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E1A2A" w14:textId="52B1D000" w:rsidR="008640A3" w:rsidRDefault="004439ED" w:rsidP="007C47C9">
      <w:pPr>
        <w:pStyle w:val="Title"/>
        <w:jc w:val="both"/>
      </w:pPr>
      <w:bookmarkStart w:id="0" w:name="_kk1966kbedef" w:colFirst="0" w:colLast="0"/>
      <w:bookmarkEnd w:id="0"/>
      <w:r>
        <w:rPr>
          <w:b w:val="0"/>
          <w:color w:val="039BE5"/>
          <w:sz w:val="48"/>
          <w:szCs w:val="48"/>
        </w:rPr>
        <w:t>SIT</w:t>
      </w:r>
      <w:r w:rsidR="007365D6">
        <w:rPr>
          <w:b w:val="0"/>
          <w:color w:val="039BE5"/>
          <w:sz w:val="48"/>
          <w:szCs w:val="48"/>
        </w:rPr>
        <w:t>314</w:t>
      </w:r>
      <w:r w:rsidR="006471F7">
        <w:rPr>
          <w:b w:val="0"/>
          <w:color w:val="039BE5"/>
          <w:sz w:val="48"/>
          <w:szCs w:val="48"/>
        </w:rPr>
        <w:t>/SIT729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>–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 xml:space="preserve">Week </w:t>
      </w:r>
      <w:r w:rsidR="00840CD5">
        <w:rPr>
          <w:b w:val="0"/>
          <w:color w:val="039BE5"/>
          <w:sz w:val="48"/>
          <w:szCs w:val="48"/>
        </w:rPr>
        <w:t>1</w:t>
      </w:r>
      <w:r w:rsidR="007C47C9">
        <w:rPr>
          <w:b w:val="0"/>
          <w:color w:val="039BE5"/>
          <w:sz w:val="48"/>
          <w:szCs w:val="48"/>
        </w:rPr>
        <w:t>1</w:t>
      </w:r>
      <w:r w:rsidR="009F2075">
        <w:rPr>
          <w:b w:val="0"/>
          <w:color w:val="039BE5"/>
          <w:sz w:val="48"/>
          <w:szCs w:val="48"/>
        </w:rPr>
        <w:t xml:space="preserve"> Group Activity</w:t>
      </w:r>
      <w:r>
        <w:rPr>
          <w:b w:val="0"/>
          <w:sz w:val="48"/>
          <w:szCs w:val="48"/>
        </w:rPr>
        <w:br/>
      </w:r>
      <w:r w:rsidR="007C47C9">
        <w:t>S</w:t>
      </w:r>
      <w:r w:rsidR="007C47C9" w:rsidRPr="007C47C9">
        <w:t>ecurity, interoperability and legal issues</w:t>
      </w:r>
      <w:r w:rsidR="007C47C9">
        <w:t xml:space="preserve"> with IoT Applications</w:t>
      </w:r>
    </w:p>
    <w:p w14:paraId="271E6D5D" w14:textId="77777777" w:rsidR="008640A3" w:rsidRDefault="004439ED"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772E7269" wp14:editId="4BE8273F">
            <wp:extent cx="447675" cy="57150"/>
            <wp:effectExtent l="0" t="0" r="0" b="0"/>
            <wp:docPr id="7" name="image1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short lin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C0587" w14:textId="46326282" w:rsidR="00925633" w:rsidRDefault="004439ED" w:rsidP="00925633">
      <w:pPr>
        <w:pStyle w:val="Heading1"/>
        <w:rPr>
          <w:sz w:val="28"/>
          <w:szCs w:val="28"/>
        </w:rPr>
      </w:pPr>
      <w:bookmarkStart w:id="1" w:name="_fnjk6vnqzbqk" w:colFirst="0" w:colLast="0"/>
      <w:bookmarkEnd w:id="1"/>
      <w:r>
        <w:t>Overview</w:t>
      </w:r>
    </w:p>
    <w:p w14:paraId="3734ADE9" w14:textId="77777777" w:rsidR="007C47C9" w:rsidRDefault="007C47C9" w:rsidP="007C47C9">
      <w:pPr>
        <w:pStyle w:val="Heading1"/>
        <w:spacing w:before="1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C47C9">
        <w:rPr>
          <w:rFonts w:ascii="Times New Roman" w:eastAsia="Times New Roman" w:hAnsi="Times New Roman" w:cs="Times New Roman"/>
          <w:color w:val="auto"/>
          <w:sz w:val="24"/>
          <w:szCs w:val="24"/>
        </w:rPr>
        <w:t>This activity is to think about security, interoperability and legal issues for a case study.</w:t>
      </w:r>
    </w:p>
    <w:p w14:paraId="68F1EDF2" w14:textId="64480D08" w:rsidR="00B87510" w:rsidRDefault="00EE52C8" w:rsidP="00925633">
      <w:pPr>
        <w:pStyle w:val="Heading1"/>
      </w:pPr>
      <w:r>
        <w:t>Task</w:t>
      </w:r>
      <w:r w:rsidR="00BE126B">
        <w:t>s</w:t>
      </w:r>
    </w:p>
    <w:p w14:paraId="16AC2922" w14:textId="77777777" w:rsidR="00666E3D" w:rsidRDefault="00666E3D" w:rsidP="009C3BDB"/>
    <w:p w14:paraId="58990548" w14:textId="047C71BD" w:rsidR="003A036D" w:rsidRDefault="007C47C9" w:rsidP="00925633">
      <w:r w:rsidRPr="007C47C9">
        <w:t xml:space="preserve">Consider a new Australian Banking service which allows the use of retina eye-identification to withdraw money from any ATM at any bank.  </w:t>
      </w:r>
      <w:r>
        <w:t>Answer the following:</w:t>
      </w:r>
      <w:r w:rsidRPr="007C47C9">
        <w:t xml:space="preserve"> </w:t>
      </w:r>
    </w:p>
    <w:p w14:paraId="4DC90BED" w14:textId="77777777" w:rsidR="003A036D" w:rsidRDefault="003A036D" w:rsidP="00925633"/>
    <w:p w14:paraId="765A90D9" w14:textId="11DEA618" w:rsidR="003A036D" w:rsidRDefault="007C47C9" w:rsidP="007C47C9">
      <w:pPr>
        <w:pStyle w:val="ListParagraph"/>
        <w:numPr>
          <w:ilvl w:val="0"/>
          <w:numId w:val="42"/>
        </w:numPr>
      </w:pPr>
      <w:r w:rsidRPr="007C47C9">
        <w:t>What potential security issues does that application have?</w:t>
      </w:r>
    </w:p>
    <w:p w14:paraId="74537C5D" w14:textId="2240E0B0" w:rsidR="003A036D" w:rsidRDefault="00EE045F" w:rsidP="003A03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90E76" wp14:editId="7E414568">
                <wp:simplePos x="0" y="0"/>
                <wp:positionH relativeFrom="column">
                  <wp:posOffset>126124</wp:posOffset>
                </wp:positionH>
                <wp:positionV relativeFrom="paragraph">
                  <wp:posOffset>46552</wp:posOffset>
                </wp:positionV>
                <wp:extent cx="5260975" cy="4619297"/>
                <wp:effectExtent l="0" t="0" r="15875" b="10160"/>
                <wp:wrapNone/>
                <wp:docPr id="51683365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975" cy="4619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19E95" w14:textId="4163F854" w:rsidR="00EE045F" w:rsidRPr="00EE045F" w:rsidRDefault="00EE045F" w:rsidP="00EE045F">
                            <w:p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Biometric template compromise (irrevocable):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If a retina template is stolen, users can’t “reset” their retina like a password. Use encrypted storage (HSM), template-protection (cancelable biometrics), tight access control, and minimal retention.</w:t>
                            </w:r>
                          </w:p>
                          <w:p w14:paraId="1FEDC3ED" w14:textId="4EAA090C" w:rsidR="00EE045F" w:rsidRPr="00EE045F" w:rsidRDefault="00EE045F" w:rsidP="00EE045F">
                            <w:p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Presentation attacks (spoofing &amp; liveness):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High-res images/printed contacts/replayed video could fool sensors. Deploy robust PAD/liveness (pupil response, micro-saccades, active challenge-response) and secure sensor attestation.</w:t>
                            </w:r>
                          </w:p>
                          <w:p w14:paraId="7F821012" w14:textId="1A94B157" w:rsidR="00EE045F" w:rsidRPr="00EE045F" w:rsidRDefault="00EE045F" w:rsidP="00EE045F">
                            <w:p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Sensor tampering &amp; overlays: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Malicious camera overlays at ATMs could capture eye images or inject frames. Use tamper-evident hardware, secure boot, remote attestation and inspections.</w:t>
                            </w:r>
                          </w:p>
                          <w:p w14:paraId="3BAF6C7D" w14:textId="4861ACA4" w:rsidR="00EE045F" w:rsidRPr="00EE045F" w:rsidRDefault="00EE045F" w:rsidP="00EE045F">
                            <w:p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Transmission &amp; replay/MITM: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Features sent to matchers could be intercepted or replayed. Protect with TLS 1.3 + </w:t>
                            </w:r>
                            <w:proofErr w:type="spellStart"/>
                            <w:r w:rsidRPr="00EE045F">
                              <w:rPr>
                                <w:lang w:val="en-US"/>
                              </w:rPr>
                              <w:t>mTLS</w:t>
                            </w:r>
                            <w:proofErr w:type="spellEnd"/>
                            <w:r w:rsidRPr="00EE045F">
                              <w:rPr>
                                <w:lang w:val="en-US"/>
                              </w:rPr>
                              <w:t>, nonces/timestamps, signed payloads, and network segmentation.</w:t>
                            </w:r>
                          </w:p>
                          <w:p w14:paraId="53E1CB41" w14:textId="0003B4F4" w:rsidR="00EE045F" w:rsidRPr="00EE045F" w:rsidRDefault="00EE045F" w:rsidP="00EE045F">
                            <w:p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Central matcher DoS / availability: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Attacks on a central matcher could block withdrawals network-wide. Add autoscaling, rate-limits, edge/ATM fallback, and BCP/DR.</w:t>
                            </w:r>
                          </w:p>
                          <w:p w14:paraId="5BA2F87B" w14:textId="77777777" w:rsidR="00EE045F" w:rsidRDefault="00EE045F" w:rsidP="00EE045F">
                            <w:p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Enrollment fraud &amp; coercion: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Fake identities or forced withdrawals. Require in-branch KYC, document/face cross-checks, duress signals (PIN/gesture) and risk-based monitoring.</w:t>
                            </w:r>
                          </w:p>
                          <w:p w14:paraId="525D00DF" w14:textId="349BE4BD" w:rsidR="00EE045F" w:rsidRPr="00EE045F" w:rsidRDefault="00EE045F" w:rsidP="00EE045F">
                            <w:p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Privacy leakage &amp; function creep: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Using retina data beyond withdrawals undermines trust. Enforce purpose limitation, data </w:t>
                            </w:r>
                            <w:proofErr w:type="spellStart"/>
                            <w:r w:rsidRPr="00EE045F">
                              <w:rPr>
                                <w:lang w:val="en-US"/>
                              </w:rPr>
                              <w:t>minimisation</w:t>
                            </w:r>
                            <w:proofErr w:type="spellEnd"/>
                            <w:r w:rsidRPr="00EE045F">
                              <w:rPr>
                                <w:lang w:val="en-US"/>
                              </w:rPr>
                              <w:t>, and explicit consent.</w:t>
                            </w:r>
                          </w:p>
                          <w:p w14:paraId="54F741A1" w14:textId="242D27F0" w:rsidR="00EE045F" w:rsidRPr="00EE045F" w:rsidRDefault="00EE045F" w:rsidP="00EE045F">
                            <w:p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Bias &amp; performance variance: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Error rates vary with lighting, eye conditions, and demographics. Use capture-quality thresholds, assisted UX, and periodic re-evaluation on real cohorts.</w:t>
                            </w:r>
                          </w:p>
                          <w:p w14:paraId="4CA0C457" w14:textId="77777777" w:rsidR="003A036D" w:rsidRDefault="003A03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90E7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9.95pt;margin-top:3.65pt;width:414.25pt;height:363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" fillcolor="white [3201]" strokeweight=".5pt">
                <v:textbox>
                  <w:txbxContent>
                    <w:p w14:paraId="75C19E95" w14:textId="4163F854" w:rsidR="00EE045F" w:rsidRPr="00EE045F" w:rsidRDefault="00EE045F" w:rsidP="00EE045F">
                      <w:pPr>
                        <w:rPr>
                          <w:lang w:val="en-US"/>
                        </w:rPr>
                      </w:pPr>
                      <w:r w:rsidRPr="00EE045F">
                        <w:rPr>
                          <w:b/>
                          <w:bCs/>
                          <w:lang w:val="en-US"/>
                        </w:rPr>
                        <w:t>Biometric template compromise (irrevocable):</w:t>
                      </w:r>
                      <w:r w:rsidRPr="00EE045F">
                        <w:rPr>
                          <w:lang w:val="en-US"/>
                        </w:rPr>
                        <w:t xml:space="preserve"> If a retina template is stolen, users can’t “reset” their retina like a password. Use encrypted storage (HSM), template-protection (cancelable biometrics), tight access control, and minimal retention.</w:t>
                      </w:r>
                    </w:p>
                    <w:p w14:paraId="1FEDC3ED" w14:textId="4EAA090C" w:rsidR="00EE045F" w:rsidRPr="00EE045F" w:rsidRDefault="00EE045F" w:rsidP="00EE045F">
                      <w:pPr>
                        <w:rPr>
                          <w:lang w:val="en-US"/>
                        </w:rPr>
                      </w:pPr>
                      <w:r w:rsidRPr="00EE045F">
                        <w:rPr>
                          <w:b/>
                          <w:bCs/>
                          <w:lang w:val="en-US"/>
                        </w:rPr>
                        <w:t>Presentation attacks (spoofing &amp; liveness):</w:t>
                      </w:r>
                      <w:r w:rsidRPr="00EE045F">
                        <w:rPr>
                          <w:lang w:val="en-US"/>
                        </w:rPr>
                        <w:t xml:space="preserve"> High-res images/printed contacts/replayed video could fool sensors. Deploy robust PAD/liveness (pupil response, micro-saccades, active challenge-response) and secure sensor attestation.</w:t>
                      </w:r>
                    </w:p>
                    <w:p w14:paraId="7F821012" w14:textId="1A94B157" w:rsidR="00EE045F" w:rsidRPr="00EE045F" w:rsidRDefault="00EE045F" w:rsidP="00EE045F">
                      <w:pPr>
                        <w:rPr>
                          <w:lang w:val="en-US"/>
                        </w:rPr>
                      </w:pPr>
                      <w:r w:rsidRPr="00EE045F">
                        <w:rPr>
                          <w:b/>
                          <w:bCs/>
                          <w:lang w:val="en-US"/>
                        </w:rPr>
                        <w:t>Sensor tampering &amp; overlays:</w:t>
                      </w:r>
                      <w:r w:rsidRPr="00EE045F">
                        <w:rPr>
                          <w:lang w:val="en-US"/>
                        </w:rPr>
                        <w:t xml:space="preserve"> Malicious camera overlays at ATMs could capture eye images or inject frames. Use tamper-evident hardware, secure boot, remote attestation and inspections.</w:t>
                      </w:r>
                    </w:p>
                    <w:p w14:paraId="3BAF6C7D" w14:textId="4861ACA4" w:rsidR="00EE045F" w:rsidRPr="00EE045F" w:rsidRDefault="00EE045F" w:rsidP="00EE045F">
                      <w:pPr>
                        <w:rPr>
                          <w:lang w:val="en-US"/>
                        </w:rPr>
                      </w:pPr>
                      <w:r w:rsidRPr="00EE045F">
                        <w:rPr>
                          <w:b/>
                          <w:bCs/>
                          <w:lang w:val="en-US"/>
                        </w:rPr>
                        <w:t>Transmission &amp; replay/MITM:</w:t>
                      </w:r>
                      <w:r w:rsidRPr="00EE045F">
                        <w:rPr>
                          <w:lang w:val="en-US"/>
                        </w:rPr>
                        <w:t xml:space="preserve"> Features sent to matchers could be intercepted or replayed. Protect with TLS 1.3 + </w:t>
                      </w:r>
                      <w:proofErr w:type="spellStart"/>
                      <w:r w:rsidRPr="00EE045F">
                        <w:rPr>
                          <w:lang w:val="en-US"/>
                        </w:rPr>
                        <w:t>mTLS</w:t>
                      </w:r>
                      <w:proofErr w:type="spellEnd"/>
                      <w:r w:rsidRPr="00EE045F">
                        <w:rPr>
                          <w:lang w:val="en-US"/>
                        </w:rPr>
                        <w:t>, nonces/timestamps, signed payloads, and network segmentation.</w:t>
                      </w:r>
                    </w:p>
                    <w:p w14:paraId="53E1CB41" w14:textId="0003B4F4" w:rsidR="00EE045F" w:rsidRPr="00EE045F" w:rsidRDefault="00EE045F" w:rsidP="00EE045F">
                      <w:pPr>
                        <w:rPr>
                          <w:lang w:val="en-US"/>
                        </w:rPr>
                      </w:pPr>
                      <w:r w:rsidRPr="00EE045F">
                        <w:rPr>
                          <w:b/>
                          <w:bCs/>
                          <w:lang w:val="en-US"/>
                        </w:rPr>
                        <w:t>Central matcher DoS / availability:</w:t>
                      </w:r>
                      <w:r w:rsidRPr="00EE045F">
                        <w:rPr>
                          <w:lang w:val="en-US"/>
                        </w:rPr>
                        <w:t xml:space="preserve"> Attacks on a central matcher could block withdrawals network-wide. Add autoscaling, rate-limits, edge/ATM fallback, and BCP/DR.</w:t>
                      </w:r>
                    </w:p>
                    <w:p w14:paraId="5BA2F87B" w14:textId="77777777" w:rsidR="00EE045F" w:rsidRDefault="00EE045F" w:rsidP="00EE045F">
                      <w:pPr>
                        <w:rPr>
                          <w:lang w:val="en-US"/>
                        </w:rPr>
                      </w:pPr>
                      <w:r w:rsidRPr="00EE045F">
                        <w:rPr>
                          <w:b/>
                          <w:bCs/>
                          <w:lang w:val="en-US"/>
                        </w:rPr>
                        <w:t>Enrollment fraud &amp; coercion:</w:t>
                      </w:r>
                      <w:r w:rsidRPr="00EE045F">
                        <w:rPr>
                          <w:lang w:val="en-US"/>
                        </w:rPr>
                        <w:t xml:space="preserve"> Fake identities or forced withdrawals. Require in-branch KYC, document/face cross-checks, duress signals (PIN/gesture) and risk-based monitoring.</w:t>
                      </w:r>
                    </w:p>
                    <w:p w14:paraId="525D00DF" w14:textId="349BE4BD" w:rsidR="00EE045F" w:rsidRPr="00EE045F" w:rsidRDefault="00EE045F" w:rsidP="00EE045F">
                      <w:pPr>
                        <w:rPr>
                          <w:lang w:val="en-US"/>
                        </w:rPr>
                      </w:pPr>
                      <w:r w:rsidRPr="00EE045F">
                        <w:rPr>
                          <w:lang w:val="en-US"/>
                        </w:rPr>
                        <w:t xml:space="preserve"> </w:t>
                      </w:r>
                      <w:r w:rsidRPr="00EE045F">
                        <w:rPr>
                          <w:b/>
                          <w:bCs/>
                          <w:lang w:val="en-US"/>
                        </w:rPr>
                        <w:t>Privacy leakage &amp; function creep:</w:t>
                      </w:r>
                      <w:r w:rsidRPr="00EE045F">
                        <w:rPr>
                          <w:lang w:val="en-US"/>
                        </w:rPr>
                        <w:t xml:space="preserve"> Using retina data beyond withdrawals undermines trust. Enforce purpose limitation, data </w:t>
                      </w:r>
                      <w:proofErr w:type="spellStart"/>
                      <w:r w:rsidRPr="00EE045F">
                        <w:rPr>
                          <w:lang w:val="en-US"/>
                        </w:rPr>
                        <w:t>minimisation</w:t>
                      </w:r>
                      <w:proofErr w:type="spellEnd"/>
                      <w:r w:rsidRPr="00EE045F">
                        <w:rPr>
                          <w:lang w:val="en-US"/>
                        </w:rPr>
                        <w:t>, and explicit consent.</w:t>
                      </w:r>
                    </w:p>
                    <w:p w14:paraId="54F741A1" w14:textId="242D27F0" w:rsidR="00EE045F" w:rsidRPr="00EE045F" w:rsidRDefault="00EE045F" w:rsidP="00EE045F">
                      <w:pPr>
                        <w:rPr>
                          <w:lang w:val="en-US"/>
                        </w:rPr>
                      </w:pPr>
                      <w:r w:rsidRPr="00EE045F">
                        <w:rPr>
                          <w:b/>
                          <w:bCs/>
                          <w:lang w:val="en-US"/>
                        </w:rPr>
                        <w:t>Bias &amp; performance variance:</w:t>
                      </w:r>
                      <w:r w:rsidRPr="00EE045F">
                        <w:rPr>
                          <w:lang w:val="en-US"/>
                        </w:rPr>
                        <w:t xml:space="preserve"> Error rates vary with lighting, eye conditions, and demographics. Use capture-quality thresholds, assisted UX, and periodic re-evaluation on real cohorts.</w:t>
                      </w:r>
                    </w:p>
                    <w:p w14:paraId="4CA0C457" w14:textId="77777777" w:rsidR="003A036D" w:rsidRDefault="003A036D"/>
                  </w:txbxContent>
                </v:textbox>
              </v:shape>
            </w:pict>
          </mc:Fallback>
        </mc:AlternateContent>
      </w:r>
    </w:p>
    <w:p w14:paraId="6D6EA306" w14:textId="5D17B4EA" w:rsidR="003A036D" w:rsidRDefault="003A036D" w:rsidP="003A036D"/>
    <w:p w14:paraId="326D9938" w14:textId="17049582" w:rsidR="003A036D" w:rsidRDefault="003A036D" w:rsidP="003A036D"/>
    <w:p w14:paraId="41E7A4E9" w14:textId="5A27C579" w:rsidR="003A036D" w:rsidRDefault="003A036D" w:rsidP="003A036D"/>
    <w:p w14:paraId="314341B2" w14:textId="71A2240C" w:rsidR="003A036D" w:rsidRDefault="003A036D" w:rsidP="003A036D"/>
    <w:p w14:paraId="2711813B" w14:textId="49A09C53" w:rsidR="003A036D" w:rsidRDefault="003A036D" w:rsidP="003A036D"/>
    <w:p w14:paraId="00233D29" w14:textId="7C6D6303" w:rsidR="003A036D" w:rsidRDefault="003A036D" w:rsidP="003A036D"/>
    <w:p w14:paraId="5F896D41" w14:textId="62E51D89" w:rsidR="003A036D" w:rsidRDefault="003A036D" w:rsidP="003A036D"/>
    <w:p w14:paraId="18955E62" w14:textId="37FB4D36" w:rsidR="003A036D" w:rsidRDefault="003A036D" w:rsidP="003A036D"/>
    <w:p w14:paraId="3D1EF662" w14:textId="1D0EBCCB" w:rsidR="003A036D" w:rsidRDefault="003A036D" w:rsidP="003A036D"/>
    <w:p w14:paraId="6C19FA77" w14:textId="2032D868" w:rsidR="003A036D" w:rsidRDefault="003A036D" w:rsidP="003A036D"/>
    <w:p w14:paraId="187F51C5" w14:textId="3CEB0ED8" w:rsidR="003A036D" w:rsidRDefault="003A036D" w:rsidP="003A036D"/>
    <w:p w14:paraId="6939D32C" w14:textId="6C6957B6" w:rsidR="003A036D" w:rsidRDefault="003A036D" w:rsidP="003A036D"/>
    <w:p w14:paraId="13CADED0" w14:textId="72B7F009" w:rsidR="003A036D" w:rsidRDefault="003A036D" w:rsidP="003A036D"/>
    <w:p w14:paraId="722F20CE" w14:textId="42ED9F84" w:rsidR="003A036D" w:rsidRDefault="003A036D" w:rsidP="003A036D"/>
    <w:p w14:paraId="4FACC950" w14:textId="74D364A6" w:rsidR="003A036D" w:rsidRDefault="003A036D" w:rsidP="003A036D"/>
    <w:p w14:paraId="38362808" w14:textId="641C53C6" w:rsidR="003A036D" w:rsidRDefault="003A036D" w:rsidP="003A036D"/>
    <w:p w14:paraId="7A1F204F" w14:textId="31FEED96" w:rsidR="003A036D" w:rsidRDefault="003A036D" w:rsidP="003A036D"/>
    <w:p w14:paraId="5C3519B0" w14:textId="77777777" w:rsidR="003A036D" w:rsidRDefault="003A036D" w:rsidP="003A036D"/>
    <w:p w14:paraId="0E9530F9" w14:textId="77777777" w:rsidR="003A036D" w:rsidRDefault="003A036D" w:rsidP="003A036D"/>
    <w:p w14:paraId="50046DA2" w14:textId="77777777" w:rsidR="003A036D" w:rsidRDefault="003A036D" w:rsidP="003A036D"/>
    <w:p w14:paraId="599DBA06" w14:textId="77777777" w:rsidR="003A036D" w:rsidRDefault="003A036D" w:rsidP="003A036D"/>
    <w:p w14:paraId="1221E4F1" w14:textId="0DD414AF" w:rsidR="003A036D" w:rsidRDefault="007C47C9" w:rsidP="007C47C9">
      <w:pPr>
        <w:pStyle w:val="ListParagraph"/>
        <w:numPr>
          <w:ilvl w:val="0"/>
          <w:numId w:val="42"/>
        </w:numPr>
      </w:pPr>
      <w:r w:rsidRPr="007C47C9">
        <w:t xml:space="preserve">What potential interoperability issues does the application have? </w:t>
      </w:r>
    </w:p>
    <w:p w14:paraId="187AD252" w14:textId="01C4270C" w:rsidR="003A036D" w:rsidRDefault="007C47C9" w:rsidP="003A036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779F0" wp14:editId="743EA5AD">
                <wp:simplePos x="0" y="0"/>
                <wp:positionH relativeFrom="column">
                  <wp:posOffset>0</wp:posOffset>
                </wp:positionH>
                <wp:positionV relativeFrom="paragraph">
                  <wp:posOffset>179567</wp:posOffset>
                </wp:positionV>
                <wp:extent cx="5260975" cy="3511826"/>
                <wp:effectExtent l="0" t="0" r="9525" b="19050"/>
                <wp:wrapNone/>
                <wp:docPr id="29662708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975" cy="3511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3C6DF" w14:textId="44510EF5" w:rsidR="00EE045F" w:rsidRPr="00EE045F" w:rsidRDefault="00EE045F" w:rsidP="00EE045F">
                            <w:p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Template/algorithm portability: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Vendor-specific retina/iris templates may not interoperate. Prefer open standards (e.g., ISO/IEC 19794-6 for iris image data), plus conformance testing and certification profiles.</w:t>
                            </w:r>
                          </w:p>
                          <w:p w14:paraId="7E9121D7" w14:textId="7A7AD907" w:rsidR="00EE045F" w:rsidRPr="00EE045F" w:rsidRDefault="00EE045F" w:rsidP="00EE045F">
                            <w:p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Cross-bank identity federation: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“Any-bank ATM” needs a trust framework, routing and clear SLAs/liability. Consider federation (e.g., OIDC/FIDO-style), shared PKI, audit, and dispute processes.</w:t>
                            </w:r>
                          </w:p>
                          <w:p w14:paraId="20CC243A" w14:textId="099B4D05" w:rsidR="00EE045F" w:rsidRPr="00EE045F" w:rsidRDefault="00EE045F" w:rsidP="00EE045F">
                            <w:p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Hardware &amp; calibration differences: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Different ATM cameras/IR illuminators lead to variable capture quality. </w:t>
                            </w:r>
                            <w:proofErr w:type="spellStart"/>
                            <w:r w:rsidRPr="00EE045F">
                              <w:rPr>
                                <w:lang w:val="en-US"/>
                              </w:rPr>
                              <w:t>Standardise</w:t>
                            </w:r>
                            <w:proofErr w:type="spellEnd"/>
                            <w:r w:rsidRPr="00EE045F">
                              <w:rPr>
                                <w:lang w:val="en-US"/>
                              </w:rPr>
                              <w:t xml:space="preserve"> calibration and require device quality signals in the protocol.</w:t>
                            </w:r>
                          </w:p>
                          <w:p w14:paraId="529686EE" w14:textId="11852590" w:rsidR="00EE045F" w:rsidRPr="00EE045F" w:rsidRDefault="00EE045F" w:rsidP="00EE045F">
                            <w:p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Legacy ATM support: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Older machines may lack cameras/compute or secure OS baselines. Use upgrade kits/external capture modules or phase deployment.</w:t>
                            </w:r>
                          </w:p>
                          <w:p w14:paraId="73C34BB3" w14:textId="287796EB" w:rsidR="00EE045F" w:rsidRPr="00EE045F" w:rsidRDefault="00EE045F" w:rsidP="00EE045F">
                            <w:p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Online vs edge matching &amp; latency: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Cloud matching adds latency and needs resilient networking. Use edge inference, encrypted local template caches, and bandwidth-aware fallbacks.</w:t>
                            </w:r>
                          </w:p>
                          <w:p w14:paraId="263BF9CE" w14:textId="53250E66" w:rsidR="00EE045F" w:rsidRPr="00EE045F" w:rsidRDefault="00EE045F" w:rsidP="00EE045F">
                            <w:p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Fallback &amp; accessibility: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Provide equitable alternatives (</w:t>
                            </w:r>
                            <w:proofErr w:type="spellStart"/>
                            <w:r w:rsidRPr="00EE045F">
                              <w:rPr>
                                <w:lang w:val="en-US"/>
                              </w:rPr>
                              <w:t>card+PIN</w:t>
                            </w:r>
                            <w:proofErr w:type="spellEnd"/>
                            <w:r w:rsidRPr="00EE045F">
                              <w:rPr>
                                <w:lang w:val="en-US"/>
                              </w:rPr>
                              <w:t xml:space="preserve"> or app) when biometrics fail or users can’t </w:t>
                            </w:r>
                            <w:proofErr w:type="spellStart"/>
                            <w:r w:rsidRPr="00EE045F">
                              <w:rPr>
                                <w:lang w:val="en-US"/>
                              </w:rPr>
                              <w:t>enrol</w:t>
                            </w:r>
                            <w:proofErr w:type="spellEnd"/>
                            <w:r w:rsidRPr="00EE045F">
                              <w:rPr>
                                <w:lang w:val="en-US"/>
                              </w:rPr>
                              <w:t xml:space="preserve"> (eye conditions).</w:t>
                            </w:r>
                          </w:p>
                          <w:p w14:paraId="256685C8" w14:textId="77777777" w:rsidR="003A036D" w:rsidRDefault="003A036D" w:rsidP="003A03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79F0" id="_x0000_s1027" type="#_x0000_t202" style="position:absolute;margin-left:0;margin-top:14.15pt;width:414.25pt;height:27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" fillcolor="white [3201]" strokeweight=".5pt">
                <v:textbox>
                  <w:txbxContent>
                    <w:p w14:paraId="3323C6DF" w14:textId="44510EF5" w:rsidR="00EE045F" w:rsidRPr="00EE045F" w:rsidRDefault="00EE045F" w:rsidP="00EE045F">
                      <w:pPr>
                        <w:rPr>
                          <w:lang w:val="en-US"/>
                        </w:rPr>
                      </w:pPr>
                      <w:r w:rsidRPr="00EE045F">
                        <w:rPr>
                          <w:b/>
                          <w:bCs/>
                          <w:lang w:val="en-US"/>
                        </w:rPr>
                        <w:t>Template/algorithm portability:</w:t>
                      </w:r>
                      <w:r w:rsidRPr="00EE045F">
                        <w:rPr>
                          <w:lang w:val="en-US"/>
                        </w:rPr>
                        <w:t xml:space="preserve"> Vendor-specific retina/iris templates may not interoperate. Prefer open standards (e.g., ISO/IEC 19794-6 for iris image data), plus conformance testing and certification profiles.</w:t>
                      </w:r>
                    </w:p>
                    <w:p w14:paraId="7E9121D7" w14:textId="7A7AD907" w:rsidR="00EE045F" w:rsidRPr="00EE045F" w:rsidRDefault="00EE045F" w:rsidP="00EE045F">
                      <w:pPr>
                        <w:rPr>
                          <w:lang w:val="en-US"/>
                        </w:rPr>
                      </w:pPr>
                      <w:r w:rsidRPr="00EE045F">
                        <w:rPr>
                          <w:b/>
                          <w:bCs/>
                          <w:lang w:val="en-US"/>
                        </w:rPr>
                        <w:t>Cross-bank identity federation:</w:t>
                      </w:r>
                      <w:r w:rsidRPr="00EE045F">
                        <w:rPr>
                          <w:lang w:val="en-US"/>
                        </w:rPr>
                        <w:t xml:space="preserve"> “Any-bank ATM” needs a trust framework, routing and clear SLAs/liability. Consider federation (e.g., OIDC/FIDO-style), shared PKI, audit, and dispute processes.</w:t>
                      </w:r>
                    </w:p>
                    <w:p w14:paraId="20CC243A" w14:textId="099B4D05" w:rsidR="00EE045F" w:rsidRPr="00EE045F" w:rsidRDefault="00EE045F" w:rsidP="00EE045F">
                      <w:pPr>
                        <w:rPr>
                          <w:lang w:val="en-US"/>
                        </w:rPr>
                      </w:pPr>
                      <w:r w:rsidRPr="00EE045F">
                        <w:rPr>
                          <w:b/>
                          <w:bCs/>
                          <w:lang w:val="en-US"/>
                        </w:rPr>
                        <w:t>Hardware &amp; calibration differences:</w:t>
                      </w:r>
                      <w:r w:rsidRPr="00EE045F">
                        <w:rPr>
                          <w:lang w:val="en-US"/>
                        </w:rPr>
                        <w:t xml:space="preserve"> Different ATM cameras/IR illuminators lead to variable capture quality. </w:t>
                      </w:r>
                      <w:proofErr w:type="spellStart"/>
                      <w:r w:rsidRPr="00EE045F">
                        <w:rPr>
                          <w:lang w:val="en-US"/>
                        </w:rPr>
                        <w:t>Standardise</w:t>
                      </w:r>
                      <w:proofErr w:type="spellEnd"/>
                      <w:r w:rsidRPr="00EE045F">
                        <w:rPr>
                          <w:lang w:val="en-US"/>
                        </w:rPr>
                        <w:t xml:space="preserve"> calibration and require device quality signals in the protocol.</w:t>
                      </w:r>
                    </w:p>
                    <w:p w14:paraId="529686EE" w14:textId="11852590" w:rsidR="00EE045F" w:rsidRPr="00EE045F" w:rsidRDefault="00EE045F" w:rsidP="00EE045F">
                      <w:pPr>
                        <w:rPr>
                          <w:lang w:val="en-US"/>
                        </w:rPr>
                      </w:pPr>
                      <w:r w:rsidRPr="00EE045F">
                        <w:rPr>
                          <w:lang w:val="en-US"/>
                        </w:rPr>
                        <w:t xml:space="preserve"> </w:t>
                      </w:r>
                      <w:r w:rsidRPr="00EE045F">
                        <w:rPr>
                          <w:b/>
                          <w:bCs/>
                          <w:lang w:val="en-US"/>
                        </w:rPr>
                        <w:t>Legacy ATM support:</w:t>
                      </w:r>
                      <w:r w:rsidRPr="00EE045F">
                        <w:rPr>
                          <w:lang w:val="en-US"/>
                        </w:rPr>
                        <w:t xml:space="preserve"> Older machines may lack cameras/compute or secure OS baselines. Use upgrade kits/external capture modules or phase deployment.</w:t>
                      </w:r>
                    </w:p>
                    <w:p w14:paraId="73C34BB3" w14:textId="287796EB" w:rsidR="00EE045F" w:rsidRPr="00EE045F" w:rsidRDefault="00EE045F" w:rsidP="00EE045F">
                      <w:pPr>
                        <w:rPr>
                          <w:lang w:val="en-US"/>
                        </w:rPr>
                      </w:pPr>
                      <w:r w:rsidRPr="00EE045F">
                        <w:rPr>
                          <w:b/>
                          <w:bCs/>
                          <w:lang w:val="en-US"/>
                        </w:rPr>
                        <w:t>Online vs edge matching &amp; latency:</w:t>
                      </w:r>
                      <w:r w:rsidRPr="00EE045F">
                        <w:rPr>
                          <w:lang w:val="en-US"/>
                        </w:rPr>
                        <w:t xml:space="preserve"> Cloud matching adds latency and needs resilient networking. Use edge inference, encrypted local template caches, and bandwidth-aware fallbacks.</w:t>
                      </w:r>
                    </w:p>
                    <w:p w14:paraId="263BF9CE" w14:textId="53250E66" w:rsidR="00EE045F" w:rsidRPr="00EE045F" w:rsidRDefault="00EE045F" w:rsidP="00EE045F">
                      <w:pPr>
                        <w:rPr>
                          <w:lang w:val="en-US"/>
                        </w:rPr>
                      </w:pPr>
                      <w:r w:rsidRPr="00EE045F">
                        <w:rPr>
                          <w:b/>
                          <w:bCs/>
                          <w:lang w:val="en-US"/>
                        </w:rPr>
                        <w:t>Fallback &amp; accessibility:</w:t>
                      </w:r>
                      <w:r w:rsidRPr="00EE045F">
                        <w:rPr>
                          <w:lang w:val="en-US"/>
                        </w:rPr>
                        <w:t xml:space="preserve"> Provide equitable alternatives (</w:t>
                      </w:r>
                      <w:proofErr w:type="spellStart"/>
                      <w:r w:rsidRPr="00EE045F">
                        <w:rPr>
                          <w:lang w:val="en-US"/>
                        </w:rPr>
                        <w:t>card+PIN</w:t>
                      </w:r>
                      <w:proofErr w:type="spellEnd"/>
                      <w:r w:rsidRPr="00EE045F">
                        <w:rPr>
                          <w:lang w:val="en-US"/>
                        </w:rPr>
                        <w:t xml:space="preserve"> or app) when biometrics fail or users can’t </w:t>
                      </w:r>
                      <w:proofErr w:type="spellStart"/>
                      <w:r w:rsidRPr="00EE045F">
                        <w:rPr>
                          <w:lang w:val="en-US"/>
                        </w:rPr>
                        <w:t>enrol</w:t>
                      </w:r>
                      <w:proofErr w:type="spellEnd"/>
                      <w:r w:rsidRPr="00EE045F">
                        <w:rPr>
                          <w:lang w:val="en-US"/>
                        </w:rPr>
                        <w:t xml:space="preserve"> (eye conditions).</w:t>
                      </w:r>
                    </w:p>
                    <w:p w14:paraId="256685C8" w14:textId="77777777" w:rsidR="003A036D" w:rsidRDefault="003A036D" w:rsidP="003A036D"/>
                  </w:txbxContent>
                </v:textbox>
              </v:shape>
            </w:pict>
          </mc:Fallback>
        </mc:AlternateContent>
      </w:r>
    </w:p>
    <w:p w14:paraId="3F7367DF" w14:textId="1CD0BC76" w:rsidR="003A036D" w:rsidRDefault="003A036D" w:rsidP="003A036D"/>
    <w:p w14:paraId="35C99ABB" w14:textId="49B5B164" w:rsidR="003A036D" w:rsidRDefault="003A036D" w:rsidP="003A036D"/>
    <w:p w14:paraId="022AA9D4" w14:textId="49B19603" w:rsidR="003A036D" w:rsidRDefault="003A036D" w:rsidP="003A036D"/>
    <w:p w14:paraId="5F54E5AF" w14:textId="06CAE1E8" w:rsidR="003A036D" w:rsidRDefault="003A036D" w:rsidP="003A036D"/>
    <w:p w14:paraId="2AC49B0C" w14:textId="77777777" w:rsidR="003A036D" w:rsidRDefault="003A036D" w:rsidP="003A036D"/>
    <w:p w14:paraId="78F4B86F" w14:textId="77777777" w:rsidR="003A036D" w:rsidRDefault="003A036D" w:rsidP="003A036D"/>
    <w:p w14:paraId="449A597C" w14:textId="77777777" w:rsidR="003A036D" w:rsidRDefault="003A036D" w:rsidP="003A036D"/>
    <w:p w14:paraId="591D3E43" w14:textId="77777777" w:rsidR="003A036D" w:rsidRDefault="003A036D" w:rsidP="003A036D"/>
    <w:p w14:paraId="2CA14E39" w14:textId="77777777" w:rsidR="003A036D" w:rsidRDefault="003A036D" w:rsidP="003A036D"/>
    <w:p w14:paraId="71CD6099" w14:textId="77777777" w:rsidR="003A036D" w:rsidRDefault="003A036D" w:rsidP="003A036D"/>
    <w:p w14:paraId="64D73D2A" w14:textId="77777777" w:rsidR="003A036D" w:rsidRDefault="003A036D" w:rsidP="003A036D"/>
    <w:p w14:paraId="622E93DF" w14:textId="77777777" w:rsidR="003A036D" w:rsidRDefault="003A036D" w:rsidP="003A036D"/>
    <w:p w14:paraId="00ED07B2" w14:textId="77777777" w:rsidR="003A036D" w:rsidRDefault="003A036D" w:rsidP="003A036D"/>
    <w:p w14:paraId="4338C67E" w14:textId="77777777" w:rsidR="003A036D" w:rsidRDefault="003A036D" w:rsidP="003A036D"/>
    <w:p w14:paraId="14F4276B" w14:textId="77777777" w:rsidR="003A036D" w:rsidRDefault="003A036D" w:rsidP="003A036D"/>
    <w:p w14:paraId="0840385E" w14:textId="77777777" w:rsidR="003A036D" w:rsidRDefault="003A036D" w:rsidP="003A036D"/>
    <w:p w14:paraId="18AAD21C" w14:textId="77777777" w:rsidR="003A036D" w:rsidRDefault="003A036D" w:rsidP="003A036D"/>
    <w:p w14:paraId="1F975521" w14:textId="77777777" w:rsidR="003A036D" w:rsidRDefault="003A036D" w:rsidP="003A036D"/>
    <w:p w14:paraId="02FCC4DF" w14:textId="77777777" w:rsidR="003A036D" w:rsidRDefault="003A036D" w:rsidP="003A036D"/>
    <w:p w14:paraId="0295AD13" w14:textId="77777777" w:rsidR="003A036D" w:rsidRDefault="003A036D" w:rsidP="003A036D"/>
    <w:p w14:paraId="58E9B5DF" w14:textId="77777777" w:rsidR="003A036D" w:rsidRDefault="003A036D" w:rsidP="003A036D"/>
    <w:p w14:paraId="3D65572E" w14:textId="77777777" w:rsidR="003A036D" w:rsidRDefault="003A036D" w:rsidP="003A036D"/>
    <w:p w14:paraId="4CB61A42" w14:textId="79E1C334" w:rsidR="003A036D" w:rsidRDefault="007C47C9" w:rsidP="007C47C9">
      <w:pPr>
        <w:pStyle w:val="ListParagraph"/>
        <w:numPr>
          <w:ilvl w:val="0"/>
          <w:numId w:val="42"/>
        </w:numPr>
      </w:pPr>
      <w:r w:rsidRPr="007C47C9">
        <w:t>What legal, regularity and rights issues does the application have?</w:t>
      </w:r>
    </w:p>
    <w:p w14:paraId="660DA68F" w14:textId="7E72BB7E" w:rsidR="003A036D" w:rsidRDefault="007C47C9" w:rsidP="003A036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54544" wp14:editId="3EBF43F2">
                <wp:simplePos x="0" y="0"/>
                <wp:positionH relativeFrom="column">
                  <wp:posOffset>0</wp:posOffset>
                </wp:positionH>
                <wp:positionV relativeFrom="paragraph">
                  <wp:posOffset>174901</wp:posOffset>
                </wp:positionV>
                <wp:extent cx="5260975" cy="4174435"/>
                <wp:effectExtent l="0" t="0" r="9525" b="17145"/>
                <wp:wrapNone/>
                <wp:docPr id="1603663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975" cy="4174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E494F" w14:textId="77777777" w:rsidR="00EE045F" w:rsidRPr="00EE045F" w:rsidRDefault="00EE045F" w:rsidP="00EE045F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Privacy Act 1988 &amp; APPs (sensitive information):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Biometric data is sensitive—needs express consent, notice, purpose limitation, </w:t>
                            </w:r>
                            <w:proofErr w:type="spellStart"/>
                            <w:r w:rsidRPr="00EE045F">
                              <w:rPr>
                                <w:lang w:val="en-US"/>
                              </w:rPr>
                              <w:t>minimisation</w:t>
                            </w:r>
                            <w:proofErr w:type="spellEnd"/>
                            <w:r w:rsidRPr="00EE045F">
                              <w:rPr>
                                <w:lang w:val="en-US"/>
                              </w:rPr>
                              <w:t>, PIA, strict retention/deletion policies.</w:t>
                            </w:r>
                          </w:p>
                          <w:p w14:paraId="0DCF2CA0" w14:textId="77777777" w:rsidR="00EE045F" w:rsidRPr="00EE045F" w:rsidRDefault="00EE045F" w:rsidP="00EE045F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Notifiable Data Breaches (NDB) scheme: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If templates/identifiers are breached, assess and notify OAIC and affected individuals.</w:t>
                            </w:r>
                          </w:p>
                          <w:p w14:paraId="5FEFB031" w14:textId="77777777" w:rsidR="00EE045F" w:rsidRPr="00EE045F" w:rsidRDefault="00EE045F" w:rsidP="00EE045F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APRA prudential standards (e.g., CPS 234; outsourcing CPS 231):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Strong information-security controls, third-party risk management and incident response for banks.</w:t>
                            </w:r>
                          </w:p>
                          <w:p w14:paraId="09473F3D" w14:textId="77777777" w:rsidR="00EE045F" w:rsidRPr="00EE045F" w:rsidRDefault="00EE045F" w:rsidP="00EE045F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AML/CTF obligations: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Align biometric KYC with AUSTRAC requirements (risk-based controls, record-keeping).</w:t>
                            </w:r>
                          </w:p>
                          <w:p w14:paraId="0D51CF2B" w14:textId="77777777" w:rsidR="00EE045F" w:rsidRPr="00EE045F" w:rsidRDefault="00EE045F" w:rsidP="00EE045F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ePayments</w:t>
                            </w:r>
                            <w:proofErr w:type="spellEnd"/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 xml:space="preserve"> Code &amp; liability clarity: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Define liability/apportionment for </w:t>
                            </w:r>
                            <w:proofErr w:type="spellStart"/>
                            <w:r w:rsidRPr="00EE045F">
                              <w:rPr>
                                <w:lang w:val="en-US"/>
                              </w:rPr>
                              <w:t>unauthorised</w:t>
                            </w:r>
                            <w:proofErr w:type="spellEnd"/>
                            <w:r w:rsidRPr="00EE045F">
                              <w:rPr>
                                <w:lang w:val="en-US"/>
                              </w:rPr>
                              <w:t xml:space="preserve"> withdrawals via biometrics and ensure transparent dispute resolution.</w:t>
                            </w:r>
                          </w:p>
                          <w:p w14:paraId="16856D74" w14:textId="77777777" w:rsidR="00EE045F" w:rsidRPr="00EE045F" w:rsidRDefault="00EE045F" w:rsidP="00EE045F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Cross-border data transfer (APP 8):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If any biometric processing/storage is offshore, implement comparable protections and contractual safeguards.</w:t>
                            </w:r>
                          </w:p>
                          <w:p w14:paraId="17C4C3E6" w14:textId="77777777" w:rsidR="00EE045F" w:rsidRPr="00EE045F" w:rsidRDefault="00EE045F" w:rsidP="00EE045F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Disability Discrimination Act 1992 &amp; accessibility: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Provide reasonable alternatives for users unable to use retina scanning.</w:t>
                            </w:r>
                          </w:p>
                          <w:p w14:paraId="729C1057" w14:textId="77777777" w:rsidR="00EE045F" w:rsidRPr="00EE045F" w:rsidRDefault="00EE045F" w:rsidP="00EE045F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Children/minors &amp; vulnerable users: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Extra consent/guardrails; opt-out paths where appropriate.</w:t>
                            </w:r>
                          </w:p>
                          <w:p w14:paraId="682BC5E0" w14:textId="77777777" w:rsidR="00EE045F" w:rsidRPr="00EE045F" w:rsidRDefault="00EE045F" w:rsidP="00EE045F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lang w:val="en-US"/>
                              </w:rPr>
                            </w:pPr>
                            <w:r w:rsidRPr="00EE045F">
                              <w:rPr>
                                <w:b/>
                                <w:bCs/>
                                <w:lang w:val="en-US"/>
                              </w:rPr>
                              <w:t>Law-enforcement access &amp; warrants:</w:t>
                            </w:r>
                            <w:r w:rsidRPr="00EE045F">
                              <w:rPr>
                                <w:lang w:val="en-US"/>
                              </w:rPr>
                              <w:t xml:space="preserve"> Clear policy for lawful access, audit trails, proportional retention.</w:t>
                            </w:r>
                          </w:p>
                          <w:p w14:paraId="45086E0B" w14:textId="77777777" w:rsidR="007C47C9" w:rsidRDefault="007C47C9" w:rsidP="007C47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54544" id="_x0000_s1028" type="#_x0000_t202" style="position:absolute;margin-left:0;margin-top:13.75pt;width:414.25pt;height:32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EBPgIAAIQ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" fillcolor="white [3201]" strokeweight=".5pt">
                <v:textbox>
                  <w:txbxContent>
                    <w:p w14:paraId="3E7E494F" w14:textId="77777777" w:rsidR="00EE045F" w:rsidRPr="00EE045F" w:rsidRDefault="00EE045F" w:rsidP="00EE045F">
                      <w:pPr>
                        <w:numPr>
                          <w:ilvl w:val="0"/>
                          <w:numId w:val="43"/>
                        </w:numPr>
                        <w:rPr>
                          <w:lang w:val="en-US"/>
                        </w:rPr>
                      </w:pPr>
                      <w:r w:rsidRPr="00EE045F">
                        <w:rPr>
                          <w:b/>
                          <w:bCs/>
                          <w:lang w:val="en-US"/>
                        </w:rPr>
                        <w:t>Privacy Act 1988 &amp; APPs (sensitive information):</w:t>
                      </w:r>
                      <w:r w:rsidRPr="00EE045F">
                        <w:rPr>
                          <w:lang w:val="en-US"/>
                        </w:rPr>
                        <w:t xml:space="preserve"> Biometric data is sensitive—needs express consent, notice, purpose limitation, </w:t>
                      </w:r>
                      <w:proofErr w:type="spellStart"/>
                      <w:r w:rsidRPr="00EE045F">
                        <w:rPr>
                          <w:lang w:val="en-US"/>
                        </w:rPr>
                        <w:t>minimisation</w:t>
                      </w:r>
                      <w:proofErr w:type="spellEnd"/>
                      <w:r w:rsidRPr="00EE045F">
                        <w:rPr>
                          <w:lang w:val="en-US"/>
                        </w:rPr>
                        <w:t>, PIA, strict retention/deletion policies.</w:t>
                      </w:r>
                    </w:p>
                    <w:p w14:paraId="0DCF2CA0" w14:textId="77777777" w:rsidR="00EE045F" w:rsidRPr="00EE045F" w:rsidRDefault="00EE045F" w:rsidP="00EE045F">
                      <w:pPr>
                        <w:numPr>
                          <w:ilvl w:val="0"/>
                          <w:numId w:val="43"/>
                        </w:numPr>
                        <w:rPr>
                          <w:lang w:val="en-US"/>
                        </w:rPr>
                      </w:pPr>
                      <w:r w:rsidRPr="00EE045F">
                        <w:rPr>
                          <w:b/>
                          <w:bCs/>
                          <w:lang w:val="en-US"/>
                        </w:rPr>
                        <w:t>Notifiable Data Breaches (NDB) scheme:</w:t>
                      </w:r>
                      <w:r w:rsidRPr="00EE045F">
                        <w:rPr>
                          <w:lang w:val="en-US"/>
                        </w:rPr>
                        <w:t xml:space="preserve"> If templates/identifiers are breached, assess and notify OAIC and affected individuals.</w:t>
                      </w:r>
                    </w:p>
                    <w:p w14:paraId="5FEFB031" w14:textId="77777777" w:rsidR="00EE045F" w:rsidRPr="00EE045F" w:rsidRDefault="00EE045F" w:rsidP="00EE045F">
                      <w:pPr>
                        <w:numPr>
                          <w:ilvl w:val="0"/>
                          <w:numId w:val="43"/>
                        </w:numPr>
                        <w:rPr>
                          <w:lang w:val="en-US"/>
                        </w:rPr>
                      </w:pPr>
                      <w:r w:rsidRPr="00EE045F">
                        <w:rPr>
                          <w:b/>
                          <w:bCs/>
                          <w:lang w:val="en-US"/>
                        </w:rPr>
                        <w:t>APRA prudential standards (e.g., CPS 234; outsourcing CPS 231):</w:t>
                      </w:r>
                      <w:r w:rsidRPr="00EE045F">
                        <w:rPr>
                          <w:lang w:val="en-US"/>
                        </w:rPr>
                        <w:t xml:space="preserve"> Strong information-security controls, third-party risk management and incident response for banks.</w:t>
                      </w:r>
                    </w:p>
                    <w:p w14:paraId="09473F3D" w14:textId="77777777" w:rsidR="00EE045F" w:rsidRPr="00EE045F" w:rsidRDefault="00EE045F" w:rsidP="00EE045F">
                      <w:pPr>
                        <w:numPr>
                          <w:ilvl w:val="0"/>
                          <w:numId w:val="43"/>
                        </w:numPr>
                        <w:rPr>
                          <w:lang w:val="en-US"/>
                        </w:rPr>
                      </w:pPr>
                      <w:r w:rsidRPr="00EE045F">
                        <w:rPr>
                          <w:b/>
                          <w:bCs/>
                          <w:lang w:val="en-US"/>
                        </w:rPr>
                        <w:t>AML/CTF obligations:</w:t>
                      </w:r>
                      <w:r w:rsidRPr="00EE045F">
                        <w:rPr>
                          <w:lang w:val="en-US"/>
                        </w:rPr>
                        <w:t xml:space="preserve"> Align biometric KYC with AUSTRAC requirements (risk-based controls, record-keeping).</w:t>
                      </w:r>
                    </w:p>
                    <w:p w14:paraId="0D51CF2B" w14:textId="77777777" w:rsidR="00EE045F" w:rsidRPr="00EE045F" w:rsidRDefault="00EE045F" w:rsidP="00EE045F">
                      <w:pPr>
                        <w:numPr>
                          <w:ilvl w:val="0"/>
                          <w:numId w:val="43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EE045F">
                        <w:rPr>
                          <w:b/>
                          <w:bCs/>
                          <w:lang w:val="en-US"/>
                        </w:rPr>
                        <w:t>ePayments</w:t>
                      </w:r>
                      <w:proofErr w:type="spellEnd"/>
                      <w:r w:rsidRPr="00EE045F">
                        <w:rPr>
                          <w:b/>
                          <w:bCs/>
                          <w:lang w:val="en-US"/>
                        </w:rPr>
                        <w:t xml:space="preserve"> Code &amp; liability clarity:</w:t>
                      </w:r>
                      <w:r w:rsidRPr="00EE045F">
                        <w:rPr>
                          <w:lang w:val="en-US"/>
                        </w:rPr>
                        <w:t xml:space="preserve"> Define liability/apportionment for </w:t>
                      </w:r>
                      <w:proofErr w:type="spellStart"/>
                      <w:r w:rsidRPr="00EE045F">
                        <w:rPr>
                          <w:lang w:val="en-US"/>
                        </w:rPr>
                        <w:t>unauthorised</w:t>
                      </w:r>
                      <w:proofErr w:type="spellEnd"/>
                      <w:r w:rsidRPr="00EE045F">
                        <w:rPr>
                          <w:lang w:val="en-US"/>
                        </w:rPr>
                        <w:t xml:space="preserve"> withdrawals via biometrics and ensure transparent dispute resolution.</w:t>
                      </w:r>
                    </w:p>
                    <w:p w14:paraId="16856D74" w14:textId="77777777" w:rsidR="00EE045F" w:rsidRPr="00EE045F" w:rsidRDefault="00EE045F" w:rsidP="00EE045F">
                      <w:pPr>
                        <w:numPr>
                          <w:ilvl w:val="0"/>
                          <w:numId w:val="43"/>
                        </w:numPr>
                        <w:rPr>
                          <w:lang w:val="en-US"/>
                        </w:rPr>
                      </w:pPr>
                      <w:r w:rsidRPr="00EE045F">
                        <w:rPr>
                          <w:b/>
                          <w:bCs/>
                          <w:lang w:val="en-US"/>
                        </w:rPr>
                        <w:t>Cross-border data transfer (APP 8):</w:t>
                      </w:r>
                      <w:r w:rsidRPr="00EE045F">
                        <w:rPr>
                          <w:lang w:val="en-US"/>
                        </w:rPr>
                        <w:t xml:space="preserve"> If any biometric processing/storage is offshore, implement comparable protections and contractual safeguards.</w:t>
                      </w:r>
                    </w:p>
                    <w:p w14:paraId="17C4C3E6" w14:textId="77777777" w:rsidR="00EE045F" w:rsidRPr="00EE045F" w:rsidRDefault="00EE045F" w:rsidP="00EE045F">
                      <w:pPr>
                        <w:numPr>
                          <w:ilvl w:val="0"/>
                          <w:numId w:val="43"/>
                        </w:numPr>
                        <w:rPr>
                          <w:lang w:val="en-US"/>
                        </w:rPr>
                      </w:pPr>
                      <w:r w:rsidRPr="00EE045F">
                        <w:rPr>
                          <w:b/>
                          <w:bCs/>
                          <w:lang w:val="en-US"/>
                        </w:rPr>
                        <w:t>Disability Discrimination Act 1992 &amp; accessibility:</w:t>
                      </w:r>
                      <w:r w:rsidRPr="00EE045F">
                        <w:rPr>
                          <w:lang w:val="en-US"/>
                        </w:rPr>
                        <w:t xml:space="preserve"> Provide reasonable alternatives for users unable to use retina scanning.</w:t>
                      </w:r>
                    </w:p>
                    <w:p w14:paraId="729C1057" w14:textId="77777777" w:rsidR="00EE045F" w:rsidRPr="00EE045F" w:rsidRDefault="00EE045F" w:rsidP="00EE045F">
                      <w:pPr>
                        <w:numPr>
                          <w:ilvl w:val="0"/>
                          <w:numId w:val="43"/>
                        </w:numPr>
                        <w:rPr>
                          <w:lang w:val="en-US"/>
                        </w:rPr>
                      </w:pPr>
                      <w:r w:rsidRPr="00EE045F">
                        <w:rPr>
                          <w:b/>
                          <w:bCs/>
                          <w:lang w:val="en-US"/>
                        </w:rPr>
                        <w:t>Children/minors &amp; vulnerable users:</w:t>
                      </w:r>
                      <w:r w:rsidRPr="00EE045F">
                        <w:rPr>
                          <w:lang w:val="en-US"/>
                        </w:rPr>
                        <w:t xml:space="preserve"> Extra consent/guardrails; opt-out paths where appropriate.</w:t>
                      </w:r>
                    </w:p>
                    <w:p w14:paraId="682BC5E0" w14:textId="77777777" w:rsidR="00EE045F" w:rsidRPr="00EE045F" w:rsidRDefault="00EE045F" w:rsidP="00EE045F">
                      <w:pPr>
                        <w:numPr>
                          <w:ilvl w:val="0"/>
                          <w:numId w:val="43"/>
                        </w:numPr>
                        <w:rPr>
                          <w:lang w:val="en-US"/>
                        </w:rPr>
                      </w:pPr>
                      <w:r w:rsidRPr="00EE045F">
                        <w:rPr>
                          <w:b/>
                          <w:bCs/>
                          <w:lang w:val="en-US"/>
                        </w:rPr>
                        <w:t>Law-enforcement access &amp; warrants:</w:t>
                      </w:r>
                      <w:r w:rsidRPr="00EE045F">
                        <w:rPr>
                          <w:lang w:val="en-US"/>
                        </w:rPr>
                        <w:t xml:space="preserve"> Clear policy for lawful access, audit trails, proportional retention.</w:t>
                      </w:r>
                    </w:p>
                    <w:p w14:paraId="45086E0B" w14:textId="77777777" w:rsidR="007C47C9" w:rsidRDefault="007C47C9" w:rsidP="007C47C9"/>
                  </w:txbxContent>
                </v:textbox>
              </v:shape>
            </w:pict>
          </mc:Fallback>
        </mc:AlternateContent>
      </w:r>
    </w:p>
    <w:p w14:paraId="1F45574B" w14:textId="5848DDD3" w:rsidR="003A036D" w:rsidRDefault="003A036D" w:rsidP="003A036D"/>
    <w:p w14:paraId="5EB1730C" w14:textId="5B112AC2" w:rsidR="003A036D" w:rsidRDefault="003A036D" w:rsidP="007C47C9"/>
    <w:sectPr w:rsidR="003A036D" w:rsidSect="00666E20">
      <w:headerReference w:type="default" r:id="rId11"/>
      <w:footerReference w:type="default" r:id="rId12"/>
      <w:headerReference w:type="first" r:id="rId13"/>
      <w:footerReference w:type="first" r:id="rId14"/>
      <w:pgSz w:w="11900" w:h="16820"/>
      <w:pgMar w:top="1440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F258A" w14:textId="77777777" w:rsidR="0072668B" w:rsidRDefault="0072668B">
      <w:r>
        <w:separator/>
      </w:r>
    </w:p>
  </w:endnote>
  <w:endnote w:type="continuationSeparator" w:id="0">
    <w:p w14:paraId="2E135F60" w14:textId="77777777" w:rsidR="0072668B" w:rsidRDefault="0072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16626" w14:textId="20AC8612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59EA53ED" wp14:editId="0DA290DB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8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2E15A" w14:textId="77777777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1914D578" wp14:editId="4F4E1BFC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9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DFB52" w14:textId="77777777" w:rsidR="0072668B" w:rsidRDefault="0072668B">
      <w:r>
        <w:separator/>
      </w:r>
    </w:p>
  </w:footnote>
  <w:footnote w:type="continuationSeparator" w:id="0">
    <w:p w14:paraId="42AA61EC" w14:textId="77777777" w:rsidR="0072668B" w:rsidRDefault="00726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39207" w14:textId="77777777" w:rsidR="008640A3" w:rsidRDefault="004439ED">
    <w:pP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17DE52E3" wp14:editId="471E7E6B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1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35F029" w14:textId="77777777" w:rsidR="008640A3" w:rsidRDefault="004439ED">
    <w:r>
      <w:rPr>
        <w:noProof/>
        <w:color w:val="666666"/>
        <w:sz w:val="20"/>
        <w:szCs w:val="20"/>
      </w:rPr>
      <w:drawing>
        <wp:inline distT="114300" distB="114300" distL="114300" distR="114300" wp14:anchorId="77E4B24C" wp14:editId="1B990F3D">
          <wp:extent cx="447675" cy="57150"/>
          <wp:effectExtent l="0" t="0" r="0" b="0"/>
          <wp:docPr id="1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27699" w14:textId="77777777" w:rsidR="008640A3" w:rsidRDefault="004439ED">
    <w:pPr>
      <w:spacing w:before="640"/>
      <w:jc w:val="right"/>
    </w:pPr>
    <w:r>
      <w:rPr>
        <w:noProof/>
      </w:rPr>
      <w:drawing>
        <wp:inline distT="114300" distB="114300" distL="114300" distR="114300" wp14:anchorId="309BC84C" wp14:editId="635FE1ED">
          <wp:extent cx="1160463" cy="1160463"/>
          <wp:effectExtent l="0" t="0" r="0" b="0"/>
          <wp:docPr id="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0463" cy="1160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2486" wp14:editId="59652A4E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3" name="image7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5AA"/>
    <w:multiLevelType w:val="hybridMultilevel"/>
    <w:tmpl w:val="B7BE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B29B1"/>
    <w:multiLevelType w:val="hybridMultilevel"/>
    <w:tmpl w:val="AE08D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A40A4"/>
    <w:multiLevelType w:val="hybridMultilevel"/>
    <w:tmpl w:val="3ABEE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71D6"/>
    <w:multiLevelType w:val="hybridMultilevel"/>
    <w:tmpl w:val="4566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A147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C1D2A"/>
    <w:multiLevelType w:val="hybridMultilevel"/>
    <w:tmpl w:val="253CF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65C0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1A76D94"/>
    <w:multiLevelType w:val="hybridMultilevel"/>
    <w:tmpl w:val="151A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814E6"/>
    <w:multiLevelType w:val="hybridMultilevel"/>
    <w:tmpl w:val="9C9A545A"/>
    <w:lvl w:ilvl="0" w:tplc="171CFE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E691A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787D6B"/>
    <w:multiLevelType w:val="hybridMultilevel"/>
    <w:tmpl w:val="80CA3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860B5"/>
    <w:multiLevelType w:val="hybridMultilevel"/>
    <w:tmpl w:val="555C3D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479B0"/>
    <w:multiLevelType w:val="hybridMultilevel"/>
    <w:tmpl w:val="1894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4738E"/>
    <w:multiLevelType w:val="hybridMultilevel"/>
    <w:tmpl w:val="4836D5D0"/>
    <w:lvl w:ilvl="0" w:tplc="02B8A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A1AFF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42AE2"/>
    <w:multiLevelType w:val="hybridMultilevel"/>
    <w:tmpl w:val="D01E8F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9714B"/>
    <w:multiLevelType w:val="multilevel"/>
    <w:tmpl w:val="1EC8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6547CB"/>
    <w:multiLevelType w:val="multilevel"/>
    <w:tmpl w:val="0FF8D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2D83B7E"/>
    <w:multiLevelType w:val="hybridMultilevel"/>
    <w:tmpl w:val="2CAC3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5040F0"/>
    <w:multiLevelType w:val="hybridMultilevel"/>
    <w:tmpl w:val="B232BC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C40B5"/>
    <w:multiLevelType w:val="multilevel"/>
    <w:tmpl w:val="304E72F4"/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0F8372A"/>
    <w:multiLevelType w:val="hybridMultilevel"/>
    <w:tmpl w:val="2982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30E2A"/>
    <w:multiLevelType w:val="hybridMultilevel"/>
    <w:tmpl w:val="99224D6A"/>
    <w:lvl w:ilvl="0" w:tplc="32A086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A2CC6"/>
    <w:multiLevelType w:val="hybridMultilevel"/>
    <w:tmpl w:val="AD68F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43DB7"/>
    <w:multiLevelType w:val="hybridMultilevel"/>
    <w:tmpl w:val="808A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260C8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DA15DE5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EA96ABF"/>
    <w:multiLevelType w:val="hybridMultilevel"/>
    <w:tmpl w:val="B7F60D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F136A5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D4411"/>
    <w:multiLevelType w:val="hybridMultilevel"/>
    <w:tmpl w:val="20FA94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FC0798"/>
    <w:multiLevelType w:val="hybridMultilevel"/>
    <w:tmpl w:val="28C0D9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C24EC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CB0874"/>
    <w:multiLevelType w:val="multilevel"/>
    <w:tmpl w:val="F752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97097E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512E2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34BC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6B4604"/>
    <w:multiLevelType w:val="multilevel"/>
    <w:tmpl w:val="765E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93168E"/>
    <w:multiLevelType w:val="hybridMultilevel"/>
    <w:tmpl w:val="60C25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B1EC5"/>
    <w:multiLevelType w:val="hybridMultilevel"/>
    <w:tmpl w:val="278218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461D4A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C02C9B"/>
    <w:multiLevelType w:val="hybridMultilevel"/>
    <w:tmpl w:val="E258E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41ED6"/>
    <w:multiLevelType w:val="hybridMultilevel"/>
    <w:tmpl w:val="1AF8E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0A7BE1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EE975D2"/>
    <w:multiLevelType w:val="multilevel"/>
    <w:tmpl w:val="953E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355861">
    <w:abstractNumId w:val="20"/>
  </w:num>
  <w:num w:numId="2" w16cid:durableId="817652230">
    <w:abstractNumId w:val="25"/>
  </w:num>
  <w:num w:numId="3" w16cid:durableId="1327396216">
    <w:abstractNumId w:val="22"/>
  </w:num>
  <w:num w:numId="4" w16cid:durableId="1298103721">
    <w:abstractNumId w:val="35"/>
  </w:num>
  <w:num w:numId="5" w16cid:durableId="1096289343">
    <w:abstractNumId w:val="32"/>
  </w:num>
  <w:num w:numId="6" w16cid:durableId="1952980223">
    <w:abstractNumId w:val="9"/>
  </w:num>
  <w:num w:numId="7" w16cid:durableId="1311207532">
    <w:abstractNumId w:val="14"/>
  </w:num>
  <w:num w:numId="8" w16cid:durableId="1341422367">
    <w:abstractNumId w:val="21"/>
  </w:num>
  <w:num w:numId="9" w16cid:durableId="1381706575">
    <w:abstractNumId w:val="28"/>
  </w:num>
  <w:num w:numId="10" w16cid:durableId="512230537">
    <w:abstractNumId w:val="24"/>
  </w:num>
  <w:num w:numId="11" w16cid:durableId="648631014">
    <w:abstractNumId w:val="6"/>
  </w:num>
  <w:num w:numId="12" w16cid:durableId="1584604273">
    <w:abstractNumId w:val="17"/>
  </w:num>
  <w:num w:numId="13" w16cid:durableId="98261673">
    <w:abstractNumId w:val="2"/>
  </w:num>
  <w:num w:numId="14" w16cid:durableId="1059015004">
    <w:abstractNumId w:val="38"/>
  </w:num>
  <w:num w:numId="15" w16cid:durableId="537200934">
    <w:abstractNumId w:val="40"/>
  </w:num>
  <w:num w:numId="16" w16cid:durableId="1720979889">
    <w:abstractNumId w:val="36"/>
  </w:num>
  <w:num w:numId="17" w16cid:durableId="1278103978">
    <w:abstractNumId w:val="34"/>
  </w:num>
  <w:num w:numId="18" w16cid:durableId="701173704">
    <w:abstractNumId w:val="41"/>
  </w:num>
  <w:num w:numId="19" w16cid:durableId="1171339133">
    <w:abstractNumId w:val="7"/>
  </w:num>
  <w:num w:numId="20" w16cid:durableId="1889026123">
    <w:abstractNumId w:val="26"/>
  </w:num>
  <w:num w:numId="21" w16cid:durableId="1337073871">
    <w:abstractNumId w:val="18"/>
  </w:num>
  <w:num w:numId="22" w16cid:durableId="1546139037">
    <w:abstractNumId w:val="33"/>
  </w:num>
  <w:num w:numId="23" w16cid:durableId="497622937">
    <w:abstractNumId w:val="4"/>
  </w:num>
  <w:num w:numId="24" w16cid:durableId="1945380629">
    <w:abstractNumId w:val="0"/>
  </w:num>
  <w:num w:numId="25" w16cid:durableId="993264970">
    <w:abstractNumId w:val="3"/>
  </w:num>
  <w:num w:numId="26" w16cid:durableId="1147042958">
    <w:abstractNumId w:val="12"/>
  </w:num>
  <w:num w:numId="27" w16cid:durableId="1692294232">
    <w:abstractNumId w:val="37"/>
  </w:num>
  <w:num w:numId="28" w16cid:durableId="1011613904">
    <w:abstractNumId w:val="31"/>
  </w:num>
  <w:num w:numId="29" w16cid:durableId="660426306">
    <w:abstractNumId w:val="16"/>
  </w:num>
  <w:num w:numId="30" w16cid:durableId="1185940718">
    <w:abstractNumId w:val="30"/>
  </w:num>
  <w:num w:numId="31" w16cid:durableId="91438611">
    <w:abstractNumId w:val="15"/>
  </w:num>
  <w:num w:numId="32" w16cid:durableId="1914508206">
    <w:abstractNumId w:val="19"/>
  </w:num>
  <w:num w:numId="33" w16cid:durableId="444808568">
    <w:abstractNumId w:val="29"/>
  </w:num>
  <w:num w:numId="34" w16cid:durableId="1034189085">
    <w:abstractNumId w:val="10"/>
  </w:num>
  <w:num w:numId="35" w16cid:durableId="1225721936">
    <w:abstractNumId w:val="8"/>
  </w:num>
  <w:num w:numId="36" w16cid:durableId="1364791178">
    <w:abstractNumId w:val="1"/>
  </w:num>
  <w:num w:numId="37" w16cid:durableId="1211530716">
    <w:abstractNumId w:val="23"/>
  </w:num>
  <w:num w:numId="38" w16cid:durableId="860553568">
    <w:abstractNumId w:val="39"/>
  </w:num>
  <w:num w:numId="39" w16cid:durableId="1501312219">
    <w:abstractNumId w:val="13"/>
  </w:num>
  <w:num w:numId="40" w16cid:durableId="34818389">
    <w:abstractNumId w:val="5"/>
  </w:num>
  <w:num w:numId="41" w16cid:durableId="987824281">
    <w:abstractNumId w:val="11"/>
  </w:num>
  <w:num w:numId="42" w16cid:durableId="1048916813">
    <w:abstractNumId w:val="27"/>
  </w:num>
  <w:num w:numId="43" w16cid:durableId="81661037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0A3"/>
    <w:rsid w:val="000058CC"/>
    <w:rsid w:val="00006E37"/>
    <w:rsid w:val="00010709"/>
    <w:rsid w:val="00017B0A"/>
    <w:rsid w:val="0002227E"/>
    <w:rsid w:val="000230B7"/>
    <w:rsid w:val="00026461"/>
    <w:rsid w:val="000266C5"/>
    <w:rsid w:val="00030DB3"/>
    <w:rsid w:val="00035272"/>
    <w:rsid w:val="00035E53"/>
    <w:rsid w:val="00042386"/>
    <w:rsid w:val="00050FCD"/>
    <w:rsid w:val="000658B6"/>
    <w:rsid w:val="00070271"/>
    <w:rsid w:val="000719E4"/>
    <w:rsid w:val="000845AE"/>
    <w:rsid w:val="0008602F"/>
    <w:rsid w:val="000A099A"/>
    <w:rsid w:val="000A2CA5"/>
    <w:rsid w:val="000B7D70"/>
    <w:rsid w:val="000C237D"/>
    <w:rsid w:val="000C6B52"/>
    <w:rsid w:val="000D69F5"/>
    <w:rsid w:val="000E7027"/>
    <w:rsid w:val="000F6DA6"/>
    <w:rsid w:val="00115736"/>
    <w:rsid w:val="00121A1C"/>
    <w:rsid w:val="0012212B"/>
    <w:rsid w:val="001226E6"/>
    <w:rsid w:val="00147C0F"/>
    <w:rsid w:val="00156BF2"/>
    <w:rsid w:val="00157088"/>
    <w:rsid w:val="00167407"/>
    <w:rsid w:val="00170218"/>
    <w:rsid w:val="001726E2"/>
    <w:rsid w:val="00172CE6"/>
    <w:rsid w:val="001751D1"/>
    <w:rsid w:val="00175AC3"/>
    <w:rsid w:val="001944B6"/>
    <w:rsid w:val="0019722D"/>
    <w:rsid w:val="001A646F"/>
    <w:rsid w:val="001C7709"/>
    <w:rsid w:val="001E6C96"/>
    <w:rsid w:val="001F13FD"/>
    <w:rsid w:val="001F5492"/>
    <w:rsid w:val="00206E6B"/>
    <w:rsid w:val="002100BE"/>
    <w:rsid w:val="00210807"/>
    <w:rsid w:val="00215B20"/>
    <w:rsid w:val="0022500A"/>
    <w:rsid w:val="00227C1B"/>
    <w:rsid w:val="00241F03"/>
    <w:rsid w:val="002545C4"/>
    <w:rsid w:val="00255714"/>
    <w:rsid w:val="002704B4"/>
    <w:rsid w:val="00290119"/>
    <w:rsid w:val="002A0F2D"/>
    <w:rsid w:val="002A47E8"/>
    <w:rsid w:val="002B0385"/>
    <w:rsid w:val="002B0F52"/>
    <w:rsid w:val="002B6227"/>
    <w:rsid w:val="002C27F2"/>
    <w:rsid w:val="002D69DD"/>
    <w:rsid w:val="002E668F"/>
    <w:rsid w:val="002E6A8B"/>
    <w:rsid w:val="002E6C36"/>
    <w:rsid w:val="002F4C7F"/>
    <w:rsid w:val="00307714"/>
    <w:rsid w:val="0031106B"/>
    <w:rsid w:val="00314BEA"/>
    <w:rsid w:val="0031654E"/>
    <w:rsid w:val="00316717"/>
    <w:rsid w:val="00360173"/>
    <w:rsid w:val="00360FEF"/>
    <w:rsid w:val="0036764E"/>
    <w:rsid w:val="00370E56"/>
    <w:rsid w:val="003A036D"/>
    <w:rsid w:val="003A5C9D"/>
    <w:rsid w:val="003A6E5B"/>
    <w:rsid w:val="003C54CE"/>
    <w:rsid w:val="003E5AC3"/>
    <w:rsid w:val="003F3460"/>
    <w:rsid w:val="004039B5"/>
    <w:rsid w:val="00404310"/>
    <w:rsid w:val="00407C14"/>
    <w:rsid w:val="00411573"/>
    <w:rsid w:val="00415FAC"/>
    <w:rsid w:val="00422ACE"/>
    <w:rsid w:val="00425500"/>
    <w:rsid w:val="00443032"/>
    <w:rsid w:val="004439ED"/>
    <w:rsid w:val="00446772"/>
    <w:rsid w:val="00463858"/>
    <w:rsid w:val="00485FA2"/>
    <w:rsid w:val="004C42F4"/>
    <w:rsid w:val="004C77B4"/>
    <w:rsid w:val="004D14EE"/>
    <w:rsid w:val="004D6E51"/>
    <w:rsid w:val="004E525A"/>
    <w:rsid w:val="004F57B9"/>
    <w:rsid w:val="004F727E"/>
    <w:rsid w:val="00505BB5"/>
    <w:rsid w:val="00515B40"/>
    <w:rsid w:val="00525C04"/>
    <w:rsid w:val="005378ED"/>
    <w:rsid w:val="0054293A"/>
    <w:rsid w:val="0054748C"/>
    <w:rsid w:val="005640EB"/>
    <w:rsid w:val="00566352"/>
    <w:rsid w:val="005747E9"/>
    <w:rsid w:val="00575651"/>
    <w:rsid w:val="00575BDA"/>
    <w:rsid w:val="0058428F"/>
    <w:rsid w:val="00590C5C"/>
    <w:rsid w:val="005B73D7"/>
    <w:rsid w:val="005C65A2"/>
    <w:rsid w:val="005C76D8"/>
    <w:rsid w:val="005E4270"/>
    <w:rsid w:val="00612288"/>
    <w:rsid w:val="00626433"/>
    <w:rsid w:val="00626ECC"/>
    <w:rsid w:val="00637C19"/>
    <w:rsid w:val="006471F7"/>
    <w:rsid w:val="00650E11"/>
    <w:rsid w:val="00651949"/>
    <w:rsid w:val="00652773"/>
    <w:rsid w:val="006643FB"/>
    <w:rsid w:val="00666B09"/>
    <w:rsid w:val="00666E20"/>
    <w:rsid w:val="00666E3D"/>
    <w:rsid w:val="00672073"/>
    <w:rsid w:val="006813E7"/>
    <w:rsid w:val="006A3494"/>
    <w:rsid w:val="006B2104"/>
    <w:rsid w:val="006C5EE0"/>
    <w:rsid w:val="006D6DDA"/>
    <w:rsid w:val="006F36AE"/>
    <w:rsid w:val="006F7E6C"/>
    <w:rsid w:val="00700495"/>
    <w:rsid w:val="007046A7"/>
    <w:rsid w:val="00707266"/>
    <w:rsid w:val="007236C6"/>
    <w:rsid w:val="0072668B"/>
    <w:rsid w:val="00727070"/>
    <w:rsid w:val="007365D6"/>
    <w:rsid w:val="00736668"/>
    <w:rsid w:val="00752B1A"/>
    <w:rsid w:val="00753774"/>
    <w:rsid w:val="00767C8D"/>
    <w:rsid w:val="00771D2D"/>
    <w:rsid w:val="007755CE"/>
    <w:rsid w:val="00792CF9"/>
    <w:rsid w:val="007958CB"/>
    <w:rsid w:val="007C47C9"/>
    <w:rsid w:val="007D0944"/>
    <w:rsid w:val="007D0CB5"/>
    <w:rsid w:val="007E15D6"/>
    <w:rsid w:val="008024A9"/>
    <w:rsid w:val="008118CD"/>
    <w:rsid w:val="00813956"/>
    <w:rsid w:val="008153A0"/>
    <w:rsid w:val="00816379"/>
    <w:rsid w:val="00822A83"/>
    <w:rsid w:val="0083075B"/>
    <w:rsid w:val="00830FB9"/>
    <w:rsid w:val="00831181"/>
    <w:rsid w:val="00831580"/>
    <w:rsid w:val="00840CD5"/>
    <w:rsid w:val="008447F1"/>
    <w:rsid w:val="0084598C"/>
    <w:rsid w:val="0085017B"/>
    <w:rsid w:val="008528A6"/>
    <w:rsid w:val="008574EC"/>
    <w:rsid w:val="008640A3"/>
    <w:rsid w:val="00870BEE"/>
    <w:rsid w:val="008736D3"/>
    <w:rsid w:val="00873921"/>
    <w:rsid w:val="00896103"/>
    <w:rsid w:val="008968F5"/>
    <w:rsid w:val="008B256A"/>
    <w:rsid w:val="008B50F2"/>
    <w:rsid w:val="008D0D72"/>
    <w:rsid w:val="008D1E6F"/>
    <w:rsid w:val="008E4AAE"/>
    <w:rsid w:val="00921C7B"/>
    <w:rsid w:val="00925633"/>
    <w:rsid w:val="009337C4"/>
    <w:rsid w:val="00935B2B"/>
    <w:rsid w:val="00936109"/>
    <w:rsid w:val="00936E04"/>
    <w:rsid w:val="00954BF2"/>
    <w:rsid w:val="00956926"/>
    <w:rsid w:val="00956D69"/>
    <w:rsid w:val="00956FF6"/>
    <w:rsid w:val="00964302"/>
    <w:rsid w:val="00974F07"/>
    <w:rsid w:val="00981C82"/>
    <w:rsid w:val="00982D1F"/>
    <w:rsid w:val="00991F46"/>
    <w:rsid w:val="009A06FE"/>
    <w:rsid w:val="009B67EE"/>
    <w:rsid w:val="009C3BDB"/>
    <w:rsid w:val="009C7B5A"/>
    <w:rsid w:val="009D0B7A"/>
    <w:rsid w:val="009E19E5"/>
    <w:rsid w:val="009F2075"/>
    <w:rsid w:val="00A00EB8"/>
    <w:rsid w:val="00A03A1B"/>
    <w:rsid w:val="00A16BBD"/>
    <w:rsid w:val="00A17B30"/>
    <w:rsid w:val="00A4496C"/>
    <w:rsid w:val="00A73A1E"/>
    <w:rsid w:val="00A8659A"/>
    <w:rsid w:val="00A95255"/>
    <w:rsid w:val="00AA0CE3"/>
    <w:rsid w:val="00AC407B"/>
    <w:rsid w:val="00AF24D6"/>
    <w:rsid w:val="00AF7191"/>
    <w:rsid w:val="00B02300"/>
    <w:rsid w:val="00B0319F"/>
    <w:rsid w:val="00B032DF"/>
    <w:rsid w:val="00B05712"/>
    <w:rsid w:val="00B42732"/>
    <w:rsid w:val="00B46CB8"/>
    <w:rsid w:val="00B473F5"/>
    <w:rsid w:val="00B61A63"/>
    <w:rsid w:val="00B64748"/>
    <w:rsid w:val="00B70436"/>
    <w:rsid w:val="00B74489"/>
    <w:rsid w:val="00B74F80"/>
    <w:rsid w:val="00B802D9"/>
    <w:rsid w:val="00B80E44"/>
    <w:rsid w:val="00B87510"/>
    <w:rsid w:val="00B9186B"/>
    <w:rsid w:val="00B933D1"/>
    <w:rsid w:val="00B95108"/>
    <w:rsid w:val="00BA5201"/>
    <w:rsid w:val="00BB2302"/>
    <w:rsid w:val="00BC3983"/>
    <w:rsid w:val="00BC5C25"/>
    <w:rsid w:val="00BD12EF"/>
    <w:rsid w:val="00BE126B"/>
    <w:rsid w:val="00BF79BF"/>
    <w:rsid w:val="00C15A86"/>
    <w:rsid w:val="00C26CE7"/>
    <w:rsid w:val="00C3168A"/>
    <w:rsid w:val="00C46134"/>
    <w:rsid w:val="00C46537"/>
    <w:rsid w:val="00C656EB"/>
    <w:rsid w:val="00C66437"/>
    <w:rsid w:val="00C702AA"/>
    <w:rsid w:val="00CA0FC5"/>
    <w:rsid w:val="00CA4E34"/>
    <w:rsid w:val="00CB102E"/>
    <w:rsid w:val="00CC14EB"/>
    <w:rsid w:val="00CC1E7A"/>
    <w:rsid w:val="00CC5C0A"/>
    <w:rsid w:val="00CE1B65"/>
    <w:rsid w:val="00CF69FC"/>
    <w:rsid w:val="00CF754F"/>
    <w:rsid w:val="00CF790F"/>
    <w:rsid w:val="00D13D5F"/>
    <w:rsid w:val="00D203D0"/>
    <w:rsid w:val="00D21BA1"/>
    <w:rsid w:val="00D24960"/>
    <w:rsid w:val="00D33C16"/>
    <w:rsid w:val="00D37786"/>
    <w:rsid w:val="00D40C5D"/>
    <w:rsid w:val="00D465E6"/>
    <w:rsid w:val="00D6264E"/>
    <w:rsid w:val="00D751DB"/>
    <w:rsid w:val="00D75F37"/>
    <w:rsid w:val="00DA3AA0"/>
    <w:rsid w:val="00DA77BE"/>
    <w:rsid w:val="00DC793F"/>
    <w:rsid w:val="00DD738F"/>
    <w:rsid w:val="00DF295F"/>
    <w:rsid w:val="00E054CD"/>
    <w:rsid w:val="00E0757F"/>
    <w:rsid w:val="00E10F81"/>
    <w:rsid w:val="00E13F48"/>
    <w:rsid w:val="00E14628"/>
    <w:rsid w:val="00E31827"/>
    <w:rsid w:val="00E33F26"/>
    <w:rsid w:val="00E478F8"/>
    <w:rsid w:val="00E67636"/>
    <w:rsid w:val="00E73E46"/>
    <w:rsid w:val="00E764BB"/>
    <w:rsid w:val="00E7773D"/>
    <w:rsid w:val="00E80C9D"/>
    <w:rsid w:val="00EA1796"/>
    <w:rsid w:val="00EA2E2B"/>
    <w:rsid w:val="00EA2F2F"/>
    <w:rsid w:val="00EA44EE"/>
    <w:rsid w:val="00EA7FCA"/>
    <w:rsid w:val="00EC55AC"/>
    <w:rsid w:val="00ED41CC"/>
    <w:rsid w:val="00ED5514"/>
    <w:rsid w:val="00EE045F"/>
    <w:rsid w:val="00EE4740"/>
    <w:rsid w:val="00EE52C8"/>
    <w:rsid w:val="00F1082B"/>
    <w:rsid w:val="00F15CC2"/>
    <w:rsid w:val="00F22AB4"/>
    <w:rsid w:val="00F27557"/>
    <w:rsid w:val="00F3733F"/>
    <w:rsid w:val="00F4044D"/>
    <w:rsid w:val="00F408A5"/>
    <w:rsid w:val="00F62E35"/>
    <w:rsid w:val="00F76C10"/>
    <w:rsid w:val="00F8317C"/>
    <w:rsid w:val="00F934D9"/>
    <w:rsid w:val="00FA4393"/>
    <w:rsid w:val="00FA73AF"/>
    <w:rsid w:val="00FC1B34"/>
    <w:rsid w:val="00FD06B5"/>
    <w:rsid w:val="00FE2B18"/>
    <w:rsid w:val="00FE4513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39A0"/>
  <w15:docId w15:val="{C079BE0E-9315-C34E-8AF6-58EE26C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300" w:lineRule="auto"/>
      <w:outlineLvl w:val="0"/>
    </w:pPr>
    <w:rPr>
      <w:rFonts w:ascii="Proxima Nova" w:eastAsia="Proxima Nova" w:hAnsi="Proxima Nova" w:cs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300" w:lineRule="auto"/>
      <w:outlineLvl w:val="1"/>
    </w:pPr>
    <w:rPr>
      <w:rFonts w:ascii="Proxima Nova" w:eastAsia="Proxima Nova" w:hAnsi="Proxima Nova" w:cs="Proxima Nova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Proxima Nova" w:eastAsia="Proxima Nova" w:hAnsi="Proxima Nova" w:cs="Proxima Nova"/>
      <w:b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</w:rPr>
  </w:style>
  <w:style w:type="paragraph" w:styleId="NormalWeb">
    <w:name w:val="Normal (Web)"/>
    <w:basedOn w:val="Normal"/>
    <w:uiPriority w:val="99"/>
    <w:semiHidden/>
    <w:unhideWhenUsed/>
    <w:rsid w:val="007365D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238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BC3983"/>
  </w:style>
  <w:style w:type="character" w:styleId="Hyperlink">
    <w:name w:val="Hyperlink"/>
    <w:basedOn w:val="DefaultParagraphFont"/>
    <w:uiPriority w:val="99"/>
    <w:unhideWhenUsed/>
    <w:rsid w:val="00BC39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5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5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651"/>
    <w:rPr>
      <w:rFonts w:ascii="Courier New" w:eastAsia="Times New Roman" w:hAnsi="Courier New" w:cs="Courier New"/>
      <w:color w:val="auto"/>
      <w:sz w:val="20"/>
      <w:szCs w:val="20"/>
      <w:lang w:val="en-AU"/>
    </w:rPr>
  </w:style>
  <w:style w:type="character" w:customStyle="1" w:styleId="pln">
    <w:name w:val="pln"/>
    <w:basedOn w:val="DefaultParagraphFont"/>
    <w:rsid w:val="001A646F"/>
  </w:style>
  <w:style w:type="character" w:customStyle="1" w:styleId="pun">
    <w:name w:val="pun"/>
    <w:basedOn w:val="DefaultParagraphFont"/>
    <w:rsid w:val="001A646F"/>
  </w:style>
  <w:style w:type="character" w:customStyle="1" w:styleId="kwd">
    <w:name w:val="kwd"/>
    <w:basedOn w:val="DefaultParagraphFont"/>
    <w:rsid w:val="001A6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D4F7910DEE49890754A99C3A3C62" ma:contentTypeVersion="21" ma:contentTypeDescription="Create a new document." ma:contentTypeScope="" ma:versionID="9cef9101ecbe6ebae62b2ba2c3a57bd6">
  <xsd:schema xmlns:xsd="http://www.w3.org/2001/XMLSchema" xmlns:xs="http://www.w3.org/2001/XMLSchema" xmlns:p="http://schemas.microsoft.com/office/2006/metadata/properties" xmlns:ns2="42a8f2e7-603c-44bf-aae0-85e8ec67529d" xmlns:ns3="c2c61a47-c1ee-4786-a2d3-135f5f32d616" xmlns:ns4="3a048321-b142-4dbf-9bcb-5f685e3e6105" xmlns:ns5="http://schemas.microsoft.com/sharepoint/v4" targetNamespace="http://schemas.microsoft.com/office/2006/metadata/properties" ma:root="true" ma:fieldsID="e464fea84e37c424f679affa9e621c2d" ns2:_="" ns3:_="" ns4:_="" ns5:_="">
    <xsd:import namespace="42a8f2e7-603c-44bf-aae0-85e8ec67529d"/>
    <xsd:import namespace="c2c61a47-c1ee-4786-a2d3-135f5f32d616"/>
    <xsd:import namespace="3a048321-b142-4dbf-9bcb-5f685e3e610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5:IconOverla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f2e7-603c-44bf-aae0-85e8ec6752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61a47-c1ee-4786-a2d3-135f5f32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48321-b142-4dbf-9bcb-5f685e3e610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1ee3096-23c2-496b-87dc-be14ae00ac58}" ma:internalName="TaxCatchAll" ma:showField="CatchAllData" ma:web="3a048321-b142-4dbf-9bcb-5f685e3e6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048321-b142-4dbf-9bcb-5f685e3e6105" xsi:nil="true"/>
    <IconOverlay xmlns="http://schemas.microsoft.com/sharepoint/v4" xsi:nil="true"/>
    <lcf76f155ced4ddcb4097134ff3c332f xmlns="c2c61a47-c1ee-4786-a2d3-135f5f32d61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EDD8CE-255E-474F-9274-843640E52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f2e7-603c-44bf-aae0-85e8ec67529d"/>
    <ds:schemaRef ds:uri="c2c61a47-c1ee-4786-a2d3-135f5f32d616"/>
    <ds:schemaRef ds:uri="3a048321-b142-4dbf-9bcb-5f685e3e610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504CA2-AD23-486F-AC7B-A379BB2F3793}">
  <ds:schemaRefs>
    <ds:schemaRef ds:uri="http://schemas.microsoft.com/office/2006/metadata/properties"/>
    <ds:schemaRef ds:uri="http://schemas.microsoft.com/office/infopath/2007/PartnerControls"/>
    <ds:schemaRef ds:uri="3a048321-b142-4dbf-9bcb-5f685e3e6105"/>
    <ds:schemaRef ds:uri="http://schemas.microsoft.com/sharepoint/v4"/>
    <ds:schemaRef ds:uri="c2c61a47-c1ee-4786-a2d3-135f5f32d616"/>
  </ds:schemaRefs>
</ds:datastoreItem>
</file>

<file path=customXml/itemProps3.xml><?xml version="1.0" encoding="utf-8"?>
<ds:datastoreItem xmlns:ds="http://schemas.openxmlformats.org/officeDocument/2006/customXml" ds:itemID="{56FE7952-95B1-4EA0-B44B-5C87C8F475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91</Words>
  <Characters>532</Characters>
  <Application>Microsoft Office Word</Application>
  <DocSecurity>0</DocSecurity>
  <Lines>76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THIEN PHU PHAM</cp:lastModifiedBy>
  <cp:revision>310</cp:revision>
  <dcterms:created xsi:type="dcterms:W3CDTF">2019-03-06T23:34:00Z</dcterms:created>
  <dcterms:modified xsi:type="dcterms:W3CDTF">2025-10-03T22:38:00Z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0x0101004314D4F7910DEE49890754A99C3A3C62</vt:lpwstr>
  </property>
</Properties>
</file>