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Of course. Based on the provided image of the "OXOT CYBER SECURITY" brand, here is a comprehensive website style guide. This guide deconstructs the visual elements of the image to create a cohesive and powerful brand identity for a website.</w:t>
      </w:r>
    </w:p>
    <w:p w:rsidR="00000000" w:rsidDel="00000000" w:rsidP="00000000" w:rsidRDefault="00000000" w:rsidRPr="00000000" w14:paraId="00000002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04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0151a" w:val="clear"/>
        <w:spacing w:line="330" w:lineRule="auto"/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OXOT Cyber Security: Website Style Guide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</w:p>
    <w:p w:rsidR="00000000" w:rsidDel="00000000" w:rsidP="00000000" w:rsidRDefault="00000000" w:rsidRPr="00000000" w14:paraId="00000006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0151a" w:val="clear"/>
        <w:spacing w:line="330" w:lineRule="auto"/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1. Brand Essence &amp; Core Principles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</w:p>
    <w:p w:rsidR="00000000" w:rsidDel="00000000" w:rsidP="00000000" w:rsidRDefault="00000000" w:rsidRPr="00000000" w14:paraId="00000008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The OXOT brand projects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strength, vigilance, and advanced technological prowess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. The aesthetic is a fusion of raw, powerful imagery (the bull) with the clean, intricate, and luminous world of digital security (circuitry and glowing data lines).</w:t>
      </w:r>
    </w:p>
    <w:p w:rsidR="00000000" w:rsidDel="00000000" w:rsidP="00000000" w:rsidRDefault="00000000" w:rsidRPr="00000000" w14:paraId="0000000A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Strength &amp; Fortitude: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Unbreachable, powerful, and resolute.</w:t>
      </w:r>
    </w:p>
    <w:p w:rsidR="00000000" w:rsidDel="00000000" w:rsidP="00000000" w:rsidRDefault="00000000" w:rsidRPr="00000000" w14:paraId="0000000C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Vigilance &amp; Intelligence: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Always-on, glowing eyes symbolize constant monitoring and sharp insight.</w:t>
      </w:r>
    </w:p>
    <w:p w:rsidR="00000000" w:rsidDel="00000000" w:rsidP="00000000" w:rsidRDefault="00000000" w:rsidRPr="00000000" w14:paraId="0000000D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Advanced Technology: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Modern, sleek, and complex, represented by circuit patterns and data flows.</w:t>
      </w:r>
    </w:p>
    <w:p w:rsidR="00000000" w:rsidDel="00000000" w:rsidP="00000000" w:rsidRDefault="00000000" w:rsidRPr="00000000" w14:paraId="0000000E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Trust &amp; Authority: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Professional, serious, and commanding confidence.</w:t>
      </w:r>
    </w:p>
    <w:p w:rsidR="00000000" w:rsidDel="00000000" w:rsidP="00000000" w:rsidRDefault="00000000" w:rsidRPr="00000000" w14:paraId="0000000F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0151a" w:val="clear"/>
        <w:spacing w:line="330" w:lineRule="auto"/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2. Logo Usage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</w:p>
    <w:p w:rsidR="00000000" w:rsidDel="00000000" w:rsidP="00000000" w:rsidRDefault="00000000" w:rsidRPr="00000000" w14:paraId="00000011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The logo consists of the bull illustration (logomark) and the "OXOT CYBER SECURITY" text (wordmark).</w:t>
      </w:r>
    </w:p>
    <w:p w:rsidR="00000000" w:rsidDel="00000000" w:rsidP="00000000" w:rsidRDefault="00000000" w:rsidRPr="00000000" w14:paraId="00000013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Primary Logo: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The full composition as seen in the image. Best used on dark backgrounds for hero sections, splash pages, and primary branding moments.</w:t>
      </w:r>
    </w:p>
    <w:p w:rsidR="00000000" w:rsidDel="00000000" w:rsidP="00000000" w:rsidRDefault="00000000" w:rsidRPr="00000000" w14:paraId="00000015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7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Logomark (Icon):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The bull's head without text. Ideal for social media avatars, favicons, loading icons, and as a smaller branding element within the UI.</w:t>
      </w:r>
    </w:p>
    <w:p w:rsidR="00000000" w:rsidDel="00000000" w:rsidP="00000000" w:rsidRDefault="00000000" w:rsidRPr="00000000" w14:paraId="00000019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Wordmark: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The text "OXOT" or "OXOT CYBER SECURITY". Can be used in the website footer or header where the logomark is already prominent.</w:t>
      </w:r>
    </w:p>
    <w:p w:rsidR="00000000" w:rsidDel="00000000" w:rsidP="00000000" w:rsidRDefault="00000000" w:rsidRPr="00000000" w14:paraId="0000001B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0151a" w:val="clear"/>
        <w:spacing w:line="330" w:lineRule="auto"/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Guidelines: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</w:p>
    <w:p w:rsidR="00000000" w:rsidDel="00000000" w:rsidP="00000000" w:rsidRDefault="00000000" w:rsidRPr="00000000" w14:paraId="0000001D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Always ensure high contrast. This logo is designed for light-on-dark application.</w:t>
      </w:r>
    </w:p>
    <w:p w:rsidR="00000000" w:rsidDel="00000000" w:rsidP="00000000" w:rsidRDefault="00000000" w:rsidRPr="00000000" w14:paraId="0000001E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Maintain a clear space (padding) around the logo, equal to at least the height of the "O" in OXOT.</w:t>
      </w:r>
    </w:p>
    <w:p w:rsidR="00000000" w:rsidDel="00000000" w:rsidP="00000000" w:rsidRDefault="00000000" w:rsidRPr="00000000" w14:paraId="0000001F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0151a" w:val="clear"/>
        <w:spacing w:line="330" w:lineRule="auto"/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3. Color Palette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</w:p>
    <w:p w:rsidR="00000000" w:rsidDel="00000000" w:rsidP="00000000" w:rsidRDefault="00000000" w:rsidRPr="00000000" w14:paraId="00000021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The palette is dark, focused, and electric, creating a high-tech and serious mood.</w:t>
      </w:r>
    </w:p>
    <w:p w:rsidR="00000000" w:rsidDel="00000000" w:rsidP="00000000" w:rsidRDefault="00000000" w:rsidRPr="00000000" w14:paraId="00000023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0151a" w:val="clear"/>
        <w:spacing w:line="330" w:lineRule="auto"/>
        <w:rPr>
          <w:rFonts w:ascii="Courier New" w:cs="Courier New" w:eastAsia="Courier New" w:hAnsi="Courier New"/>
          <w:color w:val="32c3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Color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Swatch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HEX Code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Usage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25">
      <w:pPr>
        <w:shd w:fill="10151a" w:val="clear"/>
        <w:spacing w:line="330" w:lineRule="auto"/>
        <w:rPr>
          <w:rFonts w:ascii="Courier New" w:cs="Courier New" w:eastAsia="Courier New" w:hAnsi="Courier New"/>
          <w:color w:val="32c3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:---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:---: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:---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:---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26">
      <w:pPr>
        <w:shd w:fill="10151a" w:val="clear"/>
        <w:spacing w:line="330" w:lineRule="auto"/>
        <w:rPr>
          <w:rFonts w:ascii="Courier New" w:cs="Courier New" w:eastAsia="Courier New" w:hAnsi="Courier New"/>
          <w:color w:val="32c3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Deep Space Black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Fira Mono" w:cs="Fira Mono" w:eastAsia="Fira Mono" w:hAnsi="Fira Mono"/>
          <w:color w:val="c9d1d9"/>
          <w:sz w:val="24"/>
          <w:szCs w:val="24"/>
          <w:rtl w:val="0"/>
        </w:rPr>
        <w:t xml:space="preserve"> ⬛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#03080c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Primary background color. The foundation of the site.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27">
      <w:pPr>
        <w:shd w:fill="10151a" w:val="clear"/>
        <w:spacing w:line="330" w:lineRule="auto"/>
        <w:rPr>
          <w:rFonts w:ascii="Courier New" w:cs="Courier New" w:eastAsia="Courier New" w:hAnsi="Courier New"/>
          <w:color w:val="32c3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Titanium 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Fira Mono" w:cs="Fira Mono" w:eastAsia="Fira Mono" w:hAnsi="Fira Mono"/>
          <w:color w:val="c9d1d9"/>
          <w:sz w:val="24"/>
          <w:szCs w:val="24"/>
          <w:rtl w:val="0"/>
        </w:rPr>
        <w:t xml:space="preserve"> ⬜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#e0e8f0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Main text, headlines, highlights, and primary iconography.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28">
      <w:pPr>
        <w:shd w:fill="10151a" w:val="clear"/>
        <w:spacing w:line="330" w:lineRule="auto"/>
        <w:rPr>
          <w:rFonts w:ascii="Courier New" w:cs="Courier New" w:eastAsia="Courier New" w:hAnsi="Courier New"/>
          <w:color w:val="32c3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Cyber Glow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🟦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#a0e9ff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Primary accent color. Used for glowing effects, calls-to-action, links, active states, and key highlights.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29">
      <w:pPr>
        <w:shd w:fill="10151a" w:val="clear"/>
        <w:spacing w:line="330" w:lineRule="auto"/>
        <w:rPr>
          <w:rFonts w:ascii="Courier New" w:cs="Courier New" w:eastAsia="Courier New" w:hAnsi="Courier New"/>
          <w:color w:val="32c3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Circuit Grey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Gungsuh" w:cs="Gungsuh" w:eastAsia="Gungsuh" w:hAnsi="Gungsuh"/>
          <w:color w:val="c9d1d9"/>
          <w:sz w:val="24"/>
          <w:szCs w:val="24"/>
          <w:rtl w:val="0"/>
        </w:rPr>
        <w:t xml:space="preserve"> 灰色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#3a4f5c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Secondary text, subtle backgrounds for containers/cards, and inactive UI elements.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2A">
      <w:pPr>
        <w:shd w:fill="10151a" w:val="clear"/>
        <w:spacing w:line="330" w:lineRule="auto"/>
        <w:rPr>
          <w:rFonts w:ascii="Courier New" w:cs="Courier New" w:eastAsia="Courier New" w:hAnsi="Courier New"/>
          <w:color w:val="32c3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Alert Red (Optional)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🟥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#ff3b30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Optional accent for critical alerts, error messages, and security warnings. Use sparingly.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2B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0151a" w:val="clear"/>
        <w:spacing w:line="330" w:lineRule="auto"/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4. Typography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</w:p>
    <w:p w:rsidR="00000000" w:rsidDel="00000000" w:rsidP="00000000" w:rsidRDefault="00000000" w:rsidRPr="00000000" w14:paraId="0000002D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Typography should be clean, modern, and digital, balancing strong headlines with highly readable body text.</w:t>
      </w:r>
    </w:p>
    <w:p w:rsidR="00000000" w:rsidDel="00000000" w:rsidP="00000000" w:rsidRDefault="00000000" w:rsidRPr="00000000" w14:paraId="0000002F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0151a" w:val="clear"/>
        <w:spacing w:line="330" w:lineRule="auto"/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####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Headings (H1, H2):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</w:p>
    <w:p w:rsidR="00000000" w:rsidDel="00000000" w:rsidP="00000000" w:rsidRDefault="00000000" w:rsidRPr="00000000" w14:paraId="00000031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Font: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Oxanium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Orbitron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(Google Fonts). These fonts have a wide, technical feel that matches the "OXOT" text.</w:t>
      </w:r>
    </w:p>
    <w:p w:rsidR="00000000" w:rsidDel="00000000" w:rsidP="00000000" w:rsidRDefault="00000000" w:rsidRPr="00000000" w14:paraId="00000032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Style: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Bold weight (700). Uppercase for primary headlines (H1).</w:t>
      </w:r>
    </w:p>
    <w:p w:rsidR="00000000" w:rsidDel="00000000" w:rsidP="00000000" w:rsidRDefault="00000000" w:rsidRPr="00000000" w14:paraId="00000033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Titanium White (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#e0e8f0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4">
      <w:pPr>
        <w:shd w:fill="10151a" w:val="clear"/>
        <w:spacing w:line="330" w:lineRule="auto"/>
        <w:rPr>
          <w:rFonts w:ascii="Courier New" w:cs="Courier New" w:eastAsia="Courier New" w:hAnsi="Courier New"/>
          <w:color w:val="32c3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&lt;h1&gt;FORTIFY YOUR DIGITAL WORLD&lt;/h1&gt;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</w:p>
    <w:p w:rsidR="00000000" w:rsidDel="00000000" w:rsidP="00000000" w:rsidRDefault="00000000" w:rsidRPr="00000000" w14:paraId="00000035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0151a" w:val="clear"/>
        <w:spacing w:line="330" w:lineRule="auto"/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####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Sub-Headings (H3, H4):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</w:p>
    <w:p w:rsidR="00000000" w:rsidDel="00000000" w:rsidP="00000000" w:rsidRDefault="00000000" w:rsidRPr="00000000" w14:paraId="00000037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Font: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Exo 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Montserrat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(Google Fonts).</w:t>
      </w:r>
    </w:p>
    <w:p w:rsidR="00000000" w:rsidDel="00000000" w:rsidP="00000000" w:rsidRDefault="00000000" w:rsidRPr="00000000" w14:paraId="00000038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Style: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Medium weight (500). Normal case or uppercase. Increased letter spacing (+1px or +2px) to give a spacious, technical feel.</w:t>
      </w:r>
    </w:p>
    <w:p w:rsidR="00000000" w:rsidDel="00000000" w:rsidP="00000000" w:rsidRDefault="00000000" w:rsidRPr="00000000" w14:paraId="00000039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Titanium White (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#e0e8f0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) or Circuit Grey (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#3a4f5c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A">
      <w:pPr>
        <w:shd w:fill="10151a" w:val="clear"/>
        <w:spacing w:line="330" w:lineRule="auto"/>
        <w:rPr>
          <w:rFonts w:ascii="Courier New" w:cs="Courier New" w:eastAsia="Courier New" w:hAnsi="Courier New"/>
          <w:color w:val="32c3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&lt;h3&gt;Advanced Threat Detection&lt;/h3&gt;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</w:p>
    <w:p w:rsidR="00000000" w:rsidDel="00000000" w:rsidP="00000000" w:rsidRDefault="00000000" w:rsidRPr="00000000" w14:paraId="0000003B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0151a" w:val="clear"/>
        <w:spacing w:line="330" w:lineRule="auto"/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####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Body Text (Paragraph):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</w:p>
    <w:p w:rsidR="00000000" w:rsidDel="00000000" w:rsidP="00000000" w:rsidRDefault="00000000" w:rsidRPr="00000000" w14:paraId="0000003D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Font: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Roboto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Inter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(Google Fonts). Chosen for excellent readability on screens.</w:t>
      </w:r>
    </w:p>
    <w:p w:rsidR="00000000" w:rsidDel="00000000" w:rsidP="00000000" w:rsidRDefault="00000000" w:rsidRPr="00000000" w14:paraId="0000003E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Style: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Regular weight (400).</w:t>
      </w:r>
    </w:p>
    <w:p w:rsidR="00000000" w:rsidDel="00000000" w:rsidP="00000000" w:rsidRDefault="00000000" w:rsidRPr="00000000" w14:paraId="0000003F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Size: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16px - 18px for optimal legibility.</w:t>
      </w:r>
    </w:p>
    <w:p w:rsidR="00000000" w:rsidDel="00000000" w:rsidP="00000000" w:rsidRDefault="00000000" w:rsidRPr="00000000" w14:paraId="00000040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Line Height: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1.5 - 1.7 for comfortable reading.</w:t>
      </w:r>
    </w:p>
    <w:p w:rsidR="00000000" w:rsidDel="00000000" w:rsidP="00000000" w:rsidRDefault="00000000" w:rsidRPr="00000000" w14:paraId="00000041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Titanium White (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#e0e8f0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) or a slightly dimmer version (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#c5d0d9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) to reduce eye strain.</w:t>
      </w:r>
    </w:p>
    <w:p w:rsidR="00000000" w:rsidDel="00000000" w:rsidP="00000000" w:rsidRDefault="00000000" w:rsidRPr="00000000" w14:paraId="00000042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0151a" w:val="clear"/>
        <w:spacing w:line="330" w:lineRule="auto"/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5. Imagery and Iconography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</w:p>
    <w:p w:rsidR="00000000" w:rsidDel="00000000" w:rsidP="00000000" w:rsidRDefault="00000000" w:rsidRPr="00000000" w14:paraId="00000044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0151a" w:val="clear"/>
        <w:spacing w:line="330" w:lineRule="auto"/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####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Imagery: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</w:p>
    <w:p w:rsidR="00000000" w:rsidDel="00000000" w:rsidP="00000000" w:rsidRDefault="00000000" w:rsidRPr="00000000" w14:paraId="00000046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Style: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High-contrast, duotone or monochrome photography.</w:t>
      </w:r>
    </w:p>
    <w:p w:rsidR="00000000" w:rsidDel="00000000" w:rsidP="00000000" w:rsidRDefault="00000000" w:rsidRPr="00000000" w14:paraId="00000047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Themes: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Abstract data visualizations, network nodes, server rooms with a dark aesthetic, architectural lines. All imagery should feel sleek, clean, and modern.</w:t>
      </w:r>
    </w:p>
    <w:p w:rsidR="00000000" w:rsidDel="00000000" w:rsidP="00000000" w:rsidRDefault="00000000" w:rsidRPr="00000000" w14:paraId="00000048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Overlays: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Use the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Deep Space Black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color as a dark overlay on images, with elements of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Cyber Glow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to integrate them into the brand aesthetic.</w:t>
      </w:r>
    </w:p>
    <w:p w:rsidR="00000000" w:rsidDel="00000000" w:rsidP="00000000" w:rsidRDefault="00000000" w:rsidRPr="00000000" w14:paraId="00000049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0151a" w:val="clear"/>
        <w:spacing w:line="330" w:lineRule="auto"/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####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Iconography: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</w:p>
    <w:p w:rsidR="00000000" w:rsidDel="00000000" w:rsidP="00000000" w:rsidRDefault="00000000" w:rsidRPr="00000000" w14:paraId="0000004B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Style: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Thin, single-line icons that mimic the circuitry in the background of the logo. They should feel precise and technical.</w:t>
      </w:r>
    </w:p>
    <w:p w:rsidR="00000000" w:rsidDel="00000000" w:rsidP="00000000" w:rsidRDefault="00000000" w:rsidRPr="00000000" w14:paraId="0000004C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Library: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Feather Icons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Phosphor Icons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are excellent choices.</w:t>
      </w:r>
    </w:p>
    <w:p w:rsidR="00000000" w:rsidDel="00000000" w:rsidP="00000000" w:rsidRDefault="00000000" w:rsidRPr="00000000" w14:paraId="0000004D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Use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Titanium White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for standard icons and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Cyber Glow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for featured or interactive icons. A subtle glow effect can be added on hover.</w:t>
      </w:r>
    </w:p>
    <w:p w:rsidR="00000000" w:rsidDel="00000000" w:rsidP="00000000" w:rsidRDefault="00000000" w:rsidRPr="00000000" w14:paraId="0000004E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0151a" w:val="clear"/>
        <w:spacing w:line="330" w:lineRule="auto"/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6. UI Elements &amp; Interactivity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</w:p>
    <w:p w:rsidR="00000000" w:rsidDel="00000000" w:rsidP="00000000" w:rsidRDefault="00000000" w:rsidRPr="00000000" w14:paraId="00000050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0151a" w:val="clear"/>
        <w:spacing w:line="330" w:lineRule="auto"/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####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Buttons: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</w:p>
    <w:p w:rsidR="00000000" w:rsidDel="00000000" w:rsidP="00000000" w:rsidRDefault="00000000" w:rsidRPr="00000000" w14:paraId="00000052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Primary CTA: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Cyber Glow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background with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Deep Space Black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text. On hover, the button can have a subtle "bloom" or increase in its glow effect.</w:t>
      </w:r>
    </w:p>
    <w:p w:rsidR="00000000" w:rsidDel="00000000" w:rsidP="00000000" w:rsidRDefault="00000000" w:rsidRPr="00000000" w14:paraId="00000053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Secondary Button: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A "ghost" button style. Transparent background with a 1px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Titanium White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Cyber Glow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border and text. On hover, the background fills with a semi-transparent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Circuit Grey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0151a" w:val="clear"/>
        <w:spacing w:line="330" w:lineRule="auto"/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####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Forms: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</w:p>
    <w:p w:rsidR="00000000" w:rsidDel="00000000" w:rsidP="00000000" w:rsidRDefault="00000000" w:rsidRPr="00000000" w14:paraId="00000056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Input Fields: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Dark background (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#0a1016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) with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Titanium White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text. The border should be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Circuit Grey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by default, changing to a glowing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Cyber Glow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on focus.</w:t>
      </w:r>
    </w:p>
    <w:p w:rsidR="00000000" w:rsidDel="00000000" w:rsidP="00000000" w:rsidRDefault="00000000" w:rsidRPr="00000000" w14:paraId="00000057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0151a" w:val="clear"/>
        <w:spacing w:line="330" w:lineRule="auto"/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####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Cards &amp; Containers: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</w:p>
    <w:p w:rsidR="00000000" w:rsidDel="00000000" w:rsidP="00000000" w:rsidRDefault="00000000" w:rsidRPr="00000000" w14:paraId="00000059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Use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Circuit Grey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or a slightly darker shade for container backgrounds to separate them from the main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Deep Space Black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background.</w:t>
      </w:r>
    </w:p>
    <w:p w:rsidR="00000000" w:rsidDel="00000000" w:rsidP="00000000" w:rsidRDefault="00000000" w:rsidRPr="00000000" w14:paraId="0000005A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Borders should be subtle, using a 1px solid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Circuit Grey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line, or for featured cards, a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Cyber Glow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top border.</w:t>
      </w:r>
    </w:p>
    <w:p w:rsidR="00000000" w:rsidDel="00000000" w:rsidP="00000000" w:rsidRDefault="00000000" w:rsidRPr="00000000" w14:paraId="0000005B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0151a" w:val="clear"/>
        <w:spacing w:line="330" w:lineRule="auto"/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####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Dividers &amp; Lines: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</w:p>
    <w:p w:rsidR="00000000" w:rsidDel="00000000" w:rsidP="00000000" w:rsidRDefault="00000000" w:rsidRPr="00000000" w14:paraId="0000005D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Use thin, 1px horizontal lines in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Circuit Grey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4cf6e"/>
          <w:sz w:val="24"/>
          <w:szCs w:val="24"/>
          <w:rtl w:val="0"/>
        </w:rPr>
        <w:t xml:space="preserve">Cyber Glow</w:t>
      </w: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to separate content sections, echoing the circuit traces from the logo.</w:t>
      </w:r>
    </w:p>
    <w:p w:rsidR="00000000" w:rsidDel="00000000" w:rsidP="00000000" w:rsidRDefault="00000000" w:rsidRPr="00000000" w14:paraId="0000005E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0151a" w:val="clear"/>
        <w:spacing w:line="330" w:lineRule="auto"/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7. Layout &amp; Spacing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</w:p>
    <w:p w:rsidR="00000000" w:rsidDel="00000000" w:rsidP="00000000" w:rsidRDefault="00000000" w:rsidRPr="00000000" w14:paraId="00000060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Grid: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A standard 12-column grid to maintain structure and alignment.</w:t>
      </w:r>
    </w:p>
    <w:p w:rsidR="00000000" w:rsidDel="00000000" w:rsidP="00000000" w:rsidRDefault="00000000" w:rsidRPr="00000000" w14:paraId="00000062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Spacing: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Use a consistent spacing scale (e.g., multiples of 8px) for margins, padding, and layout. Generous white space (or in this case, "black space") is crucial to achieve a clean, uncluttered, and professional look.</w:t>
      </w:r>
    </w:p>
    <w:p w:rsidR="00000000" w:rsidDel="00000000" w:rsidP="00000000" w:rsidRDefault="00000000" w:rsidRPr="00000000" w14:paraId="00000063">
      <w:pPr>
        <w:shd w:fill="10151a" w:val="clear"/>
        <w:spacing w:line="330" w:lineRule="auto"/>
        <w:rPr>
          <w:rFonts w:ascii="Courier New" w:cs="Courier New" w:eastAsia="Courier New" w:hAnsi="Courier New"/>
          <w:color w:val="c9d1d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c3fc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75e65"/>
          <w:sz w:val="24"/>
          <w:szCs w:val="24"/>
          <w:rtl w:val="0"/>
        </w:rPr>
        <w:t xml:space="preserve">Visual Hierarchy: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c3fc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 Use size, color, and weight to guide the user's eye from the most important headlines down to the body content and calls-to-action.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