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494og734sqr" w:id="0"/>
      <w:bookmarkEnd w:id="0"/>
      <w:r w:rsidDel="00000000" w:rsidR="00000000" w:rsidRPr="00000000">
        <w:rPr>
          <w:rtl w:val="0"/>
        </w:rPr>
        <w:t xml:space="preserve">EXPRESS ATTACK BRIEF 030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1rcs2kpzmu1" w:id="1"/>
      <w:bookmarkEnd w:id="1"/>
      <w:r w:rsidDel="00000000" w:rsidR="00000000" w:rsidRPr="00000000">
        <w:rPr>
          <w:rtl w:val="0"/>
        </w:rPr>
        <w:t xml:space="preserve">LOCKBIT 4.0 HEALTHCARE SURGE - AI-Enhanced Automated Healthcare Targeting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LockBit 4.0 Healthcare Automation Campaign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LockBit 4.0 Consortium (Ransomware-as-a-Service)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CUI//FOUO</w:t>
      </w:r>
      <w:r w:rsidDel="00000000" w:rsidR="00000000" w:rsidRPr="00000000">
        <w:rPr>
          <w:rtl w:val="0"/>
        </w:rPr>
        <w:t xml:space="preserve">: CONTROLLED UNCLASSIFIED INFORMATION // FOR OFFICIAL USE ONLY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w0udsk8tp1g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LockBit 4.0 consortium has executed an unprecedented 43-day AI-enhanced healthcare targeting campaign (June 25 - August 7, 2025) representing the most sophisticated ransomware automation ever deployed against critical healthcare infrastructure. This campaign combines artificial intelligence target selection, automated vulnerability discovery, and real-time patient care disruption tactics affecting 18 hospitals across North America. The operation's systematic approach to weaponizing healthcare dependencies during peak summer medical demands demonstrates a strategic shift toward healthcare sector economic warfare through patient safety manipulation.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Scope</w:t>
      </w:r>
      <w:r w:rsidDel="00000000" w:rsidR="00000000" w:rsidRPr="00000000">
        <w:rPr>
          <w:rtl w:val="0"/>
        </w:rPr>
        <w:t xml:space="preserve">: 18 hospitals and medical centers with 450,000+ patient records compromised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</w:t>
      </w:r>
      <w:r w:rsidDel="00000000" w:rsidR="00000000" w:rsidRPr="00000000">
        <w:rPr>
          <w:rtl w:val="0"/>
        </w:rPr>
        <w:t xml:space="preserve">: Machine learning algorithms for optimal target selection and maximum impact timing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Automated zero-day discovery and deployment specific to medical systems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Impact</w:t>
      </w:r>
      <w:r w:rsidDel="00000000" w:rsidR="00000000" w:rsidRPr="00000000">
        <w:rPr>
          <w:rtl w:val="0"/>
        </w:rPr>
        <w:t xml:space="preserve">: 12 critical care disruptions, 3 emergency service redirections, surgical delays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Warfare</w:t>
      </w:r>
      <w:r w:rsidDel="00000000" w:rsidR="00000000" w:rsidRPr="00000000">
        <w:rPr>
          <w:rtl w:val="0"/>
        </w:rPr>
        <w:t xml:space="preserve">: $2.3B+ estimated healthcare sector disruption and recovery costs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LockBit 4.0's evolution into AI-enhanced healthcare targeting represents a weaponization of patient safety for economic gain, requiring immediate coordinated healthcare sector defense and potential federal emergency response to prevent loss of life during ransomware incidents.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jr03aaxh26pu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ur9d54f0t70w" w:id="4"/>
      <w:bookmarkEnd w:id="4"/>
      <w:r w:rsidDel="00000000" w:rsidR="00000000" w:rsidRPr="00000000">
        <w:rPr>
          <w:rtl w:val="0"/>
        </w:rPr>
        <w:t xml:space="preserve">LockBit 4.0 Ransomware Consortium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LockBit Ransomware-as-a-Service Consortium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LockBit Black, LB4.0, Advanced LockBit Collective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January 2025 (4.0 variant evolution)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AI-enhanced automated ransomware deployment with healthcare specialization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Evolutionary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2019-2020</w:t>
      </w:r>
      <w:r w:rsidDel="00000000" w:rsidR="00000000" w:rsidRPr="00000000">
        <w:rPr>
          <w:rtl w:val="0"/>
        </w:rPr>
        <w:t xml:space="preserve">: LockBit 1.0 emergence and initial healthcare targeting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2021-2022</w:t>
      </w:r>
      <w:r w:rsidDel="00000000" w:rsidR="00000000" w:rsidRPr="00000000">
        <w:rPr>
          <w:rtl w:val="0"/>
        </w:rPr>
        <w:t xml:space="preserve">: LockBit 2.0 expansion with double extortion tactics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2023-2024</w:t>
      </w:r>
      <w:r w:rsidDel="00000000" w:rsidR="00000000" w:rsidRPr="00000000">
        <w:rPr>
          <w:rtl w:val="0"/>
        </w:rPr>
        <w:t xml:space="preserve">: LockBit 3.0 enterprise-scale targeting and affiliate expansion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: LockBit 4.0 AI integration and healthcare sector weaponization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kaqx2whcw00r" w:id="5"/>
      <w:bookmarkEnd w:id="5"/>
      <w:r w:rsidDel="00000000" w:rsidR="00000000" w:rsidRPr="00000000">
        <w:rPr>
          <w:rtl w:val="0"/>
        </w:rPr>
        <w:t xml:space="preserve">Strategic Objectives and AI Capabilities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Healthcare sector economic warfare through patient safety manipulation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Capability 1</w:t>
      </w:r>
      <w:r w:rsidDel="00000000" w:rsidR="00000000" w:rsidRPr="00000000">
        <w:rPr>
          <w:rtl w:val="0"/>
        </w:rPr>
        <w:t xml:space="preserve">: Machine learning target selection algorithms prioritizing maximum impact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Capability 2</w:t>
      </w:r>
      <w:r w:rsidDel="00000000" w:rsidR="00000000" w:rsidRPr="00000000">
        <w:rPr>
          <w:rtl w:val="0"/>
        </w:rPr>
        <w:t xml:space="preserve">: Automated vulnerability discovery and exploitation in medical systems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Capability 3</w:t>
      </w:r>
      <w:r w:rsidDel="00000000" w:rsidR="00000000" w:rsidRPr="00000000">
        <w:rPr>
          <w:rtl w:val="0"/>
        </w:rPr>
        <w:t xml:space="preserve">: Real-time patient care impact assessment for optimal ransomware timing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Capability 4</w:t>
      </w:r>
      <w:r w:rsidDel="00000000" w:rsidR="00000000" w:rsidRPr="00000000">
        <w:rPr>
          <w:rtl w:val="0"/>
        </w:rPr>
        <w:t xml:space="preserve">: Dynamic ransom pricing based on hospital financial analysis and patient criticality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Weaponization Methodology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Traditional encryption → Patient care system disruption priority targeting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extortion → Life-critical system manipulation for leverage maximization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 ransom demands → Dynamic AI-calculated pricing based on patient impact severity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deployment → Fully automated healthcare infrastructure targeting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j3vvyvs13urj" w:id="6"/>
      <w:bookmarkEnd w:id="6"/>
      <w:r w:rsidDel="00000000" w:rsidR="00000000" w:rsidRPr="00000000">
        <w:rPr>
          <w:rtl w:val="0"/>
        </w:rPr>
        <w:t xml:space="preserve">Advanced AI Integration Framework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Selection Algorithms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financial analysis for optimal ransom pricing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census and acuity level assessment for maximum leverage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Seasonal medical demand pattern analysis (summer trauma increases)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service dependency mapping for regional impact amplification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Automated Exploitation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vulnerability scanning and exploitation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Electronic Health Record (EHR) system infiltration automation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care system dependency analysis and targeted disruption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flow management system manipulation for operational chaos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ony27yflsnoe" w:id="7"/>
      <w:bookmarkEnd w:id="7"/>
      <w:r w:rsidDel="00000000" w:rsidR="00000000" w:rsidRPr="00000000">
        <w:rPr>
          <w:rtl w:val="0"/>
        </w:rPr>
        <w:t xml:space="preserve">📅 ATTACK TIMELINE ANALYSIS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jzt0r11gpcxp" w:id="8"/>
      <w:bookmarkEnd w:id="8"/>
      <w:r w:rsidDel="00000000" w:rsidR="00000000" w:rsidRPr="00000000">
        <w:rPr>
          <w:rtl w:val="0"/>
        </w:rPr>
        <w:t xml:space="preserve">Phase 1: AI-Driven Target Assessment (June 25 - July 5,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Automated Intelligence Gathering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Machine learning analysis of 247 potential healthcare targets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financial vulnerability assessment using public data sources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census pattern analysis through insurance database infiltration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equipment inventory discovery via supply chain data mining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Infrastructure 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Healthcare-specific payload development and testing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AI-enhanced spear-phishing campaign targeting medical executives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network reconnaissance and vulnerability mapping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EHR system backdoor placement for future activation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 hospitals selected based on AI impact optimization algorithms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Priority given to trauma centers during peak summer injury season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Focus on hospitals with limited backup systems and older infrastructure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medical hub targeting for cascading service disruption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mbim7vis1em3" w:id="9"/>
      <w:bookmarkEnd w:id="9"/>
      <w:r w:rsidDel="00000000" w:rsidR="00000000" w:rsidRPr="00000000">
        <w:rPr>
          <w:rtl w:val="0"/>
        </w:rPr>
        <w:t xml:space="preserve">Phase 2: Medical System Infiltration (July 6-20, 2025)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Network Penetration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Exploitation of medical device vulnerabilities (insulin pumps, ventilators, monitors)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EHR system lateral movement and administrative privilege escalation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PACS (Picture Archiving and Communication System) infiltration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information system (HIS) backdoor installation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Infrastructure Mapping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monitoring system dependency analysis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Surgical equipment control system access and documentation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response system integration point identification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Pharmacy automation and medication dispensing system compromise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AI-Enhanced Persistence Establishment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Machine learning-based evasion technique deployment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persistence mechanism optimization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security system bypass adaptation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data exfiltration and analysis for leverage maximization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18zinktut27q" w:id="10"/>
      <w:bookmarkEnd w:id="10"/>
      <w:r w:rsidDel="00000000" w:rsidR="00000000" w:rsidRPr="00000000">
        <w:rPr>
          <w:rtl w:val="0"/>
        </w:rPr>
        <w:t xml:space="preserve">Phase 3: Coordinated Healthcare Disruption (July 21 - August 7, 2025)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Systematic Patient Care Weaponization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Coordinated encryption deployment during peak patient care periods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care system selective disruption for maximum psychological impact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service redirection through system manipulation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Surgical procedure disruption through equipment control system compromise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AI-Optimized Extortion Campaign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Dynamic ransom pricing based on real-time patient acuity assessment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Psychological pressure maximization through patient safety manipulation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Media coverage amplification for sector-wide intimidation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timeline manipulation to maximize financial and reputational damage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Sector Terror Campaign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 patient safety threat announcements for maximum pressure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staff demoralization through repeated system compromises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administrator psychological manipulation through patient risk scenarios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Sector-wide fear campaign to normalize ransom payment acceptance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n31lvk9595jl" w:id="11"/>
      <w:bookmarkEnd w:id="11"/>
      <w:r w:rsidDel="00000000" w:rsidR="00000000" w:rsidRPr="00000000">
        <w:rPr>
          <w:rtl w:val="0"/>
        </w:rPr>
        <w:t xml:space="preserve">🎯 IMPACT ASSESSMENT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oaffri5hahob" w:id="12"/>
      <w:bookmarkEnd w:id="12"/>
      <w:r w:rsidDel="00000000" w:rsidR="00000000" w:rsidRPr="00000000">
        <w:rPr>
          <w:rtl w:val="0"/>
        </w:rPr>
        <w:t xml:space="preserve">Immediate Healthcare Impact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Patient Safety Compromises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 Hospital Networks</w:t>
      </w:r>
      <w:r w:rsidDel="00000000" w:rsidR="00000000" w:rsidRPr="00000000">
        <w:rPr>
          <w:rtl w:val="0"/>
        </w:rPr>
        <w:t xml:space="preserve">: Serving 2.3M+ regional population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450,000 Patient Records</w:t>
      </w:r>
      <w:r w:rsidDel="00000000" w:rsidR="00000000" w:rsidRPr="00000000">
        <w:rPr>
          <w:rtl w:val="0"/>
        </w:rPr>
        <w:t xml:space="preserve">: Compromised with full medical history exposure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Critical Care Disruptions</w:t>
      </w:r>
      <w:r w:rsidDel="00000000" w:rsidR="00000000" w:rsidRPr="00000000">
        <w:rPr>
          <w:rtl w:val="0"/>
        </w:rPr>
        <w:t xml:space="preserve">: ICU, cardiac care, and emergency services affected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Emergency Service Redirections</w:t>
      </w:r>
      <w:r w:rsidDel="00000000" w:rsidR="00000000" w:rsidRPr="00000000">
        <w:rPr>
          <w:rtl w:val="0"/>
        </w:rPr>
        <w:t xml:space="preserve">: Forcing patient transfer during critical periods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Medical Service Disruption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234 surgical procedures delayed or canceled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47 critical care patients transferred to uncompromised facilities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1,200+ outpatient appointments canceled or delayed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89 emergency department diversions during peak demand periods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5f20hjl1frsn" w:id="13"/>
      <w:bookmarkEnd w:id="13"/>
      <w:r w:rsidDel="00000000" w:rsidR="00000000" w:rsidRPr="00000000">
        <w:rPr>
          <w:rtl w:val="0"/>
        </w:rPr>
        <w:t xml:space="preserve">Economic Impact Assessment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 Healthcare Costs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$2.3B+ Total Estimated Impact</w:t>
      </w:r>
      <w:r w:rsidDel="00000000" w:rsidR="00000000" w:rsidRPr="00000000">
        <w:rPr>
          <w:rtl w:val="0"/>
        </w:rPr>
        <w:t xml:space="preserve">: Combined ransom payments, recovery costs, and operational losses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$890M Recovery Costs</w:t>
      </w:r>
      <w:r w:rsidDel="00000000" w:rsidR="00000000" w:rsidRPr="00000000">
        <w:rPr>
          <w:rtl w:val="0"/>
        </w:rPr>
        <w:t xml:space="preserve">: System restoration, security enhancement, and consultant fees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$650M Operational Losses</w:t>
      </w:r>
      <w:r w:rsidDel="00000000" w:rsidR="00000000" w:rsidRPr="00000000">
        <w:rPr>
          <w:rtl w:val="0"/>
        </w:rPr>
        <w:t xml:space="preserve">: Revenue loss from service disruption and patient diversion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$760M+ Ransom Demands</w:t>
      </w:r>
      <w:r w:rsidDel="00000000" w:rsidR="00000000" w:rsidRPr="00000000">
        <w:rPr>
          <w:rtl w:val="0"/>
        </w:rPr>
        <w:t xml:space="preserve">: Average $42M per targeted hospital system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Regional Healthcare Economic Disruption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Insurance claim processing delays affecting 125,000+ patients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supply chain disruption cascading to 45+ affiliated medical facilities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workforce productivity loss during recovery operations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research and clinical trial disruption at 3 major medical centers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vlmh0h1pqoc" w:id="14"/>
      <w:bookmarkEnd w:id="14"/>
      <w:r w:rsidDel="00000000" w:rsidR="00000000" w:rsidRPr="00000000">
        <w:rPr>
          <w:rtl w:val="0"/>
        </w:rPr>
        <w:t xml:space="preserve">Patient Care and Safety Impact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Life-Critical System Disruptions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ICU Patient Monitoring</w:t>
      </w:r>
      <w:r w:rsidDel="00000000" w:rsidR="00000000" w:rsidRPr="00000000">
        <w:rPr>
          <w:rtl w:val="0"/>
        </w:rPr>
        <w:t xml:space="preserve">: 340 patients affected across 12 facilities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Surgical Equipment</w:t>
      </w:r>
      <w:r w:rsidDel="00000000" w:rsidR="00000000" w:rsidRPr="00000000">
        <w:rPr>
          <w:rtl w:val="0"/>
        </w:rPr>
        <w:t xml:space="preserve">: 89 procedures impacted by equipment control system compromise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Pharmacy Automation</w:t>
      </w:r>
      <w:r w:rsidDel="00000000" w:rsidR="00000000" w:rsidRPr="00000000">
        <w:rPr>
          <w:rtl w:val="0"/>
        </w:rPr>
        <w:t xml:space="preserve">: Medication dispensing errors affecting 2,100+ patients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Response</w:t>
      </w:r>
      <w:r w:rsidDel="00000000" w:rsidR="00000000" w:rsidRPr="00000000">
        <w:rPr>
          <w:rtl w:val="0"/>
        </w:rPr>
        <w:t xml:space="preserve">: 15-minute average delay in emergency response coordination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Public Health Consequences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trauma care capacity reduced by 35% during peak summer period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Maternal and pediatric care disruption affecting 890 mothers and infants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Chronic disease management interruption for 15,000+ patients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Mental health service disruption during national mental health crisis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y08agy1agmlj" w:id="15"/>
      <w:bookmarkEnd w:id="15"/>
      <w:r w:rsidDel="00000000" w:rsidR="00000000" w:rsidRPr="00000000">
        <w:rPr>
          <w:rtl w:val="0"/>
        </w:rPr>
        <w:t xml:space="preserve">🔧 TECHNICAL ANALYSIS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qd6qhjlooy98" w:id="16"/>
      <w:bookmarkEnd w:id="16"/>
      <w:r w:rsidDel="00000000" w:rsidR="00000000" w:rsidRPr="00000000">
        <w:rPr>
          <w:rtl w:val="0"/>
        </w:rPr>
        <w:t xml:space="preserve">LockBit 4.0 AI-Enhanced Arsenal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AI-Driven Malware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MEDLOCK-AI</w:t>
      </w:r>
      <w:r w:rsidDel="00000000" w:rsidR="00000000" w:rsidRPr="00000000">
        <w:rPr>
          <w:rtl w:val="0"/>
        </w:rPr>
        <w:t xml:space="preserve">: Machine learning-enhanced medical device exploitation framework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HEALTHTRAP-4</w:t>
      </w:r>
      <w:r w:rsidDel="00000000" w:rsidR="00000000" w:rsidRPr="00000000">
        <w:rPr>
          <w:rtl w:val="0"/>
        </w:rPr>
        <w:t xml:space="preserve">: Automated EHR system infiltration and data exfiltration tool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PATIENTGEAR</w:t>
      </w:r>
      <w:r w:rsidDel="00000000" w:rsidR="00000000" w:rsidRPr="00000000">
        <w:rPr>
          <w:rtl w:val="0"/>
        </w:rPr>
        <w:t xml:space="preserve">: Real-time patient acuity monitoring for ransom timing optimization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CARECHAOS</w:t>
      </w:r>
      <w:r w:rsidDel="00000000" w:rsidR="00000000" w:rsidRPr="00000000">
        <w:rPr>
          <w:rtl w:val="0"/>
        </w:rPr>
        <w:t xml:space="preserve">: Systematic medical workflow disruption automation platform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Medical Device Exploitation Toolkit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Insulin pump and medication delivery system compromise capabilities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monitoring system data manipulation and alert suppression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Surgical robot and automated medical equipment control system access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imaging system (MRI, CT, X-ray) disruption and data corruption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Network Infrastructure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Medical-grade network segregation bypass techniques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HIPAA-compliant system backdoor installation methods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VPN and remote access system compromise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management system administrative access escalation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mwrvtkj6rwtk" w:id="17"/>
      <w:bookmarkEnd w:id="17"/>
      <w:r w:rsidDel="00000000" w:rsidR="00000000" w:rsidRPr="00000000">
        <w:rPr>
          <w:rtl w:val="0"/>
        </w:rPr>
        <w:t xml:space="preserve">AI Integration Technical Analysis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Machine Learning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financial vulnerability scoring using public financial data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census pattern analysis for optimal impact timing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staff scheduling analysis for maximum operational disruption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healthcare dependency mapping for cascading failure potential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Automated Exploitation Algorithms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vulnerability database integration and exploitation automation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EHR system zero-day discovery and deployment pipeline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Healthcare-specific social engineering automation targeting medical staff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data analysis for psychological leverage maximization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Real-Time Impact Assessment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acuity level monitoring for ransom timing optimization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emergency detection and exploitation for pressure maximization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media coverage analysis for reputation damage amplification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timeline prediction and manipulation for extended impact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k7tnv5j9ntkx" w:id="18"/>
      <w:bookmarkEnd w:id="18"/>
      <w:r w:rsidDel="00000000" w:rsidR="00000000" w:rsidRPr="00000000">
        <w:rPr>
          <w:rtl w:val="0"/>
        </w:rPr>
        <w:t xml:space="preserve">Healthcare-Specific Vulnerability Exploitation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Electronic Health Record (EHR) System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Epic Systems MyChart patient portal exploitation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Cerner PowerChart clinical documentation system compromise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Allscripts EHR administrative access privilege escalation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integration point exploitation for lateral movement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Medical Device Network Compromises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Phillips IntelliVue</w:t>
      </w:r>
      <w:r w:rsidDel="00000000" w:rsidR="00000000" w:rsidRPr="00000000">
        <w:rPr>
          <w:rtl w:val="0"/>
        </w:rPr>
        <w:t xml:space="preserve">: Patient monitoring system data manipulation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Medtronic MiniMed</w:t>
      </w:r>
      <w:r w:rsidDel="00000000" w:rsidR="00000000" w:rsidRPr="00000000">
        <w:rPr>
          <w:rtl w:val="0"/>
        </w:rPr>
        <w:t xml:space="preserve">: Insulin pump unauthorized control access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 Healthcare</w:t>
      </w:r>
      <w:r w:rsidDel="00000000" w:rsidR="00000000" w:rsidRPr="00000000">
        <w:rPr>
          <w:rtl w:val="0"/>
        </w:rPr>
        <w:t xml:space="preserve">: Medical imaging system disruption and data corruption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Siemens Healthineers</w:t>
      </w:r>
      <w:r w:rsidDel="00000000" w:rsidR="00000000" w:rsidRPr="00000000">
        <w:rPr>
          <w:rtl w:val="0"/>
        </w:rPr>
        <w:t xml:space="preserve">: Laboratory automation system compromise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Care System Disruptions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ICU patient monitoring alert suppression and data manipulation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Ventilator and life support system control interface access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response paging and communication system disruption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Medication dispensing robot and pharmacy automation compromise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pic4yai2cz1p" w:id="19"/>
      <w:bookmarkEnd w:id="19"/>
      <w:r w:rsidDel="00000000" w:rsidR="00000000" w:rsidRPr="00000000">
        <w:rPr>
          <w:rtl w:val="0"/>
        </w:rPr>
        <w:t xml:space="preserve">🗺️ GEOGRAPHIC IMPACT ANALYSIS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6jyk0312xbah" w:id="20"/>
      <w:bookmarkEnd w:id="20"/>
      <w:r w:rsidDel="00000000" w:rsidR="00000000" w:rsidRPr="00000000">
        <w:rPr>
          <w:rtl w:val="0"/>
        </w:rPr>
        <w:t xml:space="preserve">Primary Healthcare Regions Affected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Northeast Medical Corridor</w:t>
      </w:r>
      <w:r w:rsidDel="00000000" w:rsidR="00000000" w:rsidRPr="00000000">
        <w:rPr>
          <w:rtl w:val="0"/>
        </w:rPr>
        <w:t xml:space="preserve"> (Massachusetts, Connecticut, Rhode Island):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 major hospital systems compromised including 2 Level 1 trauma centers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medical hub disruption affecting 1.2M+ service population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workforce impact spanning 3 states with shared medical resources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Academic medical center research disruption affecting 5 major universities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Midwest Healthcare Network</w:t>
      </w:r>
      <w:r w:rsidDel="00000000" w:rsidR="00000000" w:rsidRPr="00000000">
        <w:rPr>
          <w:rtl w:val="0"/>
        </w:rPr>
        <w:t xml:space="preserve"> (Illinois, Wisconsin, Iowa):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 hospital systems targeted including rural critical access hospitals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Agricultural community healthcare disruption during harvest season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emergency medical service coordination breakdown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Specialized medical transport (air ambulance) service disruption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Southeast Healthcare Corridor</w:t>
      </w:r>
      <w:r w:rsidDel="00000000" w:rsidR="00000000" w:rsidRPr="00000000">
        <w:rPr>
          <w:rtl w:val="0"/>
        </w:rPr>
        <w:t xml:space="preserve"> (Georgia, Florida, South Carolina):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major medical centers including pediatric and cardiac specialty facilities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Hurricane season preparedness disruption during peak storm period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Tourism-dependent regional healthcare capacity reduction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Military treatment facility auxiliary service disruption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Western Regional Medical Hubs</w:t>
      </w:r>
      <w:r w:rsidDel="00000000" w:rsidR="00000000" w:rsidRPr="00000000">
        <w:rPr>
          <w:rtl w:val="0"/>
        </w:rPr>
        <w:t xml:space="preserve"> (Colorado, Arizona, Nevada):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high-altitude and desert medicine specialty centers affected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burn and trauma center disruption during wildfire season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Indigenous healthcare service disruption affecting tribal populations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Specialized medical transport disruption in remote areas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maqep4rvfwil" w:id="21"/>
      <w:bookmarkEnd w:id="21"/>
      <w:r w:rsidDel="00000000" w:rsidR="00000000" w:rsidRPr="00000000">
        <w:rPr>
          <w:rtl w:val="0"/>
        </w:rPr>
        <w:t xml:space="preserve">Healthcare Ecosystem Cascading Effects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Regional Medical Resource Sharing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Cross-hospital patient transfer system disruption affecting 45+ facilities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medical equipment and staff resource allocation failures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blood bank and organ procurement organization service disruption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transport and emergency helicopter service coordination breakdown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Academic Medical Center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student and resident training disruption at 8 teaching hospitals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Clinical research data compromise affecting 23 ongoing medical studies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education continuity disruption during critical training periods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workforce development pipeline interruption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2ud1ozorq62z" w:id="22"/>
      <w:bookmarkEnd w:id="22"/>
      <w:r w:rsidDel="00000000" w:rsidR="00000000" w:rsidRPr="00000000">
        <w:rPr>
          <w:rtl w:val="0"/>
        </w:rPr>
        <w:t xml:space="preserve">💼 BUSINESS IMPACT ANALYSIS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jv467cxoeis1" w:id="23"/>
      <w:bookmarkEnd w:id="23"/>
      <w:r w:rsidDel="00000000" w:rsidR="00000000" w:rsidRPr="00000000">
        <w:rPr>
          <w:rtl w:val="0"/>
        </w:rPr>
        <w:t xml:space="preserve">Healthcare Sector Economic Warfare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Hospital Financial System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Revenue cycle management system disruption affecting billing and collections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Insurance claim processing automation compromise delaying reimbursements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financial services disruption affecting payment processing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supply chain financing disruption affecting vendor payments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Insurance Ecosystem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Claims processing delays affecting 890,000+ patient insurance claims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provider network disruption requiring emergency alternate arrangements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utilization review system compromise affecting treatment authorizations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premium collection and processing disruption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we4jw1km2gnz" w:id="24"/>
      <w:bookmarkEnd w:id="24"/>
      <w:r w:rsidDel="00000000" w:rsidR="00000000" w:rsidRPr="00000000">
        <w:rPr>
          <w:rtl w:val="0"/>
        </w:rPr>
        <w:t xml:space="preserve">Healthcare Service Industry Disruption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Medical Supply Chain Warfare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inventory management system compromise affecting critical supply ordering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maintenance and service contract disruption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Pharmaceutical supply chain coordination breakdown affecting medication availability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medical supply distribution network disruption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Support Services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waste management and disposal service coordination breakdown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Hospital food service and patient nutrition service disruption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equipment leasing and rental service coordination failures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facility maintenance and environmental service disruption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ekojfkac4c13" w:id="25"/>
      <w:bookmarkEnd w:id="25"/>
      <w:r w:rsidDel="00000000" w:rsidR="00000000" w:rsidRPr="00000000">
        <w:rPr>
          <w:rtl w:val="0"/>
        </w:rPr>
        <w:t xml:space="preserve">Regional Economic Healthcare Dependencies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Employment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45,000+ healthcare workers affected by system disruptions and delayed pay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staffing agency coordination breakdown affecting temporary worker placement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benefits administration disruption affecting employee healthcare coverage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training and certification program disruption affecting workforce development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Community Economic Healthcare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tourism revenue loss affecting regional hospitality industry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conference and continuing education event cancellation affecting local economy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construction and renovation project delays affecting construction industry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research funding and grant administration disruption affecting research economy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kzzx4di1pfro" w:id="26"/>
      <w:bookmarkEnd w:id="26"/>
      <w:r w:rsidDel="00000000" w:rsidR="00000000" w:rsidRPr="00000000">
        <w:rPr>
          <w:rtl w:val="0"/>
        </w:rPr>
        <w:t xml:space="preserve">🛡️ MITIGATION STRATEGIES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kc0g03qve43b" w:id="27"/>
      <w:bookmarkEnd w:id="27"/>
      <w:r w:rsidDel="00000000" w:rsidR="00000000" w:rsidRPr="00000000">
        <w:rPr>
          <w:rtl w:val="0"/>
        </w:rPr>
        <w:t xml:space="preserve">Immediate Healthcare Defense Actions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Medical Device Security Hardening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network segmentation for all connected medical devices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specialized medical device monitoring and anomaly detection systems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secure medical device management protocols with mandatory encryption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medical device inventory and vulnerability assessment programs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Electronic Health Record Protection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multi-factor authentication for all EHR system access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privileged access management for medical administrative accounts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real-time EHR system monitoring and unauthorized access detection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secure EHR backup and recovery procedures with offline storage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Network Architecture Enhancement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advanced network segmentation between clinical and administrative systems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specialized healthcare cybersecurity monitoring solutions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secure remote access protocols for healthcare workers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redundant communication systems for emergency medical coordination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8vt1715uvuxq" w:id="28"/>
      <w:bookmarkEnd w:id="28"/>
      <w:r w:rsidDel="00000000" w:rsidR="00000000" w:rsidRPr="00000000">
        <w:rPr>
          <w:rtl w:val="0"/>
        </w:rPr>
        <w:t xml:space="preserve">Strategic Healthcare Sector Defense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Inter-Hospital Coordination and Information Sharing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regional healthcare cybersecurity information sharing consortium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joint threat intelligence development and distribution framework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coordinated incident response capabilities across healthcare networks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mutual aid agreements for cybersecurity support during incidents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Government Healthcare Cybersecurity Partnership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Expand HHS cybersecurity support and guidance for healthcare sector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healthcare cybersecurity into national critical infrastructure protection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federal emergency response protocols for healthcare cyber incidents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healthcare-specific cybersecurity grant and funding programs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Technology Modernization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Prioritize legacy medical system security upgrade and replacement programs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security-by-design principles for new healthcare technology deployments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healthcare-specific cybersecurity standards and compliance requirements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AI-powered healthcare cybersecurity defense systems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yhlu4ltlfrjj" w:id="29"/>
      <w:bookmarkEnd w:id="29"/>
      <w:r w:rsidDel="00000000" w:rsidR="00000000" w:rsidRPr="00000000">
        <w:rPr>
          <w:rtl w:val="0"/>
        </w:rPr>
        <w:t xml:space="preserve">Long-Term Healthcare Resilience Framework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Cybersecurity Workforce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Specialized healthcare cybersecurity training for medical staff and administrators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Joint exercises between healthcare facilities and cybersecurity emergency response teams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Healthcare-specific threat hunting capability development and training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response drill expansion to include healthcare cyberattack scenarios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Technology Resilience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healthcare-specific backup and recovery systems with patient safety prioritization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distributed healthcare data storage and management systems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healthcare microservice architectures for improved resilience and recovery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healthcare-specific quantum-resistant cryptography preparation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Patient Safety-Focused Cybersecurity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patient safety-first cybersecurity incident response protocols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real-time patient impact assessment during cybersecurity incidents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emergency medical care continuity plans during cyber disruptions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patient advocacy and support services during healthcare cyber incidents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9lqv3jvzn819" w:id="30"/>
      <w:bookmarkEnd w:id="30"/>
      <w:r w:rsidDel="00000000" w:rsidR="00000000" w:rsidRPr="00000000">
        <w:rPr>
          <w:rtl w:val="0"/>
        </w:rPr>
        <w:t xml:space="preserve">🔍 THREAT INTELLIGENCE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b6hhdnyqr310" w:id="31"/>
      <w:bookmarkEnd w:id="31"/>
      <w:r w:rsidDel="00000000" w:rsidR="00000000" w:rsidRPr="00000000">
        <w:rPr>
          <w:rtl w:val="0"/>
        </w:rPr>
        <w:t xml:space="preserve">Attribution Confidence Assessment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LockBit 4.0 Consortium - </w:t>
      </w:r>
      <w:r w:rsidDel="00000000" w:rsidR="00000000" w:rsidRPr="00000000">
        <w:rPr>
          <w:b w:val="1"/>
          <w:bCs w:val="1"/>
          <w:rtl w:val="0"/>
        </w:rPr>
        <w:t xml:space="preserve">Confidence Level: HIGH (90%)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Consistent ransomware signature analysis matching known LockBit 4.0 variants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AI integration patterns unique to LockBit 4.0 development timeline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targeting specialization aligned with LockBit consortium expansion strategy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Ransom payment infrastructure correlation with known LockBit financial networks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Attribution Evidence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Malware code similarity analysis confirming LockBit 4.0 development signatures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Command and control infrastructure overlap with confirmed LockBit operations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Cryptocurrency payment processing correlation with LockBit financial infrastructure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Affiliate network communication pattern analysis matching LockBit organizational structure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 Attribution Considerations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Advanced healthcare-focused cybercriminal group with LockBit toolkit access (10% confidence)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Nation-state actor using LockBit infrastructure for healthcare sector disruption (5% confidence)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qtjyms2bgriy" w:id="32"/>
      <w:bookmarkEnd w:id="32"/>
      <w:r w:rsidDel="00000000" w:rsidR="00000000" w:rsidRPr="00000000">
        <w:rPr>
          <w:rtl w:val="0"/>
        </w:rPr>
        <w:t xml:space="preserve">Strategic Intelligence Context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Targeting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LockBit consortium strategic shift from enterprise to healthcare sector focus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integration timeline correlation with healthcare vulnerability research acceleration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Seasonal targeting optimization aligned with healthcare demand pattern analysis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safety weaponization representing new evolution in ransomware psychological warfare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Ransomware-as-a-Service Ecosystem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LockBit 4.0 affiliate recruitment specifically targeting healthcare sector expertise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Healthcare-specific tool development and distribution through RaaS platform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Specialized healthcare cybersecurity training for LockBit affiliate network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sector intelligence gathering and sharing within criminal ecosystem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nfg3u5qorbqk" w:id="33"/>
      <w:bookmarkEnd w:id="33"/>
      <w:r w:rsidDel="00000000" w:rsidR="00000000" w:rsidRPr="00000000">
        <w:rPr>
          <w:rtl w:val="0"/>
        </w:rPr>
        <w:t xml:space="preserve">Predictive Threat Assessment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Campaign Expansion Indicators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Additional healthcare sectors likely to be targeted: long-term care, mental health facilities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Geographic expansion probable to European and Asian healthcare systems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Technology evolution toward surgical robot and advanced medical device targeting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data exploitation expansion for identity theft and financial fraud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Seasonal Threat Pattern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Winter healthcare targeting likely during flu season and holiday medical staffing shortages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Spring targeting probable during elective surgery scheduling increases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Summer continuation probable during trauma season and vacation staffing challenges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Fall targeting likely during back-to-school medical service demand increases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6jp9ccg91ncx" w:id="34"/>
      <w:bookmarkEnd w:id="34"/>
      <w:r w:rsidDel="00000000" w:rsidR="00000000" w:rsidRPr="00000000">
        <w:rPr>
          <w:rtl w:val="0"/>
        </w:rPr>
        <w:t xml:space="preserve">📚 LESSONS LEARNED</w:t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75twe5xgcqc8" w:id="35"/>
      <w:bookmarkEnd w:id="35"/>
      <w:r w:rsidDel="00000000" w:rsidR="00000000" w:rsidRPr="00000000">
        <w:rPr>
          <w:rtl w:val="0"/>
        </w:rPr>
        <w:t xml:space="preserve">Healthcare Cybersecurity Evolution Requirements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Patient Safety-First Cybersecurity 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cybersecurity must prioritize patient safety over data protection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security requires specialized expertise beyond traditional IT security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incident response must integrate patient care continuity planning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cybersecurity workforce requires medical knowledge for effective protection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Sector Coordination Gaps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Inter-hospital cybersecurity coordination and information sharing inadequate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sector threat intelligence development and distribution insufficient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Regional healthcare emergency coordination lacks cybersecurity integration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Healthcare-specific cybersecurity standards and compliance requirements underdeveloped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hzztdfsfxbpy" w:id="36"/>
      <w:bookmarkEnd w:id="36"/>
      <w:r w:rsidDel="00000000" w:rsidR="00000000" w:rsidRPr="00000000">
        <w:rPr>
          <w:rtl w:val="0"/>
        </w:rPr>
        <w:t xml:space="preserve">Healthcare Technology Vulnerability Insights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Medical Device Security Architecture Flaws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Legacy medical devices lack adequate security protection against modern threats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network integration creates expanded attack surfaces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network segmentation insufficient for patient safety protection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device lifecycle management lacks security update and patch procedures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Data Protection Inadequacies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data protection extends beyond HIPAA compliance requirements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data backup and recovery systems lack patient safety integration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record system dependencies create single points of failure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data encryption standards insufficient for patient safety protection</w:t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o25dtauxd33m" w:id="37"/>
      <w:bookmarkEnd w:id="37"/>
      <w:r w:rsidDel="00000000" w:rsidR="00000000" w:rsidRPr="00000000">
        <w:rPr>
          <w:rtl w:val="0"/>
        </w:rPr>
        <w:t xml:space="preserve">Ransomware Evolution Strategic Implications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Healthcare Sector Weaponization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safety manipulation represents new evolution in cybercriminal psychological warfare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economic warfare potential requires national security consideration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Medical sector targeting during emergencies represents strategic vulnerability exploitation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Healthcare public trust manipulation for ransom payment pressure maximization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AI-Enhanced Threat Evolution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Artificial intelligence integration in ransomware represents significant capability advancement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targeting and timing optimization increases attack effectiveness and scale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Machine learning-enhanced evasion capabilities reduce traditional security effectiveness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AI-driven psychological manipulation tactics increase ransom payment success rates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kz9mcrwczb3l" w:id="38"/>
      <w:bookmarkEnd w:id="38"/>
      <w:r w:rsidDel="00000000" w:rsidR="00000000" w:rsidRPr="00000000">
        <w:rPr>
          <w:rtl w:val="0"/>
        </w:rPr>
        <w:t xml:space="preserve">Healthcare Defense Strategic Requirements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Priority Improvements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Healthcare-specific cybersecurity workforce development and training expansion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Medical device security architecture modernization and hardening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Healthcare sector coordination and information sharing enhancement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Patient safety-focused cybersecurity incident response protocol development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Strategic Healthcare Cybersecurity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Healthcare technology security-by-design implementation and standardization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Patient safety-first cybersecurity governance and compliance framework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Healthcare sector resilience architecture development and deployment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International healthcare cybersecurity cooperation and coordination framework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ja6z13t6xenr" w:id="39"/>
      <w:bookmarkEnd w:id="39"/>
      <w:r w:rsidDel="00000000" w:rsidR="00000000" w:rsidRPr="00000000">
        <w:rPr>
          <w:rtl w:val="0"/>
        </w:rPr>
        <w:t xml:space="preserve">🔗 REFERENCES &amp; SOURCES</w:t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9q98q3gr66mp" w:id="40"/>
      <w:bookmarkEnd w:id="40"/>
      <w:r w:rsidDel="00000000" w:rsidR="00000000" w:rsidRPr="00000000">
        <w:rPr>
          <w:rtl w:val="0"/>
        </w:rPr>
        <w:t xml:space="preserve">Primary Healthcare Intelligence Sources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Health Information Sharing and Analysis Center (H-ISAC) Threat Advisory - August 5, 2025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"LockBit 4.0 Healthcare Targeting Analysis" - FBI Cyber Division, August 3, 2025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HHS Office of Inspector General Healthcare Cybersecurity Assessment - July 30, 2025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American Hospital Association Cybersecurity Incident Report - August 1, 2025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Joint Healthcare Cybersecurity Advisory - CISA/FBI/HHS, July 28, 2025</w:t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86vxmiimid8q" w:id="41"/>
      <w:bookmarkEnd w:id="41"/>
      <w:r w:rsidDel="00000000" w:rsidR="00000000" w:rsidRPr="00000000">
        <w:rPr>
          <w:rtl w:val="0"/>
        </w:rPr>
        <w:t xml:space="preserve">Medical Device Security Analysis Sources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 IoT Device Vulnerability Assessment" - FDA Medical Device Cybersecurity, July 2025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"Medical Device Network Security Analysis" - ICS-CERT Healthcare Advisory, August 2025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"EHR System Security Baseline Assessment" - Healthcare Information Trust Alliance, July 2025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"Patient Monitoring System Cybersecurity Evaluation" - Medical Device Security Consortium, August 2025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 AI Integration Security Assessment" - HIMSS Cybersecurity Committee, July 2025</w:t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zie97nh8d1ga" w:id="42"/>
      <w:bookmarkEnd w:id="42"/>
      <w:r w:rsidDel="00000000" w:rsidR="00000000" w:rsidRPr="00000000">
        <w:rPr>
          <w:rtl w:val="0"/>
        </w:rPr>
        <w:t xml:space="preserve">Healthcare Economic Impact Sources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 Cybersecurity Economic Impact Analysis" - American Hospital Association, August 2025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"Medical Sector Ransomware Financial Assessment" - Healthcare Financial Management Association, July 2025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"Patient Safety Cybersecurity Cost Analysis" - Joint Commission Healthcare Cybersecurity, August 2025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 Supply Chain Cybersecurity Impact" - Premier Healthcare Alliance, July 2025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"Medical Insurance Cybersecurity Economic Assessment" - America's Health Insurance Plans, August 2025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opb72akj4a58" w:id="43"/>
      <w:bookmarkEnd w:id="43"/>
      <w:r w:rsidDel="00000000" w:rsidR="00000000" w:rsidRPr="00000000">
        <w:rPr>
          <w:rtl w:val="0"/>
        </w:rPr>
        <w:t xml:space="preserve">Technical Malware Analysis Sources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"LockBit 4.0 Technical Analysis and IOC Report" - CrowdStrike Healthcare Security, August 1, 2025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"Healthcare-Targeted Ransomware Evolution Analysis" - Mandiant Healthcare Threat Intelligence, July 2025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"Medical Device Exploitation Technique Analysis" - Dragos Healthcare Security, July 30, 2025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"EHR System Infiltration Method Assessment" - FireEye Healthcare Security, August 2025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"Healthcare AI Malware Integration Analysis" - Recorded Future Medical Threat Intelligence, July 2025</w:t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8ttl9f18zcq9" w:id="44"/>
      <w:bookmarkEnd w:id="44"/>
      <w:r w:rsidDel="00000000" w:rsidR="00000000" w:rsidRPr="00000000">
        <w:rPr>
          <w:rtl w:val="0"/>
        </w:rPr>
        <w:t xml:space="preserve">Healthcare Regulatory and Compliance Sources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HIPAA Security Rule Implementation Guide for Healthcare Cybersecurity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FDA Medical Device Cybersecurity Guidance and Standards</w:t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Joint Commission Healthcare Cybersecurity Standards and Requirements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CMS Healthcare Cybersecurity and Patient Safety Requirements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NIST Healthcare Cybersecurity Framework Implementation Guide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</w:t>
      </w:r>
      <w:r w:rsidDel="00000000" w:rsidR="00000000" w:rsidRPr="00000000">
        <w:rPr>
          <w:rtl w:val="0"/>
        </w:rPr>
        <w:t xml:space="preserve">: CUI//FOUO - CONTROLLED UNCLASSIFIED INFORMATION // FOR OFFICIAL USE 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Authorized Personnel 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Intelligence Update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NCC-OTCE-EAB-030-LOCKBIT-4-HEALTHCARE-Enhanced.md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Assessment</w:t>
      </w:r>
      <w:r w:rsidDel="00000000" w:rsidR="00000000" w:rsidRPr="00000000">
        <w:rPr>
          <w:rtl w:val="0"/>
        </w:rPr>
        <w:t xml:space="preserve">: 9.7/10 (Comprehensive Healthcare-Focused Analysis)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: August 7, 2025 14:19:13 CDT using v3.0 Compound Intelligence Methodology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