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0ruz0q3c1a" w:id="0"/>
      <w:bookmarkEnd w:id="0"/>
      <w:r w:rsidDel="00000000" w:rsidR="00000000" w:rsidRPr="00000000">
        <w:rPr>
          <w:rtl w:val="0"/>
        </w:rPr>
        <w:t xml:space="preserve">Express Attack Brief 018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i0yc8rxln5" w:id="1"/>
      <w:bookmarkEnd w:id="1"/>
      <w:r w:rsidDel="00000000" w:rsidR="00000000" w:rsidRPr="00000000">
        <w:rPr>
          <w:rtl w:val="0"/>
        </w:rPr>
        <w:t xml:space="preserve">VOLTZITE (Volt Typhoon) Railway Infrastructure Pre-Positioning - Nation-State Preparation for Wartime Disruption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Project Nightingale Intelligence</w:t>
        <w:br w:type="textWrapping"/>
      </w:r>
      <w:r w:rsidDel="00000000" w:rsidR="00000000" w:rsidRPr="00000000">
        <w:rPr>
          <w:b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NCC Group OTCE + Dragos + Adelard</w:t>
        <w:br w:type="textWrapping"/>
      </w:r>
      <w:r w:rsidDel="00000000" w:rsidR="00000000" w:rsidRPr="00000000">
        <w:rPr>
          <w:b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Energy &amp; Utilities Sector Leadership and Security Teams</w:t>
        <w:br w:type="textWrapping"/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14, 2025</w:t>
        <w:br w:type="textWrapping"/>
      </w:r>
      <w:r w:rsidDel="00000000" w:rsidR="00000000" w:rsidRPr="00000000">
        <w:rPr>
          <w:b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~18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y6lcxjnd6yua" w:id="2"/>
      <w:bookmarkEnd w:id="2"/>
      <w:r w:rsidDel="00000000" w:rsidR="00000000" w:rsidRPr="00000000">
        <w:rPr>
          <w:rtl w:val="0"/>
        </w:rPr>
        <w:t xml:space="preserve">Document Navigation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w:anchor="executive-summary">
        <w:r w:rsidDel="00000000" w:rsidR="00000000" w:rsidRPr="00000000">
          <w:rPr>
            <w:color w:val="1155cc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  <w:t xml:space="preserve"> (Page 2)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mission-context">
        <w:r w:rsidDel="00000000" w:rsidR="00000000" w:rsidRPr="00000000">
          <w:rPr>
            <w:color w:val="1155cc"/>
            <w:u w:val="single"/>
            <w:rtl w:val="0"/>
          </w:rPr>
          <w:t xml:space="preserve">Mission Context &amp; Impact</w:t>
        </w:r>
      </w:hyperlink>
      <w:r w:rsidDel="00000000" w:rsidR="00000000" w:rsidRPr="00000000">
        <w:rPr>
          <w:rtl w:val="0"/>
        </w:rPr>
        <w:t xml:space="preserve"> (Page 3)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attack-overview">
        <w:r w:rsidDel="00000000" w:rsidR="00000000" w:rsidRPr="00000000">
          <w:rPr>
            <w:color w:val="1155cc"/>
            <w:u w:val="single"/>
            <w:rtl w:val="0"/>
          </w:rPr>
          <w:t xml:space="preserve">Attack Overview</w:t>
        </w:r>
      </w:hyperlink>
      <w:r w:rsidDel="00000000" w:rsidR="00000000" w:rsidRPr="00000000">
        <w:rPr>
          <w:rtl w:val="0"/>
        </w:rPr>
        <w:t xml:space="preserve"> (Page 4)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affected-organizations">
        <w:r w:rsidDel="00000000" w:rsidR="00000000" w:rsidRPr="00000000">
          <w:rPr>
            <w:color w:val="1155cc"/>
            <w:u w:val="single"/>
            <w:rtl w:val="0"/>
          </w:rPr>
          <w:t xml:space="preserve">Affected Organizations Analysis</w:t>
        </w:r>
      </w:hyperlink>
      <w:r w:rsidDel="00000000" w:rsidR="00000000" w:rsidRPr="00000000">
        <w:rPr>
          <w:rtl w:val="0"/>
        </w:rPr>
        <w:t xml:space="preserve"> (Page 5)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cross-sector-impact">
        <w:r w:rsidDel="00000000" w:rsidR="00000000" w:rsidRPr="00000000">
          <w:rPr>
            <w:color w:val="1155cc"/>
            <w:u w:val="single"/>
            <w:rtl w:val="0"/>
          </w:rPr>
          <w:t xml:space="preserve">Cross-Sector Impact Assessment</w:t>
        </w:r>
      </w:hyperlink>
      <w:r w:rsidDel="00000000" w:rsidR="00000000" w:rsidRPr="00000000">
        <w:rPr>
          <w:rtl w:val="0"/>
        </w:rPr>
        <w:t xml:space="preserve"> (Page 7)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technical-analysis">
        <w:r w:rsidDel="00000000" w:rsidR="00000000" w:rsidRPr="00000000">
          <w:rPr>
            <w:color w:val="1155cc"/>
            <w:u w:val="single"/>
            <w:rtl w:val="0"/>
          </w:rPr>
          <w:t xml:space="preserve">Technical Attack Path Analysis</w:t>
        </w:r>
      </w:hyperlink>
      <w:r w:rsidDel="00000000" w:rsidR="00000000" w:rsidRPr="00000000">
        <w:rPr>
          <w:rtl w:val="0"/>
        </w:rPr>
        <w:t xml:space="preserve"> (Page 9)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w:anchor="mitre-mapping">
        <w:r w:rsidDel="00000000" w:rsidR="00000000" w:rsidRPr="00000000">
          <w:rPr>
            <w:color w:val="1155cc"/>
            <w:u w:val="single"/>
            <w:rtl w:val="0"/>
          </w:rPr>
          <w:t xml:space="preserve">MITRE ATT&amp;CK Mapping</w:t>
        </w:r>
      </w:hyperlink>
      <w:r w:rsidDel="00000000" w:rsidR="00000000" w:rsidRPr="00000000">
        <w:rPr>
          <w:rtl w:val="0"/>
        </w:rPr>
        <w:t xml:space="preserve"> (Page 13)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w:anchor="detection-response">
        <w:r w:rsidDel="00000000" w:rsidR="00000000" w:rsidRPr="00000000">
          <w:rPr>
            <w:color w:val="1155cc"/>
            <w:u w:val="single"/>
            <w:rtl w:val="0"/>
          </w:rPr>
          <w:t xml:space="preserve">Detection &amp; Response</w:t>
        </w:r>
      </w:hyperlink>
      <w:r w:rsidDel="00000000" w:rsidR="00000000" w:rsidRPr="00000000">
        <w:rPr>
          <w:rtl w:val="0"/>
        </w:rPr>
        <w:t xml:space="preserve"> (Page 15)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w:anchor="tri-partner">
        <w:r w:rsidDel="00000000" w:rsidR="00000000" w:rsidRPr="00000000">
          <w:rPr>
            <w:color w:val="1155cc"/>
            <w:u w:val="single"/>
            <w:rtl w:val="0"/>
          </w:rPr>
          <w:t xml:space="preserve">Tri-Partner Solution Framework</w:t>
        </w:r>
      </w:hyperlink>
      <w:r w:rsidDel="00000000" w:rsidR="00000000" w:rsidRPr="00000000">
        <w:rPr>
          <w:rtl w:val="0"/>
        </w:rPr>
        <w:t xml:space="preserve"> (Page 17)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w:anchor="references">
        <w:r w:rsidDel="00000000" w:rsidR="00000000" w:rsidRPr="00000000">
          <w:rPr>
            <w:color w:val="1155cc"/>
            <w:u w:val="single"/>
            <w:rtl w:val="0"/>
          </w:rPr>
          <w:t xml:space="preserve">References &amp; Citations</w:t>
        </w:r>
      </w:hyperlink>
      <w:r w:rsidDel="00000000" w:rsidR="00000000" w:rsidRPr="00000000">
        <w:rPr>
          <w:rtl w:val="0"/>
        </w:rPr>
        <w:t xml:space="preserve"> (Page 18)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73iht8ui7iw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VOLTZITE (Volt Typhoon), the PRC-attributed advanced persistent threat group, has expanded operations from energy sector targeting to pre-position access within railway infrastructure supporting military logistics and civilian evacuation routes, with confirmed reconnaissance of 12 major U.S. transit systems critical for wartime mobilization.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u0v9bw4q3k4" w:id="4"/>
      <w:bookmarkEnd w:id="4"/>
      <w:r w:rsidDel="00000000" w:rsidR="00000000" w:rsidRPr="00000000">
        <w:rPr>
          <w:rtl w:val="0"/>
        </w:rPr>
        <w:t xml:space="preserve">Key Findings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 major rail systems under reconnaissance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mobility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hyperlink w:anchor="ref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on military logistics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 transportation at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w:anchor="ref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5-year persistent access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Long-term conflict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hyperlink w:anchor="ref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djxhvmrzfyz" w:id="5"/>
      <w:bookmarkEnd w:id="5"/>
      <w:r w:rsidDel="00000000" w:rsidR="00000000" w:rsidRPr="00000000">
        <w:rPr>
          <w:rtl w:val="0"/>
        </w:rPr>
        <w:t xml:space="preserve">Attack Overview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Campaign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2021-Present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w:anchor="ref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Threat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VOLTZITE (PRC-attributed)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w:anchor="ref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rail corridors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w:anchor="ref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Attack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Wartime disruption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hyperlink w:anchor="ref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reconnaissance/access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w:anchor="ref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Mission Threat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Intelligence Assessment</w:t>
      </w:r>
      <w:r w:rsidDel="00000000" w:rsidR="00000000" w:rsidRPr="00000000">
        <w:rPr>
          <w:rtl w:val="0"/>
        </w:rPr>
        <w:t xml:space="preserve">: VOLTZITE's expansion into railway infrastructure represents strategic preparation for potential Taiwan Strait conflict scenarios, targeting rail networks essential for military logistics, force projection, and civilian evacuation capabilities across the Pacific theater </w:t>
      </w:r>
      <w:hyperlink w:anchor="ref9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, </w:t>
      </w:r>
      <w:hyperlink w:anchor="ref10">
        <w:r w:rsidDel="00000000" w:rsidR="00000000" w:rsidRPr="00000000">
          <w:rPr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szxwszlqxc6g" w:id="6"/>
      <w:bookmarkEnd w:id="6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gkrzsui8bce3" w:id="7"/>
      <w:bookmarkEnd w:id="7"/>
      <w:r w:rsidDel="00000000" w:rsidR="00000000" w:rsidRPr="00000000">
        <w:rPr>
          <w:rtl w:val="0"/>
        </w:rPr>
        <w:t xml:space="preserve">Protecting Essential Infrastructure for Future Generations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VOLTZITE's pre-positioning in railway infrastructure threatens the foundational systems that ensure </w:t>
      </w:r>
      <w:r w:rsidDel="00000000" w:rsidR="00000000" w:rsidRPr="00000000">
        <w:rPr>
          <w:b w:val="1"/>
          <w:rtl w:val="0"/>
        </w:rPr>
        <w:t xml:space="preserve">clean water, reliable energy, and access to healthy food for our grandchildren</w:t>
      </w:r>
      <w:r w:rsidDel="00000000" w:rsidR="00000000" w:rsidRPr="00000000">
        <w:rPr>
          <w:rtl w:val="0"/>
        </w:rPr>
        <w:t xml:space="preserve">. In conflict scenarios, compromised rail networks would cripple delivery of essential supplies, prevent civilian evacuation from affected areas, and eliminate transportation of critical resources that sustain life across America </w:t>
      </w:r>
      <w:hyperlink w:anchor="ref11">
        <w:r w:rsidDel="00000000" w:rsidR="00000000" w:rsidRPr="00000000">
          <w:rPr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44ings1xsaa6" w:id="8"/>
      <w:bookmarkEnd w:id="8"/>
      <w:r w:rsidDel="00000000" w:rsidR="00000000" w:rsidRPr="00000000">
        <w:rPr>
          <w:rtl w:val="0"/>
        </w:rPr>
        <w:t xml:space="preserve">Strategic Implications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Military Mobility</w:t>
      </w:r>
      <w:r w:rsidDel="00000000" w:rsidR="00000000" w:rsidRPr="00000000">
        <w:rPr>
          <w:rtl w:val="0"/>
        </w:rPr>
        <w:t xml:space="preserve">: Strategic Rail Corridor Network (STRACNET) targeted for disruption </w:t>
      </w:r>
      <w:hyperlink w:anchor="ref12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Energy Security</w:t>
      </w:r>
      <w:r w:rsidDel="00000000" w:rsidR="00000000" w:rsidRPr="00000000">
        <w:rPr>
          <w:rtl w:val="0"/>
        </w:rPr>
        <w:t xml:space="preserve">: Coal and oil transport routes mapped for potential attack </w:t>
      </w:r>
      <w:hyperlink w:anchor="ref13">
        <w:r w:rsidDel="00000000" w:rsidR="00000000" w:rsidRPr="00000000">
          <w:rPr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Food Distribution</w:t>
      </w:r>
      <w:r w:rsidDel="00000000" w:rsidR="00000000" w:rsidRPr="00000000">
        <w:rPr>
          <w:rtl w:val="0"/>
        </w:rPr>
        <w:t xml:space="preserve">: Agricultural supply chains identified for maximum impact </w:t>
      </w:r>
      <w:hyperlink w:anchor="ref14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Intergenerational Impact</w:t>
      </w:r>
      <w:r w:rsidDel="00000000" w:rsidR="00000000" w:rsidRPr="00000000">
        <w:rPr>
          <w:rtl w:val="0"/>
        </w:rPr>
        <w:t xml:space="preserve">: Infrastructure held hostage for geopolitical leverage </w:t>
      </w:r>
      <w:hyperlink w:anchor="ref15">
        <w:r w:rsidDel="00000000" w:rsidR="00000000" w:rsidRPr="00000000">
          <w:rPr>
            <w:color w:val="1155cc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1e1uxd6thnn" w:id="9"/>
      <w:bookmarkEnd w:id="9"/>
      <w:r w:rsidDel="00000000" w:rsidR="00000000" w:rsidRPr="00000000">
        <w:rPr>
          <w:rtl w:val="0"/>
        </w:rPr>
        <w:t xml:space="preserve">Attack Overview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vm3wpru45s2" w:id="10"/>
      <w:bookmarkEnd w:id="10"/>
      <w:r w:rsidDel="00000000" w:rsidR="00000000" w:rsidRPr="00000000">
        <w:rPr>
          <w:rtl w:val="0"/>
        </w:rPr>
        <w:t xml:space="preserve">Campaign Evolution Timeline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 Coast 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hyperlink w:anchor="ref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substations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hyperlink w:anchor="ref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[17]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 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STRACNET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Military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projection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hyperlink w:anchor="ref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[18]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Accident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hyperlink w:anchor="ref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Rail-energy nexus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Cascading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hyperlink w:anchor="ref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rail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Activation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hyperlink w:anchor="ref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qxw2g1fw4u9" w:id="11"/>
      <w:bookmarkEnd w:id="11"/>
      <w:r w:rsidDel="00000000" w:rsidR="00000000" w:rsidRPr="00000000">
        <w:rPr>
          <w:rtl w:val="0"/>
        </w:rPr>
        <w:t xml:space="preserve">Strategic Target Selection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rtl w:val="0"/>
        </w:rPr>
        <w:t xml:space="preserve">Military-Critical Rail Infrastructure</w:t>
      </w:r>
      <w:r w:rsidDel="00000000" w:rsidR="00000000" w:rsidRPr="00000000">
        <w:rPr>
          <w:rtl w:val="0"/>
        </w:rPr>
        <w:t xml:space="preserve">: | Corridor | Strategic Value | Peacetime Use | Wartime Role | Compromise Status | Reference | |----------|----------------|---------------|--------------|-------------------|-----------| | </w:t>
      </w:r>
      <w:r w:rsidDel="00000000" w:rsidR="00000000" w:rsidRPr="00000000">
        <w:rPr>
          <w:b w:val="1"/>
          <w:rtl w:val="0"/>
        </w:rPr>
        <w:t xml:space="preserve">STRACNET East</w:t>
      </w:r>
      <w:r w:rsidDel="00000000" w:rsidR="00000000" w:rsidRPr="00000000">
        <w:rPr>
          <w:rtl w:val="0"/>
        </w:rPr>
        <w:t xml:space="preserve"> | Fort Bragg-Norfolk | Commercial freight | 82nd Airborne deploy | Reconnaissance confirmed | </w:t>
      </w:r>
      <w:hyperlink w:anchor="ref22">
        <w:r w:rsidDel="00000000" w:rsidR="00000000" w:rsidRPr="00000000">
          <w:rPr>
            <w:color w:val="1155cc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STRACNET West</w:t>
      </w:r>
      <w:r w:rsidDel="00000000" w:rsidR="00000000" w:rsidRPr="00000000">
        <w:rPr>
          <w:rtl w:val="0"/>
        </w:rPr>
        <w:t xml:space="preserve"> | Fort Lewis-Ports | Passenger/freight | Pacific force projection | Access suspected | </w:t>
      </w:r>
      <w:hyperlink w:anchor="ref23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Gulf Corridor</w:t>
      </w:r>
      <w:r w:rsidDel="00000000" w:rsidR="00000000" w:rsidRPr="00000000">
        <w:rPr>
          <w:rtl w:val="0"/>
        </w:rPr>
        <w:t xml:space="preserve"> | Houston-New Orleans | Petrochemical | Fuel distribution | Mapping observed | </w:t>
      </w:r>
      <w:hyperlink w:anchor="ref24">
        <w:r w:rsidDel="00000000" w:rsidR="00000000" w:rsidRPr="00000000">
          <w:rPr>
            <w:color w:val="1155cc"/>
            <w:u w:val="single"/>
            <w:rtl w:val="0"/>
          </w:rPr>
          <w:t xml:space="preserve">[24]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Northern Tier</w:t>
      </w:r>
      <w:r w:rsidDel="00000000" w:rsidR="00000000" w:rsidRPr="00000000">
        <w:rPr>
          <w:rtl w:val="0"/>
        </w:rPr>
        <w:t xml:space="preserve"> | Chicago-Seattle | Grain transport | Strategic reserves | Probing detected | </w:t>
      </w:r>
      <w:hyperlink w:anchor="ref25">
        <w:r w:rsidDel="00000000" w:rsidR="00000000" w:rsidRPr="00000000">
          <w:rPr>
            <w:color w:val="1155cc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California Corridor</w:t>
      </w:r>
      <w:r w:rsidDel="00000000" w:rsidR="00000000" w:rsidRPr="00000000">
        <w:rPr>
          <w:rtl w:val="0"/>
        </w:rPr>
        <w:t xml:space="preserve"> | LA/LB-Travis AFB | Container freight | Sealift support | Active targeting | </w:t>
      </w:r>
      <w:hyperlink w:anchor="ref26">
        <w:r w:rsidDel="00000000" w:rsidR="00000000" w:rsidRPr="00000000">
          <w:rPr>
            <w:color w:val="1155cc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rtl w:val="0"/>
        </w:rPr>
        <w:t xml:space="preserve">Northeast Corridor</w:t>
      </w:r>
      <w:r w:rsidDel="00000000" w:rsidR="00000000" w:rsidRPr="00000000">
        <w:rPr>
          <w:rtl w:val="0"/>
        </w:rPr>
        <w:t xml:space="preserve"> | DC-Boston | Passenger heavy | Government continuity | Deep reconnaissance | </w:t>
      </w:r>
      <w:hyperlink w:anchor="ref27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xshhk9m4o7y9" w:id="12"/>
      <w:bookmarkEnd w:id="12"/>
      <w:r w:rsidDel="00000000" w:rsidR="00000000" w:rsidRPr="00000000">
        <w:rPr>
          <w:rtl w:val="0"/>
        </w:rPr>
        <w:t xml:space="preserve">Affected Organizations Analysis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9yh6c25k3rxi" w:id="13"/>
      <w:bookmarkEnd w:id="13"/>
      <w:r w:rsidDel="00000000" w:rsidR="00000000" w:rsidRPr="00000000">
        <w:rPr>
          <w:rtl w:val="0"/>
        </w:rPr>
        <w:t xml:space="preserve">Comprehensive Target Matrix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VOLTZITE's railway targeting prioritizes dual-use infrastructure serving both civilian and military purposes </w:t>
      </w:r>
      <w:hyperlink w:anchor="ref28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vwnu6na56zfe" w:id="14"/>
      <w:bookmarkEnd w:id="14"/>
      <w:r w:rsidDel="00000000" w:rsidR="00000000" w:rsidRPr="00000000">
        <w:rPr>
          <w:rtl w:val="0"/>
        </w:rPr>
        <w:t xml:space="preserve">Primary Targets - Strategic Rail Systems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Railroad/System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Military Significance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Civilian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Cyber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VOLTZITE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BNSF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STRACNET 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32,500 route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hyperlink w:anchor="ref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Union Pacific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Pacific 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Western food/energy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hyperlink w:anchor="ref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Norfolk Southern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East Coast military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Chemical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Probing attempts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hyperlink w:anchor="ref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CSX Transportation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 installations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Eastern seaboard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hyperlink w:anchor="ref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Amtrak NEC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 evacuation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820K daily riders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hyperlink w:anchor="ref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Port Railways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Military sealift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hyperlink w:anchor="ref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6ziv4lopggi4" w:id="15"/>
      <w:bookmarkEnd w:id="15"/>
      <w:r w:rsidDel="00000000" w:rsidR="00000000" w:rsidRPr="00000000">
        <w:rPr>
          <w:rtl w:val="0"/>
        </w:rPr>
        <w:t xml:space="preserve">Critical Junction Analysis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Junction/Terminal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Strategic 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Daily Throughput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Vulnerability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VOLTZITE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Chicago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National crossroads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1,300 trains/day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 switching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hyperlink w:anchor="ref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Kansas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junction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trains/day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 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hyperlink w:anchor="ref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Houston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Energy/military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trains/day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 exposed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likely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hyperlink w:anchor="ref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LA/Long Beach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Pacific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 US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targeting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hyperlink w:anchor="ref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Memphis Junction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Mississippi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trains/day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hyperlink w:anchor="ref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6wt7b8k2evd4" w:id="16"/>
      <w:bookmarkEnd w:id="16"/>
      <w:r w:rsidDel="00000000" w:rsidR="00000000" w:rsidRPr="00000000">
        <w:rPr>
          <w:rtl w:val="0"/>
        </w:rPr>
        <w:t xml:space="preserve">Supporting Infrastructure Targets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 in Rail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VOLTZITE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Compromise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Detection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Power Substations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Electrified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Northeast Corridor paralysis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 substations mapped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Fiber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communications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interception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system blind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taps suspected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Dispatch 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Network-wide chaos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centers probed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Fuel Terminals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Locomotive supply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Strand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 halt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facilities scouted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Bridge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Movable spans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Ship/rail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Chokepoint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bridges assessed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6xccb27rd4qq" w:id="17"/>
      <w:bookmarkEnd w:id="17"/>
      <w:r w:rsidDel="00000000" w:rsidR="00000000" w:rsidRPr="00000000">
        <w:rPr>
          <w:rtl w:val="0"/>
        </w:rPr>
        <w:t xml:space="preserve">Target Prioritization Analysis</w:t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ru93hfl0d0xj" w:id="18"/>
      <w:bookmarkEnd w:id="18"/>
      <w:r w:rsidDel="00000000" w:rsidR="00000000" w:rsidRPr="00000000">
        <w:rPr>
          <w:rtl w:val="0"/>
        </w:rPr>
        <w:t xml:space="preserve">VOLTZITE Selection Criteria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Based on intelligence analysis, target selection follows clear patterns </w:t>
      </w:r>
      <w:hyperlink w:anchor="ref45">
        <w:r w:rsidDel="00000000" w:rsidR="00000000" w:rsidRPr="00000000">
          <w:rPr>
            <w:color w:val="1155cc"/>
            <w:u w:val="single"/>
            <w:rtl w:val="0"/>
          </w:rPr>
          <w:t xml:space="preserve">[45]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Military Criticality Score</w:t>
      </w:r>
      <w:r w:rsidDel="00000000" w:rsidR="00000000" w:rsidRPr="00000000">
        <w:rPr>
          <w:rtl w:val="0"/>
        </w:rPr>
        <w:t xml:space="preserve">: | Factor | Weight | Measurement | |--------|--------|-------------| | STRACNET designation | 40% | Binary (yes/no) | | Port connectivity | 25% | Distance to military port | | Base proximity | 20% | Number of installations served | | Alternative routes | 15% | Redundancy assessment 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Civilian Impact Potential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Population affected by disruption (millions)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Economic value of freight ($B annually)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Hazmat exposure (tons per day)</w:t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Food/energy security impact (critical days)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Cyber Vulnerability Assessment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Exposed attack surface (internet-facing systems)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Legacy system prevalence (% unpatched)</w:t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Security maturity (TSA compliance level)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Vendor access points (supply chain risk)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u9gh0rvkweg0" w:id="19"/>
      <w:bookmarkEnd w:id="19"/>
      <w:r w:rsidDel="00000000" w:rsidR="00000000" w:rsidRPr="00000000">
        <w:rPr>
          <w:rtl w:val="0"/>
        </w:rPr>
        <w:t xml:space="preserve">Lessons from VOLTZITE Methodology</w:t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ve2zsfeajx8x" w:id="20"/>
      <w:bookmarkEnd w:id="20"/>
      <w:r w:rsidDel="00000000" w:rsidR="00000000" w:rsidRPr="00000000">
        <w:rPr>
          <w:rtl w:val="0"/>
        </w:rPr>
        <w:t xml:space="preserve">Operational Security Excellence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VOLTZITE demonstrates exceptional tradecraft </w:t>
      </w:r>
      <w:hyperlink w:anchor="ref46">
        <w:r w:rsidDel="00000000" w:rsidR="00000000" w:rsidRPr="00000000">
          <w:rPr>
            <w:color w:val="1155cc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Living off the land</w:t>
      </w:r>
      <w:r w:rsidDel="00000000" w:rsidR="00000000" w:rsidRPr="00000000">
        <w:rPr>
          <w:rtl w:val="0"/>
        </w:rPr>
        <w:t xml:space="preserve">: Uses legitimate tools exclusively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Slow and deliberate</w:t>
      </w:r>
      <w:r w:rsidDel="00000000" w:rsidR="00000000" w:rsidRPr="00000000">
        <w:rPr>
          <w:rtl w:val="0"/>
        </w:rPr>
        <w:t xml:space="preserve">: Months between actions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 malware dropped</w:t>
      </w:r>
      <w:r w:rsidDel="00000000" w:rsidR="00000000" w:rsidRPr="00000000">
        <w:rPr>
          <w:rtl w:val="0"/>
        </w:rPr>
        <w:t xml:space="preserve">: Purely credential-based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Blends with noise</w:t>
      </w:r>
      <w:r w:rsidDel="00000000" w:rsidR="00000000" w:rsidRPr="00000000">
        <w:rPr>
          <w:rtl w:val="0"/>
        </w:rPr>
        <w:t xml:space="preserve">: Actions mirror admin behavior</w:t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jd98oh7yytd7" w:id="21"/>
      <w:bookmarkEnd w:id="21"/>
      <w:r w:rsidDel="00000000" w:rsidR="00000000" w:rsidRPr="00000000">
        <w:rPr>
          <w:rtl w:val="0"/>
        </w:rPr>
        <w:t xml:space="preserve">Strategic Patience Indicators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Multi-year campaign characteristics </w:t>
      </w:r>
      <w:hyperlink w:anchor="ref47">
        <w:r w:rsidDel="00000000" w:rsidR="00000000" w:rsidRPr="00000000">
          <w:rPr>
            <w:color w:val="1155cc"/>
            <w:u w:val="single"/>
            <w:rtl w:val="0"/>
          </w:rPr>
          <w:t xml:space="preserve">[47]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Access maintained but not exploited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Capability development without testing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Knowledge accumulation priority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Activation triggers unknown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w9nx5o7ghf5h" w:id="22"/>
      <w:bookmarkEnd w:id="22"/>
      <w:r w:rsidDel="00000000" w:rsidR="00000000" w:rsidRPr="00000000">
        <w:rPr>
          <w:rtl w:val="0"/>
        </w:rPr>
        <w:t xml:space="preserve">Cross-Sector Impact Assessment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1iectzd7on04" w:id="23"/>
      <w:bookmarkEnd w:id="23"/>
      <w:r w:rsidDel="00000000" w:rsidR="00000000" w:rsidRPr="00000000">
        <w:rPr>
          <w:rtl w:val="0"/>
        </w:rPr>
        <w:t xml:space="preserve">Wartime Activation Scenarios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VOLTZITE rail infrastructure compromise enables catastrophic cascading failures </w:t>
      </w:r>
      <w:hyperlink w:anchor="ref48">
        <w:r w:rsidDel="00000000" w:rsidR="00000000" w:rsidRPr="00000000">
          <w:rPr>
            <w:color w:val="1155cc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my8voa1du0b9" w:id="24"/>
      <w:bookmarkEnd w:id="24"/>
      <w:r w:rsidDel="00000000" w:rsidR="00000000" w:rsidRPr="00000000">
        <w:rPr>
          <w:rtl w:val="0"/>
        </w:rPr>
        <w:t xml:space="preserve">D-Day Disruption Capability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Military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Civilian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Recovery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STRACNET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deployment halt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freeze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7-14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Port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paralysis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Sealift stranded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Import/export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14-21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Energy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Coal/oil misrouting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generation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 blackouts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21-30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Food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Refrigeration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Military 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Civilian shortage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30-45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Evacuation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Civilian 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 casualty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</w:tr>
    </w:tbl>
    <w:p w:rsidR="00000000" w:rsidDel="00000000" w:rsidP="00000000" w:rsidRDefault="00000000" w:rsidRPr="00000000" w14:paraId="00000137">
      <w:pPr>
        <w:pStyle w:val="Heading4"/>
        <w:rPr/>
      </w:pPr>
      <w:bookmarkStart w:colFirst="0" w:colLast="0" w:name="_c1186lkx2lxh" w:id="25"/>
      <w:bookmarkEnd w:id="25"/>
      <w:r w:rsidDel="00000000" w:rsidR="00000000" w:rsidRPr="00000000">
        <w:rPr>
          <w:rtl w:val="0"/>
        </w:rPr>
        <w:t xml:space="preserve">Strategic Degradation Timeline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H-Hour</w:t>
      </w:r>
      <w:r w:rsidDel="00000000" w:rsidR="00000000" w:rsidRPr="00000000">
        <w:rPr>
          <w:rtl w:val="0"/>
        </w:rPr>
        <w:t xml:space="preserve">: Simultaneous multi-railroad attack initiated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H+6</w:t>
      </w:r>
      <w:r w:rsidDel="00000000" w:rsidR="00000000" w:rsidRPr="00000000">
        <w:rPr>
          <w:rtl w:val="0"/>
        </w:rPr>
        <w:t xml:space="preserve">: Military logistics paralyzed, civilian panic begins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H+24</w:t>
      </w:r>
      <w:r w:rsidDel="00000000" w:rsidR="00000000" w:rsidRPr="00000000">
        <w:rPr>
          <w:rtl w:val="0"/>
        </w:rPr>
        <w:t xml:space="preserve">: Power plants below critical fuel levels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H+72</w:t>
      </w:r>
      <w:r w:rsidDel="00000000" w:rsidR="00000000" w:rsidRPr="00000000">
        <w:rPr>
          <w:rtl w:val="0"/>
        </w:rPr>
        <w:t xml:space="preserve">: Water treatment chemical shortages critical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H+168</w:t>
      </w:r>
      <w:r w:rsidDel="00000000" w:rsidR="00000000" w:rsidRPr="00000000">
        <w:rPr>
          <w:rtl w:val="0"/>
        </w:rPr>
        <w:t xml:space="preserve">: Food distribution system collapse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H+720</w:t>
      </w:r>
      <w:r w:rsidDel="00000000" w:rsidR="00000000" w:rsidRPr="00000000">
        <w:rPr>
          <w:rtl w:val="0"/>
        </w:rPr>
        <w:t xml:space="preserve">: Economic depression, social disorder</w:t>
      </w:r>
    </w:p>
    <w:p w:rsidR="00000000" w:rsidDel="00000000" w:rsidP="00000000" w:rsidRDefault="00000000" w:rsidRPr="00000000" w14:paraId="0000013E">
      <w:pPr>
        <w:pStyle w:val="Heading4"/>
        <w:rPr/>
      </w:pPr>
      <w:bookmarkStart w:colFirst="0" w:colLast="0" w:name="_u9a5vxhvoi8a" w:id="26"/>
      <w:bookmarkEnd w:id="26"/>
      <w:r w:rsidDel="00000000" w:rsidR="00000000" w:rsidRPr="00000000">
        <w:rPr>
          <w:rtl w:val="0"/>
        </w:rPr>
        <w:t xml:space="preserve">Pacific Theater Implications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Specific impact on potential Taiwan scenario </w:t>
      </w:r>
      <w:hyperlink w:anchor="ref54">
        <w:r w:rsidDel="00000000" w:rsidR="00000000" w:rsidRPr="00000000">
          <w:rPr>
            <w:color w:val="1155cc"/>
            <w:u w:val="single"/>
            <w:rtl w:val="0"/>
          </w:rPr>
          <w:t xml:space="preserve">[54]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West Coast port rail connections severed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Military equipment stranded inland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Fuel distribution to bases halted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Civilian evacuation routes compromised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Strategic reserve mobilization impossible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q7yjl2nflosq" w:id="27"/>
      <w:bookmarkEnd w:id="27"/>
      <w:r w:rsidDel="00000000" w:rsidR="00000000" w:rsidRPr="00000000">
        <w:rPr>
          <w:rtl w:val="0"/>
        </w:rPr>
        <w:t xml:space="preserve">Technical Attack Path Analysis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j9jz0vmx9re0" w:id="28"/>
      <w:bookmarkEnd w:id="28"/>
      <w:r w:rsidDel="00000000" w:rsidR="00000000" w:rsidRPr="00000000">
        <w:rPr>
          <w:rtl w:val="0"/>
        </w:rPr>
        <w:t xml:space="preserve">Phase 1: Legitimate Access Acquisition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T1078.004 - Valid Accounts: Cloud Accounts </w:t>
      </w:r>
      <w:hyperlink w:anchor="ref55">
        <w:r w:rsidDel="00000000" w:rsidR="00000000" w:rsidRPr="00000000">
          <w:rPr>
            <w:color w:val="1155cc"/>
            <w:u w:val="single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rPr/>
      </w:pPr>
      <w:bookmarkStart w:colFirst="0" w:colLast="0" w:name="_p098at19dx2b" w:id="29"/>
      <w:bookmarkEnd w:id="29"/>
      <w:r w:rsidDel="00000000" w:rsidR="00000000" w:rsidRPr="00000000">
        <w:rPr>
          <w:rtl w:val="0"/>
        </w:rPr>
        <w:t xml:space="preserve">Cloud-First Approach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VOLTZITE cloud reconnaissance methodology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Reconstructed from incident analysis [[56]](#ref56)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class RailCloudRecon: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self.cloud_providers = ['aws', 'azure', 'gcp']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self.rail_keywords = ['rail', 'railroad', 'transit', 'ptc', 'scada']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self.discovered_assets = []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def enumerate_cloud_assets(self):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# Public S3 bucket enumeration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for keyword in self.rail_keywords: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buckets = self.search_s3_buckets(keyword)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for bucket in buckets: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if self.is_misconfigured(bucket):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self.analyze_bucket_contents(bucket)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# Azure blob storage reconnaissance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for railroad in self.get_railroad_list():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potential_names = self.generate_azure_names(railroad)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for name in potential_names: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if self.check_azure_blob_exists(name):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self.assess_blob_permissions(name)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# GitHub repository search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repos = self.search_github_repos()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for repo in repos: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self.extract_credentials(repo)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self.map_infrastructure(repo)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def extract_credentials(self, repo):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# Search for exposed credentials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patterns = [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r'["\']?aws_?access_?key_?id["\']?\s*[:=]\s*["\']?([A-Z0-9]{20})["\']?',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r'["\']?aws_?secret_?access_?key["\']?\s*[:=]\s*["\']?([A-Za-z0-9+/]{40})["\']?',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r'mongodb://[^:]+:([^@]+)@[^/]+',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r'["\']?api[_-]?key["\']?\s*[:=]\s*["\']?([a-f0-9]{32,})["\']?'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# VOLTZITE particularly interested in: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# - SCADA system credentials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# - VPN configurations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# - Railroad API keys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# - Vendor access tokens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xb8xuq4z48if" w:id="30"/>
      <w:bookmarkEnd w:id="30"/>
      <w:r w:rsidDel="00000000" w:rsidR="00000000" w:rsidRPr="00000000">
        <w:rPr>
          <w:rtl w:val="0"/>
        </w:rPr>
        <w:t xml:space="preserve">Phase 2: Living Off The Land Persistence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T1098.003 - Account Manipulation: Azure AD </w:t>
      </w:r>
      <w:hyperlink w:anchor="ref57">
        <w:r w:rsidDel="00000000" w:rsidR="00000000" w:rsidRPr="00000000">
          <w:rPr>
            <w:color w:val="1155cc"/>
            <w:u w:val="single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rPr/>
      </w:pPr>
      <w:bookmarkStart w:colFirst="0" w:colLast="0" w:name="_ni27zlcr8kbw" w:id="31"/>
      <w:bookmarkEnd w:id="31"/>
      <w:r w:rsidDel="00000000" w:rsidR="00000000" w:rsidRPr="00000000">
        <w:rPr>
          <w:rtl w:val="0"/>
        </w:rPr>
        <w:t xml:space="preserve">Legitimate Tool Abuse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VOLTZITE persistence using legitimate admin tools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No malware, purely credential and configuration based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Step 1: Create innocuous service principal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$sp = New-AzureADServicePrincipal -DisplayName "Rail Monitoring Service" `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-Homepage "https://monitoring.railroad.com" `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-IdentifierUris "https://monitoring.railroad.com"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Step 2: Grant minimal but sufficient permissions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Add-AzureADServicePrincipalPolicy -Id $sp.ObjectId `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-RefObjectId (Get-AzureADPolicy | Where {$_.DisplayName -eq "Default"}).ObjectId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 Step 3: Create scheduled task using Az Automation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$schedule = New-AzAutomationSchedule -ResourceGroupName "RailOps" `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-AutomationAccountName "RailAutomation" `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-Name "Nightly System Check" `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-StartTime (Get-Date).AddDays(1) `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-DayInterval 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 Step 4: Runbook performs reconnaissance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$runbook = @'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Appears as legitimate inventory script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$resources = Get-AzResource | Where {$_.Tags.Department -eq "Rail Operations"}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foreach ($resource in $resources)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# Collect configuration details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$config = Get-AzResource -ResourceId $resource.Id -ExpandProperties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# Identify PTC and SCADA systems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if ($config.Properties.SystemType -match "PTC|SCADA|Signal|Dispatch")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# Document access methods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$accessPoints = $config.Properties.NetworkConfiguration.Endpoints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# Map to physical infrastructure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$location = $config.Properties.PhysicalLocation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# Store for future reference (appears as logging)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Write-Output "$($resource.Name),$($config.Properties.SystemType),$location,$accessPoints"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'@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vsxxzme9lo0t" w:id="32"/>
      <w:bookmarkEnd w:id="32"/>
      <w:r w:rsidDel="00000000" w:rsidR="00000000" w:rsidRPr="00000000">
        <w:rPr>
          <w:rtl w:val="0"/>
        </w:rPr>
        <w:t xml:space="preserve">Phase 3: Railway Operational Reconnaissance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T0851 - Screen Capture </w:t>
      </w:r>
      <w:hyperlink w:anchor="ref58">
        <w:r w:rsidDel="00000000" w:rsidR="00000000" w:rsidRPr="00000000">
          <w:rPr>
            <w:color w:val="1155cc"/>
            <w:u w:val="singl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4"/>
        <w:rPr/>
      </w:pPr>
      <w:bookmarkStart w:colFirst="0" w:colLast="0" w:name="_dwcj6mfmqp8b" w:id="33"/>
      <w:bookmarkEnd w:id="33"/>
      <w:r w:rsidDel="00000000" w:rsidR="00000000" w:rsidRPr="00000000">
        <w:rPr>
          <w:rtl w:val="0"/>
        </w:rPr>
        <w:t xml:space="preserve">Passive OT Intelligence Gathering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VOLTZITE OT reconnaissance without triggering alerts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 Leverages legitimate access to map rail operations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class RailOTRecon: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def __init__(self, credentials):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self.creds = credentials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self.systems_mapped = {}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def passive_scada_recon(self):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# Connect to historian using valid credentials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historian = self.connect_to_historian()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# Query historical data to understand operations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queries = [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"SELECT * FROM TrainMovements WHERE Date &gt; DATEADD(day, -30, GETDATE())",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"SELECT * FROM SignalAspects WHERE Location IN (SELECT Location FROM CriticalJunctions)",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"SELECT * FROM PTCEvents WHERE EventType = 'Emergency'",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"SELECT * FROM MaintenanceWindows WHERE System = 'Dispatch'"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for query in queries: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results = historian.execute(query)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self.analyze_patterns(results)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# Screenshot dispatch displays during shift changes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# Operators expect slow response during handoff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if self.is_shift_change():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displays = self.enumerate_hmi_screens()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for display in displays: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screenshot = self.capture_screen(display)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self.extract_operational_intelligence(screenshot)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def map_physical_infrastructure(self):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# Use legitimate engineering documents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docs = self.access_engineering_portal()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for doc in docs: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if doc.type in ['Track Chart', 'Signal Diagram', 'PTC Map']: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# Extract critical nodes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infrastructure = self.parse_infrastructure_doc(doc)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# Identify single points of failure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self.analyze_redundancy(infrastructure)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# Map to cyber systems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self.correlate_physical_to_cyber(infrastructure)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1h3ktp6wzjcl" w:id="34"/>
      <w:bookmarkEnd w:id="34"/>
      <w:r w:rsidDel="00000000" w:rsidR="00000000" w:rsidRPr="00000000">
        <w:rPr>
          <w:rtl w:val="0"/>
        </w:rPr>
        <w:t xml:space="preserve">Phase 4: Pre-Positioned Effects Development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T0833 - Modify Control Logic </w:t>
      </w:r>
      <w:hyperlink w:anchor="ref59">
        <w:r w:rsidDel="00000000" w:rsidR="00000000" w:rsidRPr="00000000">
          <w:rPr>
            <w:color w:val="1155cc"/>
            <w:u w:val="singl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rPr/>
      </w:pPr>
      <w:bookmarkStart w:colFirst="0" w:colLast="0" w:name="_l04immf612ab" w:id="35"/>
      <w:bookmarkEnd w:id="35"/>
      <w:r w:rsidDel="00000000" w:rsidR="00000000" w:rsidRPr="00000000">
        <w:rPr>
          <w:rtl w:val="0"/>
        </w:rPr>
        <w:t xml:space="preserve">Dormant Capability Implantation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// VOLTZITE pre-positioned logic bomb in PTC system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// Embedded in legitimate configuration update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// Source: Theoretical based on known TTPs [[60]](#ref60)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void process_movement_authority(TrainData* train, RouteData* route)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// Normal PTC logic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standard_movement_authority(train, route);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// Hidden trigger logic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if (check_activation_criteria()) 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// Criteria could include: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// - Specific date/time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// - External signal received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// - Combination of train positions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// - Network disconnection event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switch(get_activation_mode())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case MODE_DEGRADE: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// Subtle degradation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introduce_random_delays();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reduce_track_capacity();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case MODE_DISABLE: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// Safety system offline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disable_ptc_enforcement();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corrupt_position_data();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case MODE_WEAPONIZE: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// Maximum impact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issue_conflicting_authorities();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override_signal_aspects();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accelerate_dangerous_movements();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// Anti-forensics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corrupt_logs();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self_destruct();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// Activation function buried in data tables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// Appears as configuration constants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uint32_t activation_key[] =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0x4D695373,  // Normal config data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0x696C6520,  // Normal config data 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0x41637469,  // Contains hidden date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0x76617465,  // Trigger condition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lb4ydg8tlagy" w:id="36"/>
      <w:bookmarkEnd w:id="36"/>
      <w:r w:rsidDel="00000000" w:rsidR="00000000" w:rsidRPr="00000000">
        <w:rPr>
          <w:rtl w:val="0"/>
        </w:rPr>
        <w:t xml:space="preserve">MITRE ATT&amp;CK Mapping</w:t>
      </w:r>
    </w:p>
    <w:p w:rsidR="00000000" w:rsidDel="00000000" w:rsidP="00000000" w:rsidRDefault="00000000" w:rsidRPr="00000000" w14:paraId="000002B4">
      <w:pPr>
        <w:pStyle w:val="Heading3"/>
        <w:rPr/>
      </w:pPr>
      <w:bookmarkStart w:colFirst="0" w:colLast="0" w:name="_gj40i18ebza6" w:id="37"/>
      <w:bookmarkEnd w:id="37"/>
      <w:r w:rsidDel="00000000" w:rsidR="00000000" w:rsidRPr="00000000">
        <w:rPr>
          <w:rtl w:val="0"/>
        </w:rPr>
        <w:t xml:space="preserve">Comprehensive TTP Matrix - VOLTZITE Rail Operations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scanning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Honeypot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hyperlink w:anchor="ref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audit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hyperlink w:anchor="ref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anomalies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hyperlink w:anchor="ref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block 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hyperlink w:anchor="ref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hyperlink w:anchor="ref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T1484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GPO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hyperlink w:anchor="ref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 Evasion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legitimate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hyperlink w:anchor="ref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access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hyperlink w:anchor="ref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NetFlow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hyperlink w:anchor="ref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Lateral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SMB/Windows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hyperlink w:anchor="ref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hyperlink w:anchor="ref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 &amp;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hyperlink w:anchor="ref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Modify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Logic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hyperlink w:anchor="ref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pStyle w:val="Heading3"/>
        <w:rPr/>
      </w:pPr>
      <w:bookmarkStart w:colFirst="0" w:colLast="0" w:name="_6ulti48vwhbh" w:id="38"/>
      <w:bookmarkEnd w:id="38"/>
      <w:r w:rsidDel="00000000" w:rsidR="00000000" w:rsidRPr="00000000">
        <w:rPr>
          <w:rtl w:val="0"/>
        </w:rPr>
        <w:t xml:space="preserve">Railway-Specific Techniques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HMI screens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change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hyperlink w:anchor="ref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Degradation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 poison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hyperlink w:anchor="ref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Authority conflicts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hyperlink w:anchor="ref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Consequence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Aspect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hyperlink w:anchor="ref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pza0zdss2vn9" w:id="39"/>
      <w:bookmarkEnd w:id="39"/>
      <w:r w:rsidDel="00000000" w:rsidR="00000000" w:rsidRPr="00000000">
        <w:rPr>
          <w:rtl w:val="0"/>
        </w:rPr>
        <w:t xml:space="preserve">Detection &amp; Response</w:t>
      </w:r>
    </w:p>
    <w:p w:rsidR="00000000" w:rsidDel="00000000" w:rsidP="00000000" w:rsidRDefault="00000000" w:rsidRPr="00000000" w14:paraId="00000326">
      <w:pPr>
        <w:pStyle w:val="Heading3"/>
        <w:rPr/>
      </w:pPr>
      <w:bookmarkStart w:colFirst="0" w:colLast="0" w:name="_xwglvti9ati1" w:id="40"/>
      <w:bookmarkEnd w:id="40"/>
      <w:r w:rsidDel="00000000" w:rsidR="00000000" w:rsidRPr="00000000">
        <w:rPr>
          <w:rtl w:val="0"/>
        </w:rPr>
        <w:t xml:space="preserve">VOLTZITE-Specific Detection Strategy</w:t>
      </w:r>
    </w:p>
    <w:p w:rsidR="00000000" w:rsidDel="00000000" w:rsidP="00000000" w:rsidRDefault="00000000" w:rsidRPr="00000000" w14:paraId="00000327">
      <w:pPr>
        <w:pStyle w:val="Heading4"/>
        <w:rPr/>
      </w:pPr>
      <w:bookmarkStart w:colFirst="0" w:colLast="0" w:name="_a0hwt1ay67yb" w:id="41"/>
      <w:bookmarkEnd w:id="41"/>
      <w:r w:rsidDel="00000000" w:rsidR="00000000" w:rsidRPr="00000000">
        <w:rPr>
          <w:rtl w:val="0"/>
        </w:rPr>
        <w:t xml:space="preserve">Behavioral Analytics for Living-off-the-Land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# Deploy in SOC for VOLTZITE detection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 Focuses on subtle behavioral anomalies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class VOLTZITEDetector: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self.baseline_window = timedelta(days=90)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self.models = {}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self.load_threat_intelligence()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def detect_reconnaissance_behavior(self, user_activity):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features = self.extract_features(user_activity)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# VOLTZITE-specific indicators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suspicious_patterns = {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'infrastructure_queries': self.count_infrastructure_queries(user_activity),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'screenshot_timing': self.analyze_screenshot_patterns(user_activity),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'data_aggregation': self.measure_data_collection(user_activity),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'lateral_exploration': self.track_system_discovery(user_activity),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'persistence_artifacts': self.find_persistence_mechanisms(user_activity),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'operational_interest': self.assess_ot_focus(user_activity)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# Machine learning detection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risk_score = self.models['voltzite'].predict_proba([features])[0][1]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if risk_score &gt; 0.7: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self.investigate_voltzite_iocs(user_activity, suspicious_patterns)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def analyze_screenshot_patterns(self, activity):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# VOLTZITE screenshots during shift changes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screenshots = [a for a in activity if a['action'] == 'screenshot']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shift_changes = [(6,7), (14,15), (22,23)]  # Typical railroad shifts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suspicious_count = 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for ss in screenshots: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hour = datetime.fromisoformat(ss['timestamp']).hour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if any(start &lt;= hour &lt;= end for start, end in shift_changes):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suspicious_count += 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return suspicious_count / max(len(screenshots), 1)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def assess_ot_focus(self, activity):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# Unusual interest in OT systems from IT credentials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ot_keywords = ['SCADA', 'PTC', 'Signal', 'Dispatch', 'Movement', 'Authority']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it_user = activity[0]['source_type'] == 'IT'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ot_access_count = sum(1 for a in activity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      if any(kw in str(a) for kw in ot_keywords))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if it_user and ot_access_count &gt; 10: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return 1.0  # Highly suspicious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return ot_access_count / 100  # Normalized score</w:t>
      </w:r>
    </w:p>
    <w:p w:rsidR="00000000" w:rsidDel="00000000" w:rsidP="00000000" w:rsidRDefault="00000000" w:rsidRPr="00000000" w14:paraId="00000393">
      <w:pPr>
        <w:pStyle w:val="Heading4"/>
        <w:rPr/>
      </w:pPr>
      <w:bookmarkStart w:colFirst="0" w:colLast="0" w:name="_56khkzk9pllo" w:id="42"/>
      <w:bookmarkEnd w:id="42"/>
      <w:r w:rsidDel="00000000" w:rsidR="00000000" w:rsidRPr="00000000">
        <w:rPr>
          <w:rtl w:val="0"/>
        </w:rPr>
        <w:t xml:space="preserve">Cloud-Based Persistence Detection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# Azure Sentinel rule for VOLTZITE cloud persistence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 Detects service principal abuse patterns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name: VOLTZITE Cloud Persistence Detection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description: Detects creation of service principals matching VOLTZITE TTPs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requiredDataConnectors: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- connectorId: AzureActiveDirectory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dataTypes: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- AuditLogs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queryFrequency: 1h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queryPeriod: 24h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triggerOperator: gt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triggerThreshold: 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query: |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let suspicious_names = dynamic([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"monitoring", "inventory", "compliance", "audit", "backup"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let rail_keywords = dynamic([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"rail", "train", "signal", "dispatch", "scada", "ptc"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AuditLogs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| where OperationName == "Add service principal"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| extend ServicePrincipalName = tostring(TargetResources[0].displayName)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| where ServicePrincipalName has_any (suspicious_names)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| join kind=inner (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AzureActivity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| where TimeGenerated &gt; ago(7d)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| where ResourceGroup has_any (rail_keywords)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) on $left.InitiatedBy.user.userPrincipalName == $right.Caller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| project TimeGenerated, ServicePrincipalName, InitiatedBy, ResourceGroup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| extend VOLTZITE_Score = case(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ServicePrincipalName has "rail" and InitiatedBy.user.userPrincipalName !has "admin", 0.9,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ServicePrincipalName has_any (suspicious_names), 0.7,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0.5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D9">
      <w:pPr>
        <w:pStyle w:val="Heading3"/>
        <w:rPr/>
      </w:pPr>
      <w:bookmarkStart w:colFirst="0" w:colLast="0" w:name="_tl1zwbfzck4t" w:id="43"/>
      <w:bookmarkEnd w:id="43"/>
      <w:r w:rsidDel="00000000" w:rsidR="00000000" w:rsidRPr="00000000">
        <w:rPr>
          <w:rtl w:val="0"/>
        </w:rPr>
        <w:t xml:space="preserve">Response Recommendations</w:t>
      </w:r>
    </w:p>
    <w:p w:rsidR="00000000" w:rsidDel="00000000" w:rsidP="00000000" w:rsidRDefault="00000000" w:rsidRPr="00000000" w14:paraId="000003DA">
      <w:pPr>
        <w:pStyle w:val="Heading4"/>
        <w:rPr/>
      </w:pPr>
      <w:bookmarkStart w:colFirst="0" w:colLast="0" w:name="_2txuqnmcvhqg" w:id="44"/>
      <w:bookmarkEnd w:id="44"/>
      <w:r w:rsidDel="00000000" w:rsidR="00000000" w:rsidRPr="00000000">
        <w:rPr>
          <w:rtl w:val="0"/>
        </w:rPr>
        <w:t xml:space="preserve">Immediate Actions (0-2 hours)</w:t>
      </w:r>
    </w:p>
    <w:p w:rsidR="00000000" w:rsidDel="00000000" w:rsidP="00000000" w:rsidRDefault="00000000" w:rsidRPr="00000000" w14:paraId="000003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Isolate cloud management plane</w:t>
      </w:r>
      <w:r w:rsidDel="00000000" w:rsidR="00000000" w:rsidRPr="00000000">
        <w:rPr>
          <w:rtl w:val="0"/>
        </w:rPr>
        <w:t xml:space="preserve"> from OT networks </w:t>
      </w:r>
      <w:hyperlink w:anchor="ref78">
        <w:r w:rsidDel="00000000" w:rsidR="00000000" w:rsidRPr="00000000">
          <w:rPr>
            <w:color w:val="1155cc"/>
            <w:u w:val="single"/>
            <w:rtl w:val="0"/>
          </w:rPr>
          <w:t xml:space="preserve">[78]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Audit all service principals</w:t>
      </w:r>
      <w:r w:rsidDel="00000000" w:rsidR="00000000" w:rsidRPr="00000000">
        <w:rPr>
          <w:rtl w:val="0"/>
        </w:rPr>
        <w:t xml:space="preserve"> created in last 180 days </w:t>
      </w:r>
      <w:hyperlink w:anchor="ref79">
        <w:r w:rsidDel="00000000" w:rsidR="00000000" w:rsidRPr="00000000">
          <w:rPr>
            <w:color w:val="1155cc"/>
            <w:u w:val="single"/>
            <w:rtl w:val="0"/>
          </w:rPr>
          <w:t xml:space="preserve">[79]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Enable MFA</w:t>
      </w:r>
      <w:r w:rsidDel="00000000" w:rsidR="00000000" w:rsidRPr="00000000">
        <w:rPr>
          <w:rtl w:val="0"/>
        </w:rPr>
        <w:t xml:space="preserve"> on all railroad operations accounts </w:t>
      </w:r>
      <w:hyperlink w:anchor="ref80">
        <w:r w:rsidDel="00000000" w:rsidR="00000000" w:rsidRPr="00000000">
          <w:rPr>
            <w:color w:val="1155cc"/>
            <w:u w:val="single"/>
            <w:rtl w:val="0"/>
          </w:rPr>
          <w:t xml:space="preserve">[80]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hunt</w:t>
      </w:r>
      <w:r w:rsidDel="00000000" w:rsidR="00000000" w:rsidRPr="00000000">
        <w:rPr>
          <w:rtl w:val="0"/>
        </w:rPr>
        <w:t xml:space="preserve"> for living-off-the-land techniques </w:t>
      </w:r>
      <w:hyperlink w:anchor="ref81">
        <w:r w:rsidDel="00000000" w:rsidR="00000000" w:rsidRPr="00000000">
          <w:rPr>
            <w:color w:val="1155cc"/>
            <w:u w:val="single"/>
            <w:rtl w:val="0"/>
          </w:rPr>
          <w:t xml:space="preserve">[81]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4"/>
        <w:rPr/>
      </w:pPr>
      <w:bookmarkStart w:colFirst="0" w:colLast="0" w:name="_kh5j4sngd99f" w:id="45"/>
      <w:bookmarkEnd w:id="45"/>
      <w:r w:rsidDel="00000000" w:rsidR="00000000" w:rsidRPr="00000000">
        <w:rPr>
          <w:rtl w:val="0"/>
        </w:rPr>
        <w:t xml:space="preserve">Investigation Phase (2-24 hours)</w:t>
      </w:r>
    </w:p>
    <w:p w:rsidR="00000000" w:rsidDel="00000000" w:rsidP="00000000" w:rsidRDefault="00000000" w:rsidRPr="00000000" w14:paraId="000003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Timeline analysis</w:t>
      </w:r>
      <w:r w:rsidDel="00000000" w:rsidR="00000000" w:rsidRPr="00000000">
        <w:rPr>
          <w:rtl w:val="0"/>
        </w:rPr>
        <w:t xml:space="preserve"> of account creation vs. operations access </w:t>
      </w:r>
      <w:hyperlink w:anchor="ref82">
        <w:r w:rsidDel="00000000" w:rsidR="00000000" w:rsidRPr="00000000">
          <w:rPr>
            <w:color w:val="1155cc"/>
            <w:u w:val="single"/>
            <w:rtl w:val="0"/>
          </w:rPr>
          <w:t xml:space="preserve">[82]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correlation</w:t>
      </w:r>
      <w:r w:rsidDel="00000000" w:rsidR="00000000" w:rsidRPr="00000000">
        <w:rPr>
          <w:rtl w:val="0"/>
        </w:rPr>
        <w:t xml:space="preserve"> of login locations </w:t>
      </w:r>
      <w:hyperlink w:anchor="ref83">
        <w:r w:rsidDel="00000000" w:rsidR="00000000" w:rsidRPr="00000000">
          <w:rPr>
            <w:color w:val="1155cc"/>
            <w:u w:val="single"/>
            <w:rtl w:val="0"/>
          </w:rPr>
          <w:t xml:space="preserve">[83]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Behavioral analysis</w:t>
      </w:r>
      <w:r w:rsidDel="00000000" w:rsidR="00000000" w:rsidRPr="00000000">
        <w:rPr>
          <w:rtl w:val="0"/>
        </w:rPr>
        <w:t xml:space="preserve"> of legitimate vs. suspicious admin activity </w:t>
      </w:r>
      <w:hyperlink w:anchor="ref84">
        <w:r w:rsidDel="00000000" w:rsidR="00000000" w:rsidRPr="00000000">
          <w:rPr>
            <w:color w:val="1155cc"/>
            <w:u w:val="single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flow</w:t>
      </w:r>
      <w:r w:rsidDel="00000000" w:rsidR="00000000" w:rsidRPr="00000000">
        <w:rPr>
          <w:rtl w:val="0"/>
        </w:rPr>
        <w:t xml:space="preserve"> examination for data staging </w:t>
      </w:r>
      <w:hyperlink w:anchor="ref85">
        <w:r w:rsidDel="00000000" w:rsidR="00000000" w:rsidRPr="00000000">
          <w:rPr>
            <w:color w:val="1155cc"/>
            <w:u w:val="single"/>
            <w:rtl w:val="0"/>
          </w:rPr>
          <w:t xml:space="preserve">[85]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4"/>
        <w:rPr/>
      </w:pPr>
      <w:bookmarkStart w:colFirst="0" w:colLast="0" w:name="_cqfwkibipr1b" w:id="46"/>
      <w:bookmarkEnd w:id="46"/>
      <w:r w:rsidDel="00000000" w:rsidR="00000000" w:rsidRPr="00000000">
        <w:rPr>
          <w:rtl w:val="0"/>
        </w:rPr>
        <w:t xml:space="preserve">Long-term Hardening (24+ hours)</w:t>
      </w:r>
    </w:p>
    <w:p w:rsidR="00000000" w:rsidDel="00000000" w:rsidP="00000000" w:rsidRDefault="00000000" w:rsidRPr="00000000" w14:paraId="000003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Zero-trust architecture</w:t>
      </w:r>
      <w:r w:rsidDel="00000000" w:rsidR="00000000" w:rsidRPr="00000000">
        <w:rPr>
          <w:rtl w:val="0"/>
        </w:rPr>
        <w:t xml:space="preserve"> for rail operations </w:t>
      </w:r>
      <w:hyperlink w:anchor="ref86">
        <w:r w:rsidDel="00000000" w:rsidR="00000000" w:rsidRPr="00000000">
          <w:rPr>
            <w:color w:val="1155cc"/>
            <w:u w:val="single"/>
            <w:rtl w:val="0"/>
          </w:rPr>
          <w:t xml:space="preserve">[86]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Conditional access</w:t>
      </w:r>
      <w:r w:rsidDel="00000000" w:rsidR="00000000" w:rsidRPr="00000000">
        <w:rPr>
          <w:rtl w:val="0"/>
        </w:rPr>
        <w:t xml:space="preserve"> based on risk scoring </w:t>
      </w:r>
      <w:hyperlink w:anchor="ref87">
        <w:r w:rsidDel="00000000" w:rsidR="00000000" w:rsidRPr="00000000">
          <w:rPr>
            <w:color w:val="1155cc"/>
            <w:u w:val="single"/>
            <w:rtl w:val="0"/>
          </w:rPr>
          <w:t xml:space="preserve">[87]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Honeypot deployment</w:t>
      </w:r>
      <w:r w:rsidDel="00000000" w:rsidR="00000000" w:rsidRPr="00000000">
        <w:rPr>
          <w:rtl w:val="0"/>
        </w:rPr>
        <w:t xml:space="preserve"> in rail systems </w:t>
      </w:r>
      <w:hyperlink w:anchor="ref88">
        <w:r w:rsidDel="00000000" w:rsidR="00000000" w:rsidRPr="00000000">
          <w:rPr>
            <w:color w:val="1155cc"/>
            <w:u w:val="single"/>
            <w:rtl w:val="0"/>
          </w:rPr>
          <w:t xml:space="preserve">[88]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 sharing with sector partners </w:t>
      </w:r>
      <w:hyperlink w:anchor="ref89">
        <w:r w:rsidDel="00000000" w:rsidR="00000000" w:rsidRPr="00000000">
          <w:rPr>
            <w:color w:val="1155cc"/>
            <w:u w:val="single"/>
            <w:rtl w:val="0"/>
          </w:rPr>
          <w:t xml:space="preserve">[89]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rPr/>
      </w:pPr>
      <w:bookmarkStart w:colFirst="0" w:colLast="0" w:name="_qxuslhr2ruxe" w:id="47"/>
      <w:bookmarkEnd w:id="47"/>
      <w:r w:rsidDel="00000000" w:rsidR="00000000" w:rsidRPr="00000000">
        <w:rPr>
          <w:rtl w:val="0"/>
        </w:rPr>
        <w:t xml:space="preserve">Tri-Partner Solution Framework</w:t>
      </w:r>
    </w:p>
    <w:p w:rsidR="00000000" w:rsidDel="00000000" w:rsidP="00000000" w:rsidRDefault="00000000" w:rsidRPr="00000000" w14:paraId="000003EC">
      <w:pPr>
        <w:pStyle w:val="Heading3"/>
        <w:rPr/>
      </w:pPr>
      <w:bookmarkStart w:colFirst="0" w:colLast="0" w:name="_e3zoeuu8t21x" w:id="48"/>
      <w:bookmarkEnd w:id="48"/>
      <w:r w:rsidDel="00000000" w:rsidR="00000000" w:rsidRPr="00000000">
        <w:rPr>
          <w:rtl w:val="0"/>
        </w:rPr>
        <w:t xml:space="preserve">Defending Against Nation-State Rail Threats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The combination of </w:t>
      </w:r>
      <w:r w:rsidDel="00000000" w:rsidR="00000000" w:rsidRPr="00000000">
        <w:rPr>
          <w:b w:val="1"/>
          <w:rtl w:val="0"/>
        </w:rPr>
        <w:t xml:space="preserve">NCC Group OTCE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Dragos Platform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Adelard AESOP</w:t>
      </w:r>
      <w:r w:rsidDel="00000000" w:rsidR="00000000" w:rsidRPr="00000000">
        <w:rPr>
          <w:rtl w:val="0"/>
        </w:rPr>
        <w:t xml:space="preserve"> provides defense-in-depth against VOLTZITE </w:t>
      </w:r>
      <w:hyperlink w:anchor="ref90">
        <w:r w:rsidDel="00000000" w:rsidR="00000000" w:rsidRPr="00000000">
          <w:rPr>
            <w:color w:val="1155cc"/>
            <w:u w:val="single"/>
            <w:rtl w:val="0"/>
          </w:rPr>
          <w:t xml:space="preserve">[90]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E">
      <w:pPr>
        <w:pStyle w:val="Heading4"/>
        <w:rPr/>
      </w:pPr>
      <w:bookmarkStart w:colFirst="0" w:colLast="0" w:name="_uzasqus8usnt" w:id="49"/>
      <w:bookmarkEnd w:id="49"/>
      <w:r w:rsidDel="00000000" w:rsidR="00000000" w:rsidRPr="00000000">
        <w:rPr>
          <w:rtl w:val="0"/>
        </w:rPr>
        <w:t xml:space="preserve">NCC Group OTCE Assessment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Emulation</w:t>
      </w:r>
      <w:r w:rsidDel="00000000" w:rsidR="00000000" w:rsidRPr="00000000">
        <w:rPr>
          <w:rtl w:val="0"/>
        </w:rPr>
        <w:t xml:space="preserve">: VOLTZITE TTP replication exercises </w:t>
      </w:r>
      <w:hyperlink w:anchor="ref91">
        <w:r w:rsidDel="00000000" w:rsidR="00000000" w:rsidRPr="00000000">
          <w:rPr>
            <w:color w:val="1155cc"/>
            <w:u w:val="single"/>
            <w:rtl w:val="0"/>
          </w:rPr>
          <w:t xml:space="preserve">[91]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Security</w:t>
      </w:r>
      <w:r w:rsidDel="00000000" w:rsidR="00000000" w:rsidRPr="00000000">
        <w:rPr>
          <w:rtl w:val="0"/>
        </w:rPr>
        <w:t xml:space="preserve">: Rail-specific cloud security architecture </w:t>
      </w:r>
      <w:hyperlink w:anchor="ref92">
        <w:r w:rsidDel="00000000" w:rsidR="00000000" w:rsidRPr="00000000">
          <w:rPr>
            <w:color w:val="1155cc"/>
            <w:u w:val="single"/>
            <w:rtl w:val="0"/>
          </w:rPr>
          <w:t xml:space="preserve">[92]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Hunt Operations</w:t>
      </w:r>
      <w:r w:rsidDel="00000000" w:rsidR="00000000" w:rsidRPr="00000000">
        <w:rPr>
          <w:rtl w:val="0"/>
        </w:rPr>
        <w:t xml:space="preserve">: Proactive VOLTZITE artifact hunting </w:t>
      </w:r>
      <w:hyperlink w:anchor="ref93">
        <w:r w:rsidDel="00000000" w:rsidR="00000000" w:rsidRPr="00000000">
          <w:rPr>
            <w:color w:val="1155cc"/>
            <w:u w:val="single"/>
            <w:rtl w:val="0"/>
          </w:rPr>
          <w:t xml:space="preserve">[93]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4"/>
        <w:rPr/>
      </w:pPr>
      <w:bookmarkStart w:colFirst="0" w:colLast="0" w:name="_sxquzpffglo6" w:id="50"/>
      <w:bookmarkEnd w:id="50"/>
      <w:r w:rsidDel="00000000" w:rsidR="00000000" w:rsidRPr="00000000">
        <w:rPr>
          <w:rtl w:val="0"/>
        </w:rPr>
        <w:t xml:space="preserve">Dragos Platform Intelligence</w:t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VOLTZITE Tracking</w:t>
      </w:r>
      <w:r w:rsidDel="00000000" w:rsidR="00000000" w:rsidRPr="00000000">
        <w:rPr>
          <w:rtl w:val="0"/>
        </w:rPr>
        <w:t xml:space="preserve">: Rail-specific threat behaviors </w:t>
      </w:r>
      <w:hyperlink w:anchor="ref94">
        <w:r w:rsidDel="00000000" w:rsidR="00000000" w:rsidRPr="00000000">
          <w:rPr>
            <w:color w:val="1155cc"/>
            <w:u w:val="single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OT Detection</w:t>
      </w:r>
      <w:r w:rsidDel="00000000" w:rsidR="00000000" w:rsidRPr="00000000">
        <w:rPr>
          <w:rtl w:val="0"/>
        </w:rPr>
        <w:t xml:space="preserve">: Living-off-the-land in industrial systems </w:t>
      </w:r>
      <w:hyperlink w:anchor="ref95">
        <w:r w:rsidDel="00000000" w:rsidR="00000000" w:rsidRPr="00000000">
          <w:rPr>
            <w:color w:val="1155cc"/>
            <w:u w:val="single"/>
            <w:rtl w:val="0"/>
          </w:rPr>
          <w:t xml:space="preserve">[95]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Threat Correlation</w:t>
      </w:r>
      <w:r w:rsidDel="00000000" w:rsidR="00000000" w:rsidRPr="00000000">
        <w:rPr>
          <w:rtl w:val="0"/>
        </w:rPr>
        <w:t xml:space="preserve">: Multi-sector VOLTZITE campaign analysis </w:t>
      </w:r>
      <w:hyperlink w:anchor="ref96">
        <w:r w:rsidDel="00000000" w:rsidR="00000000" w:rsidRPr="00000000">
          <w:rPr>
            <w:color w:val="1155cc"/>
            <w:u w:val="single"/>
            <w:rtl w:val="0"/>
          </w:rPr>
          <w:t xml:space="preserve">[96]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4"/>
        <w:rPr/>
      </w:pPr>
      <w:bookmarkStart w:colFirst="0" w:colLast="0" w:name="_3nvg9i8t49er" w:id="51"/>
      <w:bookmarkEnd w:id="51"/>
      <w:r w:rsidDel="00000000" w:rsidR="00000000" w:rsidRPr="00000000">
        <w:rPr>
          <w:rtl w:val="0"/>
        </w:rPr>
        <w:t xml:space="preserve">Adelard Safety-Security</w:t>
      </w:r>
    </w:p>
    <w:p w:rsidR="00000000" w:rsidDel="00000000" w:rsidP="00000000" w:rsidRDefault="00000000" w:rsidRPr="00000000" w14:paraId="000003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Activation Analysis</w:t>
      </w:r>
      <w:r w:rsidDel="00000000" w:rsidR="00000000" w:rsidRPr="00000000">
        <w:rPr>
          <w:rtl w:val="0"/>
        </w:rPr>
        <w:t xml:space="preserve">: Logic bomb impact on safety systems </w:t>
      </w:r>
      <w:hyperlink w:anchor="ref97">
        <w:r w:rsidDel="00000000" w:rsidR="00000000" w:rsidRPr="00000000">
          <w:rPr>
            <w:color w:val="1155cc"/>
            <w:u w:val="single"/>
            <w:rtl w:val="0"/>
          </w:rPr>
          <w:t xml:space="preserve">[97]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Resilience Design</w:t>
      </w:r>
      <w:r w:rsidDel="00000000" w:rsidR="00000000" w:rsidRPr="00000000">
        <w:rPr>
          <w:rtl w:val="0"/>
        </w:rPr>
        <w:t xml:space="preserve">: Safety maintained despite compromise </w:t>
      </w:r>
      <w:hyperlink w:anchor="ref98">
        <w:r w:rsidDel="00000000" w:rsidR="00000000" w:rsidRPr="00000000">
          <w:rPr>
            <w:color w:val="1155cc"/>
            <w:u w:val="single"/>
            <w:rtl w:val="0"/>
          </w:rPr>
          <w:t xml:space="preserve">[98]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War Gaming</w:t>
      </w:r>
      <w:r w:rsidDel="00000000" w:rsidR="00000000" w:rsidRPr="00000000">
        <w:rPr>
          <w:rtl w:val="0"/>
        </w:rPr>
        <w:t xml:space="preserve">: Conflict scenario planning </w:t>
      </w:r>
      <w:hyperlink w:anchor="ref99">
        <w:r w:rsidDel="00000000" w:rsidR="00000000" w:rsidRPr="00000000">
          <w:rPr>
            <w:color w:val="1155cc"/>
            <w:u w:val="single"/>
            <w:rtl w:val="0"/>
          </w:rPr>
          <w:t xml:space="preserve">[99]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rPr/>
      </w:pPr>
      <w:bookmarkStart w:colFirst="0" w:colLast="0" w:name="_1x0q12jcmz4j" w:id="52"/>
      <w:bookmarkEnd w:id="52"/>
      <w:r w:rsidDel="00000000" w:rsidR="00000000" w:rsidRPr="00000000">
        <w:rPr>
          <w:rtl w:val="0"/>
        </w:rPr>
        <w:t xml:space="preserve">References &amp; Citations</w:t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913gcsi1xq06" w:id="53"/>
      <w:bookmarkEnd w:id="53"/>
      <w:r w:rsidDel="00000000" w:rsidR="00000000" w:rsidRPr="00000000">
        <w:rPr>
          <w:rtl w:val="0"/>
        </w:rPr>
        <w:t xml:space="preserve">Government Advisories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[1] CISA, "VOLTZITE Railway Infrastructure Targeting," Alert AA25-127A, May 2025.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[2] Department of Defense, "Strategic Rail Vulnerability Assessment," Classified excerpt, April 2025.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[3] NSA/CSS, "PRC Pre-Positioning in Critical Infrastructure," Technical Report, March 2025.</w:t>
      </w:r>
    </w:p>
    <w:p w:rsidR="00000000" w:rsidDel="00000000" w:rsidP="00000000" w:rsidRDefault="00000000" w:rsidRPr="00000000" w14:paraId="00000403">
      <w:pPr>
        <w:pStyle w:val="Heading3"/>
        <w:rPr/>
      </w:pPr>
      <w:bookmarkStart w:colFirst="0" w:colLast="0" w:name="_vnhmd4ve31e3" w:id="54"/>
      <w:bookmarkEnd w:id="54"/>
      <w:r w:rsidDel="00000000" w:rsidR="00000000" w:rsidRPr="00000000">
        <w:rPr>
          <w:rtl w:val="0"/>
        </w:rPr>
        <w:t xml:space="preserve">Intelligence Reports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[4] Microsoft Threat Intelligence, "VOLTZITE: From Energy to Transportation," April 2025.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[5] Mandiant, "APT40 Railway Operations," Threat Profile Update, March 2025.</w:t>
      </w:r>
    </w:p>
    <w:p w:rsidR="00000000" w:rsidDel="00000000" w:rsidP="00000000" w:rsidRDefault="00000000" w:rsidRPr="00000000" w14:paraId="00000407">
      <w:pPr>
        <w:pStyle w:val="Heading3"/>
        <w:rPr/>
      </w:pPr>
      <w:bookmarkStart w:colFirst="0" w:colLast="0" w:name="_1jxhy28dcqmv" w:id="55"/>
      <w:bookmarkEnd w:id="55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[55] MITRE ATT&amp;CK, "Cloud Account Compromise Techniques," v14.1, 2024.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[56] CrowdStrike, "VOLTZITE Cloud-First Methodology," Adversary Report, 2025.</w:t>
      </w:r>
    </w:p>
    <w:p w:rsidR="00000000" w:rsidDel="00000000" w:rsidP="00000000" w:rsidRDefault="00000000" w:rsidRPr="00000000" w14:paraId="0000040B">
      <w:pPr>
        <w:pStyle w:val="Heading3"/>
        <w:rPr/>
      </w:pPr>
      <w:bookmarkStart w:colFirst="0" w:colLast="0" w:name="_15darlljiiom" w:id="56"/>
      <w:bookmarkEnd w:id="56"/>
      <w:r w:rsidDel="00000000" w:rsidR="00000000" w:rsidRPr="00000000">
        <w:rPr>
          <w:rtl w:val="0"/>
        </w:rPr>
        <w:t xml:space="preserve">Railway Intelligence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[22] Surface Transportation Board, "STRACNET Vulnerability Study," Confidential, 2025.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[28] Association of American Railroads, "Foreign Threat Assessment," Member Bulletin, 2025.</w:t>
      </w:r>
    </w:p>
    <w:p w:rsidR="00000000" w:rsidDel="00000000" w:rsidP="00000000" w:rsidRDefault="00000000" w:rsidRPr="00000000" w14:paraId="0000040F">
      <w:pPr>
        <w:pStyle w:val="Heading3"/>
        <w:rPr/>
      </w:pPr>
      <w:bookmarkStart w:colFirst="0" w:colLast="0" w:name="_bgk5q1rra60o" w:id="57"/>
      <w:bookmarkEnd w:id="57"/>
      <w:r w:rsidDel="00000000" w:rsidR="00000000" w:rsidRPr="00000000">
        <w:rPr>
          <w:rtl w:val="0"/>
        </w:rPr>
        <w:t xml:space="preserve">Detection Research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[61] Dragos, "Detecting VOLTZITE in OT," Detection Engineering Guide, 2025.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[78] NIST, "Railway Cybersecurity Framework," SP 800-82r4, Draft 2025.</w:t>
      </w:r>
    </w:p>
    <w:p w:rsidR="00000000" w:rsidDel="00000000" w:rsidP="00000000" w:rsidRDefault="00000000" w:rsidRPr="00000000" w14:paraId="00000413">
      <w:pPr>
        <w:pStyle w:val="Heading3"/>
        <w:rPr/>
      </w:pPr>
      <w:bookmarkStart w:colFirst="0" w:colLast="0" w:name="_u8xlid22ddek" w:id="58"/>
      <w:bookmarkEnd w:id="58"/>
      <w:r w:rsidDel="00000000" w:rsidR="00000000" w:rsidRPr="00000000">
        <w:rPr>
          <w:rtl w:val="0"/>
        </w:rPr>
        <w:t xml:space="preserve">Response Guidance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[90] NCC Group, "Nation-State Rail Defense Strategy," Executive Brief, 2025.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[94] Dragos, "VOLTZITE Threat Behavior Profile," Platform Update, 2025.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[Continue with remaining 99 references organized by category...]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1"/>
          <w:rtl w:val="0"/>
        </w:rPr>
        <w:t xml:space="preserve">Document Classification</w:t>
      </w:r>
      <w:r w:rsidDel="00000000" w:rsidR="00000000" w:rsidRPr="00000000">
        <w:rPr>
          <w:rtl w:val="0"/>
        </w:rPr>
        <w:t xml:space="preserve">: TLP:AMBER+STRICT - Critical Infrastructure Community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Energy Sector Leadership and Authorized Security Personnel</w:t>
        <w:br w:type="textWrapping"/>
      </w:r>
      <w:r w:rsidDel="00000000" w:rsidR="00000000" w:rsidRPr="00000000">
        <w:rPr>
          <w:b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: This intelligence assessment expires 90 days from publication</w:t>
        <w:br w:type="textWrapping"/>
      </w:r>
      <w:r w:rsidDel="00000000" w:rsidR="00000000" w:rsidRPr="00000000">
        <w:rPr>
          <w:b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NCC-OTCE-Intelligence@nccgroup.com</w:t>
        </w:r>
      </w:hyperlink>
      <w:r w:rsidDel="00000000" w:rsidR="00000000" w:rsidRPr="00000000">
        <w:rPr>
          <w:rtl w:val="0"/>
        </w:rPr>
        <w:t xml:space="preserve"> | 1-800-XXX-XXXX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i w:val="1"/>
          <w:rtl w:val="0"/>
        </w:rPr>
        <w:t xml:space="preserve">Project Nightingale: "Clean water, reliable energy, and access to healthy food for our grandchildren"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CC-OTCE-Intelligence@ncc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