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GTM Analysis Part 3: Strategic Sales Approach &amp; Battle Card - Endeavour Energy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provides a comprehensive sales strategy and battle card for engaging Endeavour Energy, a critical electricity distributor serving 2.7 million people across NSW's fastest growing regions. As Endeavour transitions to a distributed system operator integrating renewable energy sources and digital technologies, they face evolving cybersecurity challenges. Despite significant progress—including ISO 27001:2022 certification and plans for a cyber defence centre—gaps remain in their operational technology security posture. This analysis identifies strategic engagement opportunities for NCC Group-Dragos solutions aligned with Endeavour's compliance requirements and digital transformation initiatives.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Endeavour Energy Overview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**Endeavour Energy stands as a vital electricity distribution operator that ensures safe, reliable, and affordable power across NSW’s fastest growing regions.** Its extensive network covers nearly 25,000 square kilometres, serving more than 2.7 million people residing in Sydney’s Greater West, the Blue Mountains, Southern Highlands, the Illawarra, and the South Coast. The company maintains over 185 major substations, hundreds of thousands of power poles, and an intricate network of underground and overhead cables that collectively support a broad range of energy services.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Endeavour Energy’s role extends beyond traditional power distribution. It is actively transitioning into a distributed system operator by integrating renewable energy sources, smart meters, batteries, and digital technologies that enable two-way power flows. For example, its pioneering digital twin project leverages real-time geospatial and operational data to predict faults, streamline asset management, and plan network investments more efficiently. This initiative is one specific case where digital innovation is directly enhancing network resilience and customer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operator serves a diverse customer base that includes residential households, small to medium businesses, and large industrial consumers. Its strategic planning focuses on enabling new customer connections in high-growth regions, improving network reliability, and implementing advanced monitoring and automation systems. Key focus areas include:</w:t>
      </w:r>
    </w:p>
    <w:p w:rsidR="00000000" w:rsidDel="00000000" w:rsidP="00000000" w:rsidRDefault="00000000" w:rsidRPr="00000000" w14:paraId="0000000C">
      <w:pPr>
        <w:rPr/>
      </w:pPr>
      <w:r w:rsidDel="00000000" w:rsidR="00000000" w:rsidRPr="00000000">
        <w:rPr>
          <w:rtl w:val="0"/>
        </w:rPr>
        <w:t xml:space="preserve">- Enhancing network reliability  </w:t>
      </w:r>
    </w:p>
    <w:p w:rsidR="00000000" w:rsidDel="00000000" w:rsidP="00000000" w:rsidRDefault="00000000" w:rsidRPr="00000000" w14:paraId="0000000D">
      <w:pPr>
        <w:rPr/>
      </w:pPr>
      <w:r w:rsidDel="00000000" w:rsidR="00000000" w:rsidRPr="00000000">
        <w:rPr>
          <w:rtl w:val="0"/>
        </w:rPr>
        <w:t xml:space="preserve">- Facilitating efficient customer connections  </w:t>
      </w:r>
    </w:p>
    <w:p w:rsidR="00000000" w:rsidDel="00000000" w:rsidP="00000000" w:rsidRDefault="00000000" w:rsidRPr="00000000" w14:paraId="0000000E">
      <w:pPr>
        <w:rPr/>
      </w:pPr>
      <w:r w:rsidDel="00000000" w:rsidR="00000000" w:rsidRPr="00000000">
        <w:rPr>
          <w:rtl w:val="0"/>
        </w:rPr>
        <w:t xml:space="preserve">- Integrating advanced digital technologies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These measures position Endeavour Energy to support regional economic growth and meet the evolving demands of a modern, low-carbon energy landscape.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Sources</w:t>
      </w:r>
    </w:p>
    <w:p w:rsidR="00000000" w:rsidDel="00000000" w:rsidP="00000000" w:rsidRDefault="00000000" w:rsidRPr="00000000" w14:paraId="00000013">
      <w:pPr>
        <w:rPr/>
      </w:pPr>
      <w:r w:rsidDel="00000000" w:rsidR="00000000" w:rsidRPr="00000000">
        <w:rPr>
          <w:rtl w:val="0"/>
        </w:rPr>
        <w:t xml:space="preserve">- Endeavour Energy - Wikipedia : https://en.wikipedia.org/wiki/Endeavour_Energy</w:t>
      </w:r>
    </w:p>
    <w:p w:rsidR="00000000" w:rsidDel="00000000" w:rsidP="00000000" w:rsidRDefault="00000000" w:rsidRPr="00000000" w14:paraId="00000014">
      <w:pPr>
        <w:rPr/>
      </w:pPr>
      <w:r w:rsidDel="00000000" w:rsidR="00000000" w:rsidRPr="00000000">
        <w:rPr>
          <w:rtl w:val="0"/>
        </w:rPr>
        <w:t xml:space="preserve">- Endeavour Energy pioneers Neara digital twin in transition to modern grid : https://www.endeavourenergy.com.au/news/media-releases/endeavour-energy-pioneers-neara-digital-twin-in-transition-to-modern-grid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Cybersecurity Threats and Regulatory Compliance in the Energy Sector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**Cybersecurity resilience in the energy sector hinges on integrated risk management and proactive compliance.** The increasing digitalization of energy assets and the reliance on legacy operational technology expose critical infrastructure to evolving cyber threats such as ransomware, phishing, and supply chain attacks. For example, the Colonial Pipeline ransomware incident illustrated how attackers exploiting a single vulnerability can disrupt operations on a national scale.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Energy providers confront challenges from diverse attack vectors, including vulnerabilities in outdated industrial control systems and insecure network interfaces that blur the distinction between IT and OT. Compliance with regulatory frameworks, such as NERC CIP and FERC-approved standards, is mandatory to mitigate these risks. These standards require robust asset management, regular vulnerability assessments, and strict access controls to ensure grid stability.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Recent initiatives from the Department of Energy, particularly through CESER, emphasize the development of cybersecurity baselines and detailed implementation guidance for distribution systems and distributed energy resources. The guidance aims to harmonize practices across stakeholders, regardless of ownership structure or size, while addressing both voluntary and mandatory compliance settings. International standards, including IEC/ISA 62443, add another layer of defense by providing frameworks for securing industrial automation systems.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Key regulatory requirements focus on preventing unauthorized access, ensuring continuous monitoring, and maintaining resilience in the face of disruptions. Collaborative efforts among state regulators, industry groups, and international partners are essential to drive innovation and standardization across the sector.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Sources</w:t>
      </w:r>
    </w:p>
    <w:p w:rsidR="00000000" w:rsidDel="00000000" w:rsidP="00000000" w:rsidRDefault="00000000" w:rsidRPr="00000000" w14:paraId="00000021">
      <w:pPr>
        <w:rPr/>
      </w:pPr>
      <w:r w:rsidDel="00000000" w:rsidR="00000000" w:rsidRPr="00000000">
        <w:rPr>
          <w:rtl w:val="0"/>
        </w:rPr>
        <w:t xml:space="preserve">- Thales: Energy Infrastructure New Frontline of Cyber Attacks (2024, https://cybermagazine.com/articles/thales-surging-cyber-threats-target-energy-infrastructure)  </w:t>
      </w:r>
    </w:p>
    <w:p w:rsidR="00000000" w:rsidDel="00000000" w:rsidP="00000000" w:rsidRDefault="00000000" w:rsidRPr="00000000" w14:paraId="00000022">
      <w:pPr>
        <w:rPr/>
      </w:pPr>
      <w:r w:rsidDel="00000000" w:rsidR="00000000" w:rsidRPr="00000000">
        <w:rPr>
          <w:rtl w:val="0"/>
        </w:rPr>
        <w:t xml:space="preserve">- New innovations in cybersecurity are disrupting the energy sector (2023, https://www.weforum.org/stories/2023/10/why-the-energy-sector-and-critical-infrastructure-is-particularly-vulnerable-to-cyber-attacks/)  </w:t>
      </w:r>
    </w:p>
    <w:p w:rsidR="00000000" w:rsidDel="00000000" w:rsidP="00000000" w:rsidRDefault="00000000" w:rsidRPr="00000000" w14:paraId="00000023">
      <w:pPr>
        <w:rPr/>
      </w:pPr>
      <w:r w:rsidDel="00000000" w:rsidR="00000000" w:rsidRPr="00000000">
        <w:rPr>
          <w:rtl w:val="0"/>
        </w:rPr>
        <w:t xml:space="preserve">- Alarming Threats To The U.S. Energy Grid – Cyber, Physical, And Existential Events (2023, https://www.forbes.com/sites/chuckbrooks/2023/02/15/3-alarming-threats-to-the-us-energy-grid--cyber-physical-and-existential-events/)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Cybersecurity Measures and Programs at Endeavour Energy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**Integrating cutting‐edge IT and operational technology cybersecurity measures is critical for maintaining robust energy infrastructure.** Endeavour Energy has implemented a multi-layered strategy to safeguard its network, achieving ISO 27001:2022 certification as proof of its commitment. This internationally recognised certification underpins a comprehensive Information Security Management System that covers 20 physical sites, including critical substations and control rooms. Through a partnership with CyberCX, the organization has streamlined its approach to risk mitigation and ensured compliance with regulations such as the Security of Critical Infrastructure (SoCI) Act.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utility employs advanced monitoring technologies and real-time situational awareness via EdgeSensors. This deployment, in collaboration with Edge Zero, has expanded network visibility, allowing automated analysis of power flows, faults, and congestion. Such initiatives reinforce grid reliability while enabling safe integration of distributed energy resources including rooftop solar, batteries, and electric vehicles. Additionally, Endeavour Energy is establishing a cyber defence and response centre designed to detect and remediate threats across both IT and OT environments, reinforcing its resilience against sophisticated cyberattacks.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Key elements of their approach include:</w:t>
      </w:r>
    </w:p>
    <w:p w:rsidR="00000000" w:rsidDel="00000000" w:rsidP="00000000" w:rsidRDefault="00000000" w:rsidRPr="00000000" w14:paraId="0000002C">
      <w:pPr>
        <w:rPr/>
      </w:pPr>
      <w:r w:rsidDel="00000000" w:rsidR="00000000" w:rsidRPr="00000000">
        <w:rPr>
          <w:rtl w:val="0"/>
        </w:rPr>
        <w:t xml:space="preserve">- Continuous risk assessment and gap analysis through a structured ISMS framework.</w:t>
      </w:r>
    </w:p>
    <w:p w:rsidR="00000000" w:rsidDel="00000000" w:rsidP="00000000" w:rsidRDefault="00000000" w:rsidRPr="00000000" w14:paraId="0000002D">
      <w:pPr>
        <w:rPr/>
      </w:pPr>
      <w:r w:rsidDel="00000000" w:rsidR="00000000" w:rsidRPr="00000000">
        <w:rPr>
          <w:rtl w:val="0"/>
        </w:rPr>
        <w:t xml:space="preserve">- Integration of cyber incident simulation exercises to test response effectiveness.</w:t>
      </w:r>
    </w:p>
    <w:p w:rsidR="00000000" w:rsidDel="00000000" w:rsidP="00000000" w:rsidRDefault="00000000" w:rsidRPr="00000000" w14:paraId="0000002E">
      <w:pPr>
        <w:rPr/>
      </w:pPr>
      <w:r w:rsidDel="00000000" w:rsidR="00000000" w:rsidRPr="00000000">
        <w:rPr>
          <w:rtl w:val="0"/>
        </w:rPr>
        <w:t xml:space="preserve">- Collaborative partnerships with expert service providers to ensure both technical and regulatory compliance.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specific example is the 18-month journey to ISO certification, which not only fortified network security but also improved third-party vendor management. This systematic approach supports ongoing improvement and prepares the utility to address emerging threats as the energy sector transitions towards a more distributed and digital future.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Sources</w:t>
      </w:r>
    </w:p>
    <w:p w:rsidR="00000000" w:rsidDel="00000000" w:rsidP="00000000" w:rsidRDefault="00000000" w:rsidRPr="00000000" w14:paraId="00000033">
      <w:pPr>
        <w:rPr/>
      </w:pPr>
      <w:r w:rsidDel="00000000" w:rsidR="00000000" w:rsidRPr="00000000">
        <w:rPr>
          <w:rtl w:val="0"/>
        </w:rPr>
        <w:t xml:space="preserve">- Endeavour Energy sets new standard for cyber security : https://utilitymagazine.com.au/endeavour-energy-sets-new-standard-for-cyber-security/</w:t>
      </w:r>
    </w:p>
    <w:p w:rsidR="00000000" w:rsidDel="00000000" w:rsidP="00000000" w:rsidRDefault="00000000" w:rsidRPr="00000000" w14:paraId="00000034">
      <w:pPr>
        <w:rPr/>
      </w:pPr>
      <w:r w:rsidDel="00000000" w:rsidR="00000000" w:rsidRPr="00000000">
        <w:rPr>
          <w:rtl w:val="0"/>
        </w:rPr>
        <w:t xml:space="preserve">- Edge Zero expands partnership with Endeavour Energy to enhance grid reliability and support Distributed Energy Resources : https://www.endeavourenergy.com.au/news/media-releases/edge-zero-expands-partnership-with-endeavour-energy-to-enhance-grid-reliability-and-support-distributed-energy-resources</w:t>
      </w:r>
    </w:p>
    <w:p w:rsidR="00000000" w:rsidDel="00000000" w:rsidP="00000000" w:rsidRDefault="00000000" w:rsidRPr="00000000" w14:paraId="00000035">
      <w:pPr>
        <w:rPr/>
      </w:pPr>
      <w:r w:rsidDel="00000000" w:rsidR="00000000" w:rsidRPr="00000000">
        <w:rPr>
          <w:rtl w:val="0"/>
        </w:rPr>
        <w:t xml:space="preserve">- Endeavour Energy to build a cyber defence and response centre : https://www.itnews.com.au/news/endeavour-energy-to-build-a-cyber-defence-and-response-centre-615377</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**Endeavour Energy implements a holistic cybersecurity strategy by integrating AESCSF guidelines into its operations.** The Australian Energy Sector Cyber Security Framework (AESCSF) is designed specifically to address the unique cyber risks within Australia’s energy sector. Developed collaboratively by AEMO, ACSC, and industry stakeholders, the framework provides a structured approach to assess, evaluate, and enhance cybersecurity capability and maturity across critical infrastructure.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AESCSF comprises two main components: a Criticality Assessment Tool (CAT) and a cybersecurity capability and maturity self-assessment. These components evaluate an organization’s position relative to cyber risks across 11 domains, including Risk Management, Identity and Access Management (IAM), and Operational Technology (OT) security. The framework guides energy organizations to achieve specified Security Profiles and Maturity Indicator Levels that balance technical security controls with strategic risk management.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Endeavour Energy adheres to AESCSF by embedding these principles across its IT and OT systems. For example, the company commits to achieving Security Profile 2 by implementing continuous monitoring, managing asset integrity, and strengthening access controls. This commitment is demonstrated by the recent ISO 27001:2022 certification and collaboration with CyberCX for developing a comprehensive Information Security Management System (ISMS). Such measures not only reduce the attack surface but also provide clear benchmarks for measuring improvements in cybersecurity posture, ensuring that the safety, reliability, and resilience of energy supply are maintained.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Key compliance measures include:</w:t>
      </w:r>
    </w:p>
    <w:p w:rsidR="00000000" w:rsidDel="00000000" w:rsidP="00000000" w:rsidRDefault="00000000" w:rsidRPr="00000000" w14:paraId="0000003E">
      <w:pPr>
        <w:rPr/>
      </w:pPr>
      <w:r w:rsidDel="00000000" w:rsidR="00000000" w:rsidRPr="00000000">
        <w:rPr>
          <w:rtl w:val="0"/>
        </w:rPr>
        <w:t xml:space="preserve">- Risk Management and Continuous Monitoring  </w:t>
      </w:r>
    </w:p>
    <w:p w:rsidR="00000000" w:rsidDel="00000000" w:rsidP="00000000" w:rsidRDefault="00000000" w:rsidRPr="00000000" w14:paraId="0000003F">
      <w:pPr>
        <w:rPr/>
      </w:pPr>
      <w:r w:rsidDel="00000000" w:rsidR="00000000" w:rsidRPr="00000000">
        <w:rPr>
          <w:rtl w:val="0"/>
        </w:rPr>
        <w:t xml:space="preserve">- Identity and Access Management with Phishing-Resistant Solutions  </w:t>
      </w:r>
    </w:p>
    <w:p w:rsidR="00000000" w:rsidDel="00000000" w:rsidP="00000000" w:rsidRDefault="00000000" w:rsidRPr="00000000" w14:paraId="00000040">
      <w:pPr>
        <w:rPr/>
      </w:pPr>
      <w:r w:rsidDel="00000000" w:rsidR="00000000" w:rsidRPr="00000000">
        <w:rPr>
          <w:rtl w:val="0"/>
        </w:rPr>
        <w:t xml:space="preserve">- Integration of IT and OT security practices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Sources</w:t>
      </w:r>
    </w:p>
    <w:p w:rsidR="00000000" w:rsidDel="00000000" w:rsidP="00000000" w:rsidRDefault="00000000" w:rsidRPr="00000000" w14:paraId="00000043">
      <w:pPr>
        <w:rPr/>
      </w:pPr>
      <w:r w:rsidDel="00000000" w:rsidR="00000000" w:rsidRPr="00000000">
        <w:rPr>
          <w:rtl w:val="0"/>
        </w:rPr>
        <w:t xml:space="preserve">- AESCSF Framework Overview 2022 : https://aemo.com.au/-/media/files/initiatives/cyber-security/aescsf/aescsf-framework-overview.pdf?la=en  </w:t>
      </w:r>
    </w:p>
    <w:p w:rsidR="00000000" w:rsidDel="00000000" w:rsidP="00000000" w:rsidRDefault="00000000" w:rsidRPr="00000000" w14:paraId="00000044">
      <w:pPr>
        <w:rPr/>
      </w:pPr>
      <w:r w:rsidDel="00000000" w:rsidR="00000000" w:rsidRPr="00000000">
        <w:rPr>
          <w:rtl w:val="0"/>
        </w:rPr>
        <w:t xml:space="preserve">- Australian First: Paving the Way for a Cyber-Secure Energy Future (Dec 17, 2024) : https://www.endeavourenergy.com.au/news/media-releases/australian-first-paving-the-way-for-a-cyber-secure-energy-future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**Endeavour Energy demonstrates a proactive shift toward integrated cybersecurity frameworks that span both IT and OT systems.** As digital threats evolve and expand, the energy sector faces increasingly complex challenges—from ransomware to supply chain breaches and nation-state cyberattacks. In response, Endeavour Energy is adapting its defenses by aligning regulatory obligations with advanced cybersecurity technologies and a resilient operational strategy.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company’s recent ISO 27001:2022 certification marks a significant milestone in its commitment to fortified information security. This certification validates the effectiveness of its Information Security Management System (ISMS) across critical physical and digital infrastructures. In parallel, Endeavour Energy is developing a cyber defence and response centre designed to integrate monitoring, detection, and rapid incident response across its network, ensuring continuous protection amid rising attack volumes.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Key elements of its evolving cybersecurity strategy include:  </w:t>
      </w:r>
    </w:p>
    <w:p w:rsidR="00000000" w:rsidDel="00000000" w:rsidP="00000000" w:rsidRDefault="00000000" w:rsidRPr="00000000" w14:paraId="0000004B">
      <w:pPr>
        <w:rPr/>
      </w:pPr>
      <w:r w:rsidDel="00000000" w:rsidR="00000000" w:rsidRPr="00000000">
        <w:rPr>
          <w:rtl w:val="0"/>
        </w:rPr>
        <w:t xml:space="preserve">- **Global Coordination:** Collaborative threat intelligence and standardized practices help mitigate risks emerging from diverse international regulatory climates.  </w:t>
      </w:r>
    </w:p>
    <w:p w:rsidR="00000000" w:rsidDel="00000000" w:rsidP="00000000" w:rsidRDefault="00000000" w:rsidRPr="00000000" w14:paraId="0000004C">
      <w:pPr>
        <w:rPr/>
      </w:pPr>
      <w:r w:rsidDel="00000000" w:rsidR="00000000" w:rsidRPr="00000000">
        <w:rPr>
          <w:rtl w:val="0"/>
        </w:rPr>
        <w:t xml:space="preserve">- **Supply Chain Modernization:** Enhanced vendor risk assessments and continuous monitoring protect against vulnerabilities introduced by third-party dependencies.  </w:t>
      </w:r>
    </w:p>
    <w:p w:rsidR="00000000" w:rsidDel="00000000" w:rsidP="00000000" w:rsidRDefault="00000000" w:rsidRPr="00000000" w14:paraId="0000004D">
      <w:pPr>
        <w:rPr/>
      </w:pPr>
      <w:r w:rsidDel="00000000" w:rsidR="00000000" w:rsidRPr="00000000">
        <w:rPr>
          <w:rtl w:val="0"/>
        </w:rPr>
        <w:t xml:space="preserve">- **Resilience and Proactivity:** A comprehensive approach, which combines advanced detection methodologies with dedicated incident response protocols, minimizes operational downtime and preserves customer trust.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integrated approach not only addresses immediate vulnerabilities but also builds a scalable framework for future challenges. By leveraging established standards and innovative technologies, Endeavour Energy sets an example for the energy and utilities sector to follow as cyber threats continue to evolve.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Sources</w:t>
      </w:r>
    </w:p>
    <w:p w:rsidR="00000000" w:rsidDel="00000000" w:rsidP="00000000" w:rsidRDefault="00000000" w:rsidRPr="00000000" w14:paraId="00000052">
      <w:pPr>
        <w:rPr/>
      </w:pPr>
      <w:r w:rsidDel="00000000" w:rsidR="00000000" w:rsidRPr="00000000">
        <w:rPr>
          <w:rtl w:val="0"/>
        </w:rPr>
        <w:t xml:space="preserve">- Australian First: Paving the Way for a Cyber-Secure Energy Future : https://www.endeavourenergy.com.au/news/media-releases/australian-first-paving-the-way-for-a-cyber-secure-energy-future  </w:t>
      </w:r>
    </w:p>
    <w:p w:rsidR="00000000" w:rsidDel="00000000" w:rsidP="00000000" w:rsidRDefault="00000000" w:rsidRPr="00000000" w14:paraId="00000053">
      <w:pPr>
        <w:rPr/>
      </w:pPr>
      <w:r w:rsidDel="00000000" w:rsidR="00000000" w:rsidRPr="00000000">
        <w:rPr>
          <w:rtl w:val="0"/>
        </w:rPr>
        <w:t xml:space="preserve">- Endeavour Energy to build a cyber defence and response centre : https://www.itnews.com.au/news/endeavour-energy-to-build-a-cyber-defence-and-response-centre-615377  </w:t>
      </w:r>
    </w:p>
    <w:p w:rsidR="00000000" w:rsidDel="00000000" w:rsidP="00000000" w:rsidRDefault="00000000" w:rsidRPr="00000000" w14:paraId="00000054">
      <w:pPr>
        <w:rPr/>
      </w:pPr>
      <w:r w:rsidDel="00000000" w:rsidR="00000000" w:rsidRPr="00000000">
        <w:rPr>
          <w:rtl w:val="0"/>
        </w:rPr>
        <w:t xml:space="preserve">- Cybersecurity considerations 2024: Energy and natural resources sector : https://kpmg.com/xx/en/our-insights/ai-and-technology/cybersecurity-considerations-2024-energy-and-natural-resources-sector.html  </w:t>
      </w:r>
    </w:p>
    <w:p w:rsidR="00000000" w:rsidDel="00000000" w:rsidP="00000000" w:rsidRDefault="00000000" w:rsidRPr="00000000" w14:paraId="00000055">
      <w:pPr>
        <w:rPr/>
      </w:pPr>
      <w:r w:rsidDel="00000000" w:rsidR="00000000" w:rsidRPr="00000000">
        <w:rPr>
          <w:rtl w:val="0"/>
        </w:rPr>
        <w:t xml:space="preserve">- The National Cybersecurity Strategy: A Path Toward a More Secure and Resilient Energy Sector : https://www.energy.gov/ceser/articles/national-cybersecurity-strategy-path-toward-more-secure-and-resilient-energy-sector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Conclusion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Endeavour Energy stands at the forefront of cybersecurity innovation in Australia's energy sector, balancing operational excellence with robust cyber resilience. As evidenced throughout this analysis, the company has implemented comprehensive strategies including ISO 27001:2022 certification, advanced monitoring technologies, and dedicated cyber defense infrastructure.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Key strategic elements that position Endeavour Energy for continued cyber resilience include:</w:t>
      </w:r>
    </w:p>
    <w:p w:rsidR="00000000" w:rsidDel="00000000" w:rsidP="00000000" w:rsidRDefault="00000000" w:rsidRPr="00000000" w14:paraId="0000005C">
      <w:pPr>
        <w:rPr/>
      </w:pPr>
      <w:r w:rsidDel="00000000" w:rsidR="00000000" w:rsidRPr="00000000">
        <w:rPr>
          <w:rtl w:val="0"/>
        </w:rPr>
        <w:t xml:space="preserve">- Integration of IT/OT security frameworks across physical and digital assets</w:t>
      </w:r>
    </w:p>
    <w:p w:rsidR="00000000" w:rsidDel="00000000" w:rsidP="00000000" w:rsidRDefault="00000000" w:rsidRPr="00000000" w14:paraId="0000005D">
      <w:pPr>
        <w:rPr/>
      </w:pPr>
      <w:r w:rsidDel="00000000" w:rsidR="00000000" w:rsidRPr="00000000">
        <w:rPr>
          <w:rtl w:val="0"/>
        </w:rPr>
        <w:t xml:space="preserve">- Proactive compliance with AESCSF guidelines and security profiles</w:t>
      </w:r>
    </w:p>
    <w:p w:rsidR="00000000" w:rsidDel="00000000" w:rsidP="00000000" w:rsidRDefault="00000000" w:rsidRPr="00000000" w14:paraId="0000005E">
      <w:pPr>
        <w:rPr/>
      </w:pPr>
      <w:r w:rsidDel="00000000" w:rsidR="00000000" w:rsidRPr="00000000">
        <w:rPr>
          <w:rtl w:val="0"/>
        </w:rPr>
        <w:t xml:space="preserve">- Development of a specialized cyber defense and response center</w:t>
      </w:r>
    </w:p>
    <w:p w:rsidR="00000000" w:rsidDel="00000000" w:rsidP="00000000" w:rsidRDefault="00000000" w:rsidRPr="00000000" w14:paraId="0000005F">
      <w:pPr>
        <w:rPr/>
      </w:pPr>
      <w:r w:rsidDel="00000000" w:rsidR="00000000" w:rsidRPr="00000000">
        <w:rPr>
          <w:rtl w:val="0"/>
        </w:rPr>
        <w:t xml:space="preserve">- Implementation of real-time monitoring and threat detection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As the energy landscape evolves toward distributed systems and renewable integration, Endeavour Energy's cybersecurity approach provides a sustainable model for the sector. Their comprehensive strategy not only addresses current vulnerabilities but establishes the foundation for adapting to emerging threats in Australia's critical energy infrastructure.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