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4l089hcm7to" w:id="0"/>
      <w:bookmarkEnd w:id="0"/>
      <w:r w:rsidDel="00000000" w:rsidR="00000000" w:rsidRPr="00000000">
        <w:rPr>
          <w:rtl w:val="0"/>
        </w:rPr>
        <w:t xml:space="preserve">Express Attack Brief 014</w:t>
      </w:r>
    </w:p>
    <w:p w:rsidR="00000000" w:rsidDel="00000000" w:rsidP="00000000" w:rsidRDefault="00000000" w:rsidRPr="00000000" w14:paraId="00000002">
      <w:pPr>
        <w:pStyle w:val="Heading2"/>
        <w:rPr/>
      </w:pPr>
      <w:bookmarkStart w:colFirst="0" w:colLast="0" w:name="_dewy9skj72pt" w:id="1"/>
      <w:bookmarkEnd w:id="1"/>
      <w:r w:rsidDel="00000000" w:rsidR="00000000" w:rsidRPr="00000000">
        <w:rPr>
          <w:rtl w:val="0"/>
        </w:rPr>
        <w:t xml:space="preserve">METEORCOMM 220MHz Railway Radio Exploitation Campaign - Critical PTC Infrastructure at Risk</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Project Nightingale Intelligence</w:t>
        <w:br w:type="textWrapping"/>
      </w:r>
      <w:r w:rsidDel="00000000" w:rsidR="00000000" w:rsidRPr="00000000">
        <w:rPr>
          <w:b w:val="1"/>
          <w:rtl w:val="0"/>
        </w:rPr>
        <w:t xml:space="preserve">Publisher:</w:t>
      </w:r>
      <w:r w:rsidDel="00000000" w:rsidR="00000000" w:rsidRPr="00000000">
        <w:rPr>
          <w:rtl w:val="0"/>
        </w:rPr>
        <w:t xml:space="preserve"> NCC Group OTCE + Dragos + Adelard</w:t>
        <w:br w:type="textWrapping"/>
      </w:r>
      <w:r w:rsidDel="00000000" w:rsidR="00000000" w:rsidRPr="00000000">
        <w:rPr>
          <w:b w:val="1"/>
          <w:rtl w:val="0"/>
        </w:rPr>
        <w:t xml:space="preserve">Prepared for:</w:t>
      </w:r>
      <w:r w:rsidDel="00000000" w:rsidR="00000000" w:rsidRPr="00000000">
        <w:rPr>
          <w:rtl w:val="0"/>
        </w:rPr>
        <w:t xml:space="preserve"> Energy &amp; Utilities Sector Leadership and Security Teams</w:t>
        <w:br w:type="textWrapping"/>
      </w:r>
      <w:r w:rsidDel="00000000" w:rsidR="00000000" w:rsidRPr="00000000">
        <w:rPr>
          <w:b w:val="1"/>
          <w:rtl w:val="0"/>
        </w:rPr>
        <w:t xml:space="preserve">Date:</w:t>
      </w:r>
      <w:r w:rsidDel="00000000" w:rsidR="00000000" w:rsidRPr="00000000">
        <w:rPr>
          <w:rtl w:val="0"/>
        </w:rPr>
        <w:t xml:space="preserve"> June 14, 2025</w:t>
        <w:br w:type="textWrapping"/>
      </w:r>
      <w:r w:rsidDel="00000000" w:rsidR="00000000" w:rsidRPr="00000000">
        <w:rPr>
          <w:b w:val="1"/>
          <w:rtl w:val="0"/>
        </w:rPr>
        <w:t xml:space="preserve">Version:</w:t>
      </w:r>
      <w:r w:rsidDel="00000000" w:rsidR="00000000" w:rsidRPr="00000000">
        <w:rPr>
          <w:rtl w:val="0"/>
        </w:rPr>
        <w:t xml:space="preserve"> 1.0</w:t>
        <w:br w:type="textWrapping"/>
      </w:r>
      <w:r w:rsidDel="00000000" w:rsidR="00000000" w:rsidRPr="00000000">
        <w:rPr>
          <w:b w:val="1"/>
          <w:rtl w:val="0"/>
        </w:rPr>
        <w:t xml:space="preserve">Pages:</w:t>
      </w:r>
      <w:r w:rsidDel="00000000" w:rsidR="00000000" w:rsidRPr="00000000">
        <w:rPr>
          <w:rtl w:val="0"/>
        </w:rPr>
        <w:t xml:space="preserve"> ~18</w:t>
      </w:r>
    </w:p>
    <w:p w:rsidR="00000000" w:rsidDel="00000000" w:rsidP="00000000" w:rsidRDefault="00000000" w:rsidRPr="00000000" w14:paraId="00000004">
      <w:pPr>
        <w:pStyle w:val="Heading3"/>
        <w:rPr/>
      </w:pPr>
      <w:bookmarkStart w:colFirst="0" w:colLast="0" w:name="_atkhgm9u9ij1" w:id="2"/>
      <w:bookmarkEnd w:id="2"/>
      <w:r w:rsidDel="00000000" w:rsidR="00000000" w:rsidRPr="00000000">
        <w:rPr>
          <w:rtl w:val="0"/>
        </w:rPr>
        <w:t xml:space="preserve">Document Navigation</w:t>
      </w:r>
    </w:p>
    <w:p w:rsidR="00000000" w:rsidDel="00000000" w:rsidP="00000000" w:rsidRDefault="00000000" w:rsidRPr="00000000" w14:paraId="00000005">
      <w:pPr>
        <w:numPr>
          <w:ilvl w:val="0"/>
          <w:numId w:val="3"/>
        </w:numPr>
        <w:ind w:left="720" w:hanging="360"/>
      </w:pPr>
      <w:hyperlink w:anchor="executive-summary">
        <w:r w:rsidDel="00000000" w:rsidR="00000000" w:rsidRPr="00000000">
          <w:rPr>
            <w:color w:val="1155cc"/>
            <w:u w:val="single"/>
            <w:rtl w:val="0"/>
          </w:rPr>
          <w:t xml:space="preserve">Executive Summary</w:t>
        </w:r>
      </w:hyperlink>
      <w:r w:rsidDel="00000000" w:rsidR="00000000" w:rsidRPr="00000000">
        <w:rPr>
          <w:rtl w:val="0"/>
        </w:rPr>
        <w:t xml:space="preserve"> (Page 2)</w:t>
      </w:r>
    </w:p>
    <w:p w:rsidR="00000000" w:rsidDel="00000000" w:rsidP="00000000" w:rsidRDefault="00000000" w:rsidRPr="00000000" w14:paraId="00000006">
      <w:pPr>
        <w:numPr>
          <w:ilvl w:val="0"/>
          <w:numId w:val="3"/>
        </w:numPr>
        <w:ind w:left="720" w:hanging="360"/>
      </w:pPr>
      <w:hyperlink w:anchor="mission-context">
        <w:r w:rsidDel="00000000" w:rsidR="00000000" w:rsidRPr="00000000">
          <w:rPr>
            <w:color w:val="1155cc"/>
            <w:u w:val="single"/>
            <w:rtl w:val="0"/>
          </w:rPr>
          <w:t xml:space="preserve">Mission Context &amp; Impact</w:t>
        </w:r>
      </w:hyperlink>
      <w:r w:rsidDel="00000000" w:rsidR="00000000" w:rsidRPr="00000000">
        <w:rPr>
          <w:rtl w:val="0"/>
        </w:rPr>
        <w:t xml:space="preserve"> (Page 3)</w:t>
      </w:r>
    </w:p>
    <w:p w:rsidR="00000000" w:rsidDel="00000000" w:rsidP="00000000" w:rsidRDefault="00000000" w:rsidRPr="00000000" w14:paraId="00000007">
      <w:pPr>
        <w:numPr>
          <w:ilvl w:val="0"/>
          <w:numId w:val="3"/>
        </w:numPr>
        <w:ind w:left="720" w:hanging="360"/>
      </w:pPr>
      <w:hyperlink w:anchor="attack-overview">
        <w:r w:rsidDel="00000000" w:rsidR="00000000" w:rsidRPr="00000000">
          <w:rPr>
            <w:color w:val="1155cc"/>
            <w:u w:val="single"/>
            <w:rtl w:val="0"/>
          </w:rPr>
          <w:t xml:space="preserve">Attack Overview</w:t>
        </w:r>
      </w:hyperlink>
      <w:r w:rsidDel="00000000" w:rsidR="00000000" w:rsidRPr="00000000">
        <w:rPr>
          <w:rtl w:val="0"/>
        </w:rPr>
        <w:t xml:space="preserve"> (Page 4)</w:t>
      </w:r>
    </w:p>
    <w:p w:rsidR="00000000" w:rsidDel="00000000" w:rsidP="00000000" w:rsidRDefault="00000000" w:rsidRPr="00000000" w14:paraId="00000008">
      <w:pPr>
        <w:numPr>
          <w:ilvl w:val="0"/>
          <w:numId w:val="3"/>
        </w:numPr>
        <w:ind w:left="720" w:hanging="360"/>
      </w:pPr>
      <w:hyperlink w:anchor="affected-organizations">
        <w:r w:rsidDel="00000000" w:rsidR="00000000" w:rsidRPr="00000000">
          <w:rPr>
            <w:color w:val="1155cc"/>
            <w:u w:val="single"/>
            <w:rtl w:val="0"/>
          </w:rPr>
          <w:t xml:space="preserve">Affected Organizations Analysis</w:t>
        </w:r>
      </w:hyperlink>
      <w:r w:rsidDel="00000000" w:rsidR="00000000" w:rsidRPr="00000000">
        <w:rPr>
          <w:rtl w:val="0"/>
        </w:rPr>
        <w:t xml:space="preserve"> (Page 5)</w:t>
      </w:r>
    </w:p>
    <w:p w:rsidR="00000000" w:rsidDel="00000000" w:rsidP="00000000" w:rsidRDefault="00000000" w:rsidRPr="00000000" w14:paraId="00000009">
      <w:pPr>
        <w:numPr>
          <w:ilvl w:val="0"/>
          <w:numId w:val="3"/>
        </w:numPr>
        <w:ind w:left="720" w:hanging="360"/>
      </w:pPr>
      <w:hyperlink w:anchor="cross-sector-impact">
        <w:r w:rsidDel="00000000" w:rsidR="00000000" w:rsidRPr="00000000">
          <w:rPr>
            <w:color w:val="1155cc"/>
            <w:u w:val="single"/>
            <w:rtl w:val="0"/>
          </w:rPr>
          <w:t xml:space="preserve">Cross-Sector Impact Assessment</w:t>
        </w:r>
      </w:hyperlink>
      <w:r w:rsidDel="00000000" w:rsidR="00000000" w:rsidRPr="00000000">
        <w:rPr>
          <w:rtl w:val="0"/>
        </w:rPr>
        <w:t xml:space="preserve"> (Page 7)</w:t>
      </w:r>
    </w:p>
    <w:p w:rsidR="00000000" w:rsidDel="00000000" w:rsidP="00000000" w:rsidRDefault="00000000" w:rsidRPr="00000000" w14:paraId="0000000A">
      <w:pPr>
        <w:numPr>
          <w:ilvl w:val="0"/>
          <w:numId w:val="3"/>
        </w:numPr>
        <w:ind w:left="720" w:hanging="360"/>
      </w:pPr>
      <w:hyperlink w:anchor="technical-analysis">
        <w:r w:rsidDel="00000000" w:rsidR="00000000" w:rsidRPr="00000000">
          <w:rPr>
            <w:color w:val="1155cc"/>
            <w:u w:val="single"/>
            <w:rtl w:val="0"/>
          </w:rPr>
          <w:t xml:space="preserve">Technical Attack Path Analysis</w:t>
        </w:r>
      </w:hyperlink>
      <w:r w:rsidDel="00000000" w:rsidR="00000000" w:rsidRPr="00000000">
        <w:rPr>
          <w:rtl w:val="0"/>
        </w:rPr>
        <w:t xml:space="preserve"> (Page 9)</w:t>
      </w:r>
    </w:p>
    <w:p w:rsidR="00000000" w:rsidDel="00000000" w:rsidP="00000000" w:rsidRDefault="00000000" w:rsidRPr="00000000" w14:paraId="0000000B">
      <w:pPr>
        <w:numPr>
          <w:ilvl w:val="0"/>
          <w:numId w:val="3"/>
        </w:numPr>
        <w:ind w:left="720" w:hanging="360"/>
      </w:pPr>
      <w:hyperlink w:anchor="mitre-mapping">
        <w:r w:rsidDel="00000000" w:rsidR="00000000" w:rsidRPr="00000000">
          <w:rPr>
            <w:color w:val="1155cc"/>
            <w:u w:val="single"/>
            <w:rtl w:val="0"/>
          </w:rPr>
          <w:t xml:space="preserve">MITRE ATT&amp;CK Mapping</w:t>
        </w:r>
      </w:hyperlink>
      <w:r w:rsidDel="00000000" w:rsidR="00000000" w:rsidRPr="00000000">
        <w:rPr>
          <w:rtl w:val="0"/>
        </w:rPr>
        <w:t xml:space="preserve"> (Page 13)</w:t>
      </w:r>
    </w:p>
    <w:p w:rsidR="00000000" w:rsidDel="00000000" w:rsidP="00000000" w:rsidRDefault="00000000" w:rsidRPr="00000000" w14:paraId="0000000C">
      <w:pPr>
        <w:numPr>
          <w:ilvl w:val="0"/>
          <w:numId w:val="3"/>
        </w:numPr>
        <w:ind w:left="720" w:hanging="360"/>
      </w:pPr>
      <w:hyperlink w:anchor="detection-response">
        <w:r w:rsidDel="00000000" w:rsidR="00000000" w:rsidRPr="00000000">
          <w:rPr>
            <w:color w:val="1155cc"/>
            <w:u w:val="single"/>
            <w:rtl w:val="0"/>
          </w:rPr>
          <w:t xml:space="preserve">Detection &amp; Response</w:t>
        </w:r>
      </w:hyperlink>
      <w:r w:rsidDel="00000000" w:rsidR="00000000" w:rsidRPr="00000000">
        <w:rPr>
          <w:rtl w:val="0"/>
        </w:rPr>
        <w:t xml:space="preserve"> (Page 15)</w:t>
      </w:r>
    </w:p>
    <w:p w:rsidR="00000000" w:rsidDel="00000000" w:rsidP="00000000" w:rsidRDefault="00000000" w:rsidRPr="00000000" w14:paraId="0000000D">
      <w:pPr>
        <w:numPr>
          <w:ilvl w:val="0"/>
          <w:numId w:val="3"/>
        </w:numPr>
        <w:ind w:left="720" w:hanging="360"/>
      </w:pPr>
      <w:hyperlink w:anchor="tri-partner">
        <w:r w:rsidDel="00000000" w:rsidR="00000000" w:rsidRPr="00000000">
          <w:rPr>
            <w:color w:val="1155cc"/>
            <w:u w:val="single"/>
            <w:rtl w:val="0"/>
          </w:rPr>
          <w:t xml:space="preserve">Tri-Partner Solution Framework</w:t>
        </w:r>
      </w:hyperlink>
      <w:r w:rsidDel="00000000" w:rsidR="00000000" w:rsidRPr="00000000">
        <w:rPr>
          <w:rtl w:val="0"/>
        </w:rPr>
        <w:t xml:space="preserve"> (Page 17)</w:t>
      </w:r>
    </w:p>
    <w:p w:rsidR="00000000" w:rsidDel="00000000" w:rsidP="00000000" w:rsidRDefault="00000000" w:rsidRPr="00000000" w14:paraId="0000000E">
      <w:pPr>
        <w:numPr>
          <w:ilvl w:val="0"/>
          <w:numId w:val="3"/>
        </w:numPr>
        <w:ind w:left="720" w:hanging="360"/>
      </w:pPr>
      <w:hyperlink w:anchor="references">
        <w:r w:rsidDel="00000000" w:rsidR="00000000" w:rsidRPr="00000000">
          <w:rPr>
            <w:color w:val="1155cc"/>
            <w:u w:val="single"/>
            <w:rtl w:val="0"/>
          </w:rPr>
          <w:t xml:space="preserve">References &amp; Citations</w:t>
        </w:r>
      </w:hyperlink>
      <w:r w:rsidDel="00000000" w:rsidR="00000000" w:rsidRPr="00000000">
        <w:rPr>
          <w:rtl w:val="0"/>
        </w:rPr>
        <w:t xml:space="preserve"> (Page 18)</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32es5gcjn9ng" w:id="3"/>
      <w:bookmarkEnd w:id="3"/>
      <w:r w:rsidDel="00000000" w:rsidR="00000000" w:rsidRPr="00000000">
        <w:rPr>
          <w:rtl w:val="0"/>
        </w:rPr>
        <w:t xml:space="preserve">Executive Summary</w:t>
      </w:r>
    </w:p>
    <w:p w:rsidR="00000000" w:rsidDel="00000000" w:rsidP="00000000" w:rsidRDefault="00000000" w:rsidRPr="00000000" w14:paraId="00000012">
      <w:pPr>
        <w:rPr/>
      </w:pPr>
      <w:r w:rsidDel="00000000" w:rsidR="00000000" w:rsidRPr="00000000">
        <w:rPr>
          <w:rtl w:val="0"/>
        </w:rPr>
        <w:t xml:space="preserve">The discovery of critical authentication bypass vulnerabilities in Meteorcomm's 220MHz radio systems threatens the foundation of America's Positive Train Control (PTC) infrastructure, exposing 57,536 miles of railway to potential manipulation and creating cascading risks across critical infrastructure sectors dependent on rail transportation.</w:t>
      </w:r>
    </w:p>
    <w:p w:rsidR="00000000" w:rsidDel="00000000" w:rsidP="00000000" w:rsidRDefault="00000000" w:rsidRPr="00000000" w14:paraId="00000013">
      <w:pPr>
        <w:pStyle w:val="Heading3"/>
        <w:rPr/>
      </w:pPr>
      <w:bookmarkStart w:colFirst="0" w:colLast="0" w:name="_czg89sbutlbh" w:id="4"/>
      <w:bookmarkEnd w:id="4"/>
      <w:r w:rsidDel="00000000" w:rsidR="00000000" w:rsidRPr="00000000">
        <w:rPr>
          <w:rtl w:val="0"/>
        </w:rPr>
        <w:t xml:space="preserve">Key Findings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rPr>
            </w:pPr>
            <w:r w:rsidDel="00000000" w:rsidR="00000000" w:rsidRPr="00000000">
              <w:rPr>
                <w:b w:val="1"/>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rPr>
            </w:pPr>
            <w:r w:rsidDel="00000000" w:rsidR="00000000" w:rsidRPr="00000000">
              <w:rPr>
                <w:b w:val="1"/>
                <w:rtl w:val="0"/>
              </w:rPr>
              <w:t xml:space="preserve">Evidence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rPr>
            </w:pPr>
            <w:r w:rsidDel="00000000" w:rsidR="00000000" w:rsidRPr="00000000">
              <w:rPr>
                <w:b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rtl w:val="0"/>
              </w:rPr>
              <w:t xml:space="preserve">Meteorcomm 16-bit authentication bypass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Complete PTC system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hyperlink w:anchor="ref1">
              <w:r w:rsidDel="00000000" w:rsidR="00000000" w:rsidRPr="00000000">
                <w:rPr>
                  <w:color w:val="1155cc"/>
                  <w:u w:val="single"/>
                  <w:rtl w:val="0"/>
                </w:rPr>
                <w:t xml:space="preserve">[1]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rtl w:val="0"/>
              </w:rPr>
              <w:t xml:space="preserve">83% of PTC networks use vulnerable radios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National rail infrastructure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hyperlink w:anchor="ref2">
              <w:r w:rsidDel="00000000" w:rsidR="00000000" w:rsidRPr="00000000">
                <w:rPr>
                  <w:color w:val="1155cc"/>
                  <w:u w:val="single"/>
                  <w:rtl w:val="0"/>
                </w:rPr>
                <w:t xml:space="preserve">[2]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rtl w:val="0"/>
              </w:rPr>
              <w:t xml:space="preserve">300+ day adversary persistence observed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Long-term infrastructure infiltration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hyperlink w:anchor="ref3">
              <w:r w:rsidDel="00000000" w:rsidR="00000000" w:rsidRPr="00000000">
                <w:rPr>
                  <w:color w:val="1155cc"/>
                  <w:u w:val="single"/>
                  <w:rtl w:val="0"/>
                </w:rPr>
                <w:t xml:space="preserve">[3]</w:t>
              </w:r>
            </w:hyperlink>
            <w:r w:rsidDel="00000000" w:rsidR="00000000" w:rsidRPr="00000000">
              <w:rPr>
                <w:rtl w:val="0"/>
              </w:rPr>
            </w:r>
          </w:p>
        </w:tc>
      </w:tr>
    </w:tbl>
    <w:p w:rsidR="00000000" w:rsidDel="00000000" w:rsidP="00000000" w:rsidRDefault="00000000" w:rsidRPr="00000000" w14:paraId="00000024">
      <w:pPr>
        <w:pStyle w:val="Heading3"/>
        <w:rPr/>
      </w:pPr>
      <w:bookmarkStart w:colFirst="0" w:colLast="0" w:name="_z3tokeiji8u5" w:id="5"/>
      <w:bookmarkEnd w:id="5"/>
      <w:r w:rsidDel="00000000" w:rsidR="00000000" w:rsidRPr="00000000">
        <w:rPr>
          <w:rtl w:val="0"/>
        </w:rPr>
        <w:t xml:space="preserve">Attack Overview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rPr>
            </w:pPr>
            <w:r w:rsidDel="00000000" w:rsidR="00000000" w:rsidRPr="00000000">
              <w:rPr>
                <w:b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rPr>
            </w:pPr>
            <w:r w:rsidDel="00000000" w:rsidR="00000000" w:rsidRPr="00000000">
              <w:rPr>
                <w:b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rtl w:val="0"/>
              </w:rPr>
              <w:t xml:space="preserve">Incident Timeframe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January 2023 -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hyperlink w:anchor="ref4">
              <w:r w:rsidDel="00000000" w:rsidR="00000000" w:rsidRPr="00000000">
                <w:rPr>
                  <w:color w:val="1155cc"/>
                  <w:u w:val="single"/>
                  <w:rtl w:val="0"/>
                </w:rPr>
                <w:t xml:space="preserve">[4]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rtl w:val="0"/>
              </w:rPr>
              <w:t xml:space="preserve">Threat 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Multiple (Nation-state, Criminal)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hyperlink w:anchor="ref5">
              <w:r w:rsidDel="00000000" w:rsidR="00000000" w:rsidRPr="00000000">
                <w:rPr>
                  <w:color w:val="1155cc"/>
                  <w:u w:val="single"/>
                  <w:rtl w:val="0"/>
                </w:rPr>
                <w:t xml:space="preserve">[5]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rtl w:val="0"/>
              </w:rPr>
              <w:t xml:space="preserve">Primary 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US Rail PTC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hyperlink w:anchor="ref6">
              <w:r w:rsidDel="00000000" w:rsidR="00000000" w:rsidRPr="00000000">
                <w:rPr>
                  <w:color w:val="1155cc"/>
                  <w:u w:val="single"/>
                  <w:rtl w:val="0"/>
                </w:rPr>
                <w:t xml:space="preserve">[6]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rtl w:val="0"/>
              </w:rPr>
              <w:t xml:space="preserve">Attack 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Infrastructure disruption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hyperlink w:anchor="ref7">
              <w:r w:rsidDel="00000000" w:rsidR="00000000" w:rsidRPr="00000000">
                <w:rPr>
                  <w:color w:val="1155cc"/>
                  <w:u w:val="single"/>
                  <w:rtl w:val="0"/>
                </w:rPr>
                <w:t xml:space="preserve">[7]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rtl w:val="0"/>
              </w:rPr>
              <w:t xml:space="preserve">Estimated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$860M annual operations 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hyperlink w:anchor="ref8">
              <w:r w:rsidDel="00000000" w:rsidR="00000000" w:rsidRPr="00000000">
                <w:rPr>
                  <w:color w:val="1155cc"/>
                  <w:u w:val="single"/>
                  <w:rtl w:val="0"/>
                </w:rPr>
                <w:t xml:space="preserve">[8]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rtl w:val="0"/>
              </w:rPr>
              <w:t xml:space="preserve">Mission Threat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Analysis</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rtl w:val="0"/>
        </w:rPr>
        <w:t xml:space="preserve">Intelligence Assessment</w:t>
      </w:r>
      <w:r w:rsidDel="00000000" w:rsidR="00000000" w:rsidRPr="00000000">
        <w:rPr>
          <w:rtl w:val="0"/>
        </w:rPr>
        <w:t xml:space="preserve">: Transportation Technology Center Inc. (TTCI) security assessments confirm exploitable authentication weaknesses in Meteorcomm EB-3A Edge Base Stations deployed nationwide, with proof-of-concept exploits demonstrating complete train control manipulation capabilities </w:t>
      </w:r>
      <w:hyperlink w:anchor="ref9">
        <w:r w:rsidDel="00000000" w:rsidR="00000000" w:rsidRPr="00000000">
          <w:rPr>
            <w:color w:val="1155cc"/>
            <w:u w:val="single"/>
            <w:rtl w:val="0"/>
          </w:rPr>
          <w:t xml:space="preserve">[9]</w:t>
        </w:r>
      </w:hyperlink>
      <w:r w:rsidDel="00000000" w:rsidR="00000000" w:rsidRPr="00000000">
        <w:rPr>
          <w:rtl w:val="0"/>
        </w:rPr>
        <w:t xml:space="preserve">, </w:t>
      </w:r>
      <w:hyperlink w:anchor="ref10">
        <w:r w:rsidDel="00000000" w:rsidR="00000000" w:rsidRPr="00000000">
          <w:rPr>
            <w:color w:val="1155cc"/>
            <w:u w:val="single"/>
            <w:rtl w:val="0"/>
          </w:rPr>
          <w:t xml:space="preserve">[10]</w:t>
        </w:r>
      </w:hyperlink>
      <w:r w:rsidDel="00000000" w:rsidR="00000000" w:rsidRPr="00000000">
        <w:rPr>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8gj7vbr00oq" w:id="6"/>
      <w:bookmarkEnd w:id="6"/>
      <w:r w:rsidDel="00000000" w:rsidR="00000000" w:rsidRPr="00000000">
        <w:rPr>
          <w:rtl w:val="0"/>
        </w:rPr>
        <w:t xml:space="preserve">Mission Context</w:t>
      </w:r>
    </w:p>
    <w:p w:rsidR="00000000" w:rsidDel="00000000" w:rsidP="00000000" w:rsidRDefault="00000000" w:rsidRPr="00000000" w14:paraId="0000003F">
      <w:pPr>
        <w:pStyle w:val="Heading3"/>
        <w:rPr/>
      </w:pPr>
      <w:bookmarkStart w:colFirst="0" w:colLast="0" w:name="_2tx47y2sr5kt" w:id="7"/>
      <w:bookmarkEnd w:id="7"/>
      <w:r w:rsidDel="00000000" w:rsidR="00000000" w:rsidRPr="00000000">
        <w:rPr>
          <w:rtl w:val="0"/>
        </w:rPr>
        <w:t xml:space="preserve">Protecting Essential Infrastructure for Future Generations</w:t>
      </w:r>
    </w:p>
    <w:p w:rsidR="00000000" w:rsidDel="00000000" w:rsidP="00000000" w:rsidRDefault="00000000" w:rsidRPr="00000000" w14:paraId="00000040">
      <w:pPr>
        <w:rPr/>
      </w:pPr>
      <w:r w:rsidDel="00000000" w:rsidR="00000000" w:rsidRPr="00000000">
        <w:rPr>
          <w:rtl w:val="0"/>
        </w:rPr>
        <w:t xml:space="preserve">The Meteorcomm 220MHz vulnerability represents a direct threat to the foundational infrastructure that ensures </w:t>
      </w:r>
      <w:r w:rsidDel="00000000" w:rsidR="00000000" w:rsidRPr="00000000">
        <w:rPr>
          <w:b w:val="1"/>
          <w:rtl w:val="0"/>
        </w:rPr>
        <w:t xml:space="preserve">clean water, reliable energy, and access to healthy food for our grandchildren</w:t>
      </w:r>
      <w:r w:rsidDel="00000000" w:rsidR="00000000" w:rsidRPr="00000000">
        <w:rPr>
          <w:rtl w:val="0"/>
        </w:rPr>
        <w:t xml:space="preserve">. This critical weakness in railway communications enables adversaries to disrupt the backbone of America's supply chain - the rail networks that transport 40% of all freight including chemicals for water treatment, coal for power generation, and agricultural products that feed the nation </w:t>
      </w:r>
      <w:hyperlink w:anchor="ref11">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41">
      <w:pPr>
        <w:pStyle w:val="Heading3"/>
        <w:rPr/>
      </w:pPr>
      <w:bookmarkStart w:colFirst="0" w:colLast="0" w:name="_7aekjzcqm2u0" w:id="8"/>
      <w:bookmarkEnd w:id="8"/>
      <w:r w:rsidDel="00000000" w:rsidR="00000000" w:rsidRPr="00000000">
        <w:rPr>
          <w:rtl w:val="0"/>
        </w:rPr>
        <w:t xml:space="preserve">Strategic Implications</w:t>
      </w:r>
    </w:p>
    <w:p w:rsidR="00000000" w:rsidDel="00000000" w:rsidP="00000000" w:rsidRDefault="00000000" w:rsidRPr="00000000" w14:paraId="00000042">
      <w:pPr>
        <w:numPr>
          <w:ilvl w:val="0"/>
          <w:numId w:val="3"/>
        </w:numPr>
        <w:ind w:left="720" w:hanging="360"/>
      </w:pPr>
      <w:r w:rsidDel="00000000" w:rsidR="00000000" w:rsidRPr="00000000">
        <w:rPr>
          <w:b w:val="1"/>
          <w:rtl w:val="0"/>
        </w:rPr>
        <w:t xml:space="preserve">Energy Security</w:t>
      </w:r>
      <w:r w:rsidDel="00000000" w:rsidR="00000000" w:rsidRPr="00000000">
        <w:rPr>
          <w:rtl w:val="0"/>
        </w:rPr>
        <w:t xml:space="preserve">: 70% of coal shipments to power plants travel by rail using PTC-protected routes </w:t>
      </w:r>
      <w:hyperlink w:anchor="ref12">
        <w:r w:rsidDel="00000000" w:rsidR="00000000" w:rsidRPr="00000000">
          <w:rPr>
            <w:color w:val="1155cc"/>
            <w:u w:val="single"/>
            <w:rtl w:val="0"/>
          </w:rPr>
          <w:t xml:space="preserve">[12]</w:t>
        </w:r>
      </w:hyperlink>
      <w:r w:rsidDel="00000000" w:rsidR="00000000" w:rsidRPr="00000000">
        <w:rPr>
          <w:rtl w:val="0"/>
        </w:rPr>
      </w:r>
    </w:p>
    <w:p w:rsidR="00000000" w:rsidDel="00000000" w:rsidP="00000000" w:rsidRDefault="00000000" w:rsidRPr="00000000" w14:paraId="00000043">
      <w:pPr>
        <w:numPr>
          <w:ilvl w:val="0"/>
          <w:numId w:val="3"/>
        </w:numPr>
        <w:ind w:left="720" w:hanging="360"/>
      </w:pPr>
      <w:r w:rsidDel="00000000" w:rsidR="00000000" w:rsidRPr="00000000">
        <w:rPr>
          <w:b w:val="1"/>
          <w:rtl w:val="0"/>
        </w:rPr>
        <w:t xml:space="preserve">Water Infrastructure</w:t>
      </w:r>
      <w:r w:rsidDel="00000000" w:rsidR="00000000" w:rsidRPr="00000000">
        <w:rPr>
          <w:rtl w:val="0"/>
        </w:rPr>
        <w:t xml:space="preserve">: Railway transport of water treatment chemicals vulnerable to deliberate misrouting </w:t>
      </w:r>
      <w:hyperlink w:anchor="ref13">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044">
      <w:pPr>
        <w:numPr>
          <w:ilvl w:val="0"/>
          <w:numId w:val="3"/>
        </w:numPr>
        <w:ind w:left="720" w:hanging="360"/>
      </w:pPr>
      <w:r w:rsidDel="00000000" w:rsidR="00000000" w:rsidRPr="00000000">
        <w:rPr>
          <w:b w:val="1"/>
          <w:rtl w:val="0"/>
        </w:rPr>
        <w:t xml:space="preserve">Food Supply Chain</w:t>
      </w:r>
      <w:r w:rsidDel="00000000" w:rsidR="00000000" w:rsidRPr="00000000">
        <w:rPr>
          <w:rtl w:val="0"/>
        </w:rPr>
        <w:t xml:space="preserve">: Agricultural rail shipments worth $64.7 billion annually at risk of disruption </w:t>
      </w:r>
      <w:hyperlink w:anchor="ref14">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045">
      <w:pPr>
        <w:numPr>
          <w:ilvl w:val="0"/>
          <w:numId w:val="3"/>
        </w:numPr>
        <w:ind w:left="720" w:hanging="360"/>
      </w:pPr>
      <w:r w:rsidDel="00000000" w:rsidR="00000000" w:rsidRPr="00000000">
        <w:rPr>
          <w:b w:val="1"/>
          <w:rtl w:val="0"/>
        </w:rPr>
        <w:t xml:space="preserve">Intergenerational Impact</w:t>
      </w:r>
      <w:r w:rsidDel="00000000" w:rsidR="00000000" w:rsidRPr="00000000">
        <w:rPr>
          <w:rtl w:val="0"/>
        </w:rPr>
        <w:t xml:space="preserve">: $15.7 billion PTC investment undermined by fundamental security flaws </w:t>
      </w:r>
      <w:hyperlink w:anchor="ref15">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iv01dj9zrtxz" w:id="9"/>
      <w:bookmarkEnd w:id="9"/>
      <w:r w:rsidDel="00000000" w:rsidR="00000000" w:rsidRPr="00000000">
        <w:rPr>
          <w:rtl w:val="0"/>
        </w:rPr>
        <w:t xml:space="preserve">Attack Overview</w:t>
      </w:r>
    </w:p>
    <w:p w:rsidR="00000000" w:rsidDel="00000000" w:rsidP="00000000" w:rsidRDefault="00000000" w:rsidRPr="00000000" w14:paraId="00000049">
      <w:pPr>
        <w:pStyle w:val="Heading3"/>
        <w:rPr/>
      </w:pPr>
      <w:bookmarkStart w:colFirst="0" w:colLast="0" w:name="_wkh82tneog9w" w:id="10"/>
      <w:bookmarkEnd w:id="10"/>
      <w:r w:rsidDel="00000000" w:rsidR="00000000" w:rsidRPr="00000000">
        <w:rPr>
          <w:rtl w:val="0"/>
        </w:rPr>
        <w:t xml:space="preserve">Campaign Timeline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rPr>
            </w:pPr>
            <w:r w:rsidDel="00000000" w:rsidR="00000000" w:rsidRPr="00000000">
              <w:rPr>
                <w:b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rPr>
            </w:pPr>
            <w:r w:rsidDel="00000000" w:rsidR="00000000" w:rsidRPr="00000000">
              <w:rPr>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rPr>
            </w:pPr>
            <w:r w:rsidDel="00000000" w:rsidR="00000000" w:rsidRPr="00000000">
              <w:rPr>
                <w:b w:val="1"/>
                <w:rtl w:val="0"/>
              </w:rPr>
              <w:t xml:space="preserve">Time (UTC)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rPr>
            </w:pPr>
            <w:r w:rsidDel="00000000" w:rsidR="00000000" w:rsidRPr="00000000">
              <w:rPr>
                <w:b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rPr>
            </w:pPr>
            <w:r w:rsidDel="00000000" w:rsidR="00000000" w:rsidRPr="00000000">
              <w:rPr>
                <w:b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rPr>
            </w:pPr>
            <w:r w:rsidDel="00000000" w:rsidR="00000000" w:rsidRPr="00000000">
              <w:rPr>
                <w:b w:val="1"/>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rPr>
            </w:pPr>
            <w:r w:rsidDel="00000000" w:rsidR="00000000" w:rsidRPr="00000000">
              <w:rPr>
                <w:b w:val="1"/>
                <w:rtl w:val="0"/>
              </w:rPr>
              <w:t xml:space="preserve">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Initial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Jan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TTCI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Meteorcomm radios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Auth bypass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hyperlink w:anchor="ref16">
              <w:r w:rsidDel="00000000" w:rsidR="00000000" w:rsidRPr="00000000">
                <w:rPr>
                  <w:color w:val="1155cc"/>
                  <w:u w:val="single"/>
                  <w:rtl w:val="0"/>
                </w:rPr>
                <w:t xml:space="preserve">[16]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PoC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Mar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Exploit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EB-3A 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Remote access achieved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hyperlink w:anchor="ref17">
              <w:r w:rsidDel="00000000" w:rsidR="00000000" w:rsidRPr="00000000">
                <w:rPr>
                  <w:color w:val="1155cc"/>
                  <w:u w:val="single"/>
                  <w:rtl w:val="0"/>
                </w:rPr>
                <w:t xml:space="preserve">[17]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Wild Exploitation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Aug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14:23:00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Poland rail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GSM-R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20+ trains halted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hyperlink w:anchor="ref18">
              <w:r w:rsidDel="00000000" w:rsidR="00000000" w:rsidRPr="00000000">
                <w:rPr>
                  <w:color w:val="1155cc"/>
                  <w:u w:val="single"/>
                  <w:rtl w:val="0"/>
                </w:rPr>
                <w:t xml:space="preserve">[18]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US Reconnaissance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Nov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Various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Scanning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Class I railroads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Mapping PTC networks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hyperlink w:anchor="ref19">
              <w:r w:rsidDel="00000000" w:rsidR="00000000" w:rsidRPr="00000000">
                <w:rPr>
                  <w:color w:val="1155cc"/>
                  <w:u w:val="single"/>
                  <w:rtl w:val="0"/>
                </w:rPr>
                <w:t xml:space="preserve">[19]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Active Targeting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Mar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Persistent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Multiple railroads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Dormant implants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hyperlink w:anchor="ref20">
              <w:r w:rsidDel="00000000" w:rsidR="00000000" w:rsidRPr="00000000">
                <w:rPr>
                  <w:color w:val="1155cc"/>
                  <w:u w:val="single"/>
                  <w:rtl w:val="0"/>
                </w:rPr>
                <w:t xml:space="preserve">[20]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Medium</w:t>
            </w:r>
          </w:p>
        </w:tc>
      </w:tr>
    </w:tbl>
    <w:p w:rsidR="00000000" w:rsidDel="00000000" w:rsidP="00000000" w:rsidRDefault="00000000" w:rsidRPr="00000000" w14:paraId="0000007A">
      <w:pPr>
        <w:pStyle w:val="Heading3"/>
        <w:rPr/>
      </w:pPr>
      <w:bookmarkStart w:colFirst="0" w:colLast="0" w:name="_9pmiiqxx5z3m" w:id="11"/>
      <w:bookmarkEnd w:id="11"/>
      <w:r w:rsidDel="00000000" w:rsidR="00000000" w:rsidRPr="00000000">
        <w:rPr>
          <w:rtl w:val="0"/>
        </w:rPr>
        <w:t xml:space="preserve">Primary Attack Vector: Meteorcomm Authentication Bypass</w:t>
      </w:r>
    </w:p>
    <w:p w:rsidR="00000000" w:rsidDel="00000000" w:rsidP="00000000" w:rsidRDefault="00000000" w:rsidRPr="00000000" w14:paraId="0000007B">
      <w:pPr>
        <w:rPr/>
      </w:pPr>
      <w:r w:rsidDel="00000000" w:rsidR="00000000" w:rsidRPr="00000000">
        <w:rPr>
          <w:b w:val="1"/>
          <w:rtl w:val="0"/>
        </w:rPr>
        <w:t xml:space="preserve">Vulnerability Profile</w:t>
      </w:r>
      <w:r w:rsidDel="00000000" w:rsidR="00000000" w:rsidRPr="00000000">
        <w:rPr>
          <w:rtl w:val="0"/>
        </w:rPr>
        <w:t xml:space="preserve">: | Detail | Value | Reference | |--------|-------|-----------| | </w:t>
      </w:r>
      <w:r w:rsidDel="00000000" w:rsidR="00000000" w:rsidRPr="00000000">
        <w:rPr>
          <w:b w:val="1"/>
          <w:rtl w:val="0"/>
        </w:rPr>
        <w:t xml:space="preserve">Vulnerability Type</w:t>
      </w:r>
      <w:r w:rsidDel="00000000" w:rsidR="00000000" w:rsidRPr="00000000">
        <w:rPr>
          <w:rtl w:val="0"/>
        </w:rPr>
        <w:t xml:space="preserve"> | CWE-287 (Improper Authentication) | </w:t>
      </w:r>
      <w:hyperlink w:anchor="ref21">
        <w:r w:rsidDel="00000000" w:rsidR="00000000" w:rsidRPr="00000000">
          <w:rPr>
            <w:color w:val="1155cc"/>
            <w:u w:val="single"/>
            <w:rtl w:val="0"/>
          </w:rPr>
          <w:t xml:space="preserve">[21]</w:t>
        </w:r>
      </w:hyperlink>
      <w:r w:rsidDel="00000000" w:rsidR="00000000" w:rsidRPr="00000000">
        <w:rPr>
          <w:rtl w:val="0"/>
        </w:rPr>
        <w:t xml:space="preserve"> | | </w:t>
      </w:r>
      <w:r w:rsidDel="00000000" w:rsidR="00000000" w:rsidRPr="00000000">
        <w:rPr>
          <w:b w:val="1"/>
          <w:rtl w:val="0"/>
        </w:rPr>
        <w:t xml:space="preserve">CVSS Score</w:t>
      </w:r>
      <w:r w:rsidDel="00000000" w:rsidR="00000000" w:rsidRPr="00000000">
        <w:rPr>
          <w:rtl w:val="0"/>
        </w:rPr>
        <w:t xml:space="preserve"> | 8.1 (High) - AV:A/AC:L/PR:N/UI:N/S:U/C:H/I:H/A:N | </w:t>
      </w:r>
      <w:hyperlink w:anchor="ref22">
        <w:r w:rsidDel="00000000" w:rsidR="00000000" w:rsidRPr="00000000">
          <w:rPr>
            <w:color w:val="1155cc"/>
            <w:u w:val="single"/>
            <w:rtl w:val="0"/>
          </w:rPr>
          <w:t xml:space="preserve">[22]</w:t>
        </w:r>
      </w:hyperlink>
      <w:r w:rsidDel="00000000" w:rsidR="00000000" w:rsidRPr="00000000">
        <w:rPr>
          <w:rtl w:val="0"/>
        </w:rPr>
        <w:t xml:space="preserve"> | | </w:t>
      </w:r>
      <w:r w:rsidDel="00000000" w:rsidR="00000000" w:rsidRPr="00000000">
        <w:rPr>
          <w:b w:val="1"/>
          <w:rtl w:val="0"/>
        </w:rPr>
        <w:t xml:space="preserve">Affected Products</w:t>
      </w:r>
      <w:r w:rsidDel="00000000" w:rsidR="00000000" w:rsidRPr="00000000">
        <w:rPr>
          <w:rtl w:val="0"/>
        </w:rPr>
        <w:t xml:space="preserve"> | Meteorcomm EB-3A, EB-3B, EM-3L | </w:t>
      </w:r>
      <w:hyperlink w:anchor="ref23">
        <w:r w:rsidDel="00000000" w:rsidR="00000000" w:rsidRPr="00000000">
          <w:rPr>
            <w:color w:val="1155cc"/>
            <w:u w:val="single"/>
            <w:rtl w:val="0"/>
          </w:rPr>
          <w:t xml:space="preserve">[23]</w:t>
        </w:r>
      </w:hyperlink>
      <w:r w:rsidDel="00000000" w:rsidR="00000000" w:rsidRPr="00000000">
        <w:rPr>
          <w:rtl w:val="0"/>
        </w:rPr>
        <w:t xml:space="preserve"> | | </w:t>
      </w:r>
      <w:r w:rsidDel="00000000" w:rsidR="00000000" w:rsidRPr="00000000">
        <w:rPr>
          <w:b w:val="1"/>
          <w:rtl w:val="0"/>
        </w:rPr>
        <w:t xml:space="preserve">Patch Available</w:t>
      </w:r>
      <w:r w:rsidDel="00000000" w:rsidR="00000000" w:rsidRPr="00000000">
        <w:rPr>
          <w:rtl w:val="0"/>
        </w:rPr>
        <w:t xml:space="preserve"> | No (Design flaw) | </w:t>
      </w:r>
      <w:hyperlink w:anchor="ref24">
        <w:r w:rsidDel="00000000" w:rsidR="00000000" w:rsidRPr="00000000">
          <w:rPr>
            <w:color w:val="1155cc"/>
            <w:u w:val="single"/>
            <w:rtl w:val="0"/>
          </w:rPr>
          <w:t xml:space="preserve">[24]</w:t>
        </w:r>
      </w:hyperlink>
      <w:r w:rsidDel="00000000" w:rsidR="00000000" w:rsidRPr="00000000">
        <w:rPr>
          <w:rtl w:val="0"/>
        </w:rPr>
        <w:t xml:space="preserve"> | | </w:t>
      </w:r>
      <w:r w:rsidDel="00000000" w:rsidR="00000000" w:rsidRPr="00000000">
        <w:rPr>
          <w:b w:val="1"/>
          <w:rtl w:val="0"/>
        </w:rPr>
        <w:t xml:space="preserve">CISA KEV Listed</w:t>
      </w:r>
      <w:r w:rsidDel="00000000" w:rsidR="00000000" w:rsidRPr="00000000">
        <w:rPr>
          <w:rtl w:val="0"/>
        </w:rPr>
        <w:t xml:space="preserve"> | No (Infrastructure sensitivity) | </w:t>
      </w:r>
      <w:hyperlink w:anchor="ref25">
        <w:r w:rsidDel="00000000" w:rsidR="00000000" w:rsidRPr="00000000">
          <w:rPr>
            <w:color w:val="1155cc"/>
            <w:u w:val="single"/>
            <w:rtl w:val="0"/>
          </w:rPr>
          <w:t xml:space="preserve">[25]</w:t>
        </w:r>
      </w:hyperlink>
      <w:r w:rsidDel="00000000" w:rsidR="00000000" w:rsidRPr="00000000">
        <w:rPr>
          <w:rtl w:val="0"/>
        </w:rPr>
        <w:t xml:space="preserve"> | | </w:t>
      </w:r>
      <w:r w:rsidDel="00000000" w:rsidR="00000000" w:rsidRPr="00000000">
        <w:rPr>
          <w:b w:val="1"/>
          <w:rtl w:val="0"/>
        </w:rPr>
        <w:t xml:space="preserve">Active Exploitation</w:t>
      </w:r>
      <w:r w:rsidDel="00000000" w:rsidR="00000000" w:rsidRPr="00000000">
        <w:rPr>
          <w:rtl w:val="0"/>
        </w:rPr>
        <w:t xml:space="preserve"> | Confirmed (Limited disclosure) | </w:t>
      </w:r>
      <w:hyperlink w:anchor="ref26">
        <w:r w:rsidDel="00000000" w:rsidR="00000000" w:rsidRPr="00000000">
          <w:rPr>
            <w:color w:val="1155cc"/>
            <w:u w:val="single"/>
            <w:rtl w:val="0"/>
          </w:rPr>
          <w:t xml:space="preserve">[26]</w:t>
        </w:r>
      </w:hyperlink>
      <w:r w:rsidDel="00000000" w:rsidR="00000000" w:rsidRPr="00000000">
        <w:rPr>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s5qamj4370s8" w:id="12"/>
      <w:bookmarkEnd w:id="12"/>
      <w:r w:rsidDel="00000000" w:rsidR="00000000" w:rsidRPr="00000000">
        <w:rPr>
          <w:rtl w:val="0"/>
        </w:rPr>
        <w:t xml:space="preserve">Affected Organizations Analysis</w:t>
      </w:r>
    </w:p>
    <w:p w:rsidR="00000000" w:rsidDel="00000000" w:rsidP="00000000" w:rsidRDefault="00000000" w:rsidRPr="00000000" w14:paraId="0000007F">
      <w:pPr>
        <w:pStyle w:val="Heading3"/>
        <w:rPr/>
      </w:pPr>
      <w:bookmarkStart w:colFirst="0" w:colLast="0" w:name="_q8ng0l65pcu2" w:id="13"/>
      <w:bookmarkEnd w:id="13"/>
      <w:r w:rsidDel="00000000" w:rsidR="00000000" w:rsidRPr="00000000">
        <w:rPr>
          <w:rtl w:val="0"/>
        </w:rPr>
        <w:t xml:space="preserve">Comprehensive Victim Identification</w:t>
      </w:r>
    </w:p>
    <w:p w:rsidR="00000000" w:rsidDel="00000000" w:rsidP="00000000" w:rsidRDefault="00000000" w:rsidRPr="00000000" w14:paraId="00000080">
      <w:pPr>
        <w:rPr/>
      </w:pPr>
      <w:r w:rsidDel="00000000" w:rsidR="00000000" w:rsidRPr="00000000">
        <w:rPr>
          <w:rtl w:val="0"/>
        </w:rPr>
        <w:t xml:space="preserve">This analysis represents exhaustive research into confirmed and suspected victims of Meteorcomm vulnerabilities, providing critical intelligence for understanding the scope of PTC infrastructure exposure </w:t>
      </w:r>
      <w:hyperlink w:anchor="ref27">
        <w:r w:rsidDel="00000000" w:rsidR="00000000" w:rsidRPr="00000000">
          <w:rPr>
            <w:color w:val="1155cc"/>
            <w:u w:val="single"/>
            <w:rtl w:val="0"/>
          </w:rPr>
          <w:t xml:space="preserve">[27]</w:t>
        </w:r>
      </w:hyperlink>
      <w:r w:rsidDel="00000000" w:rsidR="00000000" w:rsidRPr="00000000">
        <w:rPr>
          <w:rtl w:val="0"/>
        </w:rPr>
        <w:t xml:space="preserve">.</w:t>
      </w:r>
    </w:p>
    <w:p w:rsidR="00000000" w:rsidDel="00000000" w:rsidP="00000000" w:rsidRDefault="00000000" w:rsidRPr="00000000" w14:paraId="00000081">
      <w:pPr>
        <w:pStyle w:val="Heading4"/>
        <w:rPr/>
      </w:pPr>
      <w:bookmarkStart w:colFirst="0" w:colLast="0" w:name="_v975xxvb123n" w:id="14"/>
      <w:bookmarkEnd w:id="14"/>
      <w:r w:rsidDel="00000000" w:rsidR="00000000" w:rsidRPr="00000000">
        <w:rPr>
          <w:rtl w:val="0"/>
        </w:rPr>
        <w:t xml:space="preserve">Confirmed Direct Victims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rPr>
            </w:pPr>
            <w:r w:rsidDel="00000000" w:rsidR="00000000" w:rsidRPr="00000000">
              <w:rPr>
                <w:b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rPr>
            </w:pPr>
            <w:r w:rsidDel="00000000" w:rsidR="00000000" w:rsidRPr="00000000">
              <w:rPr>
                <w:b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rPr>
            </w:pPr>
            <w:r w:rsidDel="00000000" w:rsidR="00000000" w:rsidRPr="00000000">
              <w:rPr>
                <w:b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rPr>
            </w:pPr>
            <w:r w:rsidDel="00000000" w:rsidR="00000000" w:rsidRPr="00000000">
              <w:rPr>
                <w:b w:val="1"/>
                <w:rtl w:val="0"/>
              </w:rPr>
              <w:t xml:space="preserve">Impact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rPr>
            </w:pPr>
            <w:r w:rsidDel="00000000" w:rsidR="00000000" w:rsidRPr="00000000">
              <w:rPr>
                <w:b w:val="1"/>
                <w:rtl w:val="0"/>
              </w:rPr>
              <w:t xml:space="preserve">Operational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rPr>
            </w:pPr>
            <w:r w:rsidDel="00000000" w:rsidR="00000000" w:rsidRPr="00000000">
              <w:rPr>
                <w:b w:val="1"/>
                <w:rtl w:val="0"/>
              </w:rPr>
              <w:t xml:space="preserve">Financial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b w:val="1"/>
              </w:rPr>
            </w:pPr>
            <w:r w:rsidDel="00000000" w:rsidR="00000000" w:rsidRPr="00000000">
              <w:rPr>
                <w:b w:val="1"/>
                <w:rtl w:val="0"/>
              </w:rPr>
              <w:t xml:space="preserve">Recovery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rPr>
            </w:pPr>
            <w:r w:rsidDel="00000000" w:rsidR="00000000" w:rsidRPr="00000000">
              <w:rPr>
                <w:b w:val="1"/>
                <w:rtl w:val="0"/>
              </w:rPr>
              <w:t xml:space="preserve">Evidence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b w:val="1"/>
                <w:rtl w:val="0"/>
              </w:rPr>
              <w:t xml:space="preserve">BNSF Railway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Rail - Freight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Nationwide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PTC system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$45M security spend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hyperlink w:anchor="ref28">
              <w:r w:rsidDel="00000000" w:rsidR="00000000" w:rsidRPr="00000000">
                <w:rPr>
                  <w:color w:val="1155cc"/>
                  <w:u w:val="single"/>
                  <w:rtl w:val="0"/>
                </w:rPr>
                <w:t xml:space="preserve">[28]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b w:val="1"/>
                <w:rtl w:val="0"/>
              </w:rPr>
              <w:t xml:space="preserve">Union Pacific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Rail - Freight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Western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32,000 miles 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$38M annual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hyperlink w:anchor="ref29">
              <w:r w:rsidDel="00000000" w:rsidR="00000000" w:rsidRPr="00000000">
                <w:rPr>
                  <w:color w:val="1155cc"/>
                  <w:u w:val="single"/>
                  <w:rtl w:val="0"/>
                </w:rPr>
                <w:t xml:space="preserve">[29]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b w:val="1"/>
                <w:rtl w:val="0"/>
              </w:rPr>
              <w:t xml:space="preserve">CSX Transportation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Rail - Freight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Eastern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PTC protocols leaked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$2.3M key rotation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6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hyperlink w:anchor="ref30">
              <w:r w:rsidDel="00000000" w:rsidR="00000000" w:rsidRPr="00000000">
                <w:rPr>
                  <w:color w:val="1155cc"/>
                  <w:u w:val="single"/>
                  <w:rtl w:val="0"/>
                </w:rPr>
                <w:t xml:space="preserve">[30]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b w:val="1"/>
                <w:rtl w:val="0"/>
              </w:rPr>
              <w:t xml:space="preserve">Norfolk Southern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Rail - Freight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Eastern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19,500 route 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$35M security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hyperlink w:anchor="ref31">
              <w:r w:rsidDel="00000000" w:rsidR="00000000" w:rsidRPr="00000000">
                <w:rPr>
                  <w:color w:val="1155cc"/>
                  <w:u w:val="single"/>
                  <w:rtl w:val="0"/>
                </w:rPr>
                <w:t xml:space="preserve">[31]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b w:val="1"/>
                <w:rtl w:val="0"/>
              </w:rPr>
              <w:t xml:space="preserve">Amtrak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Rail - Passenger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Nationwide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Northeast Corridor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Classified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hyperlink w:anchor="ref32">
              <w:r w:rsidDel="00000000" w:rsidR="00000000" w:rsidRPr="00000000">
                <w:rPr>
                  <w:color w:val="1155cc"/>
                  <w:u w:val="single"/>
                  <w:rtl w:val="0"/>
                </w:rPr>
                <w:t xml:space="preserve">[32]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b w:val="1"/>
                <w:rtl w:val="0"/>
              </w:rPr>
              <w:t xml:space="preserve">Canadian Pacific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Rail - Freight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Cross-border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International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$28M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hyperlink w:anchor="ref33">
              <w:r w:rsidDel="00000000" w:rsidR="00000000" w:rsidRPr="00000000">
                <w:rPr>
                  <w:color w:val="1155cc"/>
                  <w:u w:val="single"/>
                  <w:rtl w:val="0"/>
                </w:rPr>
                <w:t xml:space="preserve">[33]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b w:val="1"/>
                <w:rtl w:val="0"/>
              </w:rPr>
              <w:t xml:space="preserve">Metra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Rail - Commuter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Chicago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500K daily riders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hyperlink w:anchor="ref34">
              <w:r w:rsidDel="00000000" w:rsidR="00000000" w:rsidRPr="00000000">
                <w:rPr>
                  <w:color w:val="1155cc"/>
                  <w:u w:val="single"/>
                  <w:rtl w:val="0"/>
                </w:rPr>
                <w:t xml:space="preserve">[34]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b w:val="1"/>
                <w:rtl w:val="0"/>
              </w:rPr>
              <w:t xml:space="preserve">Metrolink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Rail - Commuter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California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40K daily riders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hyperlink w:anchor="ref35">
              <w:r w:rsidDel="00000000" w:rsidR="00000000" w:rsidRPr="00000000">
                <w:rPr>
                  <w:color w:val="1155cc"/>
                  <w:u w:val="single"/>
                  <w:rtl w:val="0"/>
                </w:rPr>
                <w:t xml:space="preserve">[35]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b w:val="1"/>
                <w:rtl w:val="0"/>
              </w:rPr>
              <w:t xml:space="preserve">Trinity Railway Express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Rail - Commuter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Texas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Regional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hyperlink w:anchor="ref36">
              <w:r w:rsidDel="00000000" w:rsidR="00000000" w:rsidRPr="00000000">
                <w:rPr>
                  <w:color w:val="1155cc"/>
                  <w:u w:val="single"/>
                  <w:rtl w:val="0"/>
                </w:rPr>
                <w:t xml:space="preserve">[36]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b w:val="1"/>
                <w:rtl w:val="0"/>
              </w:rPr>
              <w:t xml:space="preserve">Caltrain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Rail - Commuter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California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Peninsula corridor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hyperlink w:anchor="ref37">
              <w:r w:rsidDel="00000000" w:rsidR="00000000" w:rsidRPr="00000000">
                <w:rPr>
                  <w:color w:val="1155cc"/>
                  <w:u w:val="single"/>
                  <w:rtl w:val="0"/>
                </w:rPr>
                <w:t xml:space="preserve">[37]</w:t>
              </w:r>
            </w:hyperlink>
            <w:r w:rsidDel="00000000" w:rsidR="00000000" w:rsidRPr="00000000">
              <w:rPr>
                <w:rtl w:val="0"/>
              </w:rPr>
            </w:r>
          </w:p>
        </w:tc>
      </w:tr>
    </w:tbl>
    <w:p w:rsidR="00000000" w:rsidDel="00000000" w:rsidP="00000000" w:rsidRDefault="00000000" w:rsidRPr="00000000" w14:paraId="000000DA">
      <w:pPr>
        <w:pStyle w:val="Heading4"/>
        <w:rPr/>
      </w:pPr>
      <w:bookmarkStart w:colFirst="0" w:colLast="0" w:name="_8y3c9ilfb2xj" w:id="15"/>
      <w:bookmarkEnd w:id="15"/>
      <w:r w:rsidDel="00000000" w:rsidR="00000000" w:rsidRPr="00000000">
        <w:rPr>
          <w:rtl w:val="0"/>
        </w:rPr>
        <w:t xml:space="preserve">Suspected/Unconfirmed Victims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rPr>
            </w:pPr>
            <w:r w:rsidDel="00000000" w:rsidR="00000000" w:rsidRPr="00000000">
              <w:rPr>
                <w:b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b w:val="1"/>
              </w:rPr>
            </w:pPr>
            <w:r w:rsidDel="00000000" w:rsidR="00000000" w:rsidRPr="00000000">
              <w:rPr>
                <w:b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b w:val="1"/>
              </w:rPr>
            </w:pPr>
            <w:r w:rsidDel="00000000" w:rsidR="00000000" w:rsidRPr="00000000">
              <w:rPr>
                <w:b w:val="1"/>
                <w:rtl w:val="0"/>
              </w:rPr>
              <w:t xml:space="preserve">Indicators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rPr>
            </w:pPr>
            <w:r w:rsidDel="00000000" w:rsidR="00000000" w:rsidRPr="00000000">
              <w:rPr>
                <w:b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rPr>
            </w:pPr>
            <w:r w:rsidDel="00000000" w:rsidR="00000000" w:rsidRPr="00000000">
              <w:rPr>
                <w:b w:val="1"/>
                <w:rtl w:val="0"/>
              </w:rPr>
              <w:t xml:space="preserve">Investigation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rPr>
            </w:pPr>
            <w:r w:rsidDel="00000000" w:rsidR="00000000" w:rsidRPr="00000000">
              <w:rPr>
                <w:b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b w:val="1"/>
                <w:rtl w:val="0"/>
              </w:rPr>
              <w:t xml:space="preserve">Kansas City Southern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Rail - Freight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Meteorcomm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Merger 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hyperlink w:anchor="ref38">
              <w:r w:rsidDel="00000000" w:rsidR="00000000" w:rsidRPr="00000000">
                <w:rPr>
                  <w:color w:val="1155cc"/>
                  <w:u w:val="single"/>
                  <w:rtl w:val="0"/>
                </w:rPr>
                <w:t xml:space="preserve">[38]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b w:val="1"/>
                <w:rtl w:val="0"/>
              </w:rPr>
              <w:t xml:space="preserve">Florida East Coast Railway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Rail - Freight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PTC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Limited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hyperlink w:anchor="ref39">
              <w:r w:rsidDel="00000000" w:rsidR="00000000" w:rsidRPr="00000000">
                <w:rPr>
                  <w:color w:val="1155cc"/>
                  <w:u w:val="single"/>
                  <w:rtl w:val="0"/>
                </w:rPr>
                <w:t xml:space="preserve">[39]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b w:val="1"/>
                <w:rtl w:val="0"/>
              </w:rPr>
              <w:t xml:space="preserve">Pan Am Railways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Rail - Regional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Legacy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CSX acquisition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hyperlink w:anchor="ref40">
              <w:r w:rsidDel="00000000" w:rsidR="00000000" w:rsidRPr="00000000">
                <w:rPr>
                  <w:color w:val="1155cc"/>
                  <w:u w:val="single"/>
                  <w:rtl w:val="0"/>
                </w:rPr>
                <w:t xml:space="preserve">[40]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b w:val="1"/>
                <w:rtl w:val="0"/>
              </w:rPr>
              <w:t xml:space="preserve">Belt Railway of Chicago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Rail - 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Switching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Shared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hyperlink w:anchor="ref41">
              <w:r w:rsidDel="00000000" w:rsidR="00000000" w:rsidRPr="00000000">
                <w:rPr>
                  <w:color w:val="1155cc"/>
                  <w:u w:val="single"/>
                  <w:rtl w:val="0"/>
                </w:rPr>
                <w:t xml:space="preserve">[41]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b w:val="1"/>
                <w:rtl w:val="0"/>
              </w:rPr>
              <w:t xml:space="preserve">Indiana Harbor Belt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Rail - 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Industrial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Critical junctions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hyperlink w:anchor="ref42">
              <w:r w:rsidDel="00000000" w:rsidR="00000000" w:rsidRPr="00000000">
                <w:rPr>
                  <w:color w:val="1155cc"/>
                  <w:u w:val="single"/>
                  <w:rtl w:val="0"/>
                </w:rPr>
                <w:t xml:space="preserve">[42]</w:t>
              </w:r>
            </w:hyperlink>
            <w:r w:rsidDel="00000000" w:rsidR="00000000" w:rsidRPr="00000000">
              <w:rPr>
                <w:rtl w:val="0"/>
              </w:rPr>
            </w:r>
          </w:p>
        </w:tc>
      </w:tr>
    </w:tbl>
    <w:p w:rsidR="00000000" w:rsidDel="00000000" w:rsidP="00000000" w:rsidRDefault="00000000" w:rsidRPr="00000000" w14:paraId="000000FF">
      <w:pPr>
        <w:pStyle w:val="Heading4"/>
        <w:rPr/>
      </w:pPr>
      <w:bookmarkStart w:colFirst="0" w:colLast="0" w:name="_teihk8kro9jp" w:id="16"/>
      <w:bookmarkEnd w:id="16"/>
      <w:r w:rsidDel="00000000" w:rsidR="00000000" w:rsidRPr="00000000">
        <w:rPr>
          <w:rtl w:val="0"/>
        </w:rPr>
        <w:t xml:space="preserve">Supply Chain &amp; Indirect Victims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rPr>
            </w:pPr>
            <w:r w:rsidDel="00000000" w:rsidR="00000000" w:rsidRPr="00000000">
              <w:rPr>
                <w:b w:val="1"/>
                <w:rtl w:val="0"/>
              </w:rPr>
              <w:t xml:space="preserve">Primary Victim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rPr>
            </w:pPr>
            <w:r w:rsidDel="00000000" w:rsidR="00000000" w:rsidRPr="00000000">
              <w:rPr>
                <w:b w:val="1"/>
                <w:rtl w:val="0"/>
              </w:rPr>
              <w:t xml:space="preserve">Affected Partners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b w:val="1"/>
              </w:rPr>
            </w:pPr>
            <w:r w:rsidDel="00000000" w:rsidR="00000000" w:rsidRPr="00000000">
              <w:rPr>
                <w:b w:val="1"/>
                <w:rtl w:val="0"/>
              </w:rPr>
              <w:t xml:space="preserve">Impact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rPr>
            </w:pPr>
            <w:r w:rsidDel="00000000" w:rsidR="00000000" w:rsidRPr="00000000">
              <w:rPr>
                <w:b w:val="1"/>
                <w:rtl w:val="0"/>
              </w:rPr>
              <w:t xml:space="preserve">Business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b w:val="1"/>
              </w:rPr>
            </w:pPr>
            <w:r w:rsidDel="00000000" w:rsidR="00000000" w:rsidRPr="00000000">
              <w:rPr>
                <w:b w:val="1"/>
                <w:rtl w:val="0"/>
              </w:rPr>
              <w:t xml:space="preserve">Estimated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b w:val="1"/>
              </w:rPr>
            </w:pPr>
            <w:r w:rsidDel="00000000" w:rsidR="00000000" w:rsidRPr="00000000">
              <w:rPr>
                <w:b w:val="1"/>
                <w:rtl w:val="0"/>
              </w:rPr>
              <w:t xml:space="preserve">Recovery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b w:val="1"/>
                <w:rtl w:val="0"/>
              </w:rPr>
              <w:t xml:space="preserve">Chemical Shippers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DuPont, BASF, 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Hazmat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Misrouting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$2.3B shipments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b w:val="1"/>
                <w:rtl w:val="0"/>
              </w:rPr>
              <w:t xml:space="preserve">Power Plants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178 coal 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Fuel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Supply uncertainty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$14B annual coal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Contingency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b w:val="1"/>
                <w:rtl w:val="0"/>
              </w:rPr>
              <w:t xml:space="preserve">Agricultural Sector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ADM, Cargill, Bunge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Grain 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Harvest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$64.7B annual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Alternative routing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b w:val="1"/>
                <w:rtl w:val="0"/>
              </w:rPr>
              <w:t xml:space="preserve">Automotive Industry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Ford, GM, Tesla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Parts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JIT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$18B rail 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Inventory increase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b w:val="1"/>
                <w:rtl w:val="0"/>
              </w:rPr>
              <w:t xml:space="preserve">Intermodal Terminals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Major 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Container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Congestion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$340B 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Capacity planning</w:t>
            </w:r>
          </w:p>
        </w:tc>
      </w:tr>
    </w:tbl>
    <w:p w:rsidR="00000000" w:rsidDel="00000000" w:rsidP="00000000" w:rsidRDefault="00000000" w:rsidRPr="00000000" w14:paraId="00000124">
      <w:pPr>
        <w:pStyle w:val="Heading3"/>
        <w:rPr/>
      </w:pPr>
      <w:bookmarkStart w:colFirst="0" w:colLast="0" w:name="_vw2xv7q0lpym" w:id="17"/>
      <w:bookmarkEnd w:id="17"/>
      <w:r w:rsidDel="00000000" w:rsidR="00000000" w:rsidRPr="00000000">
        <w:rPr>
          <w:rtl w:val="0"/>
        </w:rPr>
        <w:t xml:space="preserve">Victim Selection Analysis</w:t>
      </w:r>
    </w:p>
    <w:p w:rsidR="00000000" w:rsidDel="00000000" w:rsidP="00000000" w:rsidRDefault="00000000" w:rsidRPr="00000000" w14:paraId="00000125">
      <w:pPr>
        <w:pStyle w:val="Heading4"/>
        <w:rPr/>
      </w:pPr>
      <w:bookmarkStart w:colFirst="0" w:colLast="0" w:name="_dj6wfze84znb" w:id="18"/>
      <w:bookmarkEnd w:id="18"/>
      <w:r w:rsidDel="00000000" w:rsidR="00000000" w:rsidRPr="00000000">
        <w:rPr>
          <w:rtl w:val="0"/>
        </w:rPr>
        <w:t xml:space="preserve">Targeting Patterns</w:t>
      </w:r>
    </w:p>
    <w:p w:rsidR="00000000" w:rsidDel="00000000" w:rsidP="00000000" w:rsidRDefault="00000000" w:rsidRPr="00000000" w14:paraId="00000126">
      <w:pPr>
        <w:rPr/>
      </w:pPr>
      <w:r w:rsidDel="00000000" w:rsidR="00000000" w:rsidRPr="00000000">
        <w:rPr>
          <w:rtl w:val="0"/>
        </w:rPr>
        <w:t xml:space="preserve">Based on comprehensive victim analysis, adversaries targeting Meteorcomm vulnerabilities demonstrate clear infrastructure preferences </w:t>
      </w:r>
      <w:hyperlink w:anchor="ref48">
        <w:r w:rsidDel="00000000" w:rsidR="00000000" w:rsidRPr="00000000">
          <w:rPr>
            <w:color w:val="1155cc"/>
            <w:u w:val="single"/>
            <w:rtl w:val="0"/>
          </w:rPr>
          <w:t xml:space="preserve">[48]</w:t>
        </w:r>
      </w:hyperlink>
      <w:r w:rsidDel="00000000" w:rsidR="00000000" w:rsidRPr="00000000">
        <w:rPr>
          <w:rtl w:val="0"/>
        </w:rPr>
        <w:t xml:space="preserv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1"/>
        </w:numPr>
        <w:ind w:left="720" w:hanging="360"/>
      </w:pPr>
      <w:r w:rsidDel="00000000" w:rsidR="00000000" w:rsidRPr="00000000">
        <w:rPr>
          <w:b w:val="1"/>
          <w:rtl w:val="0"/>
        </w:rPr>
        <w:t xml:space="preserve">Primary Selection Criteria</w:t>
      </w:r>
      <w:r w:rsidDel="00000000" w:rsidR="00000000" w:rsidRPr="00000000">
        <w:rPr>
          <w:rtl w:val="0"/>
        </w:rPr>
        <w:t xml:space="preserv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A">
      <w:pPr>
        <w:numPr>
          <w:ilvl w:val="1"/>
          <w:numId w:val="1"/>
        </w:numPr>
        <w:ind w:left="1440" w:hanging="360"/>
      </w:pPr>
      <w:r w:rsidDel="00000000" w:rsidR="00000000" w:rsidRPr="00000000">
        <w:rPr>
          <w:rtl w:val="0"/>
        </w:rPr>
        <w:t xml:space="preserve">Infrastructure criticality: Class I railroads with &gt;10,000 route miles</w:t>
      </w:r>
    </w:p>
    <w:p w:rsidR="00000000" w:rsidDel="00000000" w:rsidP="00000000" w:rsidRDefault="00000000" w:rsidRPr="00000000" w14:paraId="0000012B">
      <w:pPr>
        <w:numPr>
          <w:ilvl w:val="1"/>
          <w:numId w:val="1"/>
        </w:numPr>
        <w:ind w:left="1440" w:hanging="360"/>
      </w:pPr>
      <w:r w:rsidDel="00000000" w:rsidR="00000000" w:rsidRPr="00000000">
        <w:rPr>
          <w:rtl w:val="0"/>
        </w:rPr>
        <w:t xml:space="preserve">Technology deployment: Confirmed Meteorcomm EB-3A installations</w:t>
      </w:r>
    </w:p>
    <w:p w:rsidR="00000000" w:rsidDel="00000000" w:rsidP="00000000" w:rsidRDefault="00000000" w:rsidRPr="00000000" w14:paraId="0000012C">
      <w:pPr>
        <w:numPr>
          <w:ilvl w:val="1"/>
          <w:numId w:val="1"/>
        </w:numPr>
        <w:ind w:left="1440" w:hanging="360"/>
      </w:pPr>
      <w:r w:rsidDel="00000000" w:rsidR="00000000" w:rsidRPr="00000000">
        <w:rPr>
          <w:rtl w:val="0"/>
        </w:rPr>
        <w:t xml:space="preserve">Geographic importance: Major freight corridors and urban transit</w:t>
      </w:r>
    </w:p>
    <w:p w:rsidR="00000000" w:rsidDel="00000000" w:rsidP="00000000" w:rsidRDefault="00000000" w:rsidRPr="00000000" w14:paraId="0000012D">
      <w:pPr>
        <w:numPr>
          <w:ilvl w:val="1"/>
          <w:numId w:val="1"/>
        </w:numPr>
        <w:ind w:left="1440" w:hanging="360"/>
      </w:pPr>
      <w:r w:rsidDel="00000000" w:rsidR="00000000" w:rsidRPr="00000000">
        <w:rPr>
          <w:rtl w:val="0"/>
        </w:rPr>
        <w:t xml:space="preserve">Intermodal connections: Rail-port and rail-truck transfer points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F">
      <w:pPr>
        <w:numPr>
          <w:ilvl w:val="0"/>
          <w:numId w:val="1"/>
        </w:numPr>
        <w:ind w:left="720" w:hanging="360"/>
      </w:pPr>
      <w:r w:rsidDel="00000000" w:rsidR="00000000" w:rsidRPr="00000000">
        <w:rPr>
          <w:b w:val="1"/>
          <w:rtl w:val="0"/>
        </w:rPr>
        <w:t xml:space="preserve">Sector Preferences</w:t>
      </w:r>
      <w:r w:rsidDel="00000000" w:rsidR="00000000" w:rsidRPr="00000000">
        <w:rPr>
          <w:rtl w:val="0"/>
        </w:rPr>
        <w:t xml:space="preserve"> (by criticality): | Sector | Miles Exposed | % of Total | Critical Cargo | Key Vulnerabilities | |--------|---------------|------------|----------------|-------------------| | Freight Rail | 140,000 | 76% | Hazmat, energy | Meteorcomm standard | | Passenger Rail | 21,000 | 12% | Mass transit | Safety system integration | | Commuter Rail | 7,500 | 4% | Urban mobility | Predictable schedules | | Industrial/Terminal | 15,000 | 8% | Last mile | Shared infrastructure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1">
      <w:pPr>
        <w:numPr>
          <w:ilvl w:val="0"/>
          <w:numId w:val="1"/>
        </w:numPr>
        <w:ind w:left="720" w:hanging="360"/>
      </w:pPr>
      <w:r w:rsidDel="00000000" w:rsidR="00000000" w:rsidRPr="00000000">
        <w:rPr>
          <w:b w:val="1"/>
          <w:rtl w:val="0"/>
        </w:rPr>
        <w:t xml:space="preserve">Attack Success Factors</w:t>
      </w:r>
      <w:r w:rsidDel="00000000" w:rsidR="00000000" w:rsidRPr="00000000">
        <w:rPr>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3">
      <w:pPr>
        <w:numPr>
          <w:ilvl w:val="1"/>
          <w:numId w:val="1"/>
        </w:numPr>
        <w:ind w:left="1440" w:hanging="360"/>
      </w:pPr>
      <w:r w:rsidDel="00000000" w:rsidR="00000000" w:rsidRPr="00000000">
        <w:rPr>
          <w:rtl w:val="0"/>
        </w:rPr>
        <w:t xml:space="preserve">Universal Meteorcomm deployment enabling broad exploitation </w:t>
      </w:r>
      <w:hyperlink w:anchor="ref49">
        <w:r w:rsidDel="00000000" w:rsidR="00000000" w:rsidRPr="00000000">
          <w:rPr>
            <w:color w:val="1155cc"/>
            <w:u w:val="single"/>
            <w:rtl w:val="0"/>
          </w:rPr>
          <w:t xml:space="preserve">[49]</w:t>
        </w:r>
      </w:hyperlink>
      <w:r w:rsidDel="00000000" w:rsidR="00000000" w:rsidRPr="00000000">
        <w:rPr>
          <w:rtl w:val="0"/>
        </w:rPr>
      </w:r>
    </w:p>
    <w:p w:rsidR="00000000" w:rsidDel="00000000" w:rsidP="00000000" w:rsidRDefault="00000000" w:rsidRPr="00000000" w14:paraId="00000134">
      <w:pPr>
        <w:numPr>
          <w:ilvl w:val="1"/>
          <w:numId w:val="1"/>
        </w:numPr>
        <w:ind w:left="1440" w:hanging="360"/>
      </w:pPr>
      <w:r w:rsidDel="00000000" w:rsidR="00000000" w:rsidRPr="00000000">
        <w:rPr>
          <w:rtl w:val="0"/>
        </w:rPr>
        <w:t xml:space="preserve">Weak 16-bit authentication bypassed with minimal effort </w:t>
      </w:r>
      <w:hyperlink w:anchor="ref50">
        <w:r w:rsidDel="00000000" w:rsidR="00000000" w:rsidRPr="00000000">
          <w:rPr>
            <w:color w:val="1155cc"/>
            <w:u w:val="single"/>
            <w:rtl w:val="0"/>
          </w:rPr>
          <w:t xml:space="preserve">[50]</w:t>
        </w:r>
      </w:hyperlink>
      <w:r w:rsidDel="00000000" w:rsidR="00000000" w:rsidRPr="00000000">
        <w:rPr>
          <w:rtl w:val="0"/>
        </w:rPr>
      </w:r>
    </w:p>
    <w:p w:rsidR="00000000" w:rsidDel="00000000" w:rsidP="00000000" w:rsidRDefault="00000000" w:rsidRPr="00000000" w14:paraId="00000135">
      <w:pPr>
        <w:numPr>
          <w:ilvl w:val="1"/>
          <w:numId w:val="1"/>
        </w:numPr>
        <w:ind w:left="1440" w:hanging="360"/>
      </w:pPr>
      <w:r w:rsidDel="00000000" w:rsidR="00000000" w:rsidRPr="00000000">
        <w:rPr>
          <w:rtl w:val="0"/>
        </w:rPr>
        <w:t xml:space="preserve">Safety certification preventing timely security updates </w:t>
      </w:r>
      <w:hyperlink w:anchor="ref51">
        <w:r w:rsidDel="00000000" w:rsidR="00000000" w:rsidRPr="00000000">
          <w:rPr>
            <w:color w:val="1155cc"/>
            <w:u w:val="single"/>
            <w:rtl w:val="0"/>
          </w:rPr>
          <w:t xml:space="preserve">[51]</w:t>
        </w:r>
      </w:hyperlink>
      <w:r w:rsidDel="00000000" w:rsidR="00000000" w:rsidRPr="00000000">
        <w:rPr>
          <w:rtl w:val="0"/>
        </w:rPr>
      </w:r>
    </w:p>
    <w:p w:rsidR="00000000" w:rsidDel="00000000" w:rsidP="00000000" w:rsidRDefault="00000000" w:rsidRPr="00000000" w14:paraId="00000136">
      <w:pPr>
        <w:pStyle w:val="Heading3"/>
        <w:rPr/>
      </w:pPr>
      <w:bookmarkStart w:colFirst="0" w:colLast="0" w:name="_gy190elxt60n" w:id="19"/>
      <w:bookmarkEnd w:id="19"/>
      <w:r w:rsidDel="00000000" w:rsidR="00000000" w:rsidRPr="00000000">
        <w:rPr>
          <w:rtl w:val="0"/>
        </w:rPr>
        <w:t xml:space="preserve">Lessons from Victim Analysis</w:t>
      </w:r>
    </w:p>
    <w:p w:rsidR="00000000" w:rsidDel="00000000" w:rsidP="00000000" w:rsidRDefault="00000000" w:rsidRPr="00000000" w14:paraId="00000137">
      <w:pPr>
        <w:pStyle w:val="Heading4"/>
        <w:rPr/>
      </w:pPr>
      <w:bookmarkStart w:colFirst="0" w:colLast="0" w:name="_ii2mdac44be4" w:id="20"/>
      <w:bookmarkEnd w:id="20"/>
      <w:r w:rsidDel="00000000" w:rsidR="00000000" w:rsidRPr="00000000">
        <w:rPr>
          <w:rtl w:val="0"/>
        </w:rPr>
        <w:t xml:space="preserve">Common Defensive Gaps</w:t>
      </w:r>
    </w:p>
    <w:p w:rsidR="00000000" w:rsidDel="00000000" w:rsidP="00000000" w:rsidRDefault="00000000" w:rsidRPr="00000000" w14:paraId="00000138">
      <w:pPr>
        <w:rPr/>
      </w:pPr>
      <w:r w:rsidDel="00000000" w:rsidR="00000000" w:rsidRPr="00000000">
        <w:rPr>
          <w:rtl w:val="0"/>
        </w:rPr>
        <w:t xml:space="preserve">Analysis of affected organizations reveals systematic security failures </w:t>
      </w:r>
      <w:hyperlink w:anchor="ref52">
        <w:r w:rsidDel="00000000" w:rsidR="00000000" w:rsidRPr="00000000">
          <w:rPr>
            <w:color w:val="1155cc"/>
            <w:u w:val="single"/>
            <w:rtl w:val="0"/>
          </w:rPr>
          <w:t xml:space="preserve">[52]</w:t>
        </w:r>
      </w:hyperlink>
      <w:r w:rsidDel="00000000" w:rsidR="00000000" w:rsidRPr="00000000">
        <w:rPr>
          <w:rtl w:val="0"/>
        </w:rPr>
        <w:t xml:space="preserv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numPr>
          <w:ilvl w:val="0"/>
          <w:numId w:val="7"/>
        </w:numPr>
        <w:ind w:left="720" w:hanging="360"/>
      </w:pPr>
      <w:r w:rsidDel="00000000" w:rsidR="00000000" w:rsidRPr="00000000">
        <w:rPr>
          <w:b w:val="1"/>
          <w:rtl w:val="0"/>
        </w:rPr>
        <w:t xml:space="preserve">Technology</w:t>
      </w:r>
      <w:r w:rsidDel="00000000" w:rsidR="00000000" w:rsidRPr="00000000">
        <w:rPr>
          <w:rtl w:val="0"/>
        </w:rPr>
        <w:t xml:space="preserve">: Meteorcomm radios with hardcoded credentials</w:t>
      </w:r>
    </w:p>
    <w:p w:rsidR="00000000" w:rsidDel="00000000" w:rsidP="00000000" w:rsidRDefault="00000000" w:rsidRPr="00000000" w14:paraId="0000013B">
      <w:pPr>
        <w:numPr>
          <w:ilvl w:val="0"/>
          <w:numId w:val="7"/>
        </w:numPr>
        <w:ind w:left="720" w:hanging="360"/>
      </w:pPr>
      <w:r w:rsidDel="00000000" w:rsidR="00000000" w:rsidRPr="00000000">
        <w:rPr>
          <w:b w:val="1"/>
          <w:rtl w:val="0"/>
        </w:rPr>
        <w:t xml:space="preserve">Process</w:t>
      </w:r>
      <w:r w:rsidDel="00000000" w:rsidR="00000000" w:rsidRPr="00000000">
        <w:rPr>
          <w:rtl w:val="0"/>
        </w:rPr>
        <w:t xml:space="preserve">: Safety certification blocking security patches</w:t>
      </w:r>
    </w:p>
    <w:p w:rsidR="00000000" w:rsidDel="00000000" w:rsidP="00000000" w:rsidRDefault="00000000" w:rsidRPr="00000000" w14:paraId="0000013C">
      <w:pPr>
        <w:numPr>
          <w:ilvl w:val="0"/>
          <w:numId w:val="7"/>
        </w:numPr>
        <w:ind w:left="720" w:hanging="360"/>
      </w:pPr>
      <w:r w:rsidDel="00000000" w:rsidR="00000000" w:rsidRPr="00000000">
        <w:rPr>
          <w:b w:val="1"/>
          <w:rtl w:val="0"/>
        </w:rPr>
        <w:t xml:space="preserve">People</w:t>
      </w:r>
      <w:r w:rsidDel="00000000" w:rsidR="00000000" w:rsidRPr="00000000">
        <w:rPr>
          <w:rtl w:val="0"/>
        </w:rPr>
        <w:t xml:space="preserve">: Limited radio frequency security expertise</w:t>
      </w:r>
    </w:p>
    <w:p w:rsidR="00000000" w:rsidDel="00000000" w:rsidP="00000000" w:rsidRDefault="00000000" w:rsidRPr="00000000" w14:paraId="0000013D">
      <w:pPr>
        <w:pStyle w:val="Heading4"/>
        <w:rPr/>
      </w:pPr>
      <w:bookmarkStart w:colFirst="0" w:colLast="0" w:name="_jcd57im6a21t" w:id="21"/>
      <w:bookmarkEnd w:id="21"/>
      <w:r w:rsidDel="00000000" w:rsidR="00000000" w:rsidRPr="00000000">
        <w:rPr>
          <w:rtl w:val="0"/>
        </w:rPr>
        <w:t xml:space="preserve">Successful Defense Cases</w:t>
      </w:r>
    </w:p>
    <w:p w:rsidR="00000000" w:rsidDel="00000000" w:rsidP="00000000" w:rsidRDefault="00000000" w:rsidRPr="00000000" w14:paraId="0000013E">
      <w:pPr>
        <w:rPr/>
      </w:pPr>
      <w:r w:rsidDel="00000000" w:rsidR="00000000" w:rsidRPr="00000000">
        <w:rPr>
          <w:rtl w:val="0"/>
        </w:rPr>
        <w:t xml:space="preserve">No organizations have successfully mitigated the core vulnerability due to:</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numPr>
          <w:ilvl w:val="0"/>
          <w:numId w:val="7"/>
        </w:numPr>
        <w:ind w:left="720" w:hanging="360"/>
      </w:pPr>
      <w:r w:rsidDel="00000000" w:rsidR="00000000" w:rsidRPr="00000000">
        <w:rPr>
          <w:rtl w:val="0"/>
        </w:rPr>
        <w:t xml:space="preserve">Design flaw requiring hardware replacement </w:t>
      </w:r>
      <w:hyperlink w:anchor="ref53">
        <w:r w:rsidDel="00000000" w:rsidR="00000000" w:rsidRPr="00000000">
          <w:rPr>
            <w:color w:val="1155cc"/>
            <w:u w:val="single"/>
            <w:rtl w:val="0"/>
          </w:rPr>
          <w:t xml:space="preserve">[53]</w:t>
        </w:r>
      </w:hyperlink>
      <w:r w:rsidDel="00000000" w:rsidR="00000000" w:rsidRPr="00000000">
        <w:rPr>
          <w:rtl w:val="0"/>
        </w:rPr>
      </w:r>
    </w:p>
    <w:p w:rsidR="00000000" w:rsidDel="00000000" w:rsidP="00000000" w:rsidRDefault="00000000" w:rsidRPr="00000000" w14:paraId="00000141">
      <w:pPr>
        <w:numPr>
          <w:ilvl w:val="0"/>
          <w:numId w:val="7"/>
        </w:numPr>
        <w:ind w:left="720" w:hanging="360"/>
      </w:pPr>
      <w:r w:rsidDel="00000000" w:rsidR="00000000" w:rsidRPr="00000000">
        <w:rPr>
          <w:rtl w:val="0"/>
        </w:rPr>
        <w:t xml:space="preserve">$15.7B sunk cost in current PTC deployment </w:t>
      </w:r>
      <w:hyperlink w:anchor="ref54">
        <w:r w:rsidDel="00000000" w:rsidR="00000000" w:rsidRPr="00000000">
          <w:rPr>
            <w:color w:val="1155cc"/>
            <w:u w:val="single"/>
            <w:rtl w:val="0"/>
          </w:rPr>
          <w:t xml:space="preserve">[54]</w:t>
        </w:r>
      </w:hyperlink>
      <w:r w:rsidDel="00000000" w:rsidR="00000000" w:rsidRPr="00000000">
        <w:rPr>
          <w:rtl w:val="0"/>
        </w:rPr>
      </w:r>
    </w:p>
    <w:p w:rsidR="00000000" w:rsidDel="00000000" w:rsidP="00000000" w:rsidRDefault="00000000" w:rsidRPr="00000000" w14:paraId="00000142">
      <w:pPr>
        <w:numPr>
          <w:ilvl w:val="0"/>
          <w:numId w:val="7"/>
        </w:numPr>
        <w:ind w:left="720" w:hanging="360"/>
      </w:pPr>
      <w:r w:rsidDel="00000000" w:rsidR="00000000" w:rsidRPr="00000000">
        <w:rPr>
          <w:rtl w:val="0"/>
        </w:rPr>
        <w:t xml:space="preserve">Interoperability requirements preventing unilateral changes </w:t>
      </w:r>
      <w:hyperlink w:anchor="ref55">
        <w:r w:rsidDel="00000000" w:rsidR="00000000" w:rsidRPr="00000000">
          <w:rPr>
            <w:color w:val="1155cc"/>
            <w:u w:val="single"/>
            <w:rtl w:val="0"/>
          </w:rPr>
          <w:t xml:space="preserve">[55]</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rPr/>
      </w:pPr>
      <w:bookmarkStart w:colFirst="0" w:colLast="0" w:name="_xnxwhwzbpepr" w:id="22"/>
      <w:bookmarkEnd w:id="22"/>
      <w:r w:rsidDel="00000000" w:rsidR="00000000" w:rsidRPr="00000000">
        <w:rPr>
          <w:rtl w:val="0"/>
        </w:rPr>
        <w:t xml:space="preserve">Cross-Sector Impact Assessment</w:t>
      </w:r>
    </w:p>
    <w:p w:rsidR="00000000" w:rsidDel="00000000" w:rsidP="00000000" w:rsidRDefault="00000000" w:rsidRPr="00000000" w14:paraId="00000146">
      <w:pPr>
        <w:pStyle w:val="Heading3"/>
        <w:rPr/>
      </w:pPr>
      <w:bookmarkStart w:colFirst="0" w:colLast="0" w:name="_e9hs3628ukv7" w:id="23"/>
      <w:bookmarkEnd w:id="23"/>
      <w:r w:rsidDel="00000000" w:rsidR="00000000" w:rsidRPr="00000000">
        <w:rPr>
          <w:rtl w:val="0"/>
        </w:rPr>
        <w:t xml:space="preserve">Infrastructure Cascade Analysis</w:t>
      </w:r>
    </w:p>
    <w:p w:rsidR="00000000" w:rsidDel="00000000" w:rsidP="00000000" w:rsidRDefault="00000000" w:rsidRPr="00000000" w14:paraId="00000147">
      <w:pPr>
        <w:rPr/>
      </w:pPr>
      <w:r w:rsidDel="00000000" w:rsidR="00000000" w:rsidRPr="00000000">
        <w:rPr>
          <w:rtl w:val="0"/>
        </w:rPr>
        <w:t xml:space="preserve">The compromise of PTC radio infrastructure creates cascading failures across interconnected critical infrastructure sectors </w:t>
      </w:r>
      <w:hyperlink w:anchor="ref56">
        <w:r w:rsidDel="00000000" w:rsidR="00000000" w:rsidRPr="00000000">
          <w:rPr>
            <w:color w:val="1155cc"/>
            <w:u w:val="single"/>
            <w:rtl w:val="0"/>
          </w:rPr>
          <w:t xml:space="preserve">[56]</w:t>
        </w:r>
      </w:hyperlink>
      <w:r w:rsidDel="00000000" w:rsidR="00000000" w:rsidRPr="00000000">
        <w:rPr>
          <w:rtl w:val="0"/>
        </w:rPr>
        <w:t xml:space="preserve">:</w:t>
      </w:r>
    </w:p>
    <w:p w:rsidR="00000000" w:rsidDel="00000000" w:rsidP="00000000" w:rsidRDefault="00000000" w:rsidRPr="00000000" w14:paraId="00000148">
      <w:pPr>
        <w:pStyle w:val="Heading4"/>
        <w:rPr/>
      </w:pPr>
      <w:bookmarkStart w:colFirst="0" w:colLast="0" w:name="_65q5zgkv186p" w:id="24"/>
      <w:bookmarkEnd w:id="24"/>
      <w:r w:rsidDel="00000000" w:rsidR="00000000" w:rsidRPr="00000000">
        <w:rPr>
          <w:rtl w:val="0"/>
        </w:rPr>
        <w:t xml:space="preserve">Immediate Impact (0-24 hours)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b w:val="1"/>
              </w:rPr>
            </w:pPr>
            <w:r w:rsidDel="00000000" w:rsidR="00000000" w:rsidRPr="00000000">
              <w:rPr>
                <w:b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b w:val="1"/>
              </w:rPr>
            </w:pPr>
            <w:r w:rsidDel="00000000" w:rsidR="00000000" w:rsidRPr="00000000">
              <w:rPr>
                <w:b w:val="1"/>
                <w:rtl w:val="0"/>
              </w:rPr>
              <w:t xml:space="preserve">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b w:val="1"/>
              </w:rPr>
            </w:pPr>
            <w:r w:rsidDel="00000000" w:rsidR="00000000" w:rsidRPr="00000000">
              <w:rPr>
                <w:b w:val="1"/>
                <w:rtl w:val="0"/>
              </w:rPr>
              <w:t xml:space="preserve">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b w:val="1"/>
              </w:rPr>
            </w:pPr>
            <w:r w:rsidDel="00000000" w:rsidR="00000000" w:rsidRPr="00000000">
              <w:rPr>
                <w:b w:val="1"/>
                <w:rtl w:val="0"/>
              </w:rPr>
              <w:t xml:space="preserve">Essential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b w:val="1"/>
              </w:rPr>
            </w:pPr>
            <w:r w:rsidDel="00000000" w:rsidR="00000000" w:rsidRPr="00000000">
              <w:rPr>
                <w:b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b w:val="1"/>
                <w:rtl w:val="0"/>
              </w:rPr>
              <w:t xml:space="preserve">Rail Transport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600+ 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167M 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All freight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hyperlink w:anchor="ref57">
              <w:r w:rsidDel="00000000" w:rsidR="00000000" w:rsidRPr="00000000">
                <w:rPr>
                  <w:color w:val="1155cc"/>
                  <w:u w:val="single"/>
                  <w:rtl w:val="0"/>
                </w:rPr>
                <w:t xml:space="preserve">[57]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b w:val="1"/>
                <w:rtl w:val="0"/>
              </w:rPr>
              <w:t xml:space="preserve">Energy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400 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147M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Coal deliveries halted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hyperlink w:anchor="ref58">
              <w:r w:rsidDel="00000000" w:rsidR="00000000" w:rsidRPr="00000000">
                <w:rPr>
                  <w:color w:val="1155cc"/>
                  <w:u w:val="single"/>
                  <w:rtl w:val="0"/>
                </w:rPr>
                <w:t xml:space="preserve">[58]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b w:val="1"/>
                <w:rtl w:val="0"/>
              </w:rPr>
              <w:t xml:space="preserve">Chemical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13,500 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40M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Treatment chemicals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hyperlink w:anchor="ref59">
              <w:r w:rsidDel="00000000" w:rsidR="00000000" w:rsidRPr="00000000">
                <w:rPr>
                  <w:color w:val="1155cc"/>
                  <w:u w:val="single"/>
                  <w:rtl w:val="0"/>
                </w:rPr>
                <w:t xml:space="preserve">[59]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b w:val="1"/>
                <w:rtl w:val="0"/>
              </w:rPr>
              <w:t xml:space="preserve">Agriculture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7,000 elevators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330M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Grain 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hyperlink w:anchor="ref60">
              <w:r w:rsidDel="00000000" w:rsidR="00000000" w:rsidRPr="00000000">
                <w:rPr>
                  <w:color w:val="1155cc"/>
                  <w:u w:val="single"/>
                  <w:rtl w:val="0"/>
                </w:rPr>
                <w:t xml:space="preserve">[60]</w:t>
              </w:r>
            </w:hyperlink>
            <w:r w:rsidDel="00000000" w:rsidR="00000000" w:rsidRPr="00000000">
              <w:rPr>
                <w:rtl w:val="0"/>
              </w:rPr>
            </w:r>
          </w:p>
        </w:tc>
      </w:tr>
    </w:tbl>
    <w:p w:rsidR="00000000" w:rsidDel="00000000" w:rsidP="00000000" w:rsidRDefault="00000000" w:rsidRPr="00000000" w14:paraId="00000162">
      <w:pPr>
        <w:pStyle w:val="Heading4"/>
        <w:rPr/>
      </w:pPr>
      <w:bookmarkStart w:colFirst="0" w:colLast="0" w:name="_mkubn0kqkqhm" w:id="25"/>
      <w:bookmarkEnd w:id="25"/>
      <w:r w:rsidDel="00000000" w:rsidR="00000000" w:rsidRPr="00000000">
        <w:rPr>
          <w:rtl w:val="0"/>
        </w:rPr>
        <w:t xml:space="preserve">Extended Impact (24-72 hours)</w:t>
      </w:r>
    </w:p>
    <w:p w:rsidR="00000000" w:rsidDel="00000000" w:rsidP="00000000" w:rsidRDefault="00000000" w:rsidRPr="00000000" w14:paraId="00000163">
      <w:pPr>
        <w:numPr>
          <w:ilvl w:val="0"/>
          <w:numId w:val="7"/>
        </w:numPr>
        <w:ind w:left="720" w:hanging="360"/>
      </w:pPr>
      <w:r w:rsidDel="00000000" w:rsidR="00000000" w:rsidRPr="00000000">
        <w:rPr>
          <w:b w:val="1"/>
          <w:rtl w:val="0"/>
        </w:rPr>
        <w:t xml:space="preserve">Power Generation</w:t>
      </w:r>
      <w:r w:rsidDel="00000000" w:rsidR="00000000" w:rsidRPr="00000000">
        <w:rPr>
          <w:rtl w:val="0"/>
        </w:rPr>
        <w:t xml:space="preserve">: 30% capacity reduction from coal shortage </w:t>
      </w:r>
      <w:hyperlink w:anchor="ref61">
        <w:r w:rsidDel="00000000" w:rsidR="00000000" w:rsidRPr="00000000">
          <w:rPr>
            <w:color w:val="1155cc"/>
            <w:u w:val="single"/>
            <w:rtl w:val="0"/>
          </w:rPr>
          <w:t xml:space="preserve">[61]</w:t>
        </w:r>
      </w:hyperlink>
      <w:r w:rsidDel="00000000" w:rsidR="00000000" w:rsidRPr="00000000">
        <w:rPr>
          <w:rtl w:val="0"/>
        </w:rPr>
      </w:r>
    </w:p>
    <w:p w:rsidR="00000000" w:rsidDel="00000000" w:rsidP="00000000" w:rsidRDefault="00000000" w:rsidRPr="00000000" w14:paraId="00000164">
      <w:pPr>
        <w:numPr>
          <w:ilvl w:val="0"/>
          <w:numId w:val="7"/>
        </w:numPr>
        <w:ind w:left="720" w:hanging="360"/>
      </w:pPr>
      <w:r w:rsidDel="00000000" w:rsidR="00000000" w:rsidRPr="00000000">
        <w:rPr>
          <w:b w:val="1"/>
          <w:rtl w:val="0"/>
        </w:rPr>
        <w:t xml:space="preserve">Water Treatment</w:t>
      </w:r>
      <w:r w:rsidDel="00000000" w:rsidR="00000000" w:rsidRPr="00000000">
        <w:rPr>
          <w:rtl w:val="0"/>
        </w:rPr>
        <w:t xml:space="preserve">: Chemical depletion at 3,300 facilities </w:t>
      </w:r>
      <w:hyperlink w:anchor="ref62">
        <w:r w:rsidDel="00000000" w:rsidR="00000000" w:rsidRPr="00000000">
          <w:rPr>
            <w:color w:val="1155cc"/>
            <w:u w:val="single"/>
            <w:rtl w:val="0"/>
          </w:rPr>
          <w:t xml:space="preserve">[62]</w:t>
        </w:r>
      </w:hyperlink>
      <w:r w:rsidDel="00000000" w:rsidR="00000000" w:rsidRPr="00000000">
        <w:rPr>
          <w:rtl w:val="0"/>
        </w:rPr>
      </w:r>
    </w:p>
    <w:p w:rsidR="00000000" w:rsidDel="00000000" w:rsidP="00000000" w:rsidRDefault="00000000" w:rsidRPr="00000000" w14:paraId="00000165">
      <w:pPr>
        <w:numPr>
          <w:ilvl w:val="0"/>
          <w:numId w:val="7"/>
        </w:numPr>
        <w:ind w:left="720" w:hanging="360"/>
      </w:pPr>
      <w:r w:rsidDel="00000000" w:rsidR="00000000" w:rsidRPr="00000000">
        <w:rPr>
          <w:b w:val="1"/>
          <w:rtl w:val="0"/>
        </w:rPr>
        <w:t xml:space="preserve">Food Distribution</w:t>
      </w:r>
      <w:r w:rsidDel="00000000" w:rsidR="00000000" w:rsidRPr="00000000">
        <w:rPr>
          <w:rtl w:val="0"/>
        </w:rPr>
        <w:t xml:space="preserve">: Perishable goods spoilage in transit </w:t>
      </w:r>
      <w:hyperlink w:anchor="ref63">
        <w:r w:rsidDel="00000000" w:rsidR="00000000" w:rsidRPr="00000000">
          <w:rPr>
            <w:color w:val="1155cc"/>
            <w:u w:val="single"/>
            <w:rtl w:val="0"/>
          </w:rPr>
          <w:t xml:space="preserve">[63]</w:t>
        </w:r>
      </w:hyperlink>
      <w:r w:rsidDel="00000000" w:rsidR="00000000" w:rsidRPr="00000000">
        <w:rPr>
          <w:rtl w:val="0"/>
        </w:rPr>
      </w:r>
    </w:p>
    <w:p w:rsidR="00000000" w:rsidDel="00000000" w:rsidP="00000000" w:rsidRDefault="00000000" w:rsidRPr="00000000" w14:paraId="00000166">
      <w:pPr>
        <w:numPr>
          <w:ilvl w:val="0"/>
          <w:numId w:val="7"/>
        </w:numPr>
        <w:ind w:left="720" w:hanging="360"/>
      </w:pPr>
      <w:r w:rsidDel="00000000" w:rsidR="00000000" w:rsidRPr="00000000">
        <w:rPr>
          <w:b w:val="1"/>
          <w:rtl w:val="0"/>
        </w:rPr>
        <w:t xml:space="preserve">Manufacturing</w:t>
      </w:r>
      <w:r w:rsidDel="00000000" w:rsidR="00000000" w:rsidRPr="00000000">
        <w:rPr>
          <w:rtl w:val="0"/>
        </w:rPr>
        <w:t xml:space="preserve">: Just-in-time delivery failures cascading </w:t>
      </w:r>
      <w:hyperlink w:anchor="ref64">
        <w:r w:rsidDel="00000000" w:rsidR="00000000" w:rsidRPr="00000000">
          <w:rPr>
            <w:color w:val="1155cc"/>
            <w:u w:val="single"/>
            <w:rtl w:val="0"/>
          </w:rPr>
          <w:t xml:space="preserve">[64]</w:t>
        </w:r>
      </w:hyperlink>
      <w:r w:rsidDel="00000000" w:rsidR="00000000" w:rsidRPr="00000000">
        <w:rPr>
          <w:rtl w:val="0"/>
        </w:rPr>
      </w:r>
    </w:p>
    <w:p w:rsidR="00000000" w:rsidDel="00000000" w:rsidP="00000000" w:rsidRDefault="00000000" w:rsidRPr="00000000" w14:paraId="00000167">
      <w:pPr>
        <w:pStyle w:val="Heading4"/>
        <w:rPr/>
      </w:pPr>
      <w:bookmarkStart w:colFirst="0" w:colLast="0" w:name="_elw6xhxngoo1" w:id="26"/>
      <w:bookmarkEnd w:id="26"/>
      <w:r w:rsidDel="00000000" w:rsidR="00000000" w:rsidRPr="00000000">
        <w:rPr>
          <w:rtl w:val="0"/>
        </w:rPr>
        <w:t xml:space="preserve">Long-term Impact (72+ hours)</w:t>
      </w:r>
    </w:p>
    <w:p w:rsidR="00000000" w:rsidDel="00000000" w:rsidP="00000000" w:rsidRDefault="00000000" w:rsidRPr="00000000" w14:paraId="00000168">
      <w:pPr>
        <w:numPr>
          <w:ilvl w:val="0"/>
          <w:numId w:val="7"/>
        </w:numPr>
        <w:ind w:left="720" w:hanging="360"/>
      </w:pPr>
      <w:r w:rsidDel="00000000" w:rsidR="00000000" w:rsidRPr="00000000">
        <w:rPr>
          <w:b w:val="1"/>
          <w:rtl w:val="0"/>
        </w:rPr>
        <w:t xml:space="preserve">Economic</w:t>
      </w:r>
      <w:r w:rsidDel="00000000" w:rsidR="00000000" w:rsidRPr="00000000">
        <w:rPr>
          <w:rtl w:val="0"/>
        </w:rPr>
        <w:t xml:space="preserve">: $23 billion daily GDP impact from rail stoppage </w:t>
      </w:r>
      <w:hyperlink w:anchor="ref65">
        <w:r w:rsidDel="00000000" w:rsidR="00000000" w:rsidRPr="00000000">
          <w:rPr>
            <w:color w:val="1155cc"/>
            <w:u w:val="single"/>
            <w:rtl w:val="0"/>
          </w:rPr>
          <w:t xml:space="preserve">[65]</w:t>
        </w:r>
      </w:hyperlink>
      <w:r w:rsidDel="00000000" w:rsidR="00000000" w:rsidRPr="00000000">
        <w:rPr>
          <w:rtl w:val="0"/>
        </w:rPr>
      </w:r>
    </w:p>
    <w:p w:rsidR="00000000" w:rsidDel="00000000" w:rsidP="00000000" w:rsidRDefault="00000000" w:rsidRPr="00000000" w14:paraId="00000169">
      <w:pPr>
        <w:numPr>
          <w:ilvl w:val="0"/>
          <w:numId w:val="7"/>
        </w:numPr>
        <w:ind w:left="720" w:hanging="360"/>
      </w:pPr>
      <w:r w:rsidDel="00000000" w:rsidR="00000000" w:rsidRPr="00000000">
        <w:rPr>
          <w:b w:val="1"/>
          <w:rtl w:val="0"/>
        </w:rPr>
        <w:t xml:space="preserve">Public Health</w:t>
      </w:r>
      <w:r w:rsidDel="00000000" w:rsidR="00000000" w:rsidRPr="00000000">
        <w:rPr>
          <w:rtl w:val="0"/>
        </w:rPr>
        <w:t xml:space="preserve">: Water quality degradation in major cities </w:t>
      </w:r>
      <w:hyperlink w:anchor="ref66">
        <w:r w:rsidDel="00000000" w:rsidR="00000000" w:rsidRPr="00000000">
          <w:rPr>
            <w:color w:val="1155cc"/>
            <w:u w:val="single"/>
            <w:rtl w:val="0"/>
          </w:rPr>
          <w:t xml:space="preserve">[66]</w:t>
        </w:r>
      </w:hyperlink>
      <w:r w:rsidDel="00000000" w:rsidR="00000000" w:rsidRPr="00000000">
        <w:rPr>
          <w:rtl w:val="0"/>
        </w:rPr>
      </w:r>
    </w:p>
    <w:p w:rsidR="00000000" w:rsidDel="00000000" w:rsidP="00000000" w:rsidRDefault="00000000" w:rsidRPr="00000000" w14:paraId="0000016A">
      <w:pPr>
        <w:numPr>
          <w:ilvl w:val="0"/>
          <w:numId w:val="7"/>
        </w:numPr>
        <w:ind w:left="720" w:hanging="360"/>
      </w:pPr>
      <w:r w:rsidDel="00000000" w:rsidR="00000000" w:rsidRPr="00000000">
        <w:rPr>
          <w:b w:val="1"/>
          <w:rtl w:val="0"/>
        </w:rPr>
        <w:t xml:space="preserve">Food Security</w:t>
      </w:r>
      <w:r w:rsidDel="00000000" w:rsidR="00000000" w:rsidRPr="00000000">
        <w:rPr>
          <w:rtl w:val="0"/>
        </w:rPr>
        <w:t xml:space="preserve">: Regional shortages of essential goods </w:t>
      </w:r>
      <w:hyperlink w:anchor="ref67">
        <w:r w:rsidDel="00000000" w:rsidR="00000000" w:rsidRPr="00000000">
          <w:rPr>
            <w:color w:val="1155cc"/>
            <w:u w:val="single"/>
            <w:rtl w:val="0"/>
          </w:rPr>
          <w:t xml:space="preserve">[67]</w:t>
        </w:r>
      </w:hyperlink>
      <w:r w:rsidDel="00000000" w:rsidR="00000000" w:rsidRPr="00000000">
        <w:rPr>
          <w:rtl w:val="0"/>
        </w:rPr>
      </w:r>
    </w:p>
    <w:p w:rsidR="00000000" w:rsidDel="00000000" w:rsidP="00000000" w:rsidRDefault="00000000" w:rsidRPr="00000000" w14:paraId="0000016B">
      <w:pPr>
        <w:numPr>
          <w:ilvl w:val="0"/>
          <w:numId w:val="7"/>
        </w:numPr>
        <w:ind w:left="720" w:hanging="360"/>
      </w:pPr>
      <w:r w:rsidDel="00000000" w:rsidR="00000000" w:rsidRPr="00000000">
        <w:rPr>
          <w:b w:val="1"/>
          <w:rtl w:val="0"/>
        </w:rPr>
        <w:t xml:space="preserve">National Security</w:t>
      </w:r>
      <w:r w:rsidDel="00000000" w:rsidR="00000000" w:rsidRPr="00000000">
        <w:rPr>
          <w:rtl w:val="0"/>
        </w:rPr>
        <w:t xml:space="preserve">: Military logistics severely impaired </w:t>
      </w:r>
      <w:hyperlink w:anchor="ref68">
        <w:r w:rsidDel="00000000" w:rsidR="00000000" w:rsidRPr="00000000">
          <w:rPr>
            <w:color w:val="1155cc"/>
            <w:u w:val="single"/>
            <w:rtl w:val="0"/>
          </w:rPr>
          <w:t xml:space="preserve">[68]</w:t>
        </w:r>
      </w:hyperlink>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rPr/>
      </w:pPr>
      <w:bookmarkStart w:colFirst="0" w:colLast="0" w:name="_h3z1wqxhwjar" w:id="27"/>
      <w:bookmarkEnd w:id="27"/>
      <w:r w:rsidDel="00000000" w:rsidR="00000000" w:rsidRPr="00000000">
        <w:rPr>
          <w:rtl w:val="0"/>
        </w:rPr>
        <w:t xml:space="preserve">Technical Attack Path Analysis</w:t>
      </w:r>
    </w:p>
    <w:p w:rsidR="00000000" w:rsidDel="00000000" w:rsidP="00000000" w:rsidRDefault="00000000" w:rsidRPr="00000000" w14:paraId="0000016F">
      <w:pPr>
        <w:pStyle w:val="Heading3"/>
        <w:rPr/>
      </w:pPr>
      <w:bookmarkStart w:colFirst="0" w:colLast="0" w:name="_g68ez8pfoi4t" w:id="28"/>
      <w:bookmarkEnd w:id="28"/>
      <w:r w:rsidDel="00000000" w:rsidR="00000000" w:rsidRPr="00000000">
        <w:rPr>
          <w:rtl w:val="0"/>
        </w:rPr>
        <w:t xml:space="preserve">Phase 1: Initial Access</w:t>
      </w:r>
    </w:p>
    <w:p w:rsidR="00000000" w:rsidDel="00000000" w:rsidP="00000000" w:rsidRDefault="00000000" w:rsidRPr="00000000" w14:paraId="00000170">
      <w:pPr>
        <w:rPr/>
      </w:pPr>
      <w:r w:rsidDel="00000000" w:rsidR="00000000" w:rsidRPr="00000000">
        <w:rPr>
          <w:b w:val="1"/>
          <w:rtl w:val="0"/>
        </w:rPr>
        <w:t xml:space="preserve">MITRE ATT&amp;CK</w:t>
      </w:r>
      <w:r w:rsidDel="00000000" w:rsidR="00000000" w:rsidRPr="00000000">
        <w:rPr>
          <w:rtl w:val="0"/>
        </w:rPr>
        <w:t xml:space="preserve">: T1190 - Exploit Public-Facing Application </w:t>
      </w:r>
      <w:hyperlink w:anchor="ref69">
        <w:r w:rsidDel="00000000" w:rsidR="00000000" w:rsidRPr="00000000">
          <w:rPr>
            <w:color w:val="1155cc"/>
            <w:u w:val="single"/>
            <w:rtl w:val="0"/>
          </w:rPr>
          <w:t xml:space="preserve">[69]</w:t>
        </w:r>
      </w:hyperlink>
      <w:r w:rsidDel="00000000" w:rsidR="00000000" w:rsidRPr="00000000">
        <w:rPr>
          <w:rtl w:val="0"/>
        </w:rPr>
      </w:r>
    </w:p>
    <w:p w:rsidR="00000000" w:rsidDel="00000000" w:rsidP="00000000" w:rsidRDefault="00000000" w:rsidRPr="00000000" w14:paraId="00000171">
      <w:pPr>
        <w:pStyle w:val="Heading4"/>
        <w:rPr/>
      </w:pPr>
      <w:bookmarkStart w:colFirst="0" w:colLast="0" w:name="_hb8y16br2484" w:id="29"/>
      <w:bookmarkEnd w:id="29"/>
      <w:r w:rsidDel="00000000" w:rsidR="00000000" w:rsidRPr="00000000">
        <w:rPr>
          <w:rtl w:val="0"/>
        </w:rPr>
        <w:t xml:space="preserve">Technical Evidence</w:t>
      </w:r>
    </w:p>
    <w:p w:rsidR="00000000" w:rsidDel="00000000" w:rsidP="00000000" w:rsidRDefault="00000000" w:rsidRPr="00000000" w14:paraId="00000172">
      <w:pPr>
        <w:rPr/>
      </w:pPr>
      <w:r w:rsidDel="00000000" w:rsidR="00000000" w:rsidRPr="00000000">
        <w:rPr>
          <w:rtl w:val="0"/>
        </w:rPr>
        <w:t xml:space="preserve"># Forensic artifact from Meteorcomm EB-3A reconnaissance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Source: TTCI Security Assessment Report [[70]](#ref70)</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[2025-03-15 14:23:17 UTC] Starting 220MHz spectrum analysis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Frequency: 220.000 MHz - 222.000 MHz</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Modulation: 4-FSK detected</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Channel spacing: 25 kHz</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Data rate: 9600 bps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Authentication challenge observed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Challenge: 0x4A7B (16-bit)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Response: 0x8E3C (predictable sequence)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Result: Authentication bypassed</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rtl w:val="0"/>
        </w:rPr>
        <w:t xml:space="preserve">Analysis</w:t>
      </w:r>
      <w:r w:rsidDel="00000000" w:rsidR="00000000" w:rsidRPr="00000000">
        <w:rPr>
          <w:rtl w:val="0"/>
        </w:rPr>
        <w:t xml:space="preserve">: The threat actor exploited weak 16-bit challenge-response authentication through RF replay attacks as documented in TTCI assessment </w:t>
      </w:r>
      <w:hyperlink w:anchor="ref71">
        <w:r w:rsidDel="00000000" w:rsidR="00000000" w:rsidRPr="00000000">
          <w:rPr>
            <w:color w:val="1155cc"/>
            <w:u w:val="single"/>
            <w:rtl w:val="0"/>
          </w:rPr>
          <w:t xml:space="preserve">[71]</w:t>
        </w:r>
      </w:hyperlink>
      <w:r w:rsidDel="00000000" w:rsidR="00000000" w:rsidRPr="00000000">
        <w:rPr>
          <w:rtl w:val="0"/>
        </w:rPr>
        <w:t xml:space="preserve">. This attack vector has been confirmed through:</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numPr>
          <w:ilvl w:val="0"/>
          <w:numId w:val="7"/>
        </w:numPr>
        <w:ind w:left="720" w:hanging="360"/>
      </w:pPr>
      <w:r w:rsidDel="00000000" w:rsidR="00000000" w:rsidRPr="00000000">
        <w:rPr>
          <w:rtl w:val="0"/>
        </w:rPr>
        <w:t xml:space="preserve">Laboratory testing of production Meteorcomm radios </w:t>
      </w:r>
      <w:hyperlink w:anchor="ref72">
        <w:r w:rsidDel="00000000" w:rsidR="00000000" w:rsidRPr="00000000">
          <w:rPr>
            <w:color w:val="1155cc"/>
            <w:u w:val="single"/>
            <w:rtl w:val="0"/>
          </w:rPr>
          <w:t xml:space="preserve">[72]</w:t>
        </w:r>
      </w:hyperlink>
      <w:r w:rsidDel="00000000" w:rsidR="00000000" w:rsidRPr="00000000">
        <w:rPr>
          <w:rtl w:val="0"/>
        </w:rPr>
      </w:r>
    </w:p>
    <w:p w:rsidR="00000000" w:rsidDel="00000000" w:rsidP="00000000" w:rsidRDefault="00000000" w:rsidRPr="00000000" w14:paraId="0000018B">
      <w:pPr>
        <w:numPr>
          <w:ilvl w:val="0"/>
          <w:numId w:val="7"/>
        </w:numPr>
        <w:ind w:left="720" w:hanging="360"/>
      </w:pPr>
      <w:r w:rsidDel="00000000" w:rsidR="00000000" w:rsidRPr="00000000">
        <w:rPr>
          <w:rtl w:val="0"/>
        </w:rPr>
        <w:t xml:space="preserve">Field validation at operational PTC sites </w:t>
      </w:r>
      <w:hyperlink w:anchor="ref73">
        <w:r w:rsidDel="00000000" w:rsidR="00000000" w:rsidRPr="00000000">
          <w:rPr>
            <w:color w:val="1155cc"/>
            <w:u w:val="single"/>
            <w:rtl w:val="0"/>
          </w:rPr>
          <w:t xml:space="preserve">[73]</w:t>
        </w:r>
      </w:hyperlink>
      <w:r w:rsidDel="00000000" w:rsidR="00000000" w:rsidRPr="00000000">
        <w:rPr>
          <w:rtl w:val="0"/>
        </w:rPr>
      </w:r>
    </w:p>
    <w:p w:rsidR="00000000" w:rsidDel="00000000" w:rsidP="00000000" w:rsidRDefault="00000000" w:rsidRPr="00000000" w14:paraId="0000018C">
      <w:pPr>
        <w:numPr>
          <w:ilvl w:val="0"/>
          <w:numId w:val="7"/>
        </w:numPr>
        <w:ind w:left="720" w:hanging="360"/>
      </w:pPr>
      <w:r w:rsidDel="00000000" w:rsidR="00000000" w:rsidRPr="00000000">
        <w:rPr>
          <w:rtl w:val="0"/>
        </w:rPr>
        <w:t xml:space="preserve">Similar weaknesses in European GSM-R systems </w:t>
      </w:r>
      <w:hyperlink w:anchor="ref74">
        <w:r w:rsidDel="00000000" w:rsidR="00000000" w:rsidRPr="00000000">
          <w:rPr>
            <w:color w:val="1155cc"/>
            <w:u w:val="single"/>
            <w:rtl w:val="0"/>
          </w:rPr>
          <w:t xml:space="preserve">[74]</w:t>
        </w:r>
      </w:hyperlink>
      <w:r w:rsidDel="00000000" w:rsidR="00000000" w:rsidRPr="00000000">
        <w:rPr>
          <w:rtl w:val="0"/>
        </w:rPr>
      </w:r>
    </w:p>
    <w:p w:rsidR="00000000" w:rsidDel="00000000" w:rsidP="00000000" w:rsidRDefault="00000000" w:rsidRPr="00000000" w14:paraId="0000018D">
      <w:pPr>
        <w:pStyle w:val="Heading4"/>
        <w:rPr/>
      </w:pPr>
      <w:bookmarkStart w:colFirst="0" w:colLast="0" w:name="_ycgxx91qvdwr" w:id="30"/>
      <w:bookmarkEnd w:id="30"/>
      <w:r w:rsidDel="00000000" w:rsidR="00000000" w:rsidRPr="00000000">
        <w:rPr>
          <w:rtl w:val="0"/>
        </w:rPr>
        <w:t xml:space="preserve">Indicators of Compromise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b w:val="1"/>
              </w:rPr>
            </w:pPr>
            <w:r w:rsidDel="00000000" w:rsidR="00000000" w:rsidRPr="00000000">
              <w:rPr>
                <w:b w:val="1"/>
                <w:rtl w:val="0"/>
              </w:rPr>
              <w:t xml:space="preserve">IOC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b w:val="1"/>
              </w:rPr>
            </w:pPr>
            <w:r w:rsidDel="00000000" w:rsidR="00000000" w:rsidRPr="00000000">
              <w:rPr>
                <w:b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b w:val="1"/>
              </w:rPr>
            </w:pPr>
            <w:r w:rsidDel="00000000" w:rsidR="00000000" w:rsidRPr="00000000">
              <w:rPr>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b w:val="1"/>
              </w:rPr>
            </w:pPr>
            <w:r w:rsidDel="00000000" w:rsidR="00000000" w:rsidRPr="00000000">
              <w:rPr>
                <w:b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b w:val="1"/>
              </w:rPr>
            </w:pPr>
            <w:r w:rsidDel="00000000" w:rsidR="00000000" w:rsidRPr="00000000">
              <w:rPr>
                <w:b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RF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220.8875 MHz probe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Reconnaissance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hyperlink w:anchor="ref75">
              <w:r w:rsidDel="00000000" w:rsidR="00000000" w:rsidRPr="00000000">
                <w:rPr>
                  <w:color w:val="1155cc"/>
                  <w:u w:val="single"/>
                  <w:rtl w:val="0"/>
                </w:rPr>
                <w:t xml:space="preserve">[75]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300ms auth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Replay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hyperlink w:anchor="ref76">
              <w:r w:rsidDel="00000000" w:rsidR="00000000" w:rsidRPr="00000000">
                <w:rPr>
                  <w:color w:val="1155cc"/>
                  <w:u w:val="single"/>
                  <w:rtl w:val="0"/>
                </w:rPr>
                <w:t xml:space="preserve">[76]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-47 dBm anomaly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Rogue transmitter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hyperlink w:anchor="ref77">
              <w:r w:rsidDel="00000000" w:rsidR="00000000" w:rsidRPr="00000000">
                <w:rPr>
                  <w:color w:val="1155cc"/>
                  <w:u w:val="single"/>
                  <w:rtl w:val="0"/>
                </w:rPr>
                <w:t xml:space="preserve">[77]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Malformed I-ETMS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Message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hyperlink w:anchor="ref78">
              <w:r w:rsidDel="00000000" w:rsidR="00000000" w:rsidRPr="00000000">
                <w:rPr>
                  <w:color w:val="1155cc"/>
                  <w:u w:val="single"/>
                  <w:rtl w:val="0"/>
                </w:rPr>
                <w:t xml:space="preserve">[78]</w:t>
              </w:r>
            </w:hyperlink>
            <w:r w:rsidDel="00000000" w:rsidR="00000000" w:rsidRPr="00000000">
              <w:rPr>
                <w:rtl w:val="0"/>
              </w:rPr>
            </w:r>
          </w:p>
        </w:tc>
      </w:tr>
    </w:tbl>
    <w:p w:rsidR="00000000" w:rsidDel="00000000" w:rsidP="00000000" w:rsidRDefault="00000000" w:rsidRPr="00000000" w14:paraId="000001A7">
      <w:pPr>
        <w:pStyle w:val="Heading3"/>
        <w:rPr/>
      </w:pPr>
      <w:bookmarkStart w:colFirst="0" w:colLast="0" w:name="_a3biilg3a6oy" w:id="31"/>
      <w:bookmarkEnd w:id="31"/>
      <w:r w:rsidDel="00000000" w:rsidR="00000000" w:rsidRPr="00000000">
        <w:rPr>
          <w:rtl w:val="0"/>
        </w:rPr>
        <w:t xml:space="preserve">Phase 2: Man-in-the-Middle Positioning</w:t>
      </w:r>
    </w:p>
    <w:p w:rsidR="00000000" w:rsidDel="00000000" w:rsidP="00000000" w:rsidRDefault="00000000" w:rsidRPr="00000000" w14:paraId="000001A8">
      <w:pPr>
        <w:rPr/>
      </w:pPr>
      <w:r w:rsidDel="00000000" w:rsidR="00000000" w:rsidRPr="00000000">
        <w:rPr>
          <w:b w:val="1"/>
          <w:rtl w:val="0"/>
        </w:rPr>
        <w:t xml:space="preserve">MITRE ATT&amp;CK</w:t>
      </w:r>
      <w:r w:rsidDel="00000000" w:rsidR="00000000" w:rsidRPr="00000000">
        <w:rPr>
          <w:rtl w:val="0"/>
        </w:rPr>
        <w:t xml:space="preserve">: T1557 - Adversary-in-the-Middle </w:t>
      </w:r>
      <w:hyperlink w:anchor="ref79">
        <w:r w:rsidDel="00000000" w:rsidR="00000000" w:rsidRPr="00000000">
          <w:rPr>
            <w:color w:val="1155cc"/>
            <w:u w:val="single"/>
            <w:rtl w:val="0"/>
          </w:rPr>
          <w:t xml:space="preserve">[79]</w:t>
        </w:r>
      </w:hyperlink>
      <w:r w:rsidDel="00000000" w:rsidR="00000000" w:rsidRPr="00000000">
        <w:rPr>
          <w:rtl w:val="0"/>
        </w:rPr>
      </w:r>
    </w:p>
    <w:p w:rsidR="00000000" w:rsidDel="00000000" w:rsidP="00000000" w:rsidRDefault="00000000" w:rsidRPr="00000000" w14:paraId="000001A9">
      <w:pPr>
        <w:pStyle w:val="Heading4"/>
        <w:rPr/>
      </w:pPr>
      <w:bookmarkStart w:colFirst="0" w:colLast="0" w:name="_wq5m8vkr5oj2" w:id="32"/>
      <w:bookmarkEnd w:id="32"/>
      <w:r w:rsidDel="00000000" w:rsidR="00000000" w:rsidRPr="00000000">
        <w:rPr>
          <w:rtl w:val="0"/>
        </w:rPr>
        <w:t xml:space="preserve">Attack Implementation</w:t>
      </w:r>
    </w:p>
    <w:p w:rsidR="00000000" w:rsidDel="00000000" w:rsidP="00000000" w:rsidRDefault="00000000" w:rsidRPr="00000000" w14:paraId="000001AA">
      <w:pPr>
        <w:rPr/>
      </w:pPr>
      <w:r w:rsidDel="00000000" w:rsidR="00000000" w:rsidRPr="00000000">
        <w:rPr>
          <w:rtl w:val="0"/>
        </w:rPr>
        <w:t xml:space="preserve"># Simplified attack flow (educational purposes only)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Source: Security researcher proof-of-concept [[80]](#ref80)</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Step 1: Capture legitimate authentication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def capture_auth():</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frequency = 220887500  # Hz</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sample_rate = 2400000  # 2.4 MHz</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 SDR capture implementation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Step 2: Analyze challenge-response pairs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def analyze_auth(captures):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 16-bit pattern analysis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 Weakness: Sequential/predictable responses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Step 3: Position between train and wayside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def mitm_position():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 Higher power transmission overrides legitimate signal</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 Meteorcomm radios lack signal strength validation</w:t>
      </w:r>
    </w:p>
    <w:p w:rsidR="00000000" w:rsidDel="00000000" w:rsidP="00000000" w:rsidRDefault="00000000" w:rsidRPr="00000000" w14:paraId="000001CB">
      <w:pPr>
        <w:pStyle w:val="Heading3"/>
        <w:rPr/>
      </w:pPr>
      <w:bookmarkStart w:colFirst="0" w:colLast="0" w:name="_2db8m5aul20v" w:id="33"/>
      <w:bookmarkEnd w:id="33"/>
      <w:r w:rsidDel="00000000" w:rsidR="00000000" w:rsidRPr="00000000">
        <w:rPr>
          <w:rtl w:val="0"/>
        </w:rPr>
        <w:t xml:space="preserve">Phase 3: Command Injection</w:t>
      </w:r>
    </w:p>
    <w:p w:rsidR="00000000" w:rsidDel="00000000" w:rsidP="00000000" w:rsidRDefault="00000000" w:rsidRPr="00000000" w14:paraId="000001CC">
      <w:pPr>
        <w:rPr/>
      </w:pPr>
      <w:r w:rsidDel="00000000" w:rsidR="00000000" w:rsidRPr="00000000">
        <w:rPr>
          <w:b w:val="1"/>
          <w:rtl w:val="0"/>
        </w:rPr>
        <w:t xml:space="preserve">MITRE ATT&amp;CK</w:t>
      </w:r>
      <w:r w:rsidDel="00000000" w:rsidR="00000000" w:rsidRPr="00000000">
        <w:rPr>
          <w:rtl w:val="0"/>
        </w:rPr>
        <w:t xml:space="preserve">: T0855 - Unauthorized Command Message </w:t>
      </w:r>
      <w:hyperlink w:anchor="ref81">
        <w:r w:rsidDel="00000000" w:rsidR="00000000" w:rsidRPr="00000000">
          <w:rPr>
            <w:color w:val="1155cc"/>
            <w:u w:val="single"/>
            <w:rtl w:val="0"/>
          </w:rPr>
          <w:t xml:space="preserve">[81]</w:t>
        </w:r>
      </w:hyperlink>
      <w:r w:rsidDel="00000000" w:rsidR="00000000" w:rsidRPr="00000000">
        <w:rPr>
          <w:rtl w:val="0"/>
        </w:rPr>
      </w:r>
    </w:p>
    <w:p w:rsidR="00000000" w:rsidDel="00000000" w:rsidP="00000000" w:rsidRDefault="00000000" w:rsidRPr="00000000" w14:paraId="000001CD">
      <w:pPr>
        <w:pStyle w:val="Heading4"/>
        <w:rPr/>
      </w:pPr>
      <w:bookmarkStart w:colFirst="0" w:colLast="0" w:name="_kzyi796hvyiu" w:id="34"/>
      <w:bookmarkEnd w:id="34"/>
      <w:r w:rsidDel="00000000" w:rsidR="00000000" w:rsidRPr="00000000">
        <w:rPr>
          <w:rtl w:val="0"/>
        </w:rPr>
        <w:t xml:space="preserve">Critical Commands Exposed</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b w:val="1"/>
              </w:rPr>
            </w:pPr>
            <w:r w:rsidDel="00000000" w:rsidR="00000000" w:rsidRPr="00000000">
              <w:rPr>
                <w:b w:val="1"/>
                <w:rtl w:val="0"/>
              </w:rPr>
              <w:t xml:space="preserve">Command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b w:val="1"/>
              </w:rPr>
            </w:pPr>
            <w:r w:rsidDel="00000000" w:rsidR="00000000" w:rsidRPr="00000000">
              <w:rPr>
                <w:b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b w:val="1"/>
              </w:rPr>
            </w:pPr>
            <w:r w:rsidDel="00000000" w:rsidR="00000000" w:rsidRPr="00000000">
              <w:rPr>
                <w:b w:val="1"/>
                <w:rtl w:val="0"/>
              </w:rPr>
              <w:t xml:space="preserve">Safety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b w:val="1"/>
              </w:rPr>
            </w:pPr>
            <w:r w:rsidDel="00000000" w:rsidR="00000000" w:rsidRPr="00000000">
              <w:rPr>
                <w:b w:val="1"/>
                <w:rtl w:val="0"/>
              </w:rPr>
              <w:t xml:space="preserve">Exploitation 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Movement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Train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Collision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Low (authenticated)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Speed Restriction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Velocity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Derailment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Low (no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Signal 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Traffic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Multi-train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Medium (timing 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Emergency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Brake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Service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Low (broadcast command)</w:t>
            </w:r>
          </w:p>
        </w:tc>
      </w:tr>
    </w:tbl>
    <w:p w:rsidR="00000000" w:rsidDel="00000000" w:rsidP="00000000" w:rsidRDefault="00000000" w:rsidRPr="00000000" w14:paraId="000001E2">
      <w:pPr>
        <w:pStyle w:val="Heading3"/>
        <w:rPr/>
      </w:pPr>
      <w:bookmarkStart w:colFirst="0" w:colLast="0" w:name="_wi4hkvdze78g" w:id="35"/>
      <w:bookmarkEnd w:id="35"/>
      <w:r w:rsidDel="00000000" w:rsidR="00000000" w:rsidRPr="00000000">
        <w:rPr>
          <w:rtl w:val="0"/>
        </w:rPr>
        <w:t xml:space="preserve">Phase 4: Persistence Establishment</w:t>
      </w:r>
    </w:p>
    <w:p w:rsidR="00000000" w:rsidDel="00000000" w:rsidP="00000000" w:rsidRDefault="00000000" w:rsidRPr="00000000" w14:paraId="000001E3">
      <w:pPr>
        <w:rPr/>
      </w:pPr>
      <w:r w:rsidDel="00000000" w:rsidR="00000000" w:rsidRPr="00000000">
        <w:rPr>
          <w:b w:val="1"/>
          <w:rtl w:val="0"/>
        </w:rPr>
        <w:t xml:space="preserve">MITRE ATT&amp;CK</w:t>
      </w:r>
      <w:r w:rsidDel="00000000" w:rsidR="00000000" w:rsidRPr="00000000">
        <w:rPr>
          <w:rtl w:val="0"/>
        </w:rPr>
        <w:t xml:space="preserve">: T0839 - Module Firmware </w:t>
      </w:r>
      <w:hyperlink w:anchor="ref82">
        <w:r w:rsidDel="00000000" w:rsidR="00000000" w:rsidRPr="00000000">
          <w:rPr>
            <w:color w:val="1155cc"/>
            <w:u w:val="single"/>
            <w:rtl w:val="0"/>
          </w:rPr>
          <w:t xml:space="preserve">[82]</w:t>
        </w:r>
      </w:hyperlink>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The Meteorcomm radios lack secure boot, enabling persistent firmware modification:</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numPr>
          <w:ilvl w:val="0"/>
          <w:numId w:val="7"/>
        </w:numPr>
        <w:ind w:left="720" w:hanging="360"/>
      </w:pPr>
      <w:r w:rsidDel="00000000" w:rsidR="00000000" w:rsidRPr="00000000">
        <w:rPr>
          <w:rtl w:val="0"/>
        </w:rPr>
        <w:t xml:space="preserve">No cryptographic verification of firmware updates</w:t>
      </w:r>
    </w:p>
    <w:p w:rsidR="00000000" w:rsidDel="00000000" w:rsidP="00000000" w:rsidRDefault="00000000" w:rsidRPr="00000000" w14:paraId="000001E8">
      <w:pPr>
        <w:numPr>
          <w:ilvl w:val="0"/>
          <w:numId w:val="7"/>
        </w:numPr>
        <w:ind w:left="720" w:hanging="360"/>
      </w:pPr>
      <w:r w:rsidDel="00000000" w:rsidR="00000000" w:rsidRPr="00000000">
        <w:rPr>
          <w:rtl w:val="0"/>
        </w:rPr>
        <w:t xml:space="preserve">Serial port access enables local compromise</w:t>
      </w:r>
    </w:p>
    <w:p w:rsidR="00000000" w:rsidDel="00000000" w:rsidP="00000000" w:rsidRDefault="00000000" w:rsidRPr="00000000" w14:paraId="000001E9">
      <w:pPr>
        <w:numPr>
          <w:ilvl w:val="0"/>
          <w:numId w:val="7"/>
        </w:numPr>
        <w:ind w:left="720" w:hanging="360"/>
      </w:pPr>
      <w:r w:rsidDel="00000000" w:rsidR="00000000" w:rsidRPr="00000000">
        <w:rPr>
          <w:rtl w:val="0"/>
        </w:rPr>
        <w:t xml:space="preserve">Modified firmware maintains legitimate functionality while enabling backdoor access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rPr/>
      </w:pPr>
      <w:bookmarkStart w:colFirst="0" w:colLast="0" w:name="_6m3s3md7cpe8" w:id="36"/>
      <w:bookmarkEnd w:id="36"/>
      <w:r w:rsidDel="00000000" w:rsidR="00000000" w:rsidRPr="00000000">
        <w:rPr>
          <w:rtl w:val="0"/>
        </w:rPr>
        <w:t xml:space="preserve">MITRE ATT&amp;CK Mapping</w:t>
      </w:r>
    </w:p>
    <w:p w:rsidR="00000000" w:rsidDel="00000000" w:rsidP="00000000" w:rsidRDefault="00000000" w:rsidRPr="00000000" w14:paraId="000001ED">
      <w:pPr>
        <w:pStyle w:val="Heading3"/>
        <w:rPr/>
      </w:pPr>
      <w:bookmarkStart w:colFirst="0" w:colLast="0" w:name="_om8ic7jhplin" w:id="37"/>
      <w:bookmarkEnd w:id="37"/>
      <w:r w:rsidDel="00000000" w:rsidR="00000000" w:rsidRPr="00000000">
        <w:rPr>
          <w:rtl w:val="0"/>
        </w:rPr>
        <w:t xml:space="preserve">Comprehensive TTP Matrix</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b w:val="1"/>
              </w:rPr>
            </w:pPr>
            <w:r w:rsidDel="00000000" w:rsidR="00000000" w:rsidRPr="00000000">
              <w:rPr>
                <w:b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b w:val="1"/>
              </w:rPr>
            </w:pPr>
            <w:r w:rsidDel="00000000" w:rsidR="00000000" w:rsidRPr="00000000">
              <w:rPr>
                <w:b w:val="1"/>
                <w:rtl w:val="0"/>
              </w:rPr>
              <w:t xml:space="preserve">Sub-Technique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b w:val="1"/>
              </w:rPr>
            </w:pPr>
            <w:r w:rsidDel="00000000" w:rsidR="00000000" w:rsidRPr="00000000">
              <w:rPr>
                <w:b w:val="1"/>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b w:val="1"/>
              </w:rPr>
            </w:pPr>
            <w:r w:rsidDel="00000000" w:rsidR="00000000" w:rsidRPr="00000000">
              <w:rPr>
                <w:b w:val="1"/>
                <w:rtl w:val="0"/>
              </w:rPr>
              <w:t xml:space="preserve">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b w:val="1"/>
              </w:rPr>
            </w:pPr>
            <w:r w:rsidDel="00000000" w:rsidR="00000000" w:rsidRPr="00000000">
              <w:rPr>
                <w:b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T1190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RF authentication bypass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Spectrum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hyperlink w:anchor="ref83">
              <w:r w:rsidDel="00000000" w:rsidR="00000000" w:rsidRPr="00000000">
                <w:rPr>
                  <w:color w:val="1155cc"/>
                  <w:u w:val="single"/>
                  <w:rtl w:val="0"/>
                </w:rPr>
                <w:t xml:space="preserve">[83]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T0839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Firmware 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Integrity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hyperlink w:anchor="ref84">
              <w:r w:rsidDel="00000000" w:rsidR="00000000" w:rsidRPr="00000000">
                <w:rPr>
                  <w:color w:val="1155cc"/>
                  <w:u w:val="single"/>
                  <w:rtl w:val="0"/>
                </w:rPr>
                <w:t xml:space="preserve">[84]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Privilege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T0874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Default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Credential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hyperlink w:anchor="ref85">
              <w:r w:rsidDel="00000000" w:rsidR="00000000" w:rsidRPr="00000000">
                <w:rPr>
                  <w:color w:val="1155cc"/>
                  <w:u w:val="single"/>
                  <w:rtl w:val="0"/>
                </w:rPr>
                <w:t xml:space="preserve">[85]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T0858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Legitimate protocol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Behavioral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hyperlink w:anchor="ref86">
              <w:r w:rsidDel="00000000" w:rsidR="00000000" w:rsidRPr="00000000">
                <w:rPr>
                  <w:color w:val="1155cc"/>
                  <w:u w:val="single"/>
                  <w:rtl w:val="0"/>
                </w:rPr>
                <w:t xml:space="preserve">[86]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T0840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Network connection 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Traffic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hyperlink w:anchor="ref87">
              <w:r w:rsidDel="00000000" w:rsidR="00000000" w:rsidRPr="00000000">
                <w:rPr>
                  <w:color w:val="1155cc"/>
                  <w:u w:val="single"/>
                  <w:rtl w:val="0"/>
                </w:rPr>
                <w:t xml:space="preserve">[87]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Lateral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T0866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Wayside to wayside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Network segmentation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hyperlink w:anchor="ref88">
              <w:r w:rsidDel="00000000" w:rsidR="00000000" w:rsidRPr="00000000">
                <w:rPr>
                  <w:color w:val="1155cc"/>
                  <w:u w:val="single"/>
                  <w:rtl w:val="0"/>
                </w:rPr>
                <w:t xml:space="preserve">[88]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T0802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I-ETMS data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Encryption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hyperlink w:anchor="ref89">
              <w:r w:rsidDel="00000000" w:rsidR="00000000" w:rsidRPr="00000000">
                <w:rPr>
                  <w:color w:val="1155cc"/>
                  <w:u w:val="single"/>
                  <w:rtl w:val="0"/>
                </w:rPr>
                <w:t xml:space="preserve">[89]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Command &amp;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T0869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Standard protocols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Protocol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hyperlink w:anchor="ref90">
              <w:r w:rsidDel="00000000" w:rsidR="00000000" w:rsidRPr="00000000">
                <w:rPr>
                  <w:color w:val="1155cc"/>
                  <w:u w:val="single"/>
                  <w:rtl w:val="0"/>
                </w:rPr>
                <w:t xml:space="preserve">[90]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T0831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Movement authority abuse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Safety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hyperlink w:anchor="ref91">
              <w:r w:rsidDel="00000000" w:rsidR="00000000" w:rsidRPr="00000000">
                <w:rPr>
                  <w:color w:val="1155cc"/>
                  <w:u w:val="single"/>
                  <w:rtl w:val="0"/>
                </w:rPr>
                <w:t xml:space="preserve">[91]</w:t>
              </w:r>
            </w:hyperlink>
            <w:r w:rsidDel="00000000" w:rsidR="00000000" w:rsidRPr="00000000">
              <w:rPr>
                <w:rtl w:val="0"/>
              </w:rPr>
            </w:r>
          </w:p>
        </w:tc>
      </w:tr>
    </w:tbl>
    <w:p w:rsidR="00000000" w:rsidDel="00000000" w:rsidP="00000000" w:rsidRDefault="00000000" w:rsidRPr="00000000" w14:paraId="0000022A">
      <w:pPr>
        <w:pStyle w:val="Heading3"/>
        <w:rPr/>
      </w:pPr>
      <w:bookmarkStart w:colFirst="0" w:colLast="0" w:name="_96fv8cxtv1i3" w:id="38"/>
      <w:bookmarkEnd w:id="38"/>
      <w:r w:rsidDel="00000000" w:rsidR="00000000" w:rsidRPr="00000000">
        <w:rPr>
          <w:rtl w:val="0"/>
        </w:rPr>
        <w:t xml:space="preserve">ICS-Specific Techniques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b w:val="1"/>
              </w:rPr>
            </w:pPr>
            <w:r w:rsidDel="00000000" w:rsidR="00000000" w:rsidRPr="00000000">
              <w:rPr>
                <w:b w:val="1"/>
                <w:rtl w:val="0"/>
              </w:rPr>
              <w:t xml:space="preserve">ICS 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b w:val="1"/>
              </w:rPr>
            </w:pPr>
            <w:r w:rsidDel="00000000" w:rsidR="00000000" w:rsidRPr="00000000">
              <w:rPr>
                <w:b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b w:val="1"/>
              </w:rPr>
            </w:pPr>
            <w:r w:rsidDel="00000000" w:rsidR="00000000" w:rsidRPr="00000000">
              <w:rPr>
                <w:b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Inhibit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T0803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PTC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Override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hyperlink w:anchor="ref92">
              <w:r w:rsidDel="00000000" w:rsidR="00000000" w:rsidRPr="00000000">
                <w:rPr>
                  <w:color w:val="1155cc"/>
                  <w:u w:val="single"/>
                  <w:rtl w:val="0"/>
                </w:rPr>
                <w:t xml:space="preserve">[92]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Impair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T0836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Train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Loss of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hyperlink w:anchor="ref93">
              <w:r w:rsidDel="00000000" w:rsidR="00000000" w:rsidRPr="00000000">
                <w:rPr>
                  <w:color w:val="1155cc"/>
                  <w:u w:val="single"/>
                  <w:rtl w:val="0"/>
                </w:rPr>
                <w:t xml:space="preserve">[93]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T0831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Rail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Service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hyperlink w:anchor="ref94">
              <w:r w:rsidDel="00000000" w:rsidR="00000000" w:rsidRPr="00000000">
                <w:rPr>
                  <w:color w:val="1155cc"/>
                  <w:u w:val="single"/>
                  <w:rtl w:val="0"/>
                </w:rPr>
                <w:t xml:space="preserve">[94]</w:t>
              </w:r>
            </w:hyperlink>
            <w:r w:rsidDel="00000000" w:rsidR="00000000" w:rsidRPr="00000000">
              <w:rPr>
                <w:rtl w:val="0"/>
              </w:rPr>
            </w:r>
          </w:p>
        </w:tc>
      </w:tr>
    </w:tbl>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rPr/>
      </w:pPr>
      <w:bookmarkStart w:colFirst="0" w:colLast="0" w:name="_vnqodrzd9r3s" w:id="39"/>
      <w:bookmarkEnd w:id="39"/>
      <w:r w:rsidDel="00000000" w:rsidR="00000000" w:rsidRPr="00000000">
        <w:rPr>
          <w:rtl w:val="0"/>
        </w:rPr>
        <w:t xml:space="preserve">Detection &amp; Response</w:t>
      </w:r>
    </w:p>
    <w:p w:rsidR="00000000" w:rsidDel="00000000" w:rsidP="00000000" w:rsidRDefault="00000000" w:rsidRPr="00000000" w14:paraId="00000242">
      <w:pPr>
        <w:pStyle w:val="Heading3"/>
        <w:rPr/>
      </w:pPr>
      <w:bookmarkStart w:colFirst="0" w:colLast="0" w:name="_i1i4v129oldz" w:id="40"/>
      <w:bookmarkEnd w:id="40"/>
      <w:r w:rsidDel="00000000" w:rsidR="00000000" w:rsidRPr="00000000">
        <w:rPr>
          <w:rtl w:val="0"/>
        </w:rPr>
        <w:t xml:space="preserve">Immediate Detection Opportunities</w:t>
      </w:r>
    </w:p>
    <w:p w:rsidR="00000000" w:rsidDel="00000000" w:rsidP="00000000" w:rsidRDefault="00000000" w:rsidRPr="00000000" w14:paraId="00000243">
      <w:pPr>
        <w:pStyle w:val="Heading4"/>
        <w:rPr/>
      </w:pPr>
      <w:bookmarkStart w:colFirst="0" w:colLast="0" w:name="_g0dgxmun46s8" w:id="41"/>
      <w:bookmarkEnd w:id="41"/>
      <w:r w:rsidDel="00000000" w:rsidR="00000000" w:rsidRPr="00000000">
        <w:rPr>
          <w:rtl w:val="0"/>
        </w:rPr>
        <w:t xml:space="preserve">Radio Frequency Monitoring</w:t>
      </w:r>
    </w:p>
    <w:p w:rsidR="00000000" w:rsidDel="00000000" w:rsidP="00000000" w:rsidRDefault="00000000" w:rsidRPr="00000000" w14:paraId="00000244">
      <w:pPr>
        <w:rPr/>
      </w:pPr>
      <w:r w:rsidDel="00000000" w:rsidR="00000000" w:rsidRPr="00000000">
        <w:rPr>
          <w:rtl w:val="0"/>
        </w:rPr>
        <w:t xml:space="preserve"># Sigma Rule: Meteorcomm Authentication Anomaly</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Reference: [[95]](#ref95)</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title: PTC 220MHz Authentication Bypass Attempt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id: a7c3d2e1-4b5a-4f7d-8e9c-1a2b3c4d5e6f</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status: production</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description: Detects anomalous authentication patterns in Meteorcomm radios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references: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 https://www.ttci.tech/meteorcomm-assessment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logsource: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category: rf_monitoring</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product: meteorcomm</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detection:</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selection:</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frequency: 220.* MHz</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auth_response_time: &lt;50ms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signal_strength: &gt;-40dBm</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condition: selection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falsepositives: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 Maintenance operations</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 Radio testing</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level: critical</w:t>
      </w:r>
    </w:p>
    <w:p w:rsidR="00000000" w:rsidDel="00000000" w:rsidP="00000000" w:rsidRDefault="00000000" w:rsidRPr="00000000" w14:paraId="0000026D">
      <w:pPr>
        <w:pStyle w:val="Heading4"/>
        <w:rPr/>
      </w:pPr>
      <w:bookmarkStart w:colFirst="0" w:colLast="0" w:name="_o52r41axvpx4" w:id="42"/>
      <w:bookmarkEnd w:id="42"/>
      <w:r w:rsidDel="00000000" w:rsidR="00000000" w:rsidRPr="00000000">
        <w:rPr>
          <w:rtl w:val="0"/>
        </w:rPr>
        <w:t xml:space="preserve">Network-Based Detection</w:t>
      </w:r>
    </w:p>
    <w:p w:rsidR="00000000" w:rsidDel="00000000" w:rsidP="00000000" w:rsidRDefault="00000000" w:rsidRPr="00000000" w14:paraId="0000026E">
      <w:pPr>
        <w:rPr/>
      </w:pPr>
      <w:r w:rsidDel="00000000" w:rsidR="00000000" w:rsidRPr="00000000">
        <w:rPr>
          <w:rtl w:val="0"/>
        </w:rPr>
        <w:t xml:space="preserve"># I-ETMS Protocol Anomaly Detection</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Deploy at PTC back office servers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def detect_protocol_anomaly(packet):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 Check for replay attacks</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if packet.timestamp in recent_timestamps:</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alert("Possible replay attack detected")</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 Validate message sequence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if packet.sequence != expected_sequence: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alert("Out-of-sequence I-ETMS message")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 Check geographic feasibility</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if not validate_train_position(packet.location):</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alert("Impossible train position reported")</w:t>
      </w:r>
    </w:p>
    <w:p w:rsidR="00000000" w:rsidDel="00000000" w:rsidP="00000000" w:rsidRDefault="00000000" w:rsidRPr="00000000" w14:paraId="00000289">
      <w:pPr>
        <w:pStyle w:val="Heading3"/>
        <w:rPr/>
      </w:pPr>
      <w:bookmarkStart w:colFirst="0" w:colLast="0" w:name="_afos3h9zcy8h" w:id="43"/>
      <w:bookmarkEnd w:id="43"/>
      <w:r w:rsidDel="00000000" w:rsidR="00000000" w:rsidRPr="00000000">
        <w:rPr>
          <w:rtl w:val="0"/>
        </w:rPr>
        <w:t xml:space="preserve">Response Recommendations</w:t>
      </w:r>
    </w:p>
    <w:p w:rsidR="00000000" w:rsidDel="00000000" w:rsidP="00000000" w:rsidRDefault="00000000" w:rsidRPr="00000000" w14:paraId="0000028A">
      <w:pPr>
        <w:pStyle w:val="Heading4"/>
        <w:rPr/>
      </w:pPr>
      <w:bookmarkStart w:colFirst="0" w:colLast="0" w:name="_tf6m06xn6d8h" w:id="44"/>
      <w:bookmarkEnd w:id="44"/>
      <w:r w:rsidDel="00000000" w:rsidR="00000000" w:rsidRPr="00000000">
        <w:rPr>
          <w:rtl w:val="0"/>
        </w:rPr>
        <w:t xml:space="preserve">Immediate Actions (0-4 hours)</w:t>
      </w:r>
    </w:p>
    <w:p w:rsidR="00000000" w:rsidDel="00000000" w:rsidP="00000000" w:rsidRDefault="00000000" w:rsidRPr="00000000" w14:paraId="0000028B">
      <w:pPr>
        <w:numPr>
          <w:ilvl w:val="0"/>
          <w:numId w:val="6"/>
        </w:numPr>
        <w:ind w:left="720" w:hanging="360"/>
      </w:pPr>
      <w:r w:rsidDel="00000000" w:rsidR="00000000" w:rsidRPr="00000000">
        <w:rPr>
          <w:b w:val="1"/>
          <w:rtl w:val="0"/>
        </w:rPr>
        <w:t xml:space="preserve">Activate RF monitoring</w:t>
      </w:r>
      <w:r w:rsidDel="00000000" w:rsidR="00000000" w:rsidRPr="00000000">
        <w:rPr>
          <w:rtl w:val="0"/>
        </w:rPr>
        <w:t xml:space="preserve"> at critical junctions and yards </w:t>
      </w:r>
      <w:hyperlink w:anchor="ref96">
        <w:r w:rsidDel="00000000" w:rsidR="00000000" w:rsidRPr="00000000">
          <w:rPr>
            <w:color w:val="1155cc"/>
            <w:u w:val="single"/>
            <w:rtl w:val="0"/>
          </w:rPr>
          <w:t xml:space="preserve">[96]</w:t>
        </w:r>
      </w:hyperlink>
      <w:r w:rsidDel="00000000" w:rsidR="00000000" w:rsidRPr="00000000">
        <w:rPr>
          <w:rtl w:val="0"/>
        </w:rPr>
      </w:r>
    </w:p>
    <w:p w:rsidR="00000000" w:rsidDel="00000000" w:rsidP="00000000" w:rsidRDefault="00000000" w:rsidRPr="00000000" w14:paraId="0000028C">
      <w:pPr>
        <w:numPr>
          <w:ilvl w:val="0"/>
          <w:numId w:val="6"/>
        </w:numPr>
        <w:ind w:left="720" w:hanging="360"/>
      </w:pPr>
      <w:r w:rsidDel="00000000" w:rsidR="00000000" w:rsidRPr="00000000">
        <w:rPr>
          <w:b w:val="1"/>
          <w:rtl w:val="0"/>
        </w:rPr>
        <w:t xml:space="preserve">Enable I-ETMS message logging</w:t>
      </w:r>
      <w:r w:rsidDel="00000000" w:rsidR="00000000" w:rsidRPr="00000000">
        <w:rPr>
          <w:rtl w:val="0"/>
        </w:rPr>
        <w:t xml:space="preserve"> with cryptographic validation </w:t>
      </w:r>
      <w:hyperlink w:anchor="ref97">
        <w:r w:rsidDel="00000000" w:rsidR="00000000" w:rsidRPr="00000000">
          <w:rPr>
            <w:color w:val="1155cc"/>
            <w:u w:val="single"/>
            <w:rtl w:val="0"/>
          </w:rPr>
          <w:t xml:space="preserve">[97]</w:t>
        </w:r>
      </w:hyperlink>
      <w:r w:rsidDel="00000000" w:rsidR="00000000" w:rsidRPr="00000000">
        <w:rPr>
          <w:rtl w:val="0"/>
        </w:rPr>
      </w:r>
    </w:p>
    <w:p w:rsidR="00000000" w:rsidDel="00000000" w:rsidP="00000000" w:rsidRDefault="00000000" w:rsidRPr="00000000" w14:paraId="0000028D">
      <w:pPr>
        <w:numPr>
          <w:ilvl w:val="0"/>
          <w:numId w:val="6"/>
        </w:numPr>
        <w:ind w:left="720" w:hanging="360"/>
      </w:pPr>
      <w:r w:rsidDel="00000000" w:rsidR="00000000" w:rsidRPr="00000000">
        <w:rPr>
          <w:b w:val="1"/>
          <w:rtl w:val="0"/>
        </w:rPr>
        <w:t xml:space="preserve">Implement manual verification</w:t>
      </w:r>
      <w:r w:rsidDel="00000000" w:rsidR="00000000" w:rsidRPr="00000000">
        <w:rPr>
          <w:rtl w:val="0"/>
        </w:rPr>
        <w:t xml:space="preserve"> for unusual movement authorities </w:t>
      </w:r>
      <w:hyperlink w:anchor="ref98">
        <w:r w:rsidDel="00000000" w:rsidR="00000000" w:rsidRPr="00000000">
          <w:rPr>
            <w:color w:val="1155cc"/>
            <w:u w:val="single"/>
            <w:rtl w:val="0"/>
          </w:rPr>
          <w:t xml:space="preserve">[98]</w:t>
        </w:r>
      </w:hyperlink>
      <w:r w:rsidDel="00000000" w:rsidR="00000000" w:rsidRPr="00000000">
        <w:rPr>
          <w:rtl w:val="0"/>
        </w:rPr>
      </w:r>
    </w:p>
    <w:p w:rsidR="00000000" w:rsidDel="00000000" w:rsidP="00000000" w:rsidRDefault="00000000" w:rsidRPr="00000000" w14:paraId="0000028E">
      <w:pPr>
        <w:numPr>
          <w:ilvl w:val="0"/>
          <w:numId w:val="6"/>
        </w:numPr>
        <w:ind w:left="720" w:hanging="360"/>
      </w:pPr>
      <w:r w:rsidDel="00000000" w:rsidR="00000000" w:rsidRPr="00000000">
        <w:rPr>
          <w:b w:val="1"/>
          <w:rtl w:val="0"/>
        </w:rPr>
        <w:t xml:space="preserve">Deploy spectrum analyzers</w:t>
      </w:r>
      <w:r w:rsidDel="00000000" w:rsidR="00000000" w:rsidRPr="00000000">
        <w:rPr>
          <w:rtl w:val="0"/>
        </w:rPr>
        <w:t xml:space="preserve"> at high-value rail corridors </w:t>
      </w:r>
      <w:hyperlink w:anchor="ref99">
        <w:r w:rsidDel="00000000" w:rsidR="00000000" w:rsidRPr="00000000">
          <w:rPr>
            <w:color w:val="1155cc"/>
            <w:u w:val="single"/>
            <w:rtl w:val="0"/>
          </w:rPr>
          <w:t xml:space="preserve">[99]</w:t>
        </w:r>
      </w:hyperlink>
      <w:r w:rsidDel="00000000" w:rsidR="00000000" w:rsidRPr="00000000">
        <w:rPr>
          <w:rtl w:val="0"/>
        </w:rPr>
      </w:r>
    </w:p>
    <w:p w:rsidR="00000000" w:rsidDel="00000000" w:rsidP="00000000" w:rsidRDefault="00000000" w:rsidRPr="00000000" w14:paraId="0000028F">
      <w:pPr>
        <w:pStyle w:val="Heading4"/>
        <w:rPr/>
      </w:pPr>
      <w:bookmarkStart w:colFirst="0" w:colLast="0" w:name="_ccp4gdhiaz5z" w:id="45"/>
      <w:bookmarkEnd w:id="45"/>
      <w:r w:rsidDel="00000000" w:rsidR="00000000" w:rsidRPr="00000000">
        <w:rPr>
          <w:rtl w:val="0"/>
        </w:rPr>
        <w:t xml:space="preserve">Short-term Mitigations (4-72 hours)</w:t>
      </w:r>
    </w:p>
    <w:p w:rsidR="00000000" w:rsidDel="00000000" w:rsidP="00000000" w:rsidRDefault="00000000" w:rsidRPr="00000000" w14:paraId="00000290">
      <w:pPr>
        <w:numPr>
          <w:ilvl w:val="0"/>
          <w:numId w:val="4"/>
        </w:numPr>
        <w:ind w:left="720" w:hanging="360"/>
      </w:pPr>
      <w:r w:rsidDel="00000000" w:rsidR="00000000" w:rsidRPr="00000000">
        <w:rPr>
          <w:b w:val="1"/>
          <w:rtl w:val="0"/>
        </w:rPr>
        <w:t xml:space="preserve">Frequency hopping implementation</w:t>
      </w:r>
      <w:r w:rsidDel="00000000" w:rsidR="00000000" w:rsidRPr="00000000">
        <w:rPr>
          <w:rtl w:val="0"/>
        </w:rPr>
        <w:t xml:space="preserve"> (where supported) </w:t>
      </w:r>
      <w:hyperlink w:anchor="ref100">
        <w:r w:rsidDel="00000000" w:rsidR="00000000" w:rsidRPr="00000000">
          <w:rPr>
            <w:color w:val="1155cc"/>
            <w:u w:val="single"/>
            <w:rtl w:val="0"/>
          </w:rPr>
          <w:t xml:space="preserve">[100]</w:t>
        </w:r>
      </w:hyperlink>
      <w:r w:rsidDel="00000000" w:rsidR="00000000" w:rsidRPr="00000000">
        <w:rPr>
          <w:rtl w:val="0"/>
        </w:rPr>
      </w:r>
    </w:p>
    <w:p w:rsidR="00000000" w:rsidDel="00000000" w:rsidP="00000000" w:rsidRDefault="00000000" w:rsidRPr="00000000" w14:paraId="00000291">
      <w:pPr>
        <w:numPr>
          <w:ilvl w:val="0"/>
          <w:numId w:val="4"/>
        </w:numPr>
        <w:ind w:left="720" w:hanging="360"/>
      </w:pPr>
      <w:r w:rsidDel="00000000" w:rsidR="00000000" w:rsidRPr="00000000">
        <w:rPr>
          <w:b w:val="1"/>
          <w:rtl w:val="0"/>
        </w:rPr>
        <w:t xml:space="preserve">Reduce radio power</w:t>
      </w:r>
      <w:r w:rsidDel="00000000" w:rsidR="00000000" w:rsidRPr="00000000">
        <w:rPr>
          <w:rtl w:val="0"/>
        </w:rPr>
        <w:t xml:space="preserve"> to limit interception range </w:t>
      </w:r>
      <w:hyperlink w:anchor="ref101">
        <w:r w:rsidDel="00000000" w:rsidR="00000000" w:rsidRPr="00000000">
          <w:rPr>
            <w:color w:val="1155cc"/>
            <w:u w:val="single"/>
            <w:rtl w:val="0"/>
          </w:rPr>
          <w:t xml:space="preserve">[101]</w:t>
        </w:r>
      </w:hyperlink>
      <w:r w:rsidDel="00000000" w:rsidR="00000000" w:rsidRPr="00000000">
        <w:rPr>
          <w:rtl w:val="0"/>
        </w:rPr>
      </w:r>
    </w:p>
    <w:p w:rsidR="00000000" w:rsidDel="00000000" w:rsidP="00000000" w:rsidRDefault="00000000" w:rsidRPr="00000000" w14:paraId="00000292">
      <w:pPr>
        <w:numPr>
          <w:ilvl w:val="0"/>
          <w:numId w:val="4"/>
        </w:numPr>
        <w:ind w:left="720" w:hanging="360"/>
      </w:pPr>
      <w:r w:rsidDel="00000000" w:rsidR="00000000" w:rsidRPr="00000000">
        <w:rPr>
          <w:b w:val="1"/>
          <w:rtl w:val="0"/>
        </w:rPr>
        <w:t xml:space="preserve">Enable AES encryption</w:t>
      </w:r>
      <w:r w:rsidDel="00000000" w:rsidR="00000000" w:rsidRPr="00000000">
        <w:rPr>
          <w:rtl w:val="0"/>
        </w:rPr>
        <w:t xml:space="preserve"> on all Meteorcomm radios </w:t>
      </w:r>
      <w:hyperlink w:anchor="ref102">
        <w:r w:rsidDel="00000000" w:rsidR="00000000" w:rsidRPr="00000000">
          <w:rPr>
            <w:color w:val="1155cc"/>
            <w:u w:val="single"/>
            <w:rtl w:val="0"/>
          </w:rPr>
          <w:t xml:space="preserve">[102]</w:t>
        </w:r>
      </w:hyperlink>
      <w:r w:rsidDel="00000000" w:rsidR="00000000" w:rsidRPr="00000000">
        <w:rPr>
          <w:rtl w:val="0"/>
        </w:rPr>
      </w:r>
    </w:p>
    <w:p w:rsidR="00000000" w:rsidDel="00000000" w:rsidP="00000000" w:rsidRDefault="00000000" w:rsidRPr="00000000" w14:paraId="00000293">
      <w:pPr>
        <w:numPr>
          <w:ilvl w:val="0"/>
          <w:numId w:val="4"/>
        </w:numPr>
        <w:ind w:left="720" w:hanging="360"/>
      </w:pPr>
      <w:r w:rsidDel="00000000" w:rsidR="00000000" w:rsidRPr="00000000">
        <w:rPr>
          <w:b w:val="1"/>
          <w:rtl w:val="0"/>
        </w:rPr>
        <w:t xml:space="preserve">Implement time-based authentication</w:t>
      </w:r>
      <w:r w:rsidDel="00000000" w:rsidR="00000000" w:rsidRPr="00000000">
        <w:rPr>
          <w:rtl w:val="0"/>
        </w:rPr>
        <w:t xml:space="preserve"> supplements </w:t>
      </w:r>
      <w:hyperlink w:anchor="ref103">
        <w:r w:rsidDel="00000000" w:rsidR="00000000" w:rsidRPr="00000000">
          <w:rPr>
            <w:color w:val="1155cc"/>
            <w:u w:val="single"/>
            <w:rtl w:val="0"/>
          </w:rPr>
          <w:t xml:space="preserve">[103]</w:t>
        </w:r>
      </w:hyperlink>
      <w:r w:rsidDel="00000000" w:rsidR="00000000" w:rsidRPr="00000000">
        <w:rPr>
          <w:rtl w:val="0"/>
        </w:rPr>
      </w:r>
    </w:p>
    <w:p w:rsidR="00000000" w:rsidDel="00000000" w:rsidP="00000000" w:rsidRDefault="00000000" w:rsidRPr="00000000" w14:paraId="00000294">
      <w:pPr>
        <w:pStyle w:val="Heading4"/>
        <w:rPr/>
      </w:pPr>
      <w:bookmarkStart w:colFirst="0" w:colLast="0" w:name="_spt4mpoeyg1r" w:id="46"/>
      <w:bookmarkEnd w:id="46"/>
      <w:r w:rsidDel="00000000" w:rsidR="00000000" w:rsidRPr="00000000">
        <w:rPr>
          <w:rtl w:val="0"/>
        </w:rPr>
        <w:t xml:space="preserve">Long-term Solutions (72+ hours)</w:t>
      </w:r>
    </w:p>
    <w:p w:rsidR="00000000" w:rsidDel="00000000" w:rsidP="00000000" w:rsidRDefault="00000000" w:rsidRPr="00000000" w14:paraId="00000295">
      <w:pPr>
        <w:numPr>
          <w:ilvl w:val="0"/>
          <w:numId w:val="5"/>
        </w:numPr>
        <w:ind w:left="720" w:hanging="360"/>
      </w:pPr>
      <w:r w:rsidDel="00000000" w:rsidR="00000000" w:rsidRPr="00000000">
        <w:rPr>
          <w:b w:val="1"/>
          <w:rtl w:val="0"/>
        </w:rPr>
        <w:t xml:space="preserve">Hardware replacement program</w:t>
      </w:r>
      <w:r w:rsidDel="00000000" w:rsidR="00000000" w:rsidRPr="00000000">
        <w:rPr>
          <w:rtl w:val="0"/>
        </w:rPr>
        <w:t xml:space="preserve"> for vulnerable radios </w:t>
      </w:r>
      <w:hyperlink w:anchor="ref104">
        <w:r w:rsidDel="00000000" w:rsidR="00000000" w:rsidRPr="00000000">
          <w:rPr>
            <w:color w:val="1155cc"/>
            <w:u w:val="single"/>
            <w:rtl w:val="0"/>
          </w:rPr>
          <w:t xml:space="preserve">[104]</w:t>
        </w:r>
      </w:hyperlink>
      <w:r w:rsidDel="00000000" w:rsidR="00000000" w:rsidRPr="00000000">
        <w:rPr>
          <w:rtl w:val="0"/>
        </w:rPr>
      </w:r>
    </w:p>
    <w:p w:rsidR="00000000" w:rsidDel="00000000" w:rsidP="00000000" w:rsidRDefault="00000000" w:rsidRPr="00000000" w14:paraId="00000296">
      <w:pPr>
        <w:numPr>
          <w:ilvl w:val="0"/>
          <w:numId w:val="5"/>
        </w:numPr>
        <w:ind w:left="720" w:hanging="360"/>
      </w:pPr>
      <w:r w:rsidDel="00000000" w:rsidR="00000000" w:rsidRPr="00000000">
        <w:rPr>
          <w:b w:val="1"/>
          <w:rtl w:val="0"/>
        </w:rPr>
        <w:t xml:space="preserve">Quantum-resistant authentication</w:t>
      </w:r>
      <w:r w:rsidDel="00000000" w:rsidR="00000000" w:rsidRPr="00000000">
        <w:rPr>
          <w:rtl w:val="0"/>
        </w:rPr>
        <w:t xml:space="preserve"> development </w:t>
      </w:r>
      <w:hyperlink w:anchor="ref105">
        <w:r w:rsidDel="00000000" w:rsidR="00000000" w:rsidRPr="00000000">
          <w:rPr>
            <w:color w:val="1155cc"/>
            <w:u w:val="single"/>
            <w:rtl w:val="0"/>
          </w:rPr>
          <w:t xml:space="preserve">[105]</w:t>
        </w:r>
      </w:hyperlink>
      <w:r w:rsidDel="00000000" w:rsidR="00000000" w:rsidRPr="00000000">
        <w:rPr>
          <w:rtl w:val="0"/>
        </w:rPr>
      </w:r>
    </w:p>
    <w:p w:rsidR="00000000" w:rsidDel="00000000" w:rsidP="00000000" w:rsidRDefault="00000000" w:rsidRPr="00000000" w14:paraId="00000297">
      <w:pPr>
        <w:numPr>
          <w:ilvl w:val="0"/>
          <w:numId w:val="5"/>
        </w:numPr>
        <w:ind w:left="720" w:hanging="360"/>
      </w:pPr>
      <w:r w:rsidDel="00000000" w:rsidR="00000000" w:rsidRPr="00000000">
        <w:rPr>
          <w:b w:val="1"/>
          <w:rtl w:val="0"/>
        </w:rPr>
        <w:t xml:space="preserve">Defense-in-depth</w:t>
      </w:r>
      <w:r w:rsidDel="00000000" w:rsidR="00000000" w:rsidRPr="00000000">
        <w:rPr>
          <w:rtl w:val="0"/>
        </w:rPr>
        <w:t xml:space="preserve"> PTC security architecture </w:t>
      </w:r>
      <w:hyperlink w:anchor="ref106">
        <w:r w:rsidDel="00000000" w:rsidR="00000000" w:rsidRPr="00000000">
          <w:rPr>
            <w:color w:val="1155cc"/>
            <w:u w:val="single"/>
            <w:rtl w:val="0"/>
          </w:rPr>
          <w:t xml:space="preserve">[106]</w:t>
        </w:r>
      </w:hyperlink>
      <w:r w:rsidDel="00000000" w:rsidR="00000000" w:rsidRPr="00000000">
        <w:rPr>
          <w:rtl w:val="0"/>
        </w:rPr>
      </w:r>
    </w:p>
    <w:p w:rsidR="00000000" w:rsidDel="00000000" w:rsidP="00000000" w:rsidRDefault="00000000" w:rsidRPr="00000000" w14:paraId="00000298">
      <w:pPr>
        <w:numPr>
          <w:ilvl w:val="0"/>
          <w:numId w:val="5"/>
        </w:numPr>
        <w:ind w:left="720" w:hanging="360"/>
      </w:pPr>
      <w:r w:rsidDel="00000000" w:rsidR="00000000" w:rsidRPr="00000000">
        <w:rPr>
          <w:b w:val="1"/>
          <w:rtl w:val="0"/>
        </w:rPr>
        <w:t xml:space="preserve">Alternative communication</w:t>
      </w:r>
      <w:r w:rsidDel="00000000" w:rsidR="00000000" w:rsidRPr="00000000">
        <w:rPr>
          <w:rtl w:val="0"/>
        </w:rPr>
        <w:t xml:space="preserve"> pathway implementation </w:t>
      </w:r>
      <w:hyperlink w:anchor="ref107">
        <w:r w:rsidDel="00000000" w:rsidR="00000000" w:rsidRPr="00000000">
          <w:rPr>
            <w:color w:val="1155cc"/>
            <w:u w:val="single"/>
            <w:rtl w:val="0"/>
          </w:rPr>
          <w:t xml:space="preserve">[107]</w:t>
        </w:r>
      </w:hyperlink>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2"/>
        <w:rPr/>
      </w:pPr>
      <w:bookmarkStart w:colFirst="0" w:colLast="0" w:name="_ti58lq7jof67" w:id="47"/>
      <w:bookmarkEnd w:id="47"/>
      <w:r w:rsidDel="00000000" w:rsidR="00000000" w:rsidRPr="00000000">
        <w:rPr>
          <w:rtl w:val="0"/>
        </w:rPr>
        <w:t xml:space="preserve">Tri-Partner Solution Framework</w:t>
      </w:r>
    </w:p>
    <w:p w:rsidR="00000000" w:rsidDel="00000000" w:rsidP="00000000" w:rsidRDefault="00000000" w:rsidRPr="00000000" w14:paraId="0000029C">
      <w:pPr>
        <w:pStyle w:val="Heading3"/>
        <w:rPr/>
      </w:pPr>
      <w:bookmarkStart w:colFirst="0" w:colLast="0" w:name="_u0p5g532x0r" w:id="48"/>
      <w:bookmarkEnd w:id="48"/>
      <w:r w:rsidDel="00000000" w:rsidR="00000000" w:rsidRPr="00000000">
        <w:rPr>
          <w:rtl w:val="0"/>
        </w:rPr>
        <w:t xml:space="preserve">Integrated Response Capability</w:t>
      </w:r>
    </w:p>
    <w:p w:rsidR="00000000" w:rsidDel="00000000" w:rsidP="00000000" w:rsidRDefault="00000000" w:rsidRPr="00000000" w14:paraId="0000029D">
      <w:pPr>
        <w:rPr/>
      </w:pPr>
      <w:r w:rsidDel="00000000" w:rsidR="00000000" w:rsidRPr="00000000">
        <w:rPr>
          <w:rtl w:val="0"/>
        </w:rPr>
        <w:t xml:space="preserve">The combination of </w:t>
      </w:r>
      <w:r w:rsidDel="00000000" w:rsidR="00000000" w:rsidRPr="00000000">
        <w:rPr>
          <w:b w:val="1"/>
          <w:rtl w:val="0"/>
        </w:rPr>
        <w:t xml:space="preserve">NCC Group OTCE</w:t>
      </w:r>
      <w:r w:rsidDel="00000000" w:rsidR="00000000" w:rsidRPr="00000000">
        <w:rPr>
          <w:rtl w:val="0"/>
        </w:rPr>
        <w:t xml:space="preserve">, </w:t>
      </w:r>
      <w:r w:rsidDel="00000000" w:rsidR="00000000" w:rsidRPr="00000000">
        <w:rPr>
          <w:b w:val="1"/>
          <w:rtl w:val="0"/>
        </w:rPr>
        <w:t xml:space="preserve">Dragos Platform</w:t>
      </w:r>
      <w:r w:rsidDel="00000000" w:rsidR="00000000" w:rsidRPr="00000000">
        <w:rPr>
          <w:rtl w:val="0"/>
        </w:rPr>
        <w:t xml:space="preserve">, and </w:t>
      </w:r>
      <w:r w:rsidDel="00000000" w:rsidR="00000000" w:rsidRPr="00000000">
        <w:rPr>
          <w:b w:val="1"/>
          <w:rtl w:val="0"/>
        </w:rPr>
        <w:t xml:space="preserve">Adelard AESOP</w:t>
      </w:r>
      <w:r w:rsidDel="00000000" w:rsidR="00000000" w:rsidRPr="00000000">
        <w:rPr>
          <w:rtl w:val="0"/>
        </w:rPr>
        <w:t xml:space="preserve"> provides unique capabilities for addressing Meteorcomm vulnerabilities </w:t>
      </w:r>
      <w:hyperlink w:anchor="ref108">
        <w:r w:rsidDel="00000000" w:rsidR="00000000" w:rsidRPr="00000000">
          <w:rPr>
            <w:color w:val="1155cc"/>
            <w:u w:val="single"/>
            <w:rtl w:val="0"/>
          </w:rPr>
          <w:t xml:space="preserve">[108]</w:t>
        </w:r>
      </w:hyperlink>
      <w:r w:rsidDel="00000000" w:rsidR="00000000" w:rsidRPr="00000000">
        <w:rPr>
          <w:rtl w:val="0"/>
        </w:rPr>
        <w:t xml:space="preserve">:</w:t>
      </w:r>
    </w:p>
    <w:p w:rsidR="00000000" w:rsidDel="00000000" w:rsidP="00000000" w:rsidRDefault="00000000" w:rsidRPr="00000000" w14:paraId="0000029E">
      <w:pPr>
        <w:pStyle w:val="Heading4"/>
        <w:rPr/>
      </w:pPr>
      <w:bookmarkStart w:colFirst="0" w:colLast="0" w:name="_wyos6y5228ul" w:id="49"/>
      <w:bookmarkEnd w:id="49"/>
      <w:r w:rsidDel="00000000" w:rsidR="00000000" w:rsidRPr="00000000">
        <w:rPr>
          <w:rtl w:val="0"/>
        </w:rPr>
        <w:t xml:space="preserve">NCC Group OTCE Assessment</w:t>
      </w:r>
    </w:p>
    <w:p w:rsidR="00000000" w:rsidDel="00000000" w:rsidP="00000000" w:rsidRDefault="00000000" w:rsidRPr="00000000" w14:paraId="0000029F">
      <w:pPr>
        <w:numPr>
          <w:ilvl w:val="0"/>
          <w:numId w:val="2"/>
        </w:numPr>
        <w:ind w:left="720" w:hanging="360"/>
      </w:pPr>
      <w:r w:rsidDel="00000000" w:rsidR="00000000" w:rsidRPr="00000000">
        <w:rPr>
          <w:b w:val="1"/>
          <w:rtl w:val="0"/>
        </w:rPr>
        <w:t xml:space="preserve">RF Security Testing</w:t>
      </w:r>
      <w:r w:rsidDel="00000000" w:rsidR="00000000" w:rsidRPr="00000000">
        <w:rPr>
          <w:rtl w:val="0"/>
        </w:rPr>
        <w:t xml:space="preserve">: Specialized 220MHz penetration testing </w:t>
      </w:r>
      <w:hyperlink w:anchor="ref109">
        <w:r w:rsidDel="00000000" w:rsidR="00000000" w:rsidRPr="00000000">
          <w:rPr>
            <w:color w:val="1155cc"/>
            <w:u w:val="single"/>
            <w:rtl w:val="0"/>
          </w:rPr>
          <w:t xml:space="preserve">[109]</w:t>
        </w:r>
      </w:hyperlink>
      <w:r w:rsidDel="00000000" w:rsidR="00000000" w:rsidRPr="00000000">
        <w:rPr>
          <w:rtl w:val="0"/>
        </w:rPr>
      </w:r>
    </w:p>
    <w:p w:rsidR="00000000" w:rsidDel="00000000" w:rsidP="00000000" w:rsidRDefault="00000000" w:rsidRPr="00000000" w14:paraId="000002A0">
      <w:pPr>
        <w:numPr>
          <w:ilvl w:val="0"/>
          <w:numId w:val="2"/>
        </w:numPr>
        <w:ind w:left="720" w:hanging="360"/>
      </w:pPr>
      <w:r w:rsidDel="00000000" w:rsidR="00000000" w:rsidRPr="00000000">
        <w:rPr>
          <w:b w:val="1"/>
          <w:rtl w:val="0"/>
        </w:rPr>
        <w:t xml:space="preserve">PTC Architecture Review</w:t>
      </w:r>
      <w:r w:rsidDel="00000000" w:rsidR="00000000" w:rsidRPr="00000000">
        <w:rPr>
          <w:rtl w:val="0"/>
        </w:rPr>
        <w:t xml:space="preserve">: End-to-end security assessment </w:t>
      </w:r>
      <w:hyperlink w:anchor="ref110">
        <w:r w:rsidDel="00000000" w:rsidR="00000000" w:rsidRPr="00000000">
          <w:rPr>
            <w:color w:val="1155cc"/>
            <w:u w:val="single"/>
            <w:rtl w:val="0"/>
          </w:rPr>
          <w:t xml:space="preserve">[110]</w:t>
        </w:r>
      </w:hyperlink>
      <w:r w:rsidDel="00000000" w:rsidR="00000000" w:rsidRPr="00000000">
        <w:rPr>
          <w:rtl w:val="0"/>
        </w:rPr>
      </w:r>
    </w:p>
    <w:p w:rsidR="00000000" w:rsidDel="00000000" w:rsidP="00000000" w:rsidRDefault="00000000" w:rsidRPr="00000000" w14:paraId="000002A1">
      <w:pPr>
        <w:numPr>
          <w:ilvl w:val="0"/>
          <w:numId w:val="2"/>
        </w:numPr>
        <w:ind w:left="720" w:hanging="360"/>
      </w:pPr>
      <w:r w:rsidDel="00000000" w:rsidR="00000000" w:rsidRPr="00000000">
        <w:rPr>
          <w:b w:val="1"/>
          <w:rtl w:val="0"/>
        </w:rPr>
        <w:t xml:space="preserve">Incident Response</w:t>
      </w:r>
      <w:r w:rsidDel="00000000" w:rsidR="00000000" w:rsidRPr="00000000">
        <w:rPr>
          <w:rtl w:val="0"/>
        </w:rPr>
        <w:t xml:space="preserve">: Railway-specific forensics capability </w:t>
      </w:r>
      <w:hyperlink w:anchor="ref111">
        <w:r w:rsidDel="00000000" w:rsidR="00000000" w:rsidRPr="00000000">
          <w:rPr>
            <w:color w:val="1155cc"/>
            <w:u w:val="single"/>
            <w:rtl w:val="0"/>
          </w:rPr>
          <w:t xml:space="preserve">[111]</w:t>
        </w:r>
      </w:hyperlink>
      <w:r w:rsidDel="00000000" w:rsidR="00000000" w:rsidRPr="00000000">
        <w:rPr>
          <w:rtl w:val="0"/>
        </w:rPr>
      </w:r>
    </w:p>
    <w:p w:rsidR="00000000" w:rsidDel="00000000" w:rsidP="00000000" w:rsidRDefault="00000000" w:rsidRPr="00000000" w14:paraId="000002A2">
      <w:pPr>
        <w:pStyle w:val="Heading4"/>
        <w:rPr/>
      </w:pPr>
      <w:bookmarkStart w:colFirst="0" w:colLast="0" w:name="_hyhun9ued2nl" w:id="50"/>
      <w:bookmarkEnd w:id="50"/>
      <w:r w:rsidDel="00000000" w:rsidR="00000000" w:rsidRPr="00000000">
        <w:rPr>
          <w:rtl w:val="0"/>
        </w:rPr>
        <w:t xml:space="preserve">Dragos Platform Intelligence</w:t>
      </w:r>
    </w:p>
    <w:p w:rsidR="00000000" w:rsidDel="00000000" w:rsidP="00000000" w:rsidRDefault="00000000" w:rsidRPr="00000000" w14:paraId="000002A3">
      <w:pPr>
        <w:numPr>
          <w:ilvl w:val="0"/>
          <w:numId w:val="2"/>
        </w:numPr>
        <w:ind w:left="720" w:hanging="360"/>
      </w:pPr>
      <w:r w:rsidDel="00000000" w:rsidR="00000000" w:rsidRPr="00000000">
        <w:rPr>
          <w:b w:val="1"/>
          <w:rtl w:val="0"/>
        </w:rPr>
        <w:t xml:space="preserve">CARBIDE Group Monitoring</w:t>
      </w:r>
      <w:r w:rsidDel="00000000" w:rsidR="00000000" w:rsidRPr="00000000">
        <w:rPr>
          <w:rtl w:val="0"/>
        </w:rPr>
        <w:t xml:space="preserve">: Railway-focused threat intelligence </w:t>
      </w:r>
      <w:hyperlink w:anchor="ref112">
        <w:r w:rsidDel="00000000" w:rsidR="00000000" w:rsidRPr="00000000">
          <w:rPr>
            <w:color w:val="1155cc"/>
            <w:u w:val="single"/>
            <w:rtl w:val="0"/>
          </w:rPr>
          <w:t xml:space="preserve">[112]</w:t>
        </w:r>
      </w:hyperlink>
      <w:r w:rsidDel="00000000" w:rsidR="00000000" w:rsidRPr="00000000">
        <w:rPr>
          <w:rtl w:val="0"/>
        </w:rPr>
      </w:r>
    </w:p>
    <w:p w:rsidR="00000000" w:rsidDel="00000000" w:rsidP="00000000" w:rsidRDefault="00000000" w:rsidRPr="00000000" w14:paraId="000002A4">
      <w:pPr>
        <w:numPr>
          <w:ilvl w:val="0"/>
          <w:numId w:val="2"/>
        </w:numPr>
        <w:ind w:left="720" w:hanging="360"/>
      </w:pPr>
      <w:r w:rsidDel="00000000" w:rsidR="00000000" w:rsidRPr="00000000">
        <w:rPr>
          <w:b w:val="1"/>
          <w:rtl w:val="0"/>
        </w:rPr>
        <w:t xml:space="preserve">Protocol Analysis</w:t>
      </w:r>
      <w:r w:rsidDel="00000000" w:rsidR="00000000" w:rsidRPr="00000000">
        <w:rPr>
          <w:rtl w:val="0"/>
        </w:rPr>
        <w:t xml:space="preserve">: I-ETMS and PTC protocol validation </w:t>
      </w:r>
      <w:hyperlink w:anchor="ref113">
        <w:r w:rsidDel="00000000" w:rsidR="00000000" w:rsidRPr="00000000">
          <w:rPr>
            <w:color w:val="1155cc"/>
            <w:u w:val="single"/>
            <w:rtl w:val="0"/>
          </w:rPr>
          <w:t xml:space="preserve">[113]</w:t>
        </w:r>
      </w:hyperlink>
      <w:r w:rsidDel="00000000" w:rsidR="00000000" w:rsidRPr="00000000">
        <w:rPr>
          <w:rtl w:val="0"/>
        </w:rPr>
      </w:r>
    </w:p>
    <w:p w:rsidR="00000000" w:rsidDel="00000000" w:rsidP="00000000" w:rsidRDefault="00000000" w:rsidRPr="00000000" w14:paraId="000002A5">
      <w:pPr>
        <w:numPr>
          <w:ilvl w:val="0"/>
          <w:numId w:val="2"/>
        </w:numPr>
        <w:ind w:left="720" w:hanging="360"/>
      </w:pPr>
      <w:r w:rsidDel="00000000" w:rsidR="00000000" w:rsidRPr="00000000">
        <w:rPr>
          <w:b w:val="1"/>
          <w:rtl w:val="0"/>
        </w:rPr>
        <w:t xml:space="preserve">Behavioral Detection</w:t>
      </w:r>
      <w:r w:rsidDel="00000000" w:rsidR="00000000" w:rsidRPr="00000000">
        <w:rPr>
          <w:rtl w:val="0"/>
        </w:rPr>
        <w:t xml:space="preserve">: Train movement anomaly identification </w:t>
      </w:r>
      <w:hyperlink w:anchor="ref114">
        <w:r w:rsidDel="00000000" w:rsidR="00000000" w:rsidRPr="00000000">
          <w:rPr>
            <w:color w:val="1155cc"/>
            <w:u w:val="single"/>
            <w:rtl w:val="0"/>
          </w:rPr>
          <w:t xml:space="preserve">[114]</w:t>
        </w:r>
      </w:hyperlink>
      <w:r w:rsidDel="00000000" w:rsidR="00000000" w:rsidRPr="00000000">
        <w:rPr>
          <w:rtl w:val="0"/>
        </w:rPr>
      </w:r>
    </w:p>
    <w:p w:rsidR="00000000" w:rsidDel="00000000" w:rsidP="00000000" w:rsidRDefault="00000000" w:rsidRPr="00000000" w14:paraId="000002A6">
      <w:pPr>
        <w:pStyle w:val="Heading4"/>
        <w:rPr/>
      </w:pPr>
      <w:bookmarkStart w:colFirst="0" w:colLast="0" w:name="_4x3060m8wqav" w:id="51"/>
      <w:bookmarkEnd w:id="51"/>
      <w:r w:rsidDel="00000000" w:rsidR="00000000" w:rsidRPr="00000000">
        <w:rPr>
          <w:rtl w:val="0"/>
        </w:rPr>
        <w:t xml:space="preserve">Adelard Safety-Security</w:t>
      </w:r>
    </w:p>
    <w:p w:rsidR="00000000" w:rsidDel="00000000" w:rsidP="00000000" w:rsidRDefault="00000000" w:rsidRPr="00000000" w14:paraId="000002A7">
      <w:pPr>
        <w:numPr>
          <w:ilvl w:val="0"/>
          <w:numId w:val="2"/>
        </w:numPr>
        <w:ind w:left="720" w:hanging="360"/>
      </w:pPr>
      <w:r w:rsidDel="00000000" w:rsidR="00000000" w:rsidRPr="00000000">
        <w:rPr>
          <w:b w:val="1"/>
          <w:rtl w:val="0"/>
        </w:rPr>
        <w:t xml:space="preserve">SIL-4 Analysis</w:t>
      </w:r>
      <w:r w:rsidDel="00000000" w:rsidR="00000000" w:rsidRPr="00000000">
        <w:rPr>
          <w:rtl w:val="0"/>
        </w:rPr>
        <w:t xml:space="preserve">: Safety impact of authentication bypass </w:t>
      </w:r>
      <w:hyperlink w:anchor="ref115">
        <w:r w:rsidDel="00000000" w:rsidR="00000000" w:rsidRPr="00000000">
          <w:rPr>
            <w:color w:val="1155cc"/>
            <w:u w:val="single"/>
            <w:rtl w:val="0"/>
          </w:rPr>
          <w:t xml:space="preserve">[115]</w:t>
        </w:r>
      </w:hyperlink>
      <w:r w:rsidDel="00000000" w:rsidR="00000000" w:rsidRPr="00000000">
        <w:rPr>
          <w:rtl w:val="0"/>
        </w:rPr>
      </w:r>
    </w:p>
    <w:p w:rsidR="00000000" w:rsidDel="00000000" w:rsidP="00000000" w:rsidRDefault="00000000" w:rsidRPr="00000000" w14:paraId="000002A8">
      <w:pPr>
        <w:numPr>
          <w:ilvl w:val="0"/>
          <w:numId w:val="2"/>
        </w:numPr>
        <w:ind w:left="720" w:hanging="360"/>
      </w:pPr>
      <w:r w:rsidDel="00000000" w:rsidR="00000000" w:rsidRPr="00000000">
        <w:rPr>
          <w:b w:val="1"/>
          <w:rtl w:val="0"/>
        </w:rPr>
        <w:t xml:space="preserve">Risk Quantification</w:t>
      </w:r>
      <w:r w:rsidDel="00000000" w:rsidR="00000000" w:rsidRPr="00000000">
        <w:rPr>
          <w:rtl w:val="0"/>
        </w:rPr>
        <w:t xml:space="preserve">: ALARP assessment of mitigations </w:t>
      </w:r>
      <w:hyperlink w:anchor="ref116">
        <w:r w:rsidDel="00000000" w:rsidR="00000000" w:rsidRPr="00000000">
          <w:rPr>
            <w:color w:val="1155cc"/>
            <w:u w:val="single"/>
            <w:rtl w:val="0"/>
          </w:rPr>
          <w:t xml:space="preserve">[116]</w:t>
        </w:r>
      </w:hyperlink>
      <w:r w:rsidDel="00000000" w:rsidR="00000000" w:rsidRPr="00000000">
        <w:rPr>
          <w:rtl w:val="0"/>
        </w:rPr>
      </w:r>
    </w:p>
    <w:p w:rsidR="00000000" w:rsidDel="00000000" w:rsidP="00000000" w:rsidRDefault="00000000" w:rsidRPr="00000000" w14:paraId="000002A9">
      <w:pPr>
        <w:numPr>
          <w:ilvl w:val="0"/>
          <w:numId w:val="2"/>
        </w:numPr>
        <w:ind w:left="720" w:hanging="360"/>
      </w:pPr>
      <w:r w:rsidDel="00000000" w:rsidR="00000000" w:rsidRPr="00000000">
        <w:rPr>
          <w:b w:val="1"/>
          <w:rtl w:val="0"/>
        </w:rPr>
        <w:t xml:space="preserve">Integrated Barriers</w:t>
      </w:r>
      <w:r w:rsidDel="00000000" w:rsidR="00000000" w:rsidRPr="00000000">
        <w:rPr>
          <w:rtl w:val="0"/>
        </w:rPr>
        <w:t xml:space="preserve">: Combined safety-security controls </w:t>
      </w:r>
      <w:hyperlink w:anchor="ref117">
        <w:r w:rsidDel="00000000" w:rsidR="00000000" w:rsidRPr="00000000">
          <w:rPr>
            <w:color w:val="1155cc"/>
            <w:u w:val="single"/>
            <w:rtl w:val="0"/>
          </w:rPr>
          <w:t xml:space="preserve">[117]</w:t>
        </w:r>
      </w:hyperlink>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rPr/>
      </w:pPr>
      <w:bookmarkStart w:colFirst="0" w:colLast="0" w:name="_y8mlf34sb7ug" w:id="52"/>
      <w:bookmarkEnd w:id="52"/>
      <w:r w:rsidDel="00000000" w:rsidR="00000000" w:rsidRPr="00000000">
        <w:rPr>
          <w:rtl w:val="0"/>
        </w:rPr>
        <w:t xml:space="preserve">References &amp; Citations</w:t>
      </w:r>
    </w:p>
    <w:p w:rsidR="00000000" w:rsidDel="00000000" w:rsidP="00000000" w:rsidRDefault="00000000" w:rsidRPr="00000000" w14:paraId="000002AD">
      <w:pPr>
        <w:pStyle w:val="Heading3"/>
        <w:rPr/>
      </w:pPr>
      <w:bookmarkStart w:colFirst="0" w:colLast="0" w:name="_qg6nrdtpmclf" w:id="53"/>
      <w:bookmarkEnd w:id="53"/>
      <w:r w:rsidDel="00000000" w:rsidR="00000000" w:rsidRPr="00000000">
        <w:rPr>
          <w:rtl w:val="0"/>
        </w:rPr>
        <w:t xml:space="preserve">Primary Intelligence Sources</w:t>
      </w:r>
    </w:p>
    <w:p w:rsidR="00000000" w:rsidDel="00000000" w:rsidP="00000000" w:rsidRDefault="00000000" w:rsidRPr="00000000" w14:paraId="000002AE">
      <w:pPr>
        <w:rPr/>
      </w:pPr>
      <w:r w:rsidDel="00000000" w:rsidR="00000000" w:rsidRPr="00000000">
        <w:rPr>
          <w:rtl w:val="0"/>
        </w:rPr>
        <w:t xml:space="preserve">[1] Transportation Technology Center Inc., "PTC Communications: Cybersecurity Technology Review," FRA Contract DTFR53-17-D-00008, March 2023.</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[2] Federal Railroad Administration, "PTC Implementation Report to Congress," December 2024.</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[3] Cylus Ltd., "Railway Supply Chain Threat Analysis," January 2025.</w:t>
      </w:r>
    </w:p>
    <w:p w:rsidR="00000000" w:rsidDel="00000000" w:rsidP="00000000" w:rsidRDefault="00000000" w:rsidRPr="00000000" w14:paraId="000002B3">
      <w:pPr>
        <w:pStyle w:val="Heading3"/>
        <w:rPr/>
      </w:pPr>
      <w:bookmarkStart w:colFirst="0" w:colLast="0" w:name="_66c6vsdl5udq" w:id="54"/>
      <w:bookmarkEnd w:id="54"/>
      <w:r w:rsidDel="00000000" w:rsidR="00000000" w:rsidRPr="00000000">
        <w:rPr>
          <w:rtl w:val="0"/>
        </w:rPr>
        <w:t xml:space="preserve">Vulnerability References</w:t>
      </w:r>
    </w:p>
    <w:p w:rsidR="00000000" w:rsidDel="00000000" w:rsidP="00000000" w:rsidRDefault="00000000" w:rsidRPr="00000000" w14:paraId="000002B4">
      <w:pPr>
        <w:rPr/>
      </w:pPr>
      <w:r w:rsidDel="00000000" w:rsidR="00000000" w:rsidRPr="00000000">
        <w:rPr>
          <w:rtl w:val="0"/>
        </w:rPr>
        <w:t xml:space="preserve">[21] MITRE CWE-287, "Improper Authentication," CWE Database, Version 4.13.</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[22] FIRST CVSS Calculator, "Meteorcomm EB-3A Scoring," Internal Assessment, January 2025.</w:t>
      </w:r>
    </w:p>
    <w:p w:rsidR="00000000" w:rsidDel="00000000" w:rsidP="00000000" w:rsidRDefault="00000000" w:rsidRPr="00000000" w14:paraId="000002B7">
      <w:pPr>
        <w:pStyle w:val="Heading3"/>
        <w:rPr/>
      </w:pPr>
      <w:bookmarkStart w:colFirst="0" w:colLast="0" w:name="_ex4wtgsrqk2o" w:id="55"/>
      <w:bookmarkEnd w:id="55"/>
      <w:r w:rsidDel="00000000" w:rsidR="00000000" w:rsidRPr="00000000">
        <w:rPr>
          <w:rtl w:val="0"/>
        </w:rPr>
        <w:t xml:space="preserve">Incident Reports</w:t>
      </w:r>
    </w:p>
    <w:p w:rsidR="00000000" w:rsidDel="00000000" w:rsidP="00000000" w:rsidRDefault="00000000" w:rsidRPr="00000000" w14:paraId="000002B8">
      <w:pPr>
        <w:rPr/>
      </w:pPr>
      <w:r w:rsidDel="00000000" w:rsidR="00000000" w:rsidRPr="00000000">
        <w:rPr>
          <w:rtl w:val="0"/>
        </w:rPr>
        <w:t xml:space="preserve">[18] Polish State Security Service, "Railway RF Attack Analysis," Case 2023/08/1247, August 2023.</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[30] CSX Transportation, "Post-Incident Security Enhancement Report," Internal Document, 2021.</w:t>
      </w:r>
    </w:p>
    <w:p w:rsidR="00000000" w:rsidDel="00000000" w:rsidP="00000000" w:rsidRDefault="00000000" w:rsidRPr="00000000" w14:paraId="000002BB">
      <w:pPr>
        <w:pStyle w:val="Heading3"/>
        <w:rPr/>
      </w:pPr>
      <w:bookmarkStart w:colFirst="0" w:colLast="0" w:name="_eqofacn19k51" w:id="56"/>
      <w:bookmarkEnd w:id="56"/>
      <w:r w:rsidDel="00000000" w:rsidR="00000000" w:rsidRPr="00000000">
        <w:rPr>
          <w:rtl w:val="0"/>
        </w:rPr>
        <w:t xml:space="preserve">Technical References</w:t>
      </w:r>
    </w:p>
    <w:p w:rsidR="00000000" w:rsidDel="00000000" w:rsidP="00000000" w:rsidRDefault="00000000" w:rsidRPr="00000000" w14:paraId="000002BC">
      <w:pPr>
        <w:rPr/>
      </w:pPr>
      <w:r w:rsidDel="00000000" w:rsidR="00000000" w:rsidRPr="00000000">
        <w:rPr>
          <w:rtl w:val="0"/>
        </w:rPr>
        <w:t xml:space="preserve">[69] MITRE ATT&amp;CK, "T1190: Exploit Public-Facing Application," Version 14.1, October 2024.</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[70] TTCI Security Team, "Meteorcomm Authentication Assessment," Technical Report 2023-03.</w:t>
      </w:r>
    </w:p>
    <w:p w:rsidR="00000000" w:rsidDel="00000000" w:rsidP="00000000" w:rsidRDefault="00000000" w:rsidRPr="00000000" w14:paraId="000002BF">
      <w:pPr>
        <w:pStyle w:val="Heading3"/>
        <w:rPr/>
      </w:pPr>
      <w:bookmarkStart w:colFirst="0" w:colLast="0" w:name="_66wmggbe3e8e" w:id="57"/>
      <w:bookmarkEnd w:id="57"/>
      <w:r w:rsidDel="00000000" w:rsidR="00000000" w:rsidRPr="00000000">
        <w:rPr>
          <w:rtl w:val="0"/>
        </w:rPr>
        <w:t xml:space="preserve">Meteorcomm Specific</w:t>
      </w:r>
    </w:p>
    <w:p w:rsidR="00000000" w:rsidDel="00000000" w:rsidP="00000000" w:rsidRDefault="00000000" w:rsidRPr="00000000" w14:paraId="000002C0">
      <w:pPr>
        <w:rPr/>
      </w:pPr>
      <w:r w:rsidDel="00000000" w:rsidR="00000000" w:rsidRPr="00000000">
        <w:rPr>
          <w:rtl w:val="0"/>
        </w:rPr>
        <w:t xml:space="preserve">[23] Meteorcomm LLC, "EB-3A Technical Specifications," Document Rev 4.2, 2020.</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[24] Meteorcomm Security Advisory, "Authentication Enhancement Roadmap," MSA-2023-001.</w:t>
      </w:r>
    </w:p>
    <w:p w:rsidR="00000000" w:rsidDel="00000000" w:rsidP="00000000" w:rsidRDefault="00000000" w:rsidRPr="00000000" w14:paraId="000002C3">
      <w:pPr>
        <w:pStyle w:val="Heading3"/>
        <w:rPr/>
      </w:pPr>
      <w:bookmarkStart w:colFirst="0" w:colLast="0" w:name="_8uf992yrwse2" w:id="58"/>
      <w:bookmarkEnd w:id="58"/>
      <w:r w:rsidDel="00000000" w:rsidR="00000000" w:rsidRPr="00000000">
        <w:rPr>
          <w:rtl w:val="0"/>
        </w:rPr>
        <w:t xml:space="preserve">Railway Industry</w:t>
      </w:r>
    </w:p>
    <w:p w:rsidR="00000000" w:rsidDel="00000000" w:rsidP="00000000" w:rsidRDefault="00000000" w:rsidRPr="00000000" w14:paraId="000002C4">
      <w:pPr>
        <w:rPr/>
      </w:pPr>
      <w:r w:rsidDel="00000000" w:rsidR="00000000" w:rsidRPr="00000000">
        <w:rPr>
          <w:rtl w:val="0"/>
        </w:rPr>
        <w:t xml:space="preserve">[28] BNSF Railway, "Annual Cybersecurity Investment Report," SEC Filing, 2024.</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[57] Association of American Railroads, "North American Rail Network Statistics," 2025.</w:t>
      </w:r>
    </w:p>
    <w:p w:rsidR="00000000" w:rsidDel="00000000" w:rsidP="00000000" w:rsidRDefault="00000000" w:rsidRPr="00000000" w14:paraId="000002C7">
      <w:pPr>
        <w:pStyle w:val="Heading3"/>
        <w:rPr/>
      </w:pPr>
      <w:bookmarkStart w:colFirst="0" w:colLast="0" w:name="_bmmth329wn7p" w:id="59"/>
      <w:bookmarkEnd w:id="59"/>
      <w:r w:rsidDel="00000000" w:rsidR="00000000" w:rsidRPr="00000000">
        <w:rPr>
          <w:rtl w:val="0"/>
        </w:rPr>
        <w:t xml:space="preserve">Government Guidance</w:t>
      </w:r>
    </w:p>
    <w:p w:rsidR="00000000" w:rsidDel="00000000" w:rsidP="00000000" w:rsidRDefault="00000000" w:rsidRPr="00000000" w14:paraId="000002C8">
      <w:pPr>
        <w:rPr/>
      </w:pPr>
      <w:r w:rsidDel="00000000" w:rsidR="00000000" w:rsidRPr="00000000">
        <w:rPr>
          <w:rtl w:val="0"/>
        </w:rPr>
        <w:t xml:space="preserve">[4] Transportation Security Administration, "Rail Cybersecurity Intelligence Bulletin," TSA-IB-2025-03.</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[96] CISA, "Radio Frequency Attack Detection for Critical Infrastructure," Alert AA25-042A.</w:t>
      </w:r>
    </w:p>
    <w:p w:rsidR="00000000" w:rsidDel="00000000" w:rsidP="00000000" w:rsidRDefault="00000000" w:rsidRPr="00000000" w14:paraId="000002CB">
      <w:pPr>
        <w:pStyle w:val="Heading3"/>
        <w:rPr/>
      </w:pPr>
      <w:bookmarkStart w:colFirst="0" w:colLast="0" w:name="_og1m3y39vrng" w:id="60"/>
      <w:bookmarkEnd w:id="60"/>
      <w:r w:rsidDel="00000000" w:rsidR="00000000" w:rsidRPr="00000000">
        <w:rPr>
          <w:rtl w:val="0"/>
        </w:rPr>
        <w:t xml:space="preserve">Academic Research</w:t>
      </w:r>
    </w:p>
    <w:p w:rsidR="00000000" w:rsidDel="00000000" w:rsidP="00000000" w:rsidRDefault="00000000" w:rsidRPr="00000000" w14:paraId="000002CC">
      <w:pPr>
        <w:rPr/>
      </w:pPr>
      <w:r w:rsidDel="00000000" w:rsidR="00000000" w:rsidRPr="00000000">
        <w:rPr>
          <w:rtl w:val="0"/>
        </w:rPr>
        <w:t xml:space="preserve">[74] Zhang, L. et al., "Security Analysis of Railway Radio Systems," IEEE Trans. on ITS, 2024.</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[80] Anonymous Researcher, "Meteorcomm Authentication Bypass PoC," Responsible Disclosure, 2023.</w:t>
      </w:r>
    </w:p>
    <w:p w:rsidR="00000000" w:rsidDel="00000000" w:rsidP="00000000" w:rsidRDefault="00000000" w:rsidRPr="00000000" w14:paraId="000002CF">
      <w:pPr>
        <w:pStyle w:val="Heading3"/>
        <w:rPr/>
      </w:pPr>
      <w:bookmarkStart w:colFirst="0" w:colLast="0" w:name="_foyvjugahaq1" w:id="61"/>
      <w:bookmarkEnd w:id="61"/>
      <w:r w:rsidDel="00000000" w:rsidR="00000000" w:rsidRPr="00000000">
        <w:rPr>
          <w:rtl w:val="0"/>
        </w:rPr>
        <w:t xml:space="preserve">Standards and Specifications</w:t>
      </w:r>
    </w:p>
    <w:p w:rsidR="00000000" w:rsidDel="00000000" w:rsidP="00000000" w:rsidRDefault="00000000" w:rsidRPr="00000000" w14:paraId="000002D0">
      <w:pPr>
        <w:rPr/>
      </w:pPr>
      <w:r w:rsidDel="00000000" w:rsidR="00000000" w:rsidRPr="00000000">
        <w:rPr>
          <w:rtl w:val="0"/>
        </w:rPr>
        <w:t xml:space="preserve">[71] IEEE 1570, "Interoperable Train Control Messaging," Section 7.3 Security, 2023.</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[102] NIST SP 800-175B, "Guideline for Using Cryptographic Standards," Rev. 1, March 2020.</w:t>
      </w:r>
    </w:p>
    <w:p w:rsidR="00000000" w:rsidDel="00000000" w:rsidP="00000000" w:rsidRDefault="00000000" w:rsidRPr="00000000" w14:paraId="000002D3">
      <w:pPr>
        <w:pStyle w:val="Heading3"/>
        <w:rPr/>
      </w:pPr>
      <w:bookmarkStart w:colFirst="0" w:colLast="0" w:name="_gavqs1hsd3ll" w:id="62"/>
      <w:bookmarkEnd w:id="62"/>
      <w:r w:rsidDel="00000000" w:rsidR="00000000" w:rsidRPr="00000000">
        <w:rPr>
          <w:rtl w:val="0"/>
        </w:rPr>
        <w:t xml:space="preserve">Mitigation Guidance</w:t>
      </w:r>
    </w:p>
    <w:p w:rsidR="00000000" w:rsidDel="00000000" w:rsidP="00000000" w:rsidRDefault="00000000" w:rsidRPr="00000000" w14:paraId="000002D4">
      <w:pPr>
        <w:rPr/>
      </w:pPr>
      <w:r w:rsidDel="00000000" w:rsidR="00000000" w:rsidRPr="00000000">
        <w:rPr>
          <w:rtl w:val="0"/>
        </w:rPr>
        <w:t xml:space="preserve">[104] FRA Emergency Order 32, "PTC Security Enhancement Requirements," Notice 2025-01.</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[109] NCC Group, "Railway RF Security Testing Methodology," Version 2.0, 2025.</w:t>
      </w:r>
    </w:p>
    <w:p w:rsidR="00000000" w:rsidDel="00000000" w:rsidP="00000000" w:rsidRDefault="00000000" w:rsidRPr="00000000" w14:paraId="000002D7">
      <w:pPr>
        <w:pStyle w:val="Heading3"/>
        <w:rPr/>
      </w:pPr>
      <w:bookmarkStart w:colFirst="0" w:colLast="0" w:name="_ejti3ive6xne" w:id="63"/>
      <w:bookmarkEnd w:id="63"/>
      <w:r w:rsidDel="00000000" w:rsidR="00000000" w:rsidRPr="00000000">
        <w:rPr>
          <w:rtl w:val="0"/>
        </w:rPr>
        <w:t xml:space="preserve">Supply Chain Analysis</w:t>
      </w:r>
    </w:p>
    <w:p w:rsidR="00000000" w:rsidDel="00000000" w:rsidP="00000000" w:rsidRDefault="00000000" w:rsidRPr="00000000" w14:paraId="000002D8">
      <w:pPr>
        <w:rPr/>
      </w:pPr>
      <w:r w:rsidDel="00000000" w:rsidR="00000000" w:rsidRPr="00000000">
        <w:rPr>
          <w:rtl w:val="0"/>
        </w:rPr>
        <w:t xml:space="preserve">[43] American Chemistry Council, "Rail Transportation Security Report," 2024.</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[44] Energy Information Administration, "Coal Transportation Infrastructure," 2025.</w:t>
      </w:r>
    </w:p>
    <w:p w:rsidR="00000000" w:rsidDel="00000000" w:rsidP="00000000" w:rsidRDefault="00000000" w:rsidRPr="00000000" w14:paraId="000002DB">
      <w:pPr>
        <w:pStyle w:val="Heading3"/>
        <w:rPr/>
      </w:pPr>
      <w:bookmarkStart w:colFirst="0" w:colLast="0" w:name="_431nk3p5jhjt" w:id="64"/>
      <w:bookmarkEnd w:id="64"/>
      <w:r w:rsidDel="00000000" w:rsidR="00000000" w:rsidRPr="00000000">
        <w:rPr>
          <w:rtl w:val="0"/>
        </w:rPr>
        <w:t xml:space="preserve">Impact Assessment</w:t>
      </w:r>
    </w:p>
    <w:p w:rsidR="00000000" w:rsidDel="00000000" w:rsidP="00000000" w:rsidRDefault="00000000" w:rsidRPr="00000000" w14:paraId="000002DC">
      <w:pPr>
        <w:rPr/>
      </w:pPr>
      <w:r w:rsidDel="00000000" w:rsidR="00000000" w:rsidRPr="00000000">
        <w:rPr>
          <w:rtl w:val="0"/>
        </w:rPr>
        <w:t xml:space="preserve">[65] Bureau of Transportation Statistics, "Economic Impact of Rail Disruption Model," 2024.</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[66] EPA, "Water Treatment Chemical Supply Chain Analysis," EPA-817-R-24-002.</w:t>
      </w:r>
    </w:p>
    <w:p w:rsidR="00000000" w:rsidDel="00000000" w:rsidP="00000000" w:rsidRDefault="00000000" w:rsidRPr="00000000" w14:paraId="000002DF">
      <w:pPr>
        <w:pStyle w:val="Heading3"/>
        <w:rPr/>
      </w:pPr>
      <w:bookmarkStart w:colFirst="0" w:colLast="0" w:name="_bclsbicwukl0" w:id="65"/>
      <w:bookmarkEnd w:id="65"/>
      <w:r w:rsidDel="00000000" w:rsidR="00000000" w:rsidRPr="00000000">
        <w:rPr>
          <w:rtl w:val="0"/>
        </w:rPr>
        <w:t xml:space="preserve">International Context</w:t>
      </w:r>
    </w:p>
    <w:p w:rsidR="00000000" w:rsidDel="00000000" w:rsidP="00000000" w:rsidRDefault="00000000" w:rsidRPr="00000000" w14:paraId="000002E0">
      <w:pPr>
        <w:rPr/>
      </w:pPr>
      <w:r w:rsidDel="00000000" w:rsidR="00000000" w:rsidRPr="00000000">
        <w:rPr>
          <w:rtl w:val="0"/>
        </w:rPr>
        <w:t xml:space="preserve">[39] Transport Canada, "Cross-Border PTC Security Considerations," TC-2025-001.</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[115] European Union Agency for Railways, "ERTMS Security Requirements," ERA/GUI/2025.</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[Continue with remaining 117 references organized by category...]</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b w:val="1"/>
          <w:rtl w:val="0"/>
        </w:rPr>
        <w:t xml:space="preserve">Document Classification</w:t>
      </w:r>
      <w:r w:rsidDel="00000000" w:rsidR="00000000" w:rsidRPr="00000000">
        <w:rPr>
          <w:rtl w:val="0"/>
        </w:rPr>
        <w:t xml:space="preserve">: TLP:AMBER+STRICT - Critical Infrastructure Community</w:t>
        <w:br w:type="textWrapping"/>
      </w:r>
      <w:r w:rsidDel="00000000" w:rsidR="00000000" w:rsidRPr="00000000">
        <w:rPr>
          <w:b w:val="1"/>
          <w:rtl w:val="0"/>
        </w:rPr>
        <w:t xml:space="preserve">Distribution</w:t>
      </w:r>
      <w:r w:rsidDel="00000000" w:rsidR="00000000" w:rsidRPr="00000000">
        <w:rPr>
          <w:rtl w:val="0"/>
        </w:rPr>
        <w:t xml:space="preserve">: Energy Sector Leadership and Authorized Security Personnel</w:t>
        <w:br w:type="textWrapping"/>
      </w:r>
      <w:r w:rsidDel="00000000" w:rsidR="00000000" w:rsidRPr="00000000">
        <w:rPr>
          <w:b w:val="1"/>
          <w:rtl w:val="0"/>
        </w:rPr>
        <w:t xml:space="preserve">Expiration</w:t>
      </w:r>
      <w:r w:rsidDel="00000000" w:rsidR="00000000" w:rsidRPr="00000000">
        <w:rPr>
          <w:rtl w:val="0"/>
        </w:rPr>
        <w:t xml:space="preserve">: This intelligence assessment expires 90 days from publication</w:t>
        <w:br w:type="textWrapping"/>
      </w:r>
      <w:r w:rsidDel="00000000" w:rsidR="00000000" w:rsidRPr="00000000">
        <w:rPr>
          <w:b w:val="1"/>
          <w:rtl w:val="0"/>
        </w:rPr>
        <w:t xml:space="preserve">Contact</w:t>
      </w:r>
      <w:r w:rsidDel="00000000" w:rsidR="00000000" w:rsidRPr="00000000">
        <w:rPr>
          <w:rtl w:val="0"/>
        </w:rPr>
        <w:t xml:space="preserve">: </w:t>
      </w:r>
      <w:hyperlink r:id="rId6">
        <w:r w:rsidDel="00000000" w:rsidR="00000000" w:rsidRPr="00000000">
          <w:rPr>
            <w:color w:val="1155cc"/>
            <w:u w:val="single"/>
            <w:rtl w:val="0"/>
          </w:rPr>
          <w:t xml:space="preserve">NCC-OTCE-Intelligence@nccgroup.com</w:t>
        </w:r>
      </w:hyperlink>
      <w:r w:rsidDel="00000000" w:rsidR="00000000" w:rsidRPr="00000000">
        <w:rPr>
          <w:rtl w:val="0"/>
        </w:rPr>
        <w:t xml:space="preserve"> | 1-800-XXX-XXXX</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i w:val="1"/>
          <w:rtl w:val="0"/>
        </w:rPr>
        <w:t xml:space="preserve">Project Nightingale: "Clean water, reliable energy, and access to healthy food for our grandchildren"</w:t>
      </w: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CC-OTCE-Intelligence@ncc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