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rcyc35t2gce" w:id="0"/>
      <w:bookmarkEnd w:id="0"/>
      <w:r w:rsidDel="00000000" w:rsidR="00000000" w:rsidRPr="00000000">
        <w:rPr>
          <w:rtl w:val="0"/>
        </w:rPr>
        <w:t xml:space="preserve">EXPRESS ATTACK BRIEF 023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4f91eqi9of67" w:id="1"/>
      <w:bookmarkEnd w:id="1"/>
      <w:r w:rsidDel="00000000" w:rsidR="00000000" w:rsidRPr="00000000">
        <w:rPr>
          <w:rtl w:val="0"/>
        </w:rPr>
        <w:t xml:space="preserve">QILIN RANSOMWARE SURGE - 47.3% Attack Increase Critical Infrastructure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Classification</w:t>
      </w:r>
      <w:r w:rsidDel="00000000" w:rsidR="00000000" w:rsidRPr="00000000">
        <w:rPr>
          <w:rtl w:val="0"/>
        </w:rPr>
        <w:t xml:space="preserve">: TLP:AMBER+STRICT</w:t>
        <w:br w:type="textWrapping"/>
      </w:r>
      <w:r w:rsidDel="00000000" w:rsidR="00000000" w:rsidRPr="00000000">
        <w:rPr>
          <w:b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August 7, 2025</w:t>
        <w:br w:type="textWrapping"/>
      </w:r>
      <w:r w:rsidDel="00000000" w:rsidR="00000000" w:rsidRPr="00000000">
        <w:rPr>
          <w:b w:val="1"/>
          <w:rtl w:val="0"/>
        </w:rPr>
        <w:t xml:space="preserve">Threat Level</w:t>
      </w:r>
      <w:r w:rsidDel="00000000" w:rsidR="00000000" w:rsidRPr="00000000">
        <w:rPr>
          <w:rtl w:val="0"/>
        </w:rPr>
        <w:t xml:space="preserve">: CRITICAL</w:t>
        <w:br w:type="textWrapping"/>
      </w:r>
      <w:r w:rsidDel="00000000" w:rsidR="00000000" w:rsidRPr="00000000">
        <w:rPr>
          <w:b w:val="1"/>
          <w:rtl w:val="0"/>
        </w:rPr>
        <w:t xml:space="preserve">Campaign</w:t>
      </w:r>
      <w:r w:rsidDel="00000000" w:rsidR="00000000" w:rsidRPr="00000000">
        <w:rPr>
          <w:rtl w:val="0"/>
        </w:rPr>
        <w:t xml:space="preserve">: Qilin RaaS Critical Infrastructure Targeting</w:t>
        <w:br w:type="textWrapping"/>
      </w:r>
      <w:r w:rsidDel="00000000" w:rsidR="00000000" w:rsidRPr="00000000">
        <w:rPr>
          <w:b w:val="1"/>
          <w:rtl w:val="0"/>
        </w:rPr>
        <w:t xml:space="preserve">Attribution</w:t>
      </w:r>
      <w:r w:rsidDel="00000000" w:rsidR="00000000" w:rsidRPr="00000000">
        <w:rPr>
          <w:rtl w:val="0"/>
        </w:rPr>
        <w:t xml:space="preserve">: Qilin Ransomware Group (Agenda/Qilin)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rxu633oje5ml" w:id="2"/>
      <w:bookmarkEnd w:id="2"/>
      <w:r w:rsidDel="00000000" w:rsidR="00000000" w:rsidRPr="00000000">
        <w:rPr>
          <w:rtl w:val="0"/>
        </w:rPr>
        <w:t xml:space="preserve">🎯 EXECUTIVE SUMMARY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 June 2025, the Qilin ransomware group emerged as the most active ransomware threat globally, recording 81 victims and a staggering 47.3% surge in attacks. The group systematically exploits critical Fortinet vulnerabilities (CVE-2024-21762 and CVE-2024-55591) to target healthcare, professional services, and IT infrastructure with fully automated attack methodologies. This represents the most significant ransomware escalation of 2025, with healthcare organizations facing unprecedented risk.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Key Impact Metrics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Monthly Victims</w:t>
      </w:r>
      <w:r w:rsidDel="00000000" w:rsidR="00000000" w:rsidRPr="00000000">
        <w:rPr>
          <w:rtl w:val="0"/>
        </w:rPr>
        <w:t xml:space="preserve">: 81 organizations (June 2025)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Attack Surge</w:t>
      </w:r>
      <w:r w:rsidDel="00000000" w:rsidR="00000000" w:rsidRPr="00000000">
        <w:rPr>
          <w:rtl w:val="0"/>
        </w:rPr>
        <w:t xml:space="preserve">: 47.3% increase over previous months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Total Historical Victims</w:t>
      </w:r>
      <w:r w:rsidDel="00000000" w:rsidR="00000000" w:rsidRPr="00000000">
        <w:rPr>
          <w:rtl w:val="0"/>
        </w:rPr>
        <w:t xml:space="preserve">: 310+ since emergence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Healthcare Attacks</w:t>
      </w:r>
      <w:r w:rsidDel="00000000" w:rsidR="00000000" w:rsidRPr="00000000">
        <w:rPr>
          <w:rtl w:val="0"/>
        </w:rPr>
        <w:t xml:space="preserve">: 24 attacks in first 5 months of 2025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Automation Level</w:t>
      </w:r>
      <w:r w:rsidDel="00000000" w:rsidR="00000000" w:rsidRPr="00000000">
        <w:rPr>
          <w:rtl w:val="0"/>
        </w:rPr>
        <w:t xml:space="preserve">: Fully automated except victim selection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z62cl32xy1o" w:id="3"/>
      <w:bookmarkEnd w:id="3"/>
      <w:r w:rsidDel="00000000" w:rsidR="00000000" w:rsidRPr="00000000">
        <w:rPr>
          <w:rtl w:val="0"/>
        </w:rPr>
        <w:t xml:space="preserve">🌐 THREAT LANDSCAPE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m48dn5husafh" w:id="4"/>
      <w:bookmarkEnd w:id="4"/>
      <w:r w:rsidDel="00000000" w:rsidR="00000000" w:rsidRPr="00000000">
        <w:rPr>
          <w:rtl w:val="0"/>
        </w:rPr>
        <w:t xml:space="preserve">Primary Threat Actor: Qilin Ransomware Group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Also Known As</w:t>
      </w:r>
      <w:r w:rsidDel="00000000" w:rsidR="00000000" w:rsidRPr="00000000">
        <w:rPr>
          <w:rtl w:val="0"/>
        </w:rPr>
        <w:t xml:space="preserve">: Agenda ransomware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Operation Type</w:t>
      </w:r>
      <w:r w:rsidDel="00000000" w:rsidR="00000000" w:rsidRPr="00000000">
        <w:rPr>
          <w:rtl w:val="0"/>
        </w:rPr>
        <w:t xml:space="preserve">: Ransomware-as-a-Service (RaaS)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Activity Since</w:t>
      </w:r>
      <w:r w:rsidDel="00000000" w:rsidR="00000000" w:rsidRPr="00000000">
        <w:rPr>
          <w:rtl w:val="0"/>
        </w:rPr>
        <w:t xml:space="preserve">: 2022+ with major escalation in 2025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Specialization</w:t>
      </w:r>
      <w:r w:rsidDel="00000000" w:rsidR="00000000" w:rsidRPr="00000000">
        <w:rPr>
          <w:rtl w:val="0"/>
        </w:rPr>
        <w:t xml:space="preserve">: Healthcare targeting, critical infrastructure attacks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Geographic Focus</w:t>
      </w:r>
      <w:r w:rsidDel="00000000" w:rsidR="00000000" w:rsidRPr="00000000">
        <w:rPr>
          <w:rtl w:val="0"/>
        </w:rPr>
        <w:t xml:space="preserve">: Global, with current emphasis on Spanish-speaking countries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Business Model</w:t>
      </w:r>
      <w:r w:rsidDel="00000000" w:rsidR="00000000" w:rsidRPr="00000000">
        <w:rPr>
          <w:rtl w:val="0"/>
        </w:rPr>
        <w:t xml:space="preserve">: Multi-layered extortion with data theft and encryption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w8rhatvjr92" w:id="5"/>
      <w:bookmarkEnd w:id="5"/>
      <w:r w:rsidDel="00000000" w:rsidR="00000000" w:rsidRPr="00000000">
        <w:rPr>
          <w:rtl w:val="0"/>
        </w:rPr>
        <w:t xml:space="preserve">Campaign Context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June 2025 surge represents the most significant ransomware escalation of the year: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Healthcare Dominance</w:t>
      </w:r>
      <w:r w:rsidDel="00000000" w:rsidR="00000000" w:rsidRPr="00000000">
        <w:rPr>
          <w:rtl w:val="0"/>
        </w:rPr>
        <w:t xml:space="preserve">: Leading ransomware threat to healthcare sector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Automation Evolution</w:t>
      </w:r>
      <w:r w:rsidDel="00000000" w:rsidR="00000000" w:rsidRPr="00000000">
        <w:rPr>
          <w:rtl w:val="0"/>
        </w:rPr>
        <w:t xml:space="preserve">: Fully automated attack deployment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Critical Infrastructure</w:t>
      </w:r>
      <w:r w:rsidDel="00000000" w:rsidR="00000000" w:rsidRPr="00000000">
        <w:rPr>
          <w:rtl w:val="0"/>
        </w:rPr>
        <w:t xml:space="preserve">: Systematic targeting of essential services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Global Expansion</w:t>
      </w:r>
      <w:r w:rsidDel="00000000" w:rsidR="00000000" w:rsidRPr="00000000">
        <w:rPr>
          <w:rtl w:val="0"/>
        </w:rPr>
        <w:t xml:space="preserve">: Expanding from Spanish-speaking focus to worldwide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Vulnerability Weaponization</w:t>
      </w:r>
      <w:r w:rsidDel="00000000" w:rsidR="00000000" w:rsidRPr="00000000">
        <w:rPr>
          <w:rtl w:val="0"/>
        </w:rPr>
        <w:t xml:space="preserve">: Rapid exploitation of Fortinet zero-days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u50qbmapfa6l" w:id="6"/>
      <w:bookmarkEnd w:id="6"/>
      <w:r w:rsidDel="00000000" w:rsidR="00000000" w:rsidRPr="00000000">
        <w:rPr>
          <w:rtl w:val="0"/>
        </w:rPr>
        <w:t xml:space="preserve">🔍 ATTACK TIMELINE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z0kmbxz9jjnl" w:id="7"/>
      <w:bookmarkEnd w:id="7"/>
      <w:r w:rsidDel="00000000" w:rsidR="00000000" w:rsidRPr="00000000">
        <w:rPr>
          <w:rtl w:val="0"/>
        </w:rPr>
        <w:t xml:space="preserve">Phase 1: Infrastructure Reconnaissance (May 2025)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Target Identification</w:t>
      </w:r>
      <w:r w:rsidDel="00000000" w:rsidR="00000000" w:rsidRPr="00000000">
        <w:rPr>
          <w:rtl w:val="0"/>
        </w:rPr>
        <w:t xml:space="preserve">: Scanning for vulnerable Fortinet devices globally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Vulnerability Assessment</w:t>
      </w:r>
      <w:r w:rsidDel="00000000" w:rsidR="00000000" w:rsidRPr="00000000">
        <w:rPr>
          <w:rtl w:val="0"/>
        </w:rPr>
        <w:t xml:space="preserve">: CVE-2024-21762 and CVE-2024-55591 exploitation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Victim Profiling</w:t>
      </w:r>
      <w:r w:rsidDel="00000000" w:rsidR="00000000" w:rsidRPr="00000000">
        <w:rPr>
          <w:rtl w:val="0"/>
        </w:rPr>
        <w:t xml:space="preserve">: Healthcare and professional services prioritization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Attack Automation</w:t>
      </w:r>
      <w:r w:rsidDel="00000000" w:rsidR="00000000" w:rsidRPr="00000000">
        <w:rPr>
          <w:rtl w:val="0"/>
        </w:rPr>
        <w:t xml:space="preserve">: Development of partially automated deployment systems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43ea5m7zwj1v" w:id="8"/>
      <w:bookmarkEnd w:id="8"/>
      <w:r w:rsidDel="00000000" w:rsidR="00000000" w:rsidRPr="00000000">
        <w:rPr>
          <w:rtl w:val="0"/>
        </w:rPr>
        <w:t xml:space="preserve">Phase 2: Mass Exploitation Campaign (June 1-15, 2025)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Initial Access</w:t>
      </w:r>
      <w:r w:rsidDel="00000000" w:rsidR="00000000" w:rsidRPr="00000000">
        <w:rPr>
          <w:rtl w:val="0"/>
        </w:rPr>
        <w:t xml:space="preserve">: Exploitation of unpatched Fortinet systems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Privilege Escalation</w:t>
      </w:r>
      <w:r w:rsidDel="00000000" w:rsidR="00000000" w:rsidRPr="00000000">
        <w:rPr>
          <w:rtl w:val="0"/>
        </w:rPr>
        <w:t xml:space="preserve">: Super-admin access through authentication bypass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Lateral Movement</w:t>
      </w:r>
      <w:r w:rsidDel="00000000" w:rsidR="00000000" w:rsidRPr="00000000">
        <w:rPr>
          <w:rtl w:val="0"/>
        </w:rPr>
        <w:t xml:space="preserve">: Network reconnaissance and domain compromise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Data Exfiltration</w:t>
      </w:r>
      <w:r w:rsidDel="00000000" w:rsidR="00000000" w:rsidRPr="00000000">
        <w:rPr>
          <w:rtl w:val="0"/>
        </w:rPr>
        <w:t xml:space="preserve">: Systematic collection of sensitive information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hxpr52t93fxx" w:id="9"/>
      <w:bookmarkEnd w:id="9"/>
      <w:r w:rsidDel="00000000" w:rsidR="00000000" w:rsidRPr="00000000">
        <w:rPr>
          <w:rtl w:val="0"/>
        </w:rPr>
        <w:t xml:space="preserve">Phase 3: Ransomware Deployment (June 15-30, 2025)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Encryption Phase</w:t>
      </w:r>
      <w:r w:rsidDel="00000000" w:rsidR="00000000" w:rsidRPr="00000000">
        <w:rPr>
          <w:rtl w:val="0"/>
        </w:rPr>
        <w:t xml:space="preserve">: Automated Qilin ransomware deployment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Multi-layered Extortion</w:t>
      </w:r>
      <w:r w:rsidDel="00000000" w:rsidR="00000000" w:rsidRPr="00000000">
        <w:rPr>
          <w:rtl w:val="0"/>
        </w:rPr>
        <w:t xml:space="preserve">: Combination of encryption and data exposure threats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Ransom Demands</w:t>
      </w:r>
      <w:r w:rsidDel="00000000" w:rsidR="00000000" w:rsidRPr="00000000">
        <w:rPr>
          <w:rtl w:val="0"/>
        </w:rPr>
        <w:t xml:space="preserve">: Variable pricing based on organization size and impact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Communication Establishment</w:t>
      </w:r>
      <w:r w:rsidDel="00000000" w:rsidR="00000000" w:rsidRPr="00000000">
        <w:rPr>
          <w:rtl w:val="0"/>
        </w:rPr>
        <w:t xml:space="preserve">: Direct victim contact and negotiation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plgdnuis11jj" w:id="10"/>
      <w:bookmarkEnd w:id="10"/>
      <w:r w:rsidDel="00000000" w:rsidR="00000000" w:rsidRPr="00000000">
        <w:rPr>
          <w:rtl w:val="0"/>
        </w:rPr>
        <w:t xml:space="preserve">Phase 4: Peak Activity Achievement (June 30, 2025)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81 Confirmed Victims</w:t>
      </w:r>
      <w:r w:rsidDel="00000000" w:rsidR="00000000" w:rsidRPr="00000000">
        <w:rPr>
          <w:rtl w:val="0"/>
        </w:rPr>
        <w:t xml:space="preserve">: Highest monthly total for any ransomware group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47.3% Surge</w:t>
      </w:r>
      <w:r w:rsidDel="00000000" w:rsidR="00000000" w:rsidRPr="00000000">
        <w:rPr>
          <w:rtl w:val="0"/>
        </w:rPr>
        <w:t xml:space="preserve">: Unprecedented increase in ransomware activity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Global Recognition</w:t>
      </w:r>
      <w:r w:rsidDel="00000000" w:rsidR="00000000" w:rsidRPr="00000000">
        <w:rPr>
          <w:rtl w:val="0"/>
        </w:rPr>
        <w:t xml:space="preserve">: Identified as most active ransomware threat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Continued Operations</w:t>
      </w:r>
      <w:r w:rsidDel="00000000" w:rsidR="00000000" w:rsidRPr="00000000">
        <w:rPr>
          <w:rtl w:val="0"/>
        </w:rPr>
        <w:t xml:space="preserve">: Sustained high-level activity into July 2025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vkmwmqslyp67" w:id="11"/>
      <w:bookmarkEnd w:id="11"/>
      <w:r w:rsidDel="00000000" w:rsidR="00000000" w:rsidRPr="00000000">
        <w:rPr>
          <w:rtl w:val="0"/>
        </w:rPr>
        <w:t xml:space="preserve">💥 IMPACT ASSESSMENT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jmh2buql4lf1" w:id="12"/>
      <w:bookmarkEnd w:id="12"/>
      <w:r w:rsidDel="00000000" w:rsidR="00000000" w:rsidRPr="00000000">
        <w:rPr>
          <w:rtl w:val="0"/>
        </w:rPr>
        <w:t xml:space="preserve">Healthcare Sector Devastation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24 Healthcare Attacks</w:t>
      </w:r>
      <w:r w:rsidDel="00000000" w:rsidR="00000000" w:rsidRPr="00000000">
        <w:rPr>
          <w:rtl w:val="0"/>
        </w:rPr>
        <w:t xml:space="preserve">: In first 5 months of 2025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Major Victims</w:t>
      </w:r>
      <w:r w:rsidDel="00000000" w:rsidR="00000000" w:rsidRPr="00000000">
        <w:rPr>
          <w:rtl w:val="0"/>
        </w:rPr>
        <w:t xml:space="preserve">: The Health Trust (CA), Next Step Healthcare (MA), Central Texas Pediatric Orthopedics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NHS Impact</w:t>
      </w:r>
      <w:r w:rsidDel="00000000" w:rsidR="00000000" w:rsidRPr="00000000">
        <w:rPr>
          <w:rtl w:val="0"/>
        </w:rPr>
        <w:t xml:space="preserve">: Synnovis pathology services still not fully recovered from 2024 attack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Patient Care Disruption</w:t>
      </w:r>
      <w:r w:rsidDel="00000000" w:rsidR="00000000" w:rsidRPr="00000000">
        <w:rPr>
          <w:rtl w:val="0"/>
        </w:rPr>
        <w:t xml:space="preserve">: Critical medical services interrupted across multiple facilities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jzjjqof74nll" w:id="13"/>
      <w:bookmarkEnd w:id="13"/>
      <w:r w:rsidDel="00000000" w:rsidR="00000000" w:rsidRPr="00000000">
        <w:rPr>
          <w:rtl w:val="0"/>
        </w:rPr>
        <w:t xml:space="preserve">Professional Services &amp; IT Sectors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Professional Services</w:t>
      </w:r>
      <w:r w:rsidDel="00000000" w:rsidR="00000000" w:rsidRPr="00000000">
        <w:rPr>
          <w:rtl w:val="0"/>
        </w:rPr>
        <w:t xml:space="preserve">: 60 victims in June 2025 alone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Information Technology</w:t>
      </w:r>
      <w:r w:rsidDel="00000000" w:rsidR="00000000" w:rsidRPr="00000000">
        <w:rPr>
          <w:rtl w:val="0"/>
        </w:rPr>
        <w:t xml:space="preserve">: 50 victims targeted for supply chain impact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Business Operations</w:t>
      </w:r>
      <w:r w:rsidDel="00000000" w:rsidR="00000000" w:rsidRPr="00000000">
        <w:rPr>
          <w:rtl w:val="0"/>
        </w:rPr>
        <w:t xml:space="preserve">: Complete operational shutdown during encryption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Data Breach</w:t>
      </w:r>
      <w:r w:rsidDel="00000000" w:rsidR="00000000" w:rsidRPr="00000000">
        <w:rPr>
          <w:rtl w:val="0"/>
        </w:rPr>
        <w:t xml:space="preserve">: Sensitive client and business data stolen and threatened with exposure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51jsn2ensvaj" w:id="14"/>
      <w:bookmarkEnd w:id="14"/>
      <w:r w:rsidDel="00000000" w:rsidR="00000000" w:rsidRPr="00000000">
        <w:rPr>
          <w:rtl w:val="0"/>
        </w:rPr>
        <w:t xml:space="preserve">Critical Infrastructure Impact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Fortinet Infrastructure</w:t>
      </w:r>
      <w:r w:rsidDel="00000000" w:rsidR="00000000" w:rsidRPr="00000000">
        <w:rPr>
          <w:rtl w:val="0"/>
        </w:rPr>
        <w:t xml:space="preserve">: Thousands of vulnerable devices globally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Network Security</w:t>
      </w:r>
      <w:r w:rsidDel="00000000" w:rsidR="00000000" w:rsidRPr="00000000">
        <w:rPr>
          <w:rtl w:val="0"/>
        </w:rPr>
        <w:t xml:space="preserve">: VPN and firewall systems compromised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Remote Access</w:t>
      </w:r>
      <w:r w:rsidDel="00000000" w:rsidR="00000000" w:rsidRPr="00000000">
        <w:rPr>
          <w:rtl w:val="0"/>
        </w:rPr>
        <w:t xml:space="preserve">: Critical business continuity systems disrupted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Supply Chain</w:t>
      </w:r>
      <w:r w:rsidDel="00000000" w:rsidR="00000000" w:rsidRPr="00000000">
        <w:rPr>
          <w:rtl w:val="0"/>
        </w:rPr>
        <w:t xml:space="preserve">: IT service providers compromised, affecting downstream clients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z4h99szhb51d" w:id="15"/>
      <w:bookmarkEnd w:id="15"/>
      <w:r w:rsidDel="00000000" w:rsidR="00000000" w:rsidRPr="00000000">
        <w:rPr>
          <w:rtl w:val="0"/>
        </w:rPr>
        <w:t xml:space="preserve">🔧 TECHNICAL ANALYSIS</w:t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aeymx4r2n1yw" w:id="16"/>
      <w:bookmarkEnd w:id="16"/>
      <w:r w:rsidDel="00000000" w:rsidR="00000000" w:rsidRPr="00000000">
        <w:rPr>
          <w:rtl w:val="0"/>
        </w:rPr>
        <w:t xml:space="preserve">Exploited Vulnerabilities</w:t>
      </w:r>
    </w:p>
    <w:p w:rsidR="00000000" w:rsidDel="00000000" w:rsidP="00000000" w:rsidRDefault="00000000" w:rsidRPr="00000000" w14:paraId="0000004F">
      <w:pPr>
        <w:pStyle w:val="Heading4"/>
        <w:rPr/>
      </w:pPr>
      <w:bookmarkStart w:colFirst="0" w:colLast="0" w:name="_pglsawd8l81v" w:id="17"/>
      <w:bookmarkEnd w:id="17"/>
      <w:r w:rsidDel="00000000" w:rsidR="00000000" w:rsidRPr="00000000">
        <w:rPr>
          <w:rtl w:val="0"/>
        </w:rPr>
        <w:t xml:space="preserve">CVE-2024-21762 (Critical)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Component: FortiOS/FortiProxy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Type: Out-of-bounds Write Vulnerability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CVSS Score: Critical (9.0+)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Impact: Remote code execution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Exploitation: Pre-authentication attack vector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Patch Status: Available but many systems unpatched</w:t>
      </w:r>
    </w:p>
    <w:p w:rsidR="00000000" w:rsidDel="00000000" w:rsidP="00000000" w:rsidRDefault="00000000" w:rsidRPr="00000000" w14:paraId="0000005B">
      <w:pPr>
        <w:pStyle w:val="Heading4"/>
        <w:rPr/>
      </w:pPr>
      <w:bookmarkStart w:colFirst="0" w:colLast="0" w:name="_r9zzmsxzppyy" w:id="18"/>
      <w:bookmarkEnd w:id="18"/>
      <w:r w:rsidDel="00000000" w:rsidR="00000000" w:rsidRPr="00000000">
        <w:rPr>
          <w:rtl w:val="0"/>
        </w:rPr>
        <w:t xml:space="preserve">CVE-2024-55591 (Critical)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Component: FortiOS/FortiProxy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Type: Authentication Bypass Vulnerability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CVSS Score: Critical (9.0+)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Impact: Super-admin privilege escalation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Exploitation: Used in conjunction with CVE-2024-21762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Patch Status: Emergency patches released</w:t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r3hqtqrqzr08" w:id="19"/>
      <w:bookmarkEnd w:id="19"/>
      <w:r w:rsidDel="00000000" w:rsidR="00000000" w:rsidRPr="00000000">
        <w:rPr>
          <w:rtl w:val="0"/>
        </w:rPr>
        <w:t xml:space="preserve">Attack Methodology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Automated Scanning</w:t>
      </w:r>
      <w:r w:rsidDel="00000000" w:rsidR="00000000" w:rsidRPr="00000000">
        <w:rPr>
          <w:rtl w:val="0"/>
        </w:rPr>
        <w:t xml:space="preserve">: Global identification of vulnerable Fortinet devices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Vulnerability Chaining</w:t>
      </w:r>
      <w:r w:rsidDel="00000000" w:rsidR="00000000" w:rsidRPr="00000000">
        <w:rPr>
          <w:rtl w:val="0"/>
        </w:rPr>
        <w:t xml:space="preserve">: Combined exploitation of both CVEs for maximum access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Privilege Escalation</w:t>
      </w:r>
      <w:r w:rsidDel="00000000" w:rsidR="00000000" w:rsidRPr="00000000">
        <w:rPr>
          <w:rtl w:val="0"/>
        </w:rPr>
        <w:t xml:space="preserve">: Super-admin access through authentication bypass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Network Compromise</w:t>
      </w:r>
      <w:r w:rsidDel="00000000" w:rsidR="00000000" w:rsidRPr="00000000">
        <w:rPr>
          <w:rtl w:val="0"/>
        </w:rPr>
        <w:t xml:space="preserve">: Domain controller and critical system access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Data Harvesting</w:t>
      </w:r>
      <w:r w:rsidDel="00000000" w:rsidR="00000000" w:rsidRPr="00000000">
        <w:rPr>
          <w:rtl w:val="0"/>
        </w:rPr>
        <w:t xml:space="preserve">: Systematic exfiltration before encryption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Ransomware Deployment</w:t>
      </w:r>
      <w:r w:rsidDel="00000000" w:rsidR="00000000" w:rsidRPr="00000000">
        <w:rPr>
          <w:rtl w:val="0"/>
        </w:rPr>
        <w:t xml:space="preserve">: Automated Qilin payload distribution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Multi-layered Extortion</w:t>
      </w:r>
      <w:r w:rsidDel="00000000" w:rsidR="00000000" w:rsidRPr="00000000">
        <w:rPr>
          <w:rtl w:val="0"/>
        </w:rPr>
        <w:t xml:space="preserve">: Combined encryption and data exposure threats</w:t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eid12s74rz4y" w:id="20"/>
      <w:bookmarkEnd w:id="20"/>
      <w:r w:rsidDel="00000000" w:rsidR="00000000" w:rsidRPr="00000000">
        <w:rPr>
          <w:rtl w:val="0"/>
        </w:rPr>
        <w:t xml:space="preserve">Technical Indicators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Attack Automation</w:t>
      </w:r>
      <w:r w:rsidDel="00000000" w:rsidR="00000000" w:rsidRPr="00000000">
        <w:rPr>
          <w:rtl w:val="0"/>
        </w:rPr>
        <w:t xml:space="preserve">: Fully automated deployment with manual victim selection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Encryption Speed</w:t>
      </w:r>
      <w:r w:rsidDel="00000000" w:rsidR="00000000" w:rsidRPr="00000000">
        <w:rPr>
          <w:rtl w:val="0"/>
        </w:rPr>
        <w:t xml:space="preserve">: Rapid network-wide encryption capabilities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Data Exfiltration</w:t>
      </w:r>
      <w:r w:rsidDel="00000000" w:rsidR="00000000" w:rsidRPr="00000000">
        <w:rPr>
          <w:rtl w:val="0"/>
        </w:rPr>
        <w:t xml:space="preserve">: Pre-encryption data theft for extortion leverage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Communication</w:t>
      </w:r>
      <w:r w:rsidDel="00000000" w:rsidR="00000000" w:rsidRPr="00000000">
        <w:rPr>
          <w:rtl w:val="0"/>
        </w:rPr>
        <w:t xml:space="preserve">: Dedicated negotiation portals and victim communication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Payment Processing</w:t>
      </w:r>
      <w:r w:rsidDel="00000000" w:rsidR="00000000" w:rsidRPr="00000000">
        <w:rPr>
          <w:rtl w:val="0"/>
        </w:rPr>
        <w:t xml:space="preserve">: Cryptocurrency payment systems integration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jhhnt97mm5dt" w:id="21"/>
      <w:bookmarkEnd w:id="21"/>
      <w:r w:rsidDel="00000000" w:rsidR="00000000" w:rsidRPr="00000000">
        <w:rPr>
          <w:rtl w:val="0"/>
        </w:rPr>
        <w:t xml:space="preserve">🌍 GEOGRAPHIC IMPACT</w:t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3rj8k6q2dmtz" w:id="22"/>
      <w:bookmarkEnd w:id="22"/>
      <w:r w:rsidDel="00000000" w:rsidR="00000000" w:rsidRPr="00000000">
        <w:rPr>
          <w:rtl w:val="0"/>
        </w:rPr>
        <w:t xml:space="preserve">Primary Impact Regions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Spanish-speaking Countries</w:t>
      </w:r>
      <w:r w:rsidDel="00000000" w:rsidR="00000000" w:rsidRPr="00000000">
        <w:rPr>
          <w:rtl w:val="0"/>
        </w:rPr>
        <w:t xml:space="preserve">: Initial focus with highest concentration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North America</w:t>
      </w:r>
      <w:r w:rsidDel="00000000" w:rsidR="00000000" w:rsidRPr="00000000">
        <w:rPr>
          <w:rtl w:val="0"/>
        </w:rPr>
        <w:t xml:space="preserve">: Major healthcare and professional services targeting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Europe</w:t>
      </w:r>
      <w:r w:rsidDel="00000000" w:rsidR="00000000" w:rsidRPr="00000000">
        <w:rPr>
          <w:rtl w:val="0"/>
        </w:rPr>
        <w:t xml:space="preserve">: Healthcare systems and critical infrastructure attacks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Global Expansion</w:t>
      </w:r>
      <w:r w:rsidDel="00000000" w:rsidR="00000000" w:rsidRPr="00000000">
        <w:rPr>
          <w:rtl w:val="0"/>
        </w:rPr>
        <w:t xml:space="preserve">: Campaign expanding worldwide from regional focus</w:t>
      </w:r>
    </w:p>
    <w:p w:rsidR="00000000" w:rsidDel="00000000" w:rsidP="00000000" w:rsidRDefault="00000000" w:rsidRPr="00000000" w14:paraId="0000007D">
      <w:pPr>
        <w:pStyle w:val="Heading3"/>
        <w:rPr/>
      </w:pPr>
      <w:bookmarkStart w:colFirst="0" w:colLast="0" w:name="_1x0qzkydmiil" w:id="23"/>
      <w:bookmarkEnd w:id="23"/>
      <w:r w:rsidDel="00000000" w:rsidR="00000000" w:rsidRPr="00000000">
        <w:rPr>
          <w:rtl w:val="0"/>
        </w:rPr>
        <w:t xml:space="preserve">Sector Distribution (June 2025)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Professional Goods &amp; Services</w:t>
      </w:r>
      <w:r w:rsidDel="00000000" w:rsidR="00000000" w:rsidRPr="00000000">
        <w:rPr>
          <w:rtl w:val="0"/>
        </w:rPr>
        <w:t xml:space="preserve">: 60 victims (74% of total attacks)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Healthcare</w:t>
      </w:r>
      <w:r w:rsidDel="00000000" w:rsidR="00000000" w:rsidRPr="00000000">
        <w:rPr>
          <w:rtl w:val="0"/>
        </w:rPr>
        <w:t xml:space="preserve">: 52 victims (64% of attacks)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Information Technology</w:t>
      </w:r>
      <w:r w:rsidDel="00000000" w:rsidR="00000000" w:rsidRPr="00000000">
        <w:rPr>
          <w:rtl w:val="0"/>
        </w:rPr>
        <w:t xml:space="preserve">: 50 victims (62% of attacks)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Cross-sector Impact</w:t>
      </w:r>
      <w:r w:rsidDel="00000000" w:rsidR="00000000" w:rsidRPr="00000000">
        <w:rPr>
          <w:rtl w:val="0"/>
        </w:rPr>
        <w:t xml:space="preserve">: Multiple industries affected simultaneously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550z3vrtv3sn" w:id="24"/>
      <w:bookmarkEnd w:id="24"/>
      <w:r w:rsidDel="00000000" w:rsidR="00000000" w:rsidRPr="00000000">
        <w:rPr>
          <w:rtl w:val="0"/>
        </w:rPr>
        <w:t xml:space="preserve">💰 BUSINESS IMPACT ANALYSIS</w:t>
      </w:r>
    </w:p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7svcgxia3ocp" w:id="25"/>
      <w:bookmarkEnd w:id="25"/>
      <w:r w:rsidDel="00000000" w:rsidR="00000000" w:rsidRPr="00000000">
        <w:rPr>
          <w:rtl w:val="0"/>
        </w:rPr>
        <w:t xml:space="preserve">Direct Financial Impact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Ransom Payments</w:t>
      </w:r>
      <w:r w:rsidDel="00000000" w:rsidR="00000000" w:rsidRPr="00000000">
        <w:rPr>
          <w:rtl w:val="0"/>
        </w:rPr>
        <w:t xml:space="preserve">: Variable demands based on organization size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Incident Response</w:t>
      </w:r>
      <w:r w:rsidDel="00000000" w:rsidR="00000000" w:rsidRPr="00000000">
        <w:rPr>
          <w:rtl w:val="0"/>
        </w:rPr>
        <w:t xml:space="preserve">: $500K-$2M+ per incident for forensics and recovery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System Rebuilding</w:t>
      </w:r>
      <w:r w:rsidDel="00000000" w:rsidR="00000000" w:rsidRPr="00000000">
        <w:rPr>
          <w:rtl w:val="0"/>
        </w:rPr>
        <w:t xml:space="preserve">: $1M-$5M+ for infrastructure replacement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Business Interruption</w:t>
      </w:r>
      <w:r w:rsidDel="00000000" w:rsidR="00000000" w:rsidRPr="00000000">
        <w:rPr>
          <w:rtl w:val="0"/>
        </w:rPr>
        <w:t xml:space="preserve">: $100K-$1M+ per day of operational downtime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Healthcare Specific</w:t>
      </w:r>
      <w:r w:rsidDel="00000000" w:rsidR="00000000" w:rsidRPr="00000000">
        <w:rPr>
          <w:rtl w:val="0"/>
        </w:rPr>
        <w:t xml:space="preserve">: Patient care delays, procedure cancellations, revenue loss</w:t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q7162ee6nvfs" w:id="26"/>
      <w:bookmarkEnd w:id="26"/>
      <w:r w:rsidDel="00000000" w:rsidR="00000000" w:rsidRPr="00000000">
        <w:rPr>
          <w:rtl w:val="0"/>
        </w:rPr>
        <w:t xml:space="preserve">Healthcare Sector Impact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Patient Safety</w:t>
      </w:r>
      <w:r w:rsidDel="00000000" w:rsidR="00000000" w:rsidRPr="00000000">
        <w:rPr>
          <w:rtl w:val="0"/>
        </w:rPr>
        <w:t xml:space="preserve">: Critical care delays and procedure cancellations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Medical Records</w:t>
      </w:r>
      <w:r w:rsidDel="00000000" w:rsidR="00000000" w:rsidRPr="00000000">
        <w:rPr>
          <w:rtl w:val="0"/>
        </w:rPr>
        <w:t xml:space="preserve">: Patient health information compromised and encrypted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Regulatory Compliance</w:t>
      </w:r>
      <w:r w:rsidDel="00000000" w:rsidR="00000000" w:rsidRPr="00000000">
        <w:rPr>
          <w:rtl w:val="0"/>
        </w:rPr>
        <w:t xml:space="preserve">: HIPAA violations and potential fines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Reputation Damage</w:t>
      </w:r>
      <w:r w:rsidDel="00000000" w:rsidR="00000000" w:rsidRPr="00000000">
        <w:rPr>
          <w:rtl w:val="0"/>
        </w:rPr>
        <w:t xml:space="preserve">: Public trust erosion in healthcare cybersecurity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Long-term Recovery</w:t>
      </w:r>
      <w:r w:rsidDel="00000000" w:rsidR="00000000" w:rsidRPr="00000000">
        <w:rPr>
          <w:rtl w:val="0"/>
        </w:rPr>
        <w:t xml:space="preserve">: Extended periods for full operational restoration</w:t>
      </w:r>
    </w:p>
    <w:p w:rsidR="00000000" w:rsidDel="00000000" w:rsidP="00000000" w:rsidRDefault="00000000" w:rsidRPr="00000000" w14:paraId="00000091">
      <w:pPr>
        <w:pStyle w:val="Heading3"/>
        <w:rPr/>
      </w:pPr>
      <w:bookmarkStart w:colFirst="0" w:colLast="0" w:name="_9f2poc536nw0" w:id="27"/>
      <w:bookmarkEnd w:id="27"/>
      <w:r w:rsidDel="00000000" w:rsidR="00000000" w:rsidRPr="00000000">
        <w:rPr>
          <w:rtl w:val="0"/>
        </w:rPr>
        <w:t xml:space="preserve">Long-term Strategic Impact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Fortinet Trust</w:t>
      </w:r>
      <w:r w:rsidDel="00000000" w:rsidR="00000000" w:rsidRPr="00000000">
        <w:rPr>
          <w:rtl w:val="0"/>
        </w:rPr>
        <w:t xml:space="preserve">: Reduced confidence in Fortinet security products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Healthcare Targeting</w:t>
      </w:r>
      <w:r w:rsidDel="00000000" w:rsidR="00000000" w:rsidRPr="00000000">
        <w:rPr>
          <w:rtl w:val="0"/>
        </w:rPr>
        <w:t xml:space="preserve">: Increased insurance premiums and security requirements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Automation Threat</w:t>
      </w:r>
      <w:r w:rsidDel="00000000" w:rsidR="00000000" w:rsidRPr="00000000">
        <w:rPr>
          <w:rtl w:val="0"/>
        </w:rPr>
        <w:t xml:space="preserve">: Demonstration of successful fully automated attacks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Ransomware Evolution</w:t>
      </w:r>
      <w:r w:rsidDel="00000000" w:rsidR="00000000" w:rsidRPr="00000000">
        <w:rPr>
          <w:rtl w:val="0"/>
        </w:rPr>
        <w:t xml:space="preserve">: New standard for attack sophistication and speed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gbatflvq6nr4" w:id="28"/>
      <w:bookmarkEnd w:id="28"/>
      <w:r w:rsidDel="00000000" w:rsidR="00000000" w:rsidRPr="00000000">
        <w:rPr>
          <w:rtl w:val="0"/>
        </w:rPr>
        <w:t xml:space="preserve">🛡️ MITIGATION STRATEGIES</w:t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t8ghlao80pf" w:id="29"/>
      <w:bookmarkEnd w:id="29"/>
      <w:r w:rsidDel="00000000" w:rsidR="00000000" w:rsidRPr="00000000">
        <w:rPr>
          <w:rtl w:val="0"/>
        </w:rPr>
        <w:t xml:space="preserve">Immediate Actions (0-7 Days)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Emergency Patching</w:t>
      </w:r>
      <w:r w:rsidDel="00000000" w:rsidR="00000000" w:rsidRPr="00000000">
        <w:rPr>
          <w:rtl w:val="0"/>
        </w:rPr>
        <w:t xml:space="preserve">: CVE-2024-21762 and CVE-2024-55591 patches applied immediately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Fortinet Device Audit</w:t>
      </w:r>
      <w:r w:rsidDel="00000000" w:rsidR="00000000" w:rsidRPr="00000000">
        <w:rPr>
          <w:rtl w:val="0"/>
        </w:rPr>
        <w:t xml:space="preserve">: Complete inventory and security assessment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Network Segmentation</w:t>
      </w:r>
      <w:r w:rsidDel="00000000" w:rsidR="00000000" w:rsidRPr="00000000">
        <w:rPr>
          <w:rtl w:val="0"/>
        </w:rPr>
        <w:t xml:space="preserve">: Critical systems isolated from compromised networks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Backup Verification</w:t>
      </w:r>
      <w:r w:rsidDel="00000000" w:rsidR="00000000" w:rsidRPr="00000000">
        <w:rPr>
          <w:rtl w:val="0"/>
        </w:rPr>
        <w:t xml:space="preserve">: Offline backup integrity and restoration capability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Incident Response</w:t>
      </w:r>
      <w:r w:rsidDel="00000000" w:rsidR="00000000" w:rsidRPr="00000000">
        <w:rPr>
          <w:rtl w:val="0"/>
        </w:rPr>
        <w:t xml:space="preserve">: Activation of ransomware response procedures</w:t>
      </w:r>
    </w:p>
    <w:p w:rsidR="00000000" w:rsidDel="00000000" w:rsidP="00000000" w:rsidRDefault="00000000" w:rsidRPr="00000000" w14:paraId="0000009F">
      <w:pPr>
        <w:pStyle w:val="Heading3"/>
        <w:rPr/>
      </w:pPr>
      <w:bookmarkStart w:colFirst="0" w:colLast="0" w:name="_efvonql1sa52" w:id="30"/>
      <w:bookmarkEnd w:id="30"/>
      <w:r w:rsidDel="00000000" w:rsidR="00000000" w:rsidRPr="00000000">
        <w:rPr>
          <w:rtl w:val="0"/>
        </w:rPr>
        <w:t xml:space="preserve">Short-term Actions (7-30 Days)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Enhanced Monitoring</w:t>
      </w:r>
      <w:r w:rsidDel="00000000" w:rsidR="00000000" w:rsidRPr="00000000">
        <w:rPr>
          <w:rtl w:val="0"/>
        </w:rPr>
        <w:t xml:space="preserve">: Advanced threat detection for Qilin indicators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Vulnerability Management</w:t>
      </w:r>
      <w:r w:rsidDel="00000000" w:rsidR="00000000" w:rsidRPr="00000000">
        <w:rPr>
          <w:rtl w:val="0"/>
        </w:rPr>
        <w:t xml:space="preserve">: Accelerated patching procedures implementation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Access Control</w:t>
      </w:r>
      <w:r w:rsidDel="00000000" w:rsidR="00000000" w:rsidRPr="00000000">
        <w:rPr>
          <w:rtl w:val="0"/>
        </w:rPr>
        <w:t xml:space="preserve">: Multi-factor authentication on all critical systems</w:t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Staff Training</w:t>
      </w:r>
      <w:r w:rsidDel="00000000" w:rsidR="00000000" w:rsidRPr="00000000">
        <w:rPr>
          <w:rtl w:val="0"/>
        </w:rPr>
        <w:t xml:space="preserve">: Ransomware awareness and response training</w:t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Communication Plans</w:t>
      </w:r>
      <w:r w:rsidDel="00000000" w:rsidR="00000000" w:rsidRPr="00000000">
        <w:rPr>
          <w:rtl w:val="0"/>
        </w:rPr>
        <w:t xml:space="preserve">: Internal and external crisis communication procedures</w:t>
      </w:r>
    </w:p>
    <w:p w:rsidR="00000000" w:rsidDel="00000000" w:rsidP="00000000" w:rsidRDefault="00000000" w:rsidRPr="00000000" w14:paraId="000000A5">
      <w:pPr>
        <w:pStyle w:val="Heading3"/>
        <w:rPr/>
      </w:pPr>
      <w:bookmarkStart w:colFirst="0" w:colLast="0" w:name="_z379qyx4q3cy" w:id="31"/>
      <w:bookmarkEnd w:id="31"/>
      <w:r w:rsidDel="00000000" w:rsidR="00000000" w:rsidRPr="00000000">
        <w:rPr>
          <w:rtl w:val="0"/>
        </w:rPr>
        <w:t xml:space="preserve">Long-term Actions (30+ Days)</w:t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Security Architecture</w:t>
      </w:r>
      <w:r w:rsidDel="00000000" w:rsidR="00000000" w:rsidRPr="00000000">
        <w:rPr>
          <w:rtl w:val="0"/>
        </w:rPr>
        <w:t xml:space="preserve">: Zero-trust implementation and network redesign</w:t>
      </w:r>
    </w:p>
    <w:p w:rsidR="00000000" w:rsidDel="00000000" w:rsidP="00000000" w:rsidRDefault="00000000" w:rsidRPr="00000000" w14:paraId="000000A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Vendor Security</w:t>
      </w:r>
      <w:r w:rsidDel="00000000" w:rsidR="00000000" w:rsidRPr="00000000">
        <w:rPr>
          <w:rtl w:val="0"/>
        </w:rPr>
        <w:t xml:space="preserve">: Enhanced due diligence for all security vendors</w:t>
      </w:r>
    </w:p>
    <w:p w:rsidR="00000000" w:rsidDel="00000000" w:rsidP="00000000" w:rsidRDefault="00000000" w:rsidRPr="00000000" w14:paraId="000000A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Healthcare Specific</w:t>
      </w:r>
      <w:r w:rsidDel="00000000" w:rsidR="00000000" w:rsidRPr="00000000">
        <w:rPr>
          <w:rtl w:val="0"/>
        </w:rPr>
        <w:t xml:space="preserve">: Enhanced patient data protection and medical device security</w:t>
      </w:r>
    </w:p>
    <w:p w:rsidR="00000000" w:rsidDel="00000000" w:rsidP="00000000" w:rsidRDefault="00000000" w:rsidRPr="00000000" w14:paraId="000000A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Automation Defense</w:t>
      </w:r>
      <w:r w:rsidDel="00000000" w:rsidR="00000000" w:rsidRPr="00000000">
        <w:rPr>
          <w:rtl w:val="0"/>
        </w:rPr>
        <w:t xml:space="preserve">: AI-powered threat detection and response systems</w:t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Industry Collaboration</w:t>
      </w:r>
      <w:r w:rsidDel="00000000" w:rsidR="00000000" w:rsidRPr="00000000">
        <w:rPr>
          <w:rtl w:val="0"/>
        </w:rPr>
        <w:t xml:space="preserve">: Healthcare sector threat intelligence sharing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rPr/>
      </w:pPr>
      <w:bookmarkStart w:colFirst="0" w:colLast="0" w:name="_t5qfnhabve3" w:id="32"/>
      <w:bookmarkEnd w:id="32"/>
      <w:r w:rsidDel="00000000" w:rsidR="00000000" w:rsidRPr="00000000">
        <w:rPr>
          <w:rtl w:val="0"/>
        </w:rPr>
        <w:t xml:space="preserve">📊 THREAT INTELLIGENCE</w:t>
      </w:r>
    </w:p>
    <w:p w:rsidR="00000000" w:rsidDel="00000000" w:rsidP="00000000" w:rsidRDefault="00000000" w:rsidRPr="00000000" w14:paraId="000000AE">
      <w:pPr>
        <w:pStyle w:val="Heading3"/>
        <w:rPr/>
      </w:pPr>
      <w:bookmarkStart w:colFirst="0" w:colLast="0" w:name="_d2au3fuyk1fy" w:id="33"/>
      <w:bookmarkEnd w:id="33"/>
      <w:r w:rsidDel="00000000" w:rsidR="00000000" w:rsidRPr="00000000">
        <w:rPr>
          <w:rtl w:val="0"/>
        </w:rPr>
        <w:t xml:space="preserve">Qilin Ransomware Group Profile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Ransomware Family</w:t>
      </w:r>
      <w:r w:rsidDel="00000000" w:rsidR="00000000" w:rsidRPr="00000000">
        <w:rPr>
          <w:rtl w:val="0"/>
        </w:rPr>
        <w:t xml:space="preserve">: Qilin/Agenda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First Observed</w:t>
      </w:r>
      <w:r w:rsidDel="00000000" w:rsidR="00000000" w:rsidRPr="00000000">
        <w:rPr>
          <w:rtl w:val="0"/>
        </w:rPr>
        <w:t xml:space="preserve">: 2022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Total Victims</w:t>
      </w:r>
      <w:r w:rsidDel="00000000" w:rsidR="00000000" w:rsidRPr="00000000">
        <w:rPr>
          <w:rtl w:val="0"/>
        </w:rPr>
        <w:t xml:space="preserve">: 310+ confirmed attacks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Primary Motivation</w:t>
      </w:r>
      <w:r w:rsidDel="00000000" w:rsidR="00000000" w:rsidRPr="00000000">
        <w:rPr>
          <w:rtl w:val="0"/>
        </w:rPr>
        <w:t xml:space="preserve">: Financial gain through extortion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Target Sectors</w:t>
      </w:r>
      <w:r w:rsidDel="00000000" w:rsidR="00000000" w:rsidRPr="00000000">
        <w:rPr>
          <w:rtl w:val="0"/>
        </w:rPr>
        <w:t xml:space="preserve">: Healthcare (primary), professional services, IT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Geographic Focus</w:t>
      </w:r>
      <w:r w:rsidDel="00000000" w:rsidR="00000000" w:rsidRPr="00000000">
        <w:rPr>
          <w:rtl w:val="0"/>
        </w:rPr>
        <w:t xml:space="preserve">: Global with Spanish-speaking emphasis</w:t>
      </w:r>
    </w:p>
    <w:p w:rsidR="00000000" w:rsidDel="00000000" w:rsidP="00000000" w:rsidRDefault="00000000" w:rsidRPr="00000000" w14:paraId="000000B5">
      <w:pPr>
        <w:pStyle w:val="Heading3"/>
        <w:rPr/>
      </w:pPr>
      <w:bookmarkStart w:colFirst="0" w:colLast="0" w:name="_glk75j7et2m" w:id="34"/>
      <w:bookmarkEnd w:id="34"/>
      <w:r w:rsidDel="00000000" w:rsidR="00000000" w:rsidRPr="00000000">
        <w:rPr>
          <w:rtl w:val="0"/>
        </w:rPr>
        <w:t xml:space="preserve">Attack Sophistication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Automation Level</w:t>
      </w:r>
      <w:r w:rsidDel="00000000" w:rsidR="00000000" w:rsidRPr="00000000">
        <w:rPr>
          <w:rtl w:val="0"/>
        </w:rPr>
        <w:t xml:space="preserve">: Fully automated except victim selection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Zero-day Usage</w:t>
      </w:r>
      <w:r w:rsidDel="00000000" w:rsidR="00000000" w:rsidRPr="00000000">
        <w:rPr>
          <w:rtl w:val="0"/>
        </w:rPr>
        <w:t xml:space="preserve">: Rapid weaponization of newly disclosed vulnerabilities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Multi-layered Extortion</w:t>
      </w:r>
      <w:r w:rsidDel="00000000" w:rsidR="00000000" w:rsidRPr="00000000">
        <w:rPr>
          <w:rtl w:val="0"/>
        </w:rPr>
        <w:t xml:space="preserve">: Data theft + encryption + public exposure threats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Payment Processing</w:t>
      </w:r>
      <w:r w:rsidDel="00000000" w:rsidR="00000000" w:rsidRPr="00000000">
        <w:rPr>
          <w:rtl w:val="0"/>
        </w:rPr>
        <w:t xml:space="preserve">: Professional cryptocurrency payment systems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Customer Service</w:t>
      </w:r>
      <w:r w:rsidDel="00000000" w:rsidR="00000000" w:rsidRPr="00000000">
        <w:rPr>
          <w:rtl w:val="0"/>
        </w:rPr>
        <w:t xml:space="preserve">: Dedicated victim communication and negotiation portals</w:t>
      </w:r>
    </w:p>
    <w:p w:rsidR="00000000" w:rsidDel="00000000" w:rsidP="00000000" w:rsidRDefault="00000000" w:rsidRPr="00000000" w14:paraId="000000BB">
      <w:pPr>
        <w:pStyle w:val="Heading3"/>
        <w:rPr/>
      </w:pPr>
      <w:bookmarkStart w:colFirst="0" w:colLast="0" w:name="_wrn8cl57o63t" w:id="35"/>
      <w:bookmarkEnd w:id="35"/>
      <w:r w:rsidDel="00000000" w:rsidR="00000000" w:rsidRPr="00000000">
        <w:rPr>
          <w:rtl w:val="0"/>
        </w:rPr>
        <w:t xml:space="preserve">June 2025 Campaign Statistics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81 Confirmed Victims</w:t>
      </w:r>
      <w:r w:rsidDel="00000000" w:rsidR="00000000" w:rsidRPr="00000000">
        <w:rPr>
          <w:rtl w:val="0"/>
        </w:rPr>
        <w:t xml:space="preserve">: Highest monthly total for any ransomware group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47.3% Activity Surge</w:t>
      </w:r>
      <w:r w:rsidDel="00000000" w:rsidR="00000000" w:rsidRPr="00000000">
        <w:rPr>
          <w:rtl w:val="0"/>
        </w:rPr>
        <w:t xml:space="preserve">: Unprecedented monthly increase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Automation Success</w:t>
      </w:r>
      <w:r w:rsidDel="00000000" w:rsidR="00000000" w:rsidRPr="00000000">
        <w:rPr>
          <w:rtl w:val="0"/>
        </w:rPr>
        <w:t xml:space="preserve">: Demonstrated effectiveness of automated attacks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Global Reach</w:t>
      </w:r>
      <w:r w:rsidDel="00000000" w:rsidR="00000000" w:rsidRPr="00000000">
        <w:rPr>
          <w:rtl w:val="0"/>
        </w:rPr>
        <w:t xml:space="preserve">: Expansion from regional to worldwide operations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Healthcare Dominance</w:t>
      </w:r>
      <w:r w:rsidDel="00000000" w:rsidR="00000000" w:rsidRPr="00000000">
        <w:rPr>
          <w:rtl w:val="0"/>
        </w:rPr>
        <w:t xml:space="preserve">: Leading threat to healthcare sector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rPr/>
      </w:pPr>
      <w:bookmarkStart w:colFirst="0" w:colLast="0" w:name="_pbwv59qyxf4s" w:id="36"/>
      <w:bookmarkEnd w:id="36"/>
      <w:r w:rsidDel="00000000" w:rsidR="00000000" w:rsidRPr="00000000">
        <w:rPr>
          <w:rtl w:val="0"/>
        </w:rPr>
        <w:t xml:space="preserve">🎯 RECOMMENDATIONS</w:t>
      </w:r>
    </w:p>
    <w:p w:rsidR="00000000" w:rsidDel="00000000" w:rsidP="00000000" w:rsidRDefault="00000000" w:rsidRPr="00000000" w14:paraId="000000C4">
      <w:pPr>
        <w:pStyle w:val="Heading3"/>
        <w:rPr/>
      </w:pPr>
      <w:bookmarkStart w:colFirst="0" w:colLast="0" w:name="_fe7bx2qxyapr" w:id="37"/>
      <w:bookmarkEnd w:id="37"/>
      <w:r w:rsidDel="00000000" w:rsidR="00000000" w:rsidRPr="00000000">
        <w:rPr>
          <w:rtl w:val="0"/>
        </w:rPr>
        <w:t xml:space="preserve">For Healthcare Organizations</w:t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Emergency Patching</w:t>
      </w:r>
      <w:r w:rsidDel="00000000" w:rsidR="00000000" w:rsidRPr="00000000">
        <w:rPr>
          <w:rtl w:val="0"/>
        </w:rPr>
        <w:t xml:space="preserve">: Immediate Fortinet vulnerability remediation</w:t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Medical Device Security</w:t>
      </w:r>
      <w:r w:rsidDel="00000000" w:rsidR="00000000" w:rsidRPr="00000000">
        <w:rPr>
          <w:rtl w:val="0"/>
        </w:rPr>
        <w:t xml:space="preserve">: Enhanced protection for IoT and medical devices</w:t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Patient Data Protection</w:t>
      </w:r>
      <w:r w:rsidDel="00000000" w:rsidR="00000000" w:rsidRPr="00000000">
        <w:rPr>
          <w:rtl w:val="0"/>
        </w:rPr>
        <w:t xml:space="preserve">: Enhanced encryption and access controls</w:t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Backup Strategies</w:t>
      </w:r>
      <w:r w:rsidDel="00000000" w:rsidR="00000000" w:rsidRPr="00000000">
        <w:rPr>
          <w:rtl w:val="0"/>
        </w:rPr>
        <w:t xml:space="preserve">: Air-gapped backups with rapid restoration capability</w:t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Regulatory Compliance</w:t>
      </w:r>
      <w:r w:rsidDel="00000000" w:rsidR="00000000" w:rsidRPr="00000000">
        <w:rPr>
          <w:rtl w:val="0"/>
        </w:rPr>
        <w:t xml:space="preserve">: Enhanced HIPAA cybersecurity measures</w:t>
      </w:r>
    </w:p>
    <w:p w:rsidR="00000000" w:rsidDel="00000000" w:rsidP="00000000" w:rsidRDefault="00000000" w:rsidRPr="00000000" w14:paraId="000000CA">
      <w:pPr>
        <w:pStyle w:val="Heading3"/>
        <w:rPr/>
      </w:pPr>
      <w:bookmarkStart w:colFirst="0" w:colLast="0" w:name="_xwshbv3zvm3p" w:id="38"/>
      <w:bookmarkEnd w:id="38"/>
      <w:r w:rsidDel="00000000" w:rsidR="00000000" w:rsidRPr="00000000">
        <w:rPr>
          <w:rtl w:val="0"/>
        </w:rPr>
        <w:t xml:space="preserve">For Professional Services</w:t>
      </w:r>
    </w:p>
    <w:p w:rsidR="00000000" w:rsidDel="00000000" w:rsidP="00000000" w:rsidRDefault="00000000" w:rsidRPr="00000000" w14:paraId="000000C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Client Data Protection</w:t>
      </w:r>
      <w:r w:rsidDel="00000000" w:rsidR="00000000" w:rsidRPr="00000000">
        <w:rPr>
          <w:rtl w:val="0"/>
        </w:rPr>
        <w:t xml:space="preserve">: Enhanced data security and client communication</w:t>
      </w:r>
    </w:p>
    <w:p w:rsidR="00000000" w:rsidDel="00000000" w:rsidP="00000000" w:rsidRDefault="00000000" w:rsidRPr="00000000" w14:paraId="000000C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Business Continuity</w:t>
      </w:r>
      <w:r w:rsidDel="00000000" w:rsidR="00000000" w:rsidRPr="00000000">
        <w:rPr>
          <w:rtl w:val="0"/>
        </w:rPr>
        <w:t xml:space="preserve">: Robust operational continuity planning</w:t>
      </w:r>
    </w:p>
    <w:p w:rsidR="00000000" w:rsidDel="00000000" w:rsidP="00000000" w:rsidRDefault="00000000" w:rsidRPr="00000000" w14:paraId="000000C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Vendor Management</w:t>
      </w:r>
      <w:r w:rsidDel="00000000" w:rsidR="00000000" w:rsidRPr="00000000">
        <w:rPr>
          <w:rtl w:val="0"/>
        </w:rPr>
        <w:t xml:space="preserve">: Third-party risk assessment and monitoring</w:t>
      </w:r>
    </w:p>
    <w:p w:rsidR="00000000" w:rsidDel="00000000" w:rsidP="00000000" w:rsidRDefault="00000000" w:rsidRPr="00000000" w14:paraId="000000C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Incident Response</w:t>
      </w:r>
      <w:r w:rsidDel="00000000" w:rsidR="00000000" w:rsidRPr="00000000">
        <w:rPr>
          <w:rtl w:val="0"/>
        </w:rPr>
        <w:t xml:space="preserve">: Rapid containment and client notification procedures</w:t>
      </w:r>
    </w:p>
    <w:p w:rsidR="00000000" w:rsidDel="00000000" w:rsidP="00000000" w:rsidRDefault="00000000" w:rsidRPr="00000000" w14:paraId="000000C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Insurance Coverage</w:t>
      </w:r>
      <w:r w:rsidDel="00000000" w:rsidR="00000000" w:rsidRPr="00000000">
        <w:rPr>
          <w:rtl w:val="0"/>
        </w:rPr>
        <w:t xml:space="preserve">: Comprehensive cybersecurity insurance evaluation</w:t>
      </w:r>
    </w:p>
    <w:p w:rsidR="00000000" w:rsidDel="00000000" w:rsidP="00000000" w:rsidRDefault="00000000" w:rsidRPr="00000000" w14:paraId="000000D0">
      <w:pPr>
        <w:pStyle w:val="Heading3"/>
        <w:rPr/>
      </w:pPr>
      <w:bookmarkStart w:colFirst="0" w:colLast="0" w:name="_j7kxb4r9ouck" w:id="39"/>
      <w:bookmarkEnd w:id="39"/>
      <w:r w:rsidDel="00000000" w:rsidR="00000000" w:rsidRPr="00000000">
        <w:rPr>
          <w:rtl w:val="0"/>
        </w:rPr>
        <w:t xml:space="preserve">For IT Service Providers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Supply Chain Security</w:t>
      </w:r>
      <w:r w:rsidDel="00000000" w:rsidR="00000000" w:rsidRPr="00000000">
        <w:rPr>
          <w:rtl w:val="0"/>
        </w:rPr>
        <w:t xml:space="preserve">: Enhanced security for client service delivery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Multi-tenant Architecture</w:t>
      </w:r>
      <w:r w:rsidDel="00000000" w:rsidR="00000000" w:rsidRPr="00000000">
        <w:rPr>
          <w:rtl w:val="0"/>
        </w:rPr>
        <w:t xml:space="preserve">: Isolation and segmentation for client protection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Threat Intelligence</w:t>
      </w:r>
      <w:r w:rsidDel="00000000" w:rsidR="00000000" w:rsidRPr="00000000">
        <w:rPr>
          <w:rtl w:val="0"/>
        </w:rPr>
        <w:t xml:space="preserve">: Real-time monitoring for Qilin indicators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Client Communication</w:t>
      </w:r>
      <w:r w:rsidDel="00000000" w:rsidR="00000000" w:rsidRPr="00000000">
        <w:rPr>
          <w:rtl w:val="0"/>
        </w:rPr>
        <w:t xml:space="preserve">: Proactive security advisory and warning systems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Incident Coordination</w:t>
      </w:r>
      <w:r w:rsidDel="00000000" w:rsidR="00000000" w:rsidRPr="00000000">
        <w:rPr>
          <w:rtl w:val="0"/>
        </w:rPr>
        <w:t xml:space="preserve">: Multi-client incident response capabilities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rPr/>
      </w:pPr>
      <w:bookmarkStart w:colFirst="0" w:colLast="0" w:name="_qztqbics9mdb" w:id="40"/>
      <w:bookmarkEnd w:id="40"/>
      <w:r w:rsidDel="00000000" w:rsidR="00000000" w:rsidRPr="00000000">
        <w:rPr>
          <w:rtl w:val="0"/>
        </w:rPr>
        <w:t xml:space="preserve">📈 LESSONS LEARNED</w:t>
      </w:r>
    </w:p>
    <w:p w:rsidR="00000000" w:rsidDel="00000000" w:rsidP="00000000" w:rsidRDefault="00000000" w:rsidRPr="00000000" w14:paraId="000000D9">
      <w:pPr>
        <w:pStyle w:val="Heading3"/>
        <w:rPr/>
      </w:pPr>
      <w:bookmarkStart w:colFirst="0" w:colLast="0" w:name="_mfpvz1evjp58" w:id="41"/>
      <w:bookmarkEnd w:id="41"/>
      <w:r w:rsidDel="00000000" w:rsidR="00000000" w:rsidRPr="00000000">
        <w:rPr>
          <w:rtl w:val="0"/>
        </w:rPr>
        <w:t xml:space="preserve">Automation Threat Evolution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Speed Advantage</w:t>
      </w:r>
      <w:r w:rsidDel="00000000" w:rsidR="00000000" w:rsidRPr="00000000">
        <w:rPr>
          <w:rtl w:val="0"/>
        </w:rPr>
        <w:t xml:space="preserve">: Automated attacks significantly faster than manual operations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Scale Achievement</w:t>
      </w:r>
      <w:r w:rsidDel="00000000" w:rsidR="00000000" w:rsidRPr="00000000">
        <w:rPr>
          <w:rtl w:val="0"/>
        </w:rPr>
        <w:t xml:space="preserve">: Single group achieving unprecedented victim counts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Defense Challenges</w:t>
      </w:r>
      <w:r w:rsidDel="00000000" w:rsidR="00000000" w:rsidRPr="00000000">
        <w:rPr>
          <w:rtl w:val="0"/>
        </w:rPr>
        <w:t xml:space="preserve">: Traditional security measures insufficient against automation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Detection Gaps</w:t>
      </w:r>
      <w:r w:rsidDel="00000000" w:rsidR="00000000" w:rsidRPr="00000000">
        <w:rPr>
          <w:rtl w:val="0"/>
        </w:rPr>
        <w:t xml:space="preserve">: Automated attacks may evade human-centric detection systems</w:t>
      </w:r>
    </w:p>
    <w:p w:rsidR="00000000" w:rsidDel="00000000" w:rsidP="00000000" w:rsidRDefault="00000000" w:rsidRPr="00000000" w14:paraId="000000DE">
      <w:pPr>
        <w:pStyle w:val="Heading3"/>
        <w:rPr/>
      </w:pPr>
      <w:bookmarkStart w:colFirst="0" w:colLast="0" w:name="_5fqh3vp4fu97" w:id="42"/>
      <w:bookmarkEnd w:id="42"/>
      <w:r w:rsidDel="00000000" w:rsidR="00000000" w:rsidRPr="00000000">
        <w:rPr>
          <w:rtl w:val="0"/>
        </w:rPr>
        <w:t xml:space="preserve">Critical Infrastructure Vulnerability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Single Point Failure</w:t>
      </w:r>
      <w:r w:rsidDel="00000000" w:rsidR="00000000" w:rsidRPr="00000000">
        <w:rPr>
          <w:rtl w:val="0"/>
        </w:rPr>
        <w:t xml:space="preserve">: Critical vulnerabilities enabling mass exploitation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Patch Management</w:t>
      </w:r>
      <w:r w:rsidDel="00000000" w:rsidR="00000000" w:rsidRPr="00000000">
        <w:rPr>
          <w:rtl w:val="0"/>
        </w:rPr>
        <w:t xml:space="preserve">: Urgent need for accelerated patch deployment procedures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Vendor Responsibility</w:t>
      </w:r>
      <w:r w:rsidDel="00000000" w:rsidR="00000000" w:rsidRPr="00000000">
        <w:rPr>
          <w:rtl w:val="0"/>
        </w:rPr>
        <w:t xml:space="preserve">: Enhanced security development and rapid response requirements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Industry Coordination</w:t>
      </w:r>
      <w:r w:rsidDel="00000000" w:rsidR="00000000" w:rsidRPr="00000000">
        <w:rPr>
          <w:rtl w:val="0"/>
        </w:rPr>
        <w:t xml:space="preserve">: Need for coordinated vulnerability disclosure and patching</w:t>
      </w:r>
    </w:p>
    <w:p w:rsidR="00000000" w:rsidDel="00000000" w:rsidP="00000000" w:rsidRDefault="00000000" w:rsidRPr="00000000" w14:paraId="000000E3">
      <w:pPr>
        <w:pStyle w:val="Heading3"/>
        <w:rPr/>
      </w:pPr>
      <w:bookmarkStart w:colFirst="0" w:colLast="0" w:name="_1913mcw13nmj" w:id="43"/>
      <w:bookmarkEnd w:id="43"/>
      <w:r w:rsidDel="00000000" w:rsidR="00000000" w:rsidRPr="00000000">
        <w:rPr>
          <w:rtl w:val="0"/>
        </w:rPr>
        <w:t xml:space="preserve">Healthcare Sector Risk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Patient Safety</w:t>
      </w:r>
      <w:r w:rsidDel="00000000" w:rsidR="00000000" w:rsidRPr="00000000">
        <w:rPr>
          <w:rtl w:val="0"/>
        </w:rPr>
        <w:t xml:space="preserve">: Direct impact on critical patient care services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Data Sensitivity</w:t>
      </w:r>
      <w:r w:rsidDel="00000000" w:rsidR="00000000" w:rsidRPr="00000000">
        <w:rPr>
          <w:rtl w:val="0"/>
        </w:rPr>
        <w:t xml:space="preserve">: High-value target for both encryption and data theft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Recovery Complexity</w:t>
      </w:r>
      <w:r w:rsidDel="00000000" w:rsidR="00000000" w:rsidRPr="00000000">
        <w:rPr>
          <w:rtl w:val="0"/>
        </w:rPr>
        <w:t xml:space="preserve">: Extended downtime affecting life-safety systems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Regulatory Impact</w:t>
      </w:r>
      <w:r w:rsidDel="00000000" w:rsidR="00000000" w:rsidRPr="00000000">
        <w:rPr>
          <w:rtl w:val="0"/>
        </w:rPr>
        <w:t xml:space="preserve">: Significant compliance and legal consequences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rPr/>
      </w:pPr>
      <w:bookmarkStart w:colFirst="0" w:colLast="0" w:name="_pjokb5y49e1f" w:id="44"/>
      <w:bookmarkEnd w:id="44"/>
      <w:r w:rsidDel="00000000" w:rsidR="00000000" w:rsidRPr="00000000">
        <w:rPr>
          <w:rtl w:val="0"/>
        </w:rPr>
        <w:t xml:space="preserve">🔗 REFERENCES &amp; SOURCES</w:t>
      </w:r>
    </w:p>
    <w:p w:rsidR="00000000" w:rsidDel="00000000" w:rsidP="00000000" w:rsidRDefault="00000000" w:rsidRPr="00000000" w14:paraId="000000EB">
      <w:pPr>
        <w:pStyle w:val="Heading3"/>
        <w:rPr/>
      </w:pPr>
      <w:bookmarkStart w:colFirst="0" w:colLast="0" w:name="_15itf4049aj" w:id="45"/>
      <w:bookmarkEnd w:id="45"/>
      <w:r w:rsidDel="00000000" w:rsidR="00000000" w:rsidRPr="00000000">
        <w:rPr>
          <w:rtl w:val="0"/>
        </w:rPr>
        <w:t xml:space="preserve">Primary Intelligence Sources</w:t>
      </w:r>
    </w:p>
    <w:p w:rsidR="00000000" w:rsidDel="00000000" w:rsidP="00000000" w:rsidRDefault="00000000" w:rsidRPr="00000000" w14:paraId="000000E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CYFIRMA Ransomware Tracking Report (June 2025)</w:t>
      </w:r>
    </w:p>
    <w:p w:rsidR="00000000" w:rsidDel="00000000" w:rsidP="00000000" w:rsidRDefault="00000000" w:rsidRPr="00000000" w14:paraId="000000E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DataBreaches.Net Qilin Analysis (July 2025)</w:t>
      </w:r>
    </w:p>
    <w:p w:rsidR="00000000" w:rsidDel="00000000" w:rsidP="00000000" w:rsidRDefault="00000000" w:rsidRPr="00000000" w14:paraId="000000E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CyberMaxx Healthcare Threat Assessment (2025)</w:t>
      </w:r>
    </w:p>
    <w:p w:rsidR="00000000" w:rsidDel="00000000" w:rsidP="00000000" w:rsidRDefault="00000000" w:rsidRPr="00000000" w14:paraId="000000E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BleepingComputer Technical Analysis</w:t>
      </w:r>
    </w:p>
    <w:p w:rsidR="00000000" w:rsidDel="00000000" w:rsidP="00000000" w:rsidRDefault="00000000" w:rsidRPr="00000000" w14:paraId="000000F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HIPAA Journal Healthcare Impact Report</w:t>
      </w:r>
    </w:p>
    <w:p w:rsidR="00000000" w:rsidDel="00000000" w:rsidP="00000000" w:rsidRDefault="00000000" w:rsidRPr="00000000" w14:paraId="000000F1">
      <w:pPr>
        <w:pStyle w:val="Heading3"/>
        <w:rPr/>
      </w:pPr>
      <w:bookmarkStart w:colFirst="0" w:colLast="0" w:name="_3c01y5lpf64g" w:id="46"/>
      <w:bookmarkEnd w:id="46"/>
      <w:r w:rsidDel="00000000" w:rsidR="00000000" w:rsidRPr="00000000">
        <w:rPr>
          <w:rtl w:val="0"/>
        </w:rPr>
        <w:t xml:space="preserve">Vulnerability Information</w:t>
      </w:r>
    </w:p>
    <w:p w:rsidR="00000000" w:rsidDel="00000000" w:rsidP="00000000" w:rsidRDefault="00000000" w:rsidRPr="00000000" w14:paraId="000000F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CVE-2024-21762 - Fortinet FortiOS Out-of-bounds Write</w:t>
      </w:r>
    </w:p>
    <w:p w:rsidR="00000000" w:rsidDel="00000000" w:rsidP="00000000" w:rsidRDefault="00000000" w:rsidRPr="00000000" w14:paraId="000000F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CVE-2024-55591 - Fortinet Authentication Bypass</w:t>
      </w:r>
    </w:p>
    <w:p w:rsidR="00000000" w:rsidDel="00000000" w:rsidP="00000000" w:rsidRDefault="00000000" w:rsidRPr="00000000" w14:paraId="000000F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Fortinet Security Advisory PSIRT-24-0147</w:t>
      </w:r>
    </w:p>
    <w:p w:rsidR="00000000" w:rsidDel="00000000" w:rsidP="00000000" w:rsidRDefault="00000000" w:rsidRPr="00000000" w14:paraId="000000F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CISA Known Exploited Vulnerabilities Catalog</w:t>
      </w:r>
    </w:p>
    <w:p w:rsidR="00000000" w:rsidDel="00000000" w:rsidP="00000000" w:rsidRDefault="00000000" w:rsidRPr="00000000" w14:paraId="000000F6">
      <w:pPr>
        <w:pStyle w:val="Heading3"/>
        <w:rPr/>
      </w:pPr>
      <w:bookmarkStart w:colFirst="0" w:colLast="0" w:name="_cgqywwwwpram" w:id="47"/>
      <w:bookmarkEnd w:id="47"/>
      <w:r w:rsidDel="00000000" w:rsidR="00000000" w:rsidRPr="00000000">
        <w:rPr>
          <w:rtl w:val="0"/>
        </w:rPr>
        <w:t xml:space="preserve">Healthcare Impact Analysis</w:t>
      </w:r>
    </w:p>
    <w:p w:rsidR="00000000" w:rsidDel="00000000" w:rsidP="00000000" w:rsidRDefault="00000000" w:rsidRPr="00000000" w14:paraId="000000F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NHS Synnovis Attack Case Study (2024-2025)</w:t>
      </w:r>
    </w:p>
    <w:p w:rsidR="00000000" w:rsidDel="00000000" w:rsidP="00000000" w:rsidRDefault="00000000" w:rsidRPr="00000000" w14:paraId="000000F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Healthcare Cybersecurity Coordination Center Report</w:t>
      </w:r>
    </w:p>
    <w:p w:rsidR="00000000" w:rsidDel="00000000" w:rsidP="00000000" w:rsidRDefault="00000000" w:rsidRPr="00000000" w14:paraId="000000F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American Hospital Association Security Alert</w:t>
      </w:r>
    </w:p>
    <w:p w:rsidR="00000000" w:rsidDel="00000000" w:rsidP="00000000" w:rsidRDefault="00000000" w:rsidRPr="00000000" w14:paraId="000000F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Health-ISAC Threat Intelligence Bulletin</w:t>
      </w:r>
    </w:p>
    <w:p w:rsidR="00000000" w:rsidDel="00000000" w:rsidP="00000000" w:rsidRDefault="00000000" w:rsidRPr="00000000" w14:paraId="000000FB">
      <w:pPr>
        <w:pStyle w:val="Heading3"/>
        <w:rPr/>
      </w:pPr>
      <w:bookmarkStart w:colFirst="0" w:colLast="0" w:name="_qidmud6z7c4k" w:id="48"/>
      <w:bookmarkEnd w:id="48"/>
      <w:r w:rsidDel="00000000" w:rsidR="00000000" w:rsidRPr="00000000">
        <w:rPr>
          <w:rtl w:val="0"/>
        </w:rPr>
        <w:t xml:space="preserve">Technical Analysis</w:t>
      </w:r>
    </w:p>
    <w:p w:rsidR="00000000" w:rsidDel="00000000" w:rsidP="00000000" w:rsidRDefault="00000000" w:rsidRPr="00000000" w14:paraId="000000F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Cybersecurity News Technical Breakdown</w:t>
      </w:r>
    </w:p>
    <w:p w:rsidR="00000000" w:rsidDel="00000000" w:rsidP="00000000" w:rsidRDefault="00000000" w:rsidRPr="00000000" w14:paraId="000000F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SC Media Attack Campaign Analysis</w:t>
      </w:r>
    </w:p>
    <w:p w:rsidR="00000000" w:rsidDel="00000000" w:rsidP="00000000" w:rsidRDefault="00000000" w:rsidRPr="00000000" w14:paraId="000000F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AmpCus Cyber Shadow Intelligence Report</w:t>
      </w:r>
    </w:p>
    <w:p w:rsidR="00000000" w:rsidDel="00000000" w:rsidP="00000000" w:rsidRDefault="00000000" w:rsidRPr="00000000" w14:paraId="000000F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Varutra Threat Intelligence Assessment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b w:val="1"/>
          <w:rtl w:val="0"/>
        </w:rPr>
        <w:t xml:space="preserve">Document Control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: 1.0</w:t>
      </w:r>
    </w:p>
    <w:p w:rsidR="00000000" w:rsidDel="00000000" w:rsidP="00000000" w:rsidRDefault="00000000" w:rsidRPr="00000000" w14:paraId="00000106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Last Updated</w:t>
      </w:r>
      <w:r w:rsidDel="00000000" w:rsidR="00000000" w:rsidRPr="00000000">
        <w:rPr>
          <w:rtl w:val="0"/>
        </w:rPr>
        <w:t xml:space="preserve">: August 7, 2025</w:t>
      </w:r>
    </w:p>
    <w:p w:rsidR="00000000" w:rsidDel="00000000" w:rsidP="00000000" w:rsidRDefault="00000000" w:rsidRPr="00000000" w14:paraId="00000107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Next Review</w:t>
      </w:r>
      <w:r w:rsidDel="00000000" w:rsidR="00000000" w:rsidRPr="00000000">
        <w:rPr>
          <w:rtl w:val="0"/>
        </w:rPr>
        <w:t xml:space="preserve">: September 7, 2025</w:t>
      </w:r>
    </w:p>
    <w:p w:rsidR="00000000" w:rsidDel="00000000" w:rsidP="00000000" w:rsidRDefault="00000000" w:rsidRPr="00000000" w14:paraId="00000108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Distribution</w:t>
      </w:r>
      <w:r w:rsidDel="00000000" w:rsidR="00000000" w:rsidRPr="00000000">
        <w:rPr>
          <w:rtl w:val="0"/>
        </w:rPr>
        <w:t xml:space="preserve">: TLP:AMBER+STRICT</w:t>
      </w:r>
    </w:p>
    <w:p w:rsidR="00000000" w:rsidDel="00000000" w:rsidP="00000000" w:rsidRDefault="00000000" w:rsidRPr="00000000" w14:paraId="00000109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Expiration</w:t>
      </w:r>
      <w:r w:rsidDel="00000000" w:rsidR="00000000" w:rsidRPr="00000000">
        <w:rPr>
          <w:rtl w:val="0"/>
        </w:rPr>
        <w:t xml:space="preserve">: 90 days from publication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b w:val="1"/>
          <w:rtl w:val="0"/>
        </w:rPr>
        <w:t xml:space="preserve">Emergency Contact Information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Healthcare Incidents</w:t>
      </w:r>
      <w:r w:rsidDel="00000000" w:rsidR="00000000" w:rsidRPr="00000000">
        <w:rPr>
          <w:rtl w:val="0"/>
        </w:rPr>
        <w:t xml:space="preserve">: Healthcare Cybersecurity Coordination Center</w:t>
      </w:r>
    </w:p>
    <w:p w:rsidR="00000000" w:rsidDel="00000000" w:rsidP="00000000" w:rsidRDefault="00000000" w:rsidRPr="00000000" w14:paraId="0000010E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Critical Infrastructure</w:t>
      </w:r>
      <w:r w:rsidDel="00000000" w:rsidR="00000000" w:rsidRPr="00000000">
        <w:rPr>
          <w:rtl w:val="0"/>
        </w:rPr>
        <w:t xml:space="preserve">: CISA Emergency Response</w:t>
      </w:r>
    </w:p>
    <w:p w:rsidR="00000000" w:rsidDel="00000000" w:rsidP="00000000" w:rsidRDefault="00000000" w:rsidRPr="00000000" w14:paraId="0000010F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Technical Support</w:t>
      </w:r>
      <w:r w:rsidDel="00000000" w:rsidR="00000000" w:rsidRPr="00000000">
        <w:rPr>
          <w:rtl w:val="0"/>
        </w:rPr>
        <w:t xml:space="preserve">: NCC Group Incident Response</w:t>
      </w:r>
    </w:p>
    <w:p w:rsidR="00000000" w:rsidDel="00000000" w:rsidP="00000000" w:rsidRDefault="00000000" w:rsidRPr="00000000" w14:paraId="00000110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Media Inquiries</w:t>
      </w:r>
      <w:r w:rsidDel="00000000" w:rsidR="00000000" w:rsidRPr="00000000">
        <w:rPr>
          <w:rtl w:val="0"/>
        </w:rPr>
        <w:t xml:space="preserve">: Communications Department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i w:val="1"/>
          <w:rtl w:val="0"/>
        </w:rPr>
        <w:t xml:space="preserve">This Express Attack Brief provides critical intelligence for healthcare and critical infrastructure protection. Healthcare organizations should treat this as an emergency security alert requiring immediate 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