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b w:val="1"/>
          <w:i w:val="0"/>
          <w:sz w:val="48"/>
          <w:szCs w:val="48"/>
        </w:rPr>
      </w:pPr>
      <w:r w:rsidDel="00000000" w:rsidR="00000000" w:rsidRPr="00000000">
        <w:rPr>
          <w:b w:val="1"/>
          <w:i w:val="0"/>
          <w:sz w:val="48"/>
          <w:szCs w:val="48"/>
          <w:rtl w:val="0"/>
        </w:rPr>
        <w:t xml:space="preserve">Designing a Neo4j Graph Database for MITRE ATT&amp;CK, Supply Chain Assets, HBOM, and SBOM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increasing interconnectedness of modern organizations and the sophistication of cyber threats have highlighted the critical need for a holistic approach to security that extends beyond traditional organizational boundaries to encompass the entire supply chain. Simultaneously, the complexity and digitalization of supply chains demand advanced tools for enhanced efficiency and resilience. In this evolving landscape, the convergence of cybersecurity and supply chain management has become paramount. Traditional relational databases, with their inherent limitations in modeling and querying complex relationships, often fall short in providing the necessary insights. Graph databases, particularly Neo4j, offer a compelling alternative by natively representing data as interconnected nodes and relationships, making them ideally suited for analyzing the intricate dependencies within cybersecurity and supply chain domains. This report explores the optimal strategies for designing a Neo4j graph database that integrates the MITRE ATT&amp;CK framework, supply chain assets, Hardware Bill of Materials (HBOM), and Software Bill of Materials (SBOM). By establishing a unified model, organizations can gain a comprehensive understanding of potential security risks originating from and propagating through their supply chain.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b w:val="1"/>
          <w:i w:val="0"/>
          <w:sz w:val="36"/>
          <w:szCs w:val="36"/>
        </w:rPr>
      </w:pPr>
      <w:r w:rsidDel="00000000" w:rsidR="00000000" w:rsidRPr="00000000">
        <w:rPr>
          <w:b w:val="1"/>
          <w:i w:val="0"/>
          <w:sz w:val="36"/>
          <w:szCs w:val="36"/>
          <w:rtl w:val="0"/>
        </w:rPr>
        <w:t xml:space="preserve">Understanding the Foundational Elements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Neo4j: A Graph Database Primer for Cybersecurity and Supply Chain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Neo4j, a leading graph database platform, utilizes a property graph model to represent data. In this model, entities are modeled as nodes, and the connections between these entities are represented as relationships or edges. Both nodes and relationships can possess attributes, known as properties, which provide additional context and information. This structure naturally aligns with the interconnected nature of cybersecurity and supply chain data. For instance, in cybersecurity, assets like servers and applications are connected to vulnerabilities and user accounts. Similarly, in a supply chain, suppliers are linked to the components they provide, which are then part of finished products. Graph databases excel at traversing and analyzing these relationships, allowing for the discovery of complex patterns and dependencies that might be obscured in tabular data structures.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Neo4j offers a visually intuitive interface, such as Neo4j Bloom, which enables users to explore and understand the graph data without requiring extensive knowledge of the underlying query language. This visual capability is particularly beneficial for fostering collaboration among different teams, such as security professionals and supply chain managers, by providing a shared understanding of the interconnected risks. Furthermore, unlike traditional databases that often require a rigid schema defined upfront, Neo4j offers a flexible schema that can evolve as new data sources and relationships are identified. This adaptability is crucial in the dynamic fields of cybersecurity and supply chain management, where new threats and supply chain disruptions constantly emerge. The effectiveness of Neo4j in handling complex networks is well-documented through its application in various domains, including cybersecurity, as exemplified by MITRE's development of CyGraph on the Neo4j platform, and supply chain analysis, such as Scoutbee's use of Neo4j to analyze supplier networks. The performance advantage of graph databases in handling relationship-based queries becomes increasingly significant as the complexity and scale of supply chains and security environments grow. Traditional JOIN operations in relational databases can become bottlenecks with large, highly connected datasets, whereas graph databases are optimized for traversing relationships, providing real-time insights into interconnected data.</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MITRE ATT&amp;CK: A Framework for Understanding Adversary Behavior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MITRE ATT&amp;CK framework is a globally recognized and comprehensive knowledge base of adversary tactics and techniques (TTPs) derived from real-world cyberattack observations. It provides a structured approach to understanding the various stages of an attack lifecycle, from initial reconnaissance to actions on objectives. The framework is organized hierarchically, with tactics representing high-level attack goals (e.g., "Persistence," "Lateral Movement") and techniques detailing the specific methods used by adversaries to achieve these goals (e.g., "Phishing," "Exploitation of Remote Services"). MITRE ATT&amp;CK serves as a common language for cybersecurity professionals, facilitating communication, threat intelligence sharing, and the development of effective defense strategies. Organizations can leverage the framework to develop threat models tailored to their specific environment, assess the effectiveness of their security controls against known adversary behaviors, and understand the specific techniques that might be employed to target their critical assets.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effectively utilize MITRE ATT&amp;CK within a Neo4j graph database, tools like Ontolocy can be employed to ingest and represent the framework's data. This integration allows for the creation of a rich knowledge graph that connects adversary behaviors to specific assets within the supply chain, providing valuable context for risk analysis and threat mitigation. By representing MITRE ATT&amp;CK in Neo4j, organizations can proactively identify potential attack vectors targeting their supply chain based on known adversary TTPs. Linking ATT&amp;CK techniques to specific supply chain assets and vulnerabilities can help security teams anticipate and prepare for potential attacks. Given the continuously evolving nature of the threat landscape, the MITRE ATT&amp;CK framework is regularly updated with new techniques and refinements. Therefore, the Neo4j data model designed to incorporate ATT&amp;CK data must be flexible and adaptable to accommodate these updates, ensuring the organization's threat intelligence remains current and relevant.</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Supply Chain Assets: Defining and Categorizing Key Entities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modern supply chain is a complex network involving numerous interconnected entities and assets that contribute to the creation and delivery of a product or service. These include a diverse range of players such as suppliers of raw materials, components, and services; manufacturers responsible for assembling or producing goods; distributors who manage the movement of products; logistics providers handling transportation and warehousing; retailers who sell the final products; and ultimately, the end consumers. The assets within this ecosystem are equally varied, encompassing physical products themselves, the individual components that comprise them, the raw materials used in their production, the manufacturing equipment and facilities, the transportation infrastructure that moves goods, the software systems used for supply chain management and communication, and the valuable intellectual property associated with products and processes.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Understanding the intricate relationships between these diverse entities and assets is fundamental to effective supply chain risk management and operational resilience. These relationships can take many forms, including dependencies (e.g., a manufacturer relies on a specific supplier for a critical component), ownership (e.g., a company owns a fleet of trucks for distribution), geographic location (e.g., a supplier is located in a region prone to natural disasters), and contractual agreements (e.g., specific terms with a logistics provider). Graph databases, with their inherent ability to model interconnected data, are exceptionally well-suited for representing the multi-tiered nature of supply chains, where a single finished product can involve a complex web of relationships extending across numerous layers of suppliers and sub-suppliers. Identifying critical nodes within the supply chain graph, such as single-source suppliers or components essential for production, allows organizations to prioritize risk mitigation efforts. Graph algorithms, like centrality measures, can be employed to identify the most influential entities within the supply chain network, enabling a focused approach to risk management. Furthermore, visualizing the supply chain as a graph can reveal hidden dependencies and potential bottlenecks that might not be apparent in traditional tabular representations, providing a more comprehensive understanding of the interconnected risks.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HBOM and SBOM: Essential Components for Transparency and Security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today's complex technological landscape, understanding the composition of both software and hardware is crucial for security and risk management. A Software Bill of Materials (SBOM) serves as a comprehensive inventory of all software components incorporated into a software product or system. This includes not only the main application code but also all the open-source libraries, proprietary modules, and third-party dependencies, often specifying version numbers and license information. Similarly, a Hardware Bill of Materials (HBOM) provides a detailed list of every physical part and component used in the manufacturing of a hardware product. This typically includes information about the component's name, manufacturer, part number, and sometimes even its origin and provenance.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Both SBOMs and HBOMs are increasingly recognized as essential tools for enhancing transparency and security within the software and hardware supply chains. By providing a detailed breakdown of the components, they enable organizations to identify potential vulnerabilities associated with outdated or compromised software libraries or hardware parts. This information is vital for effective vulnerability management, risk assessment, and ensuring compliance with various security standards and regulations. Given the hierarchical and interconnected nature of BOMs, graph databases like Neo4j are a natural fit for modeling this data. Software components can be represented as nodes, with relationships indicating dependencies on other components or their inclusion within a larger software application or system. Similarly, hardware components can be modeled as nodes within a product's hierarchy, with relationships showing how they are assembled. Integrating vulnerability information, such as Common Vulnerabilities and Exposures (CVEs), with the software components listed in SBOMs within the Neo4j graph creates a powerful tool for proactive vulnerability management. Organizations can quickly identify which of their products or internal systems contain vulnerable software components, enabling faster patching and mitigation efforts. Furthermore, integrating HBOM data with supplier information in the graph can provide valuable insights into the provenance of hardware components, potentially identifying risks associated with counterfeit or compromised parts, especially in industries with stringent regulatory requirements.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before="0" w:lineRule="auto"/>
        <w:rPr>
          <w:b w:val="1"/>
          <w:i w:val="0"/>
          <w:sz w:val="36"/>
          <w:szCs w:val="36"/>
        </w:rPr>
      </w:pPr>
      <w:r w:rsidDel="00000000" w:rsidR="00000000" w:rsidRPr="00000000">
        <w:rPr>
          <w:b w:val="1"/>
          <w:i w:val="0"/>
          <w:sz w:val="36"/>
          <w:szCs w:val="36"/>
          <w:rtl w:val="0"/>
        </w:rPr>
        <w:t xml:space="preserve">Designing the Neo4j Graph Model</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Modeling MITRE ATT&amp;CK: Representing Tactics, Techniques, and Procedures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effectively represent the MITRE ATT&amp;CK framework within a Neo4j graph database, a structured approach involving nodes and relationships is necessary. Each tactic in the framework, such as "Reconnaissance" or "Initial Access," can be modeled as a node with the label Tactic and properties like id and name. Similarly, each technique, such as "Phishing" or "Exploit Public-Facing Application," can be represented as a node with the label Technique and properties including id, name, and description. The hierarchical relationship between tactics and techniques can be captured using directed relationships of type HAS_TECHNIQUE originating from the Tactic node and pointing to the corresponding Technique nodes.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For organizations requiring a more granular level of analysis, the sub-techniques within MITRE ATT&amp;CK (e.g., "Spearphishing Attachment" under the "Phishing" technique) can also be modeled as nodes with the label SubTechnique and properties like id, name, and description. These SubTechnique nodes can then be linked to their parent Technique nodes using directed relationships of type SUBTECHNIQUE_OF. To further enrich the threat intelligence context, nodes representing adversary groups (label Group) and the software they use (label Software) can be created, each with relevant properties like name and description. Relationships such as USES_TECHNIQUE can then be established between Group or Software nodes and the specific Technique nodes they are known to employ. The decision of whether to model sub-techniques as separate nodes or as properties of technique nodes depends on the specific analytical requirements of the organization. Modeling sub-techniques as nodes offers greater precision in querying and relationship creation but increases graph complexity. Including nodes for adversary groups and their associated software provides valuable context for threat profiling and attribution, helping organizations understand the actors behind potential attacks and the tools they might use.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Modeling Supply Chain Assets: Nodes, Relationships, and Properties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Modeling supply chain assets in Neo4j involves creating nodes for the various entities and resources involved and defining relationships to represent their interactions and dependencies. Key entities such as Supplier, Manufacturer, Distributor, Product, Component, and Location can be represented as nodes. Each node should have relevant properties; for example, a Supplier node might have properties like name, location, and contact information, while a Product node could have productId, name, and version.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capture the flow and dependencies within the supply chain, various relationship types can be defined. A SUPPLIES relationship can connect a Supplier node to a Component node, with properties like quantity and unit cost. Similarly, a MANUFACTURES relationship can link a Manufacturer to a Product with properties like production date and batch number. A DISTRIBUTES relationship can connect a Distributor to a Product with properties such as shipment date and quantity. The composition of products can be modeled using a CONTAINS relationship from a Product node to a Component node, with properties indicating the quantity per product and assembly location. The physical location of assets can be represented using a LOCATED_AT relationship linking any asset node to a Location node, which itself can have properties like locationId, name, and type. Finally, general dependencies between different asset nodes can be captured using a DEPENDS_ON relationship; for example, a Manufacturer might depend on a specific Supplier for a critical Component. The level of detail in modeling these assets should align with the organization's risk appetite and the need for granular traceability. For instance, tracking individual batches of components might be necessary for certain industries. Furthermore, using directed relationships, such as SHIPS_TO or RECEIVES_FROM, can provide valuable insights into the direction of the supply chain flow and highlight potential bottlenecks or single points of failure.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Integrating HBOM and SBOM Data: Linking Hardware and Software Components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HBOM and SBOM data into the Neo4j graph model involves creating nodes for the individual hardware and software components identified in these bills of materials and establishing relationships to the products or systems they comprise. Nodes with the label SoftwareComponent can be created, with properties such as name, version, license, and the name of the supplier. Similarly, nodes labeled HardwareComponent can be created with properties like partNumber, manufacturer, specification, and origin.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link these components to the products or systems they are part of, CONTAINS_SOFTWARE relationships can be created from Product or other relevant asset nodes (representing systems or sub-assemblies) to SoftwareComponent nodes. Likewise, CONTAINS_HARDWARE relationships can connect Product nodes to HardwareComponent nodes. Dependencies between software components can be modeled using DEPENDS_ON relationships between SoftwareComponent nodes. Optionally, to incorporate vulnerability information, nodes labeled Vulnerability can be created with properties such as cveId, description, and severity. These Vulnerabilitynodes can then be linked to the correspondingSoftwareComponentandHardwareComponentnodes that they affect using aHAS_VULNERABILITY` relationship. Standardizing the representation of software and hardware components from various SBOM and HBOM formats is crucial for effective integration. This might involve mapping different naming conventions and identifiers to a common set of properties within the graph. Furthermore, linking these component nodes to external vulnerability databases via CVE IDs allows for automated identification of potential security risks associated with specific components in the supply chain.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Connecting MITRE ATT&amp;CK to Supply Chain and BOM Data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true power of the integrated Neo4j graph model lies in connecting the MITRE ATT&amp;CK framework with the data on supply chain assets and their components. This integration allows for a comprehensive understanding of how known adversary tactics and techniques could potentially target specific elements within the supply chain.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Several relationship types can be used to establish these connections. A TARGETS relationship can be created from a MitreAttackTechnique node to a Product, Component, SoftwareComponent, or HardwareComponent node to indicate that the technique could potentially be used to target that specific type of asset. Similarly, an EXPLOITS relationship can link a MitreAttackTechnique node to a Vulnerability node, signifying that the technique can exploit that particular vulnerability. If a MITRE ATT&amp;CK technique involves the use of specific software tools or malware, a USES relationship can be created from the MitreAttackTechnique node to the corresponding SoftwareComponent node. Finally, to model scenarios of supply chain compromise, a COMPROMISES relationship can be established between a MitreAttackTechnique node and a Supplier node. The strength and specificity of these relationships can be further enhanced by adding properties such as the likelihood of a specific technique being used against a particular asset type or the potential impact of such an attack. Establishing these direct connections enables powerful queries to identify potential attack scenarios that leverage specific adversary techniques against specific assets or vulnerabilities within the supply chain.</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before="0" w:lineRule="auto"/>
        <w:rPr>
          <w:b w:val="1"/>
          <w:i w:val="0"/>
          <w:sz w:val="36"/>
          <w:szCs w:val="36"/>
        </w:rPr>
      </w:pPr>
      <w:r w:rsidDel="00000000" w:rsidR="00000000" w:rsidRPr="00000000">
        <w:rPr>
          <w:b w:val="1"/>
          <w:i w:val="0"/>
          <w:sz w:val="36"/>
          <w:szCs w:val="36"/>
          <w:rtl w:val="0"/>
        </w:rPr>
        <w:t xml:space="preserve">Leveraging the Integrated Model for Enhanced Security and Resilience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Use Case 1: Proactive Cybersecurity Risk Assessment in the Supply Chain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integrated Neo4j graph model can be leveraged for proactive cybersecurity risk assessment across the supply chain. By querying the graph, organizations can identify all Product or Component nodes that CONTAINS_SOFTWARE known to have vulnerabilities, as indicated by a HAS_VULNERABILITY relationship. Furthermore, it's possible to identify Supplier nodes that SUPPLIES components used in critical Product nodes and are also linked to COMPROMISES relationships with specific MITRE ATT&amp;CK techniques, highlighting potential risks associated with compromised suppliers. Advanced analysis can be performed using graph algorithms like shortest path to discover potential attack routes originating from a compromised external Supplier and leading to critical internal Product or System nodes. This proactive approach allows organizations to simulate potential attack scenarios within the graph, identifying critical vulnerabilities and dependencies before they can be exploited by adversaries targeting the supply chain. Visualizing the interconnectedness of supply chain assets, vulnerable components, and potential attack techniques using tools like Neo4j Bloom provides a clear understanding of the organization's risk landscape, facilitating better communication and collaboration among relevant teams.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Use Case 2: Streamlined Vulnerability Management with SBOM and MITRE ATT&amp;CK</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integrated model significantly streamlines vulnerability management by connecting SBOM data with vulnerability information and the MITRE ATT&amp;CK framework. Organizations can query the graph to identify all SoftwareComponent nodes that have a HAS_VULNERABILITY relationship with a Vulnerability node based on CVE IDs. By tracing back from these vulnerable components to the Product or System nodes that CONTAINS_SOFTWARE them, the impact of a specific vulnerability can be quickly assessed. Linking the identified Vulnerability nodes to relevant MitreAttackTechnique nodes that could exploit those vulnerabilities provides crucial context for understanding the potential threats. Remediation efforts can then be prioritized based on the criticality of the affected Product or System nodes within the supply chain graph. This integrated view allows for a more efficient and contextualized approach to vulnerability management compared to traditional list-based methods. When new vulnerabilities are disclosed, organizations can rapidly query the graph to identify all affected software components within their supply chain and the products or systems that use them, enabling a faster and more targeted response to mitigate the risk.</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Use Case 3: Identifying Attack Paths Targeting Supply Chain Assets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Neo4j graph model excels at identifying potential attack paths that could target supply chain assets. Graph traversal queries can be used to find sequences of relationships starting from external entities like Supplier nodes or potentially vulnerable components and leading to critical internal Product or System nodes. Incorporating MitreAttackTechnique nodes into the path analysis allows for understanding the potential steps an attacker might take to compromise a target asset. By analyzing the properties of nodes and relationships along these paths, such as known vulnerabilities or weak access controls, the likelihood and severity of an attack can be assessed. Graph algorithms like shortest path or all simple paths can be employed to identify the most direct or all possible routes an attacker could take. By visualizing these potential attack paths, organizations can identify critical junctures or high-risk connections within their supply chain that require enhanced security monitoring and controls. Furthermore, the graph model can be used to simulate the impact of implementing different security controls on these potential attack paths, allowing organizations to evaluate the effectiveness of their security investments.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Use Case 4: Enhancing Supply Chain Resilience through Dependency Analysis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integrated graph model is also invaluable for enhancing supply chain resilience through comprehensive dependency analysis. Organizations can query the graph to identify all direct and indirect dependencies between different Supplier, Component, and Product nodes. The impact of a disruption to a critical Supplier or Component can be analyzed by traversing the graph to identify all affected downstream Product nodes. Graph algorithms like centrality measures can be used to pinpoint single points of failure within the supply chain network, such as a sole supplier for a vital component. Moreover, the graph can be queried to explore alternative sourcing options or redundant pathways by searching for alternative Supplier nodes that can provide the same Component. Visualizing the dependency graph provides a clear understanding of the interconnectedness of different entities, enabling organizations to identify critical dependencies and potential cascading effects of disruptions. By leveraging graph algorithms, the criticality of different suppliers and components can be quantified based on their position within the dependency graph, allowing for prioritized risk mitigation and informed decisions about inventory levels and alternative sourcing strategies.</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240" w:before="0" w:lineRule="auto"/>
        <w:rPr>
          <w:b w:val="1"/>
          <w:i w:val="0"/>
          <w:sz w:val="36"/>
          <w:szCs w:val="36"/>
        </w:rPr>
      </w:pPr>
      <w:r w:rsidDel="00000000" w:rsidR="00000000" w:rsidRPr="00000000">
        <w:rPr>
          <w:b w:val="1"/>
          <w:i w:val="0"/>
          <w:sz w:val="36"/>
          <w:szCs w:val="36"/>
          <w:rtl w:val="0"/>
        </w:rPr>
        <w:t xml:space="preserve">Implementation Strategies and Best Practices</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Data Ingestion Techniques for Diverse Data Sources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Effectively building and maintaining the integrated Neo4j graph database requires robust data ingestion techniques for the diverse range of data sources involved. This involves developing ETL (Extract, Transform, Load) or ELT (Extract, Load, Transform) pipelines to bring data from systems such as MITRE ATT&amp;CK STIX data repositories, supply chain management systems (e.g., ERP, CRM), SBOM and HBOM files in various formats (e.g., SPDX, CycloneDX), vulnerability databases (e.g., NVD), and threat intelligence platforms (TIPs). For MITRE ATT&amp;CK data, Python libraries like stix2-elevator or dedicated tools like Ontolocy can be used to parse and ingest the STIX format. Supply chain management systems can be accessed through their respective APIs or database connectors. SBOM and HBOM files require dedicated parsers or libraries to extract the component information. Vulnerability data can be obtained via APIs or data feeds from sources like the NVD. Threat intelligence platforms often provide APIs or support standard formats like STIX/TAXII for data exchange. Neo4j offers efficient bulk import tools (neo4j-admin import) and the Cypher LOAD CSV command for initial data loading. For continuous updates, the Neo4j drivers or the APOC library provide functionalities for data integration. Implementing data validation and cleansing procedures is crucial to ensure the accuracy and consistency of the data being ingested. Automating the data ingestion process is essential for keeping the graph database up-to-date with the latest information. Developing a well-defined data model and ontology before starting data ingestion ensures consistency and facilitates meaningful relationships across different data sources.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Developing Effective Cypher Query Patterns for Analysis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Developing effective Cypher query patterns is crucial for extracting valuable insights from the integrated Neo4j graph database. Queries should be tailored to specific analytical use cases, such as finding products containing specific vulnerable software components, identifying potential attack paths, or analyzing supplier dependencies. Optimizing Cypher queries for performance is essential, especially as the graph grows in size and complexity. This involves creating indexes on frequently used properties in WHERE clauses, using specific node and relationship labels to narrow down the search space, avoiding overly complex or unbounded variable-length path queries, and utilizing profiling tools to understand query execution plans. Designing efficient Cypher queries requires a deep understanding of the graph data model and the specific analytical questions being asked. Utilizing Neo4j's built-in query optimization features, such as indexes and the query planner, is vital for ensuring efficient query performance. Tools like Neo4j Bloom can also aid in visual query building and exploration, making the graph database more accessible to users with varying levels of Cypher proficiency.</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Performance Optimization Techniques for Large-Scale Graph Databases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Optimizing the performance of a large-scale Neo4j graph database is an ongoing process that requires attention to various aspects of the system. Creating indexes on frequently queried properties of nodes and relationships is a fundamental optimization technique. The design of the graph data model itself can significantly impact query performance; a well-designed model minimizes the need for complex traversals. Writing efficient Cypher queries by being specific with labels and properties is also crucial. For very large graphs, consider partitioning the graph into smaller, more manageable subgraphs or utilizing Neo4j's clustering capabilities for horizontal scaling. Configuring Neo4j's memory settings appropriately and leveraging its internal caching mechanisms can further enhance performance. Regularly monitoring query performance and identifying potential bottlenecks is essential for maintaining a responsive and scalable system. The choice of data model significantly impacts query performance, with a well-designed model generally leading to better outcomes.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b w:val="1"/>
          <w:i w:val="0"/>
          <w:sz w:val="28"/>
          <w:szCs w:val="28"/>
        </w:rPr>
      </w:pPr>
      <w:r w:rsidDel="00000000" w:rsidR="00000000" w:rsidRPr="00000000">
        <w:rPr>
          <w:b w:val="1"/>
          <w:i w:val="0"/>
          <w:sz w:val="28"/>
          <w:szCs w:val="28"/>
          <w:rtl w:val="0"/>
        </w:rPr>
        <w:t xml:space="preserve">Leveraging Neo4j Graph Data Science for Advanced Analytics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Neo4j Graph Data Science (GDS) library provides a powerful suite of tools and algorithms for performing advanced analytics on the integrated graph. Pathfinding algorithms can be used to find optimal or alternative routes in the supply chain or to identify potential attack paths. Centrality algorithms can help identify critical nodes within the supply chain network or in the cybersecurity context. Community detection algorithms can reveal clusters of related assets or vulnerabilities. Node similarity algorithms can find assets or components with similar characteristics. Link prediction algorithms can be used to forecast potential future relationships. Additionally, graph embeddings techniques can generate vector representations of nodes for use in machine learning tasks like risk prediction or anomaly detection. Neo4j Graph Data Science enables organizations to uncover deeper insights and patterns within their integrated security and supply chain data, moving beyond basic querying to more sophisticated analysis. By leveraging these advanced analytical capabilities, organizations can transition from reactive incident response to proactive risk management and resilience building.</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Rule="auto"/>
        <w:rPr>
          <w:b w:val="1"/>
          <w:i w:val="0"/>
          <w:sz w:val="36"/>
          <w:szCs w:val="36"/>
        </w:rPr>
      </w:pPr>
      <w:r w:rsidDel="00000000" w:rsidR="00000000" w:rsidRPr="00000000">
        <w:rPr>
          <w:b w:val="1"/>
          <w:i w:val="0"/>
          <w:sz w:val="36"/>
          <w:szCs w:val="36"/>
          <w:rtl w:val="0"/>
        </w:rPr>
        <w:t xml:space="preserve">Conclusion: Enhancing Cybersecurity and Supply Chain Resilience with a Unified Neo4j Graph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design and implementation of a Neo4j graph database integrating MITRE ATT&amp;CK, supply chain assets, HBOM, and SBOM data represent a significant step towards enhancing both cybersecurity posture and supply chain resilience. This unified model allows organizations to visualize and analyze the complex relationships between potential cyber threats, critical supply chain components, and the software and hardware that underpin their operations. The ability to query and traverse these interconnected data points enables proactive risk assessment, streamlined vulnerability management, the identification of potential attack paths, and a deeper understanding of supply chain dependencies. By adopting this approach, organizations can move beyond siloed data and gain a holistic perspective on their risk landscape, leading to more informed decision-making and ultimately, a more secure and resilient organization.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