
<file path=[Content_Types].xml><?xml version="1.0" encoding="utf-8"?>
<Types xmlns="http://schemas.openxmlformats.org/package/2006/content-types">
  <Default Extension="doc" ContentType="application/msword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3E1271">
      <w:pPr>
        <w:jc w:val="center"/>
        <w:rPr>
          <w:rFonts w:ascii="宋体" w:hAnsi="宋体" w:cs="宋体"/>
          <w:sz w:val="24"/>
        </w:rPr>
      </w:pPr>
    </w:p>
    <w:p w14:paraId="7E563211">
      <w:pPr>
        <w:jc w:val="center"/>
        <w:rPr>
          <w:rFonts w:ascii="宋体" w:hAnsi="宋体" w:cs="宋体"/>
          <w:sz w:val="24"/>
        </w:rPr>
      </w:pPr>
    </w:p>
    <w:p w14:paraId="4BCBBF25">
      <w:pPr>
        <w:jc w:val="center"/>
        <w:rPr>
          <w:rFonts w:ascii="黑体" w:hAnsi="黑体" w:eastAsia="黑体" w:cs="黑体"/>
          <w:b/>
          <w:bCs/>
          <w:sz w:val="32"/>
          <w:szCs w:val="32"/>
        </w:rPr>
      </w:pPr>
      <w:r>
        <w:rPr>
          <w:rFonts w:ascii="宋体" w:hAnsi="宋体" w:cs="宋体"/>
          <w:sz w:val="24"/>
        </w:rPr>
        <w:drawing>
          <wp:inline distT="0" distB="0" distL="114300" distR="114300">
            <wp:extent cx="1933575" cy="1933575"/>
            <wp:effectExtent l="0" t="0" r="0" b="0"/>
            <wp:docPr id="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0C9C7">
      <w:pPr>
        <w:rPr>
          <w:rFonts w:ascii="黑体" w:hAnsi="黑体" w:eastAsia="黑体" w:cs="黑体"/>
          <w:b/>
          <w:bCs/>
          <w:sz w:val="32"/>
          <w:szCs w:val="32"/>
        </w:rPr>
      </w:pPr>
    </w:p>
    <w:p w14:paraId="1BF9C13E">
      <w:pPr>
        <w:jc w:val="center"/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>20</w:t>
      </w:r>
      <w:r>
        <w:rPr>
          <w:rFonts w:ascii="微软雅黑" w:hAnsi="微软雅黑" w:eastAsia="微软雅黑"/>
          <w:b/>
          <w:bCs/>
          <w:sz w:val="32"/>
          <w:szCs w:val="32"/>
        </w:rPr>
        <w:t>2</w:t>
      </w:r>
      <w:r>
        <w:rPr>
          <w:rFonts w:hint="eastAsia" w:ascii="微软雅黑" w:hAnsi="微软雅黑" w:eastAsia="微软雅黑"/>
          <w:b/>
          <w:bCs/>
          <w:sz w:val="32"/>
          <w:szCs w:val="32"/>
        </w:rPr>
        <w:t>4-20</w:t>
      </w:r>
      <w:r>
        <w:rPr>
          <w:rFonts w:ascii="微软雅黑" w:hAnsi="微软雅黑" w:eastAsia="微软雅黑"/>
          <w:b/>
          <w:bCs/>
          <w:sz w:val="32"/>
          <w:szCs w:val="32"/>
        </w:rPr>
        <w:t>2</w:t>
      </w:r>
      <w:r>
        <w:rPr>
          <w:rFonts w:hint="eastAsia" w:ascii="微软雅黑" w:hAnsi="微软雅黑" w:eastAsia="微软雅黑"/>
          <w:b/>
          <w:bCs/>
          <w:sz w:val="32"/>
          <w:szCs w:val="32"/>
        </w:rPr>
        <w:t>5第二学期</w:t>
      </w:r>
    </w:p>
    <w:p w14:paraId="57773B38">
      <w:pPr>
        <w:jc w:val="center"/>
        <w:rPr>
          <w:rFonts w:ascii="微软雅黑" w:hAnsi="微软雅黑" w:eastAsia="微软雅黑" w:cs="微软雅黑"/>
          <w:b/>
          <w:bCs/>
          <w:sz w:val="48"/>
          <w:szCs w:val="48"/>
        </w:rPr>
      </w:pPr>
      <w:r>
        <w:rPr>
          <w:rFonts w:hint="eastAsia" w:ascii="微软雅黑" w:hAnsi="微软雅黑" w:eastAsia="微软雅黑"/>
          <w:b/>
          <w:bCs/>
          <w:sz w:val="40"/>
          <w:szCs w:val="40"/>
        </w:rPr>
        <w:t>数学建模课程论文</w:t>
      </w:r>
    </w:p>
    <w:p w14:paraId="1427A911">
      <w:pPr>
        <w:jc w:val="center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 w14:paraId="508D9CDC">
      <w:pPr>
        <w:jc w:val="center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 w14:paraId="63C779CA">
      <w:pPr>
        <w:ind w:firstLine="1501" w:firstLineChars="500"/>
        <w:rPr>
          <w:rFonts w:ascii="微软雅黑" w:hAnsi="微软雅黑" w:eastAsia="微软雅黑" w:cs="微软雅黑"/>
          <w:b/>
          <w:bCs/>
          <w:sz w:val="30"/>
          <w:szCs w:val="30"/>
          <w:u w:val="single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题　　目：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u w:val="single"/>
        </w:rPr>
        <w:t xml:space="preserve"> </w:t>
      </w:r>
      <w:r>
        <w:rPr>
          <w:rFonts w:ascii="微软雅黑" w:hAnsi="微软雅黑" w:eastAsia="微软雅黑" w:cs="微软雅黑"/>
          <w:b/>
          <w:bCs/>
          <w:sz w:val="30"/>
          <w:szCs w:val="30"/>
          <w:u w:val="single"/>
        </w:rPr>
        <w:t xml:space="preserve">           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u w:val="single"/>
        </w:rPr>
        <w:t xml:space="preserve">    　　　　        </w:t>
      </w:r>
    </w:p>
    <w:p w14:paraId="76981A5D">
      <w:pPr>
        <w:ind w:firstLine="1501" w:firstLineChars="500"/>
        <w:rPr>
          <w:rFonts w:ascii="微软雅黑" w:hAnsi="微软雅黑" w:eastAsia="微软雅黑" w:cs="微软雅黑"/>
          <w:b/>
          <w:bCs/>
          <w:sz w:val="30"/>
          <w:szCs w:val="30"/>
          <w:u w:val="single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学    院：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u w:val="single"/>
        </w:rPr>
        <w:t xml:space="preserve">    </w:t>
      </w:r>
      <w:r>
        <w:rPr>
          <w:rFonts w:ascii="微软雅黑" w:hAnsi="微软雅黑" w:eastAsia="微软雅黑" w:cs="微软雅黑"/>
          <w:b/>
          <w:bCs/>
          <w:sz w:val="30"/>
          <w:szCs w:val="30"/>
          <w:u w:val="single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u w:val="single"/>
        </w:rPr>
        <w:t xml:space="preserve">                    </w:t>
      </w:r>
    </w:p>
    <w:p w14:paraId="443855C6">
      <w:pPr>
        <w:ind w:firstLine="1501" w:firstLineChars="500"/>
        <w:rPr>
          <w:rFonts w:ascii="微软雅黑" w:hAnsi="微软雅黑" w:eastAsia="微软雅黑" w:cs="微软雅黑"/>
          <w:b/>
          <w:bCs/>
          <w:sz w:val="30"/>
          <w:szCs w:val="30"/>
          <w:u w:val="single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专业班级：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u w:val="single"/>
        </w:rPr>
        <w:t xml:space="preserve">          </w:t>
      </w:r>
      <w:r>
        <w:rPr>
          <w:rFonts w:ascii="微软雅黑" w:hAnsi="微软雅黑" w:eastAsia="微软雅黑" w:cs="微软雅黑"/>
          <w:b/>
          <w:bCs/>
          <w:sz w:val="30"/>
          <w:szCs w:val="30"/>
          <w:u w:val="single"/>
        </w:rPr>
        <w:t xml:space="preserve">       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u w:val="single"/>
        </w:rPr>
        <w:t xml:space="preserve">               </w:t>
      </w:r>
    </w:p>
    <w:p w14:paraId="403F6DAA">
      <w:pPr>
        <w:ind w:firstLine="1501" w:firstLineChars="500"/>
        <w:rPr>
          <w:rFonts w:ascii="微软雅黑" w:hAnsi="微软雅黑" w:eastAsia="微软雅黑" w:cs="微软雅黑"/>
          <w:b/>
          <w:bCs/>
          <w:sz w:val="30"/>
          <w:szCs w:val="30"/>
          <w:u w:val="single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组    长：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u w:val="single"/>
        </w:rPr>
        <w:t xml:space="preserve">          </w:t>
      </w:r>
      <w:r>
        <w:rPr>
          <w:rFonts w:ascii="微软雅黑" w:hAnsi="微软雅黑" w:eastAsia="微软雅黑" w:cs="微软雅黑"/>
          <w:b/>
          <w:bCs/>
          <w:sz w:val="30"/>
          <w:szCs w:val="30"/>
          <w:u w:val="single"/>
        </w:rPr>
        <w:t xml:space="preserve">       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u w:val="single"/>
        </w:rPr>
        <w:t xml:space="preserve">               </w:t>
      </w:r>
    </w:p>
    <w:p w14:paraId="5C5ED957">
      <w:pPr>
        <w:ind w:firstLine="1501" w:firstLineChars="500"/>
        <w:rPr>
          <w:rFonts w:ascii="微软雅黑" w:hAnsi="微软雅黑" w:eastAsia="微软雅黑" w:cs="微软雅黑"/>
          <w:b/>
          <w:bCs/>
          <w:sz w:val="30"/>
          <w:szCs w:val="30"/>
          <w:u w:val="single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团队成员：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u w:val="single"/>
        </w:rPr>
        <w:t xml:space="preserve">    </w:t>
      </w:r>
      <w:r>
        <w:rPr>
          <w:rFonts w:ascii="微软雅黑" w:hAnsi="微软雅黑" w:eastAsia="微软雅黑" w:cs="微软雅黑"/>
          <w:b/>
          <w:bCs/>
          <w:sz w:val="30"/>
          <w:szCs w:val="30"/>
          <w:u w:val="single"/>
        </w:rPr>
        <w:t xml:space="preserve">       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u w:val="single"/>
        </w:rPr>
        <w:t xml:space="preserve">                     </w:t>
      </w:r>
    </w:p>
    <w:p w14:paraId="3DC4BC7E">
      <w:pPr>
        <w:ind w:firstLine="1501" w:firstLineChars="500"/>
        <w:rPr>
          <w:rFonts w:ascii="微软雅黑" w:hAnsi="微软雅黑" w:eastAsia="微软雅黑" w:cs="微软雅黑"/>
          <w:b/>
          <w:bCs/>
          <w:sz w:val="30"/>
          <w:szCs w:val="30"/>
          <w:u w:val="single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任课教师：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u w:val="single"/>
        </w:rPr>
        <w:t xml:space="preserve">           </w:t>
      </w:r>
      <w:r>
        <w:rPr>
          <w:rFonts w:ascii="微软雅黑" w:hAnsi="微软雅黑" w:eastAsia="微软雅黑" w:cs="微软雅黑"/>
          <w:b/>
          <w:bCs/>
          <w:sz w:val="30"/>
          <w:szCs w:val="30"/>
          <w:u w:val="single"/>
        </w:rPr>
        <w:t xml:space="preserve">     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u w:val="single"/>
        </w:rPr>
        <w:t xml:space="preserve">    </w:t>
      </w:r>
      <w:r>
        <w:rPr>
          <w:rFonts w:ascii="微软雅黑" w:hAnsi="微软雅黑" w:eastAsia="微软雅黑" w:cs="微软雅黑"/>
          <w:b/>
          <w:bCs/>
          <w:sz w:val="30"/>
          <w:szCs w:val="30"/>
          <w:u w:val="single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u w:val="single"/>
        </w:rPr>
        <w:t xml:space="preserve">    </w:t>
      </w:r>
    </w:p>
    <w:p w14:paraId="3F7FF81A">
      <w:pPr>
        <w:ind w:firstLine="1501" w:firstLineChars="500"/>
        <w:rPr>
          <w:rFonts w:eastAsia="微软雅黑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评 阅 人：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u w:val="single"/>
        </w:rPr>
        <w:t xml:space="preserve">           </w:t>
      </w:r>
      <w:r>
        <w:rPr>
          <w:rFonts w:ascii="微软雅黑" w:hAnsi="微软雅黑" w:eastAsia="微软雅黑" w:cs="微软雅黑"/>
          <w:b/>
          <w:bCs/>
          <w:sz w:val="30"/>
          <w:szCs w:val="30"/>
          <w:u w:val="single"/>
        </w:rPr>
        <w:t xml:space="preserve">     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u w:val="single"/>
        </w:rPr>
        <w:t xml:space="preserve">    </w:t>
      </w:r>
      <w:r>
        <w:rPr>
          <w:rFonts w:ascii="微软雅黑" w:hAnsi="微软雅黑" w:eastAsia="微软雅黑" w:cs="微软雅黑"/>
          <w:b/>
          <w:bCs/>
          <w:sz w:val="30"/>
          <w:szCs w:val="30"/>
          <w:u w:val="single"/>
        </w:rPr>
        <w:t xml:space="preserve">       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u w:val="single"/>
        </w:rPr>
        <w:t xml:space="preserve">     </w:t>
      </w:r>
    </w:p>
    <w:p w14:paraId="2B5DDE7B">
      <w:pPr>
        <w:spacing w:line="360" w:lineRule="auto"/>
        <w:rPr>
          <w:rFonts w:hint="eastAsia" w:ascii="隶书" w:hAnsi="宋体" w:eastAsia="隶书"/>
          <w:sz w:val="28"/>
          <w:szCs w:val="28"/>
        </w:rPr>
      </w:pPr>
      <w:r>
        <w:rPr>
          <w:rFonts w:ascii="宋体"/>
          <w:b/>
          <w:kern w:val="0"/>
          <w:sz w:val="48"/>
          <w:szCs w:val="48"/>
        </w:rPr>
        <w:br w:type="page"/>
      </w:r>
    </w:p>
    <w:p w14:paraId="6B59E2D9">
      <w:pPr>
        <w:spacing w:line="360" w:lineRule="auto"/>
        <w:jc w:val="center"/>
        <w:rPr>
          <w:rFonts w:ascii="隶书" w:hAnsi="宋体" w:eastAsia="隶书"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摘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要</w:t>
      </w:r>
      <w:r>
        <w:rPr>
          <w:rFonts w:hint="eastAsia" w:ascii="隶书" w:hAnsi="宋体" w:eastAsia="隶书"/>
          <w:sz w:val="28"/>
          <w:szCs w:val="28"/>
        </w:rPr>
        <w:t>：</w:t>
      </w:r>
    </w:p>
    <w:p w14:paraId="12970E26">
      <w:pPr>
        <w:spacing w:line="360" w:lineRule="auto"/>
        <w:jc w:val="left"/>
        <w:rPr>
          <w:rFonts w:ascii="宋体" w:hAnsi="宋体"/>
          <w:sz w:val="28"/>
        </w:rPr>
      </w:pPr>
    </w:p>
    <w:p w14:paraId="3ED366E0">
      <w:pPr>
        <w:spacing w:line="360" w:lineRule="auto"/>
        <w:ind w:firstLine="420"/>
        <w:jc w:val="left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随着新能源汽车产业快速发展，精准预测充电需求成为智能电网调度的关键挑战。本文针对某市 2022-2024 年充电桩运行数据，构建了多模型融合的时空预测体系。问题 1 通过 DBSCAN 与 K-means 结合的时空聚类方法，揭示工作日与周末充电行为存在显著差异（时间相关系数 0.78 vs 0.62），商业区与居民区呈现峰谷互补特征（空间错位达 6 小时）。问题 2 创新性提出时空注意力增强 Transformer 模型（ST-Transformer），在传统 XGBoost 模型（R²=0.82，RMSE=125.3 kWh）基础上，通过引入时空位置编码和多头注意力机制（注意力权重矩阵维度 24×12），使预测精度提升至 R²=0.89（RMSE=102.1 kWh）。进一步设计基于交叉验证的动态权重融合策略（XGBoost:Transformer=0.4:0.6），构建混合预测模型，最终实现 R²=0.91（RMSE=89.5 kWh）的最优性能。研究结果为城市充电基础设施规划提供了理论支撑，所提模型在多时间尺度（1 小时至 72 小时）均表现出良好的鲁棒性。V 优化参数，最终预测结果表明混合模型在多时间尺度上均表现最优。</w:t>
      </w:r>
    </w:p>
    <w:p w14:paraId="5FD4FC60">
      <w:pPr>
        <w:spacing w:line="360" w:lineRule="auto"/>
        <w:jc w:val="left"/>
        <w:rPr>
          <w:rFonts w:hint="eastAsia" w:ascii="宋体" w:hAnsi="宋体"/>
          <w:sz w:val="28"/>
        </w:rPr>
      </w:pPr>
    </w:p>
    <w:p w14:paraId="72609391">
      <w:pPr>
        <w:spacing w:line="360" w:lineRule="auto"/>
        <w:jc w:val="left"/>
        <w:rPr>
          <w:rFonts w:hint="eastAsia"/>
          <w:sz w:val="28"/>
        </w:rPr>
      </w:pPr>
      <w:r>
        <w:rPr>
          <w:rFonts w:hint="eastAsia" w:ascii="宋体" w:hAnsi="宋体"/>
          <w:sz w:val="28"/>
        </w:rPr>
        <w:t>关 键 词</w:t>
      </w:r>
      <w:r>
        <w:rPr>
          <w:rFonts w:ascii="宋体" w:hAnsi="宋体"/>
          <w:sz w:val="28"/>
        </w:rPr>
        <w:t xml:space="preserve"> </w:t>
      </w:r>
      <w:r>
        <w:rPr>
          <w:rFonts w:hint="eastAsia" w:ascii="宋体" w:hAnsi="宋体"/>
          <w:sz w:val="28"/>
        </w:rPr>
        <w:t>充电需求预测；时空聚类；XGBoost；Transformer模型；混合预测。</w:t>
      </w:r>
    </w:p>
    <w:p w14:paraId="7E0A21E0">
      <w:pPr>
        <w:ind w:firstLine="420"/>
        <w:rPr>
          <w:rFonts w:hint="eastAsia" w:ascii="宋体" w:hAnsi="宋体"/>
          <w:sz w:val="32"/>
        </w:rPr>
      </w:pPr>
    </w:p>
    <w:p w14:paraId="65C2867C">
      <w:pPr>
        <w:ind w:firstLine="420"/>
        <w:rPr>
          <w:rFonts w:hint="eastAsia" w:ascii="宋体" w:hAnsi="宋体"/>
          <w:sz w:val="32"/>
        </w:rPr>
      </w:pPr>
    </w:p>
    <w:p w14:paraId="72AE237A">
      <w:pPr>
        <w:ind w:firstLine="420"/>
        <w:rPr>
          <w:rFonts w:hint="eastAsia" w:ascii="宋体" w:hAnsi="宋体"/>
          <w:sz w:val="32"/>
        </w:rPr>
      </w:pPr>
    </w:p>
    <w:p w14:paraId="506E38A2">
      <w:pPr>
        <w:rPr>
          <w:rFonts w:ascii="宋体" w:hAnsi="宋体"/>
          <w:sz w:val="32"/>
        </w:rPr>
      </w:pPr>
    </w:p>
    <w:p w14:paraId="41E90C10">
      <w:pPr>
        <w:rPr>
          <w:rFonts w:ascii="宋体" w:hAnsi="宋体"/>
          <w:sz w:val="32"/>
        </w:rPr>
      </w:pPr>
    </w:p>
    <w:p w14:paraId="4C3D3B4E">
      <w:pPr>
        <w:rPr>
          <w:rFonts w:ascii="宋体" w:hAnsi="宋体"/>
          <w:sz w:val="32"/>
        </w:rPr>
      </w:pPr>
    </w:p>
    <w:p w14:paraId="2F7F759F">
      <w:pPr>
        <w:rPr>
          <w:rFonts w:ascii="宋体" w:hAnsi="宋体"/>
          <w:sz w:val="32"/>
        </w:rPr>
      </w:pPr>
    </w:p>
    <w:p w14:paraId="2EA0F713">
      <w:pPr>
        <w:rPr>
          <w:rFonts w:hint="eastAsia" w:ascii="宋体" w:hAnsi="宋体"/>
          <w:b/>
          <w:i/>
          <w:color w:val="FF0000"/>
          <w:sz w:val="24"/>
        </w:rPr>
      </w:pPr>
    </w:p>
    <w:p w14:paraId="7DDF64A4">
      <w:pPr>
        <w:numPr>
          <w:ilvl w:val="0"/>
          <w:numId w:val="1"/>
        </w:numPr>
        <w:jc w:val="center"/>
        <w:rPr>
          <w:rFonts w:hint="eastAsia" w:ascii="黑体" w:eastAsia="黑体"/>
          <w:bCs/>
          <w:sz w:val="28"/>
          <w:szCs w:val="28"/>
        </w:rPr>
      </w:pPr>
      <w:r>
        <w:rPr>
          <w:rFonts w:hint="eastAsia" w:ascii="黑体" w:eastAsia="黑体"/>
          <w:bCs/>
          <w:sz w:val="28"/>
          <w:szCs w:val="28"/>
        </w:rPr>
        <w:t>问题重述</w:t>
      </w:r>
    </w:p>
    <w:p w14:paraId="2BB9C1DF">
      <w:pPr>
        <w:ind w:firstLine="420"/>
        <w:rPr>
          <w:rFonts w:hint="eastAsia" w:ascii="宋体" w:hAnsi="宋体"/>
          <w:iCs/>
          <w:sz w:val="24"/>
        </w:rPr>
      </w:pPr>
      <w:r>
        <w:rPr>
          <w:rFonts w:hint="eastAsia" w:ascii="宋体" w:hAnsi="宋体"/>
          <w:iCs/>
          <w:sz w:val="24"/>
        </w:rPr>
        <w:t>问题 1：分析充电需求的时空分布特征。基于给定充电需求数据，需探究不同区域（如商业区、居民区）在时间维度（工作日、周末等）与空间维度的分布规律，挖掘工作日与周末的需求差异，以及商业区与居民区的需求互补性等特征。</w:t>
      </w:r>
    </w:p>
    <w:p w14:paraId="7531144B">
      <w:pPr>
        <w:ind w:firstLine="420"/>
        <w:rPr>
          <w:rFonts w:ascii="宋体" w:hAnsi="宋体"/>
          <w:iCs/>
          <w:sz w:val="24"/>
        </w:rPr>
      </w:pPr>
      <w:r>
        <w:rPr>
          <w:rFonts w:hint="eastAsia" w:ascii="宋体" w:hAnsi="宋体"/>
          <w:iCs/>
          <w:sz w:val="24"/>
        </w:rPr>
        <w:t>问题 2：建立短期预测模型。首先构建基于 XGBoost 的传统回归模型，进一步引入时空注意力机制改进 Transformer 模型，最后设计混合模型融合两者预测结果。利用 Python 的 PyTorch、XGBoost 库实现模型训练，通过 GridSearchCV 优化参数，对比不同模型在多时间尺度上的预测性能，筛选出表现最优的模型。</w:t>
      </w:r>
    </w:p>
    <w:p w14:paraId="37764034">
      <w:pPr>
        <w:jc w:val="center"/>
        <w:rPr>
          <w:rFonts w:hint="eastAsia" w:ascii="黑体" w:hAnsi="宋体" w:eastAsia="黑体"/>
          <w:sz w:val="28"/>
          <w:szCs w:val="28"/>
        </w:rPr>
      </w:pPr>
      <w:r>
        <w:rPr>
          <w:rFonts w:hint="eastAsia" w:ascii="黑体" w:eastAsia="黑体"/>
          <w:bCs/>
          <w:sz w:val="28"/>
          <w:szCs w:val="28"/>
        </w:rPr>
        <w:t>二、</w:t>
      </w:r>
      <w:r>
        <w:rPr>
          <w:rFonts w:hint="eastAsia" w:ascii="黑体" w:hAnsi="宋体" w:eastAsia="黑体"/>
          <w:sz w:val="28"/>
          <w:szCs w:val="28"/>
        </w:rPr>
        <w:t>问题分析</w:t>
      </w:r>
    </w:p>
    <w:p w14:paraId="4E89D837">
      <w:pPr>
        <w:rPr>
          <w:rFonts w:hint="eastAsia" w:ascii="黑体" w:hAnsi="宋体" w:eastAsia="黑体"/>
          <w:sz w:val="24"/>
        </w:rPr>
      </w:pPr>
      <w:r>
        <w:rPr>
          <w:rFonts w:hint="eastAsia" w:ascii="黑体" w:hAnsi="宋体" w:eastAsia="黑体"/>
          <w:sz w:val="24"/>
        </w:rPr>
        <w:t>1.1问题1的分析</w:t>
      </w:r>
    </w:p>
    <w:p w14:paraId="321BD797">
      <w:pPr>
        <w:rPr>
          <w:rFonts w:ascii="宋体" w:hAnsi="宋体"/>
          <w:sz w:val="24"/>
        </w:rPr>
      </w:pPr>
      <w:r>
        <w:rPr>
          <w:rFonts w:ascii="黑体" w:hAnsi="宋体" w:eastAsia="黑体"/>
          <w:sz w:val="24"/>
        </w:rPr>
        <w:tab/>
      </w:r>
      <w:r>
        <w:rPr>
          <w:rFonts w:hint="eastAsia" w:ascii="宋体" w:hAnsi="宋体"/>
          <w:sz w:val="24"/>
        </w:rPr>
        <w:t>分析充电需求时空分布特征，能为城市充电基础设施规划、电力资源调度提供依据，助力优化新能源汽车使用体验，降低供电成本，提升资源利用效率。</w:t>
      </w:r>
    </w:p>
    <w:p w14:paraId="281DF850">
      <w:pPr>
        <w:rPr>
          <w:rFonts w:ascii="黑体" w:hAnsi="宋体" w:eastAsia="黑体"/>
          <w:sz w:val="24"/>
        </w:rPr>
      </w:pPr>
    </w:p>
    <w:p w14:paraId="2EE578D3">
      <w:pPr>
        <w:rPr>
          <w:rFonts w:hint="eastAsia" w:ascii="黑体" w:hAnsi="宋体" w:eastAsia="黑体"/>
          <w:sz w:val="24"/>
        </w:rPr>
      </w:pPr>
    </w:p>
    <w:p w14:paraId="712A7DDD">
      <w:pPr>
        <w:rPr>
          <w:rFonts w:hint="eastAsia" w:ascii="黑体" w:hAnsi="宋体" w:eastAsia="黑体"/>
          <w:sz w:val="24"/>
        </w:rPr>
      </w:pPr>
      <w:r>
        <w:rPr>
          <w:rFonts w:hint="eastAsia" w:ascii="黑体" w:hAnsi="宋体" w:eastAsia="黑体"/>
          <w:sz w:val="24"/>
          <w:highlight w:val="lightGray"/>
        </w:rPr>
        <w:t xml:space="preserve">1.2 </w:t>
      </w:r>
      <w:r>
        <w:rPr>
          <w:rFonts w:hint="eastAsia" w:ascii="黑体" w:hAnsi="宋体" w:eastAsia="黑体"/>
          <w:sz w:val="24"/>
        </w:rPr>
        <w:t>问题2的分析</w:t>
      </w:r>
    </w:p>
    <w:p w14:paraId="39315F20">
      <w:pPr>
        <w:ind w:left="600"/>
        <w:rPr>
          <w:rFonts w:ascii="宋体" w:hAnsi="宋体"/>
          <w:iCs/>
          <w:sz w:val="24"/>
        </w:rPr>
      </w:pPr>
      <w:r>
        <w:rPr>
          <w:rFonts w:hint="eastAsia" w:ascii="宋体" w:hAnsi="宋体"/>
          <w:iCs/>
          <w:sz w:val="24"/>
        </w:rPr>
        <w:t>研究问题1有助于建立短期充电需求预测模型，可辅助电力公司动态调整供电策略，提升充电网络服务能力，减少用户等待时间，对新能源汽车产业生态优化具有现实价值。</w:t>
      </w:r>
    </w:p>
    <w:p w14:paraId="361B1E5A">
      <w:pPr>
        <w:ind w:left="600"/>
        <w:rPr>
          <w:rFonts w:ascii="宋体" w:hAnsi="宋体"/>
          <w:iCs/>
          <w:sz w:val="24"/>
        </w:rPr>
      </w:pPr>
      <w:r>
        <w:rPr>
          <w:rFonts w:hint="eastAsia" w:ascii="宋体" w:hAnsi="宋体"/>
          <w:iCs/>
          <w:sz w:val="24"/>
        </w:rPr>
        <w:t>问题2</w:t>
      </w:r>
      <w:r>
        <w:rPr>
          <w:rFonts w:ascii="宋体" w:hAnsi="宋体"/>
          <w:iCs/>
          <w:sz w:val="24"/>
        </w:rPr>
        <w:t>属于时间序列预测与回归分析问题，常用方法包括传统机器学习回归、深度学习序列模型及模型融合策略。</w:t>
      </w:r>
      <w:r>
        <w:rPr>
          <w:rFonts w:hint="eastAsia" w:ascii="宋体" w:hAnsi="宋体"/>
          <w:iCs/>
          <w:sz w:val="24"/>
        </w:rPr>
        <w:t>对附件中所给数据特点的分析。</w:t>
      </w:r>
    </w:p>
    <w:p w14:paraId="4968205C">
      <w:pPr>
        <w:ind w:left="600"/>
        <w:rPr>
          <w:rFonts w:hint="eastAsia" w:ascii="宋体" w:hAnsi="宋体"/>
          <w:iCs/>
          <w:sz w:val="24"/>
        </w:rPr>
      </w:pPr>
      <w:r>
        <w:rPr>
          <w:rFonts w:ascii="宋体" w:hAnsi="宋体"/>
          <w:iCs/>
          <w:sz w:val="24"/>
        </w:rPr>
        <w:t>数据具备时序依赖性（历史充电量影响未来）、多特征属性（时间特征、区域特征等），适合作为短期预测模型的训练样本，需处理时序相关性与特征工程。</w:t>
      </w:r>
    </w:p>
    <w:p w14:paraId="3AAE5612">
      <w:pPr>
        <w:ind w:left="600"/>
        <w:rPr>
          <w:rFonts w:ascii="宋体" w:hAnsi="宋体"/>
          <w:iCs/>
          <w:sz w:val="24"/>
        </w:rPr>
      </w:pPr>
      <w:r>
        <w:rPr>
          <w:rFonts w:ascii="宋体" w:hAnsi="宋体"/>
          <w:iCs/>
          <w:sz w:val="24"/>
        </w:rPr>
        <w:t>问题 2 要求输出高精度的短期预测值，且需对比不同模型（传统回归、改进深度学习、混合模型）的性能。最终结果需通过评价指标（如 R²、RMSE）验证模型优劣，筛选最优预测方案。</w:t>
      </w:r>
      <w:r>
        <w:rPr>
          <w:rFonts w:hint="eastAsia" w:ascii="宋体" w:hAnsi="宋体"/>
          <w:iCs/>
          <w:sz w:val="24"/>
        </w:rPr>
        <w:t>由于以上原因，我们可以将</w:t>
      </w:r>
      <w:r>
        <w:rPr>
          <w:rFonts w:ascii="宋体" w:hAnsi="宋体"/>
          <w:iCs/>
          <w:sz w:val="24"/>
        </w:rPr>
        <w:t>首先建立XGBoost 传统回归模型，快速拟合数据局部特征；再建立时空注意力改进的 Transformer 模型，捕捉长时序与空间关联特征；最后设计加权混合模型，融合前两者结果，通过交叉验证优化权重，对比各模型预测效果，确定最优短期预测方案。</w:t>
      </w:r>
    </w:p>
    <w:p w14:paraId="6C46B48C">
      <w:pPr>
        <w:ind w:left="600"/>
        <w:rPr>
          <w:rFonts w:hint="eastAsia" w:ascii="宋体" w:hAnsi="宋体"/>
          <w:iCs/>
          <w:sz w:val="24"/>
        </w:rPr>
      </w:pPr>
    </w:p>
    <w:p w14:paraId="698059CC">
      <w:pPr>
        <w:jc w:val="center"/>
        <w:rPr>
          <w:rFonts w:hint="eastAsia" w:ascii="宋体" w:hAnsi="宋体"/>
          <w:sz w:val="24"/>
        </w:rPr>
      </w:pPr>
      <w:r>
        <w:rPr>
          <w:rFonts w:hint="eastAsia" w:ascii="黑体" w:hAnsi="宋体" w:eastAsia="黑体"/>
          <w:sz w:val="28"/>
        </w:rPr>
        <w:t>三、模型假设</w:t>
      </w:r>
    </w:p>
    <w:p w14:paraId="697D90F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000000"/>
          <w:kern w:val="0"/>
          <w:sz w:val="24"/>
        </w:rPr>
      </w:pPr>
      <w:r>
        <w:rPr>
          <w:rFonts w:ascii="Segoe UI" w:hAnsi="Segoe UI" w:cs="Segoe UI"/>
          <w:color w:val="000000"/>
          <w:kern w:val="0"/>
          <w:sz w:val="24"/>
        </w:rPr>
        <w:t>假设题目所给数据真实可靠，数据记录无系统性误差，缺失值、异常值已合理处理，不影响时空特征分析与预测模型构建。</w:t>
      </w:r>
    </w:p>
    <w:p w14:paraId="112E349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000000"/>
          <w:kern w:val="0"/>
          <w:sz w:val="24"/>
        </w:rPr>
      </w:pPr>
      <w:r>
        <w:rPr>
          <w:rFonts w:ascii="Segoe UI" w:hAnsi="Segoe UI" w:cs="Segoe UI"/>
          <w:color w:val="000000"/>
          <w:kern w:val="0"/>
          <w:sz w:val="24"/>
        </w:rPr>
        <w:t>假设预测期内外部环境（天气、政策</w:t>
      </w:r>
      <w:r>
        <w:rPr>
          <w:rFonts w:hint="eastAsia" w:ascii="Segoe UI" w:hAnsi="Segoe UI" w:cs="Segoe UI"/>
          <w:color w:val="000000"/>
          <w:kern w:val="0"/>
          <w:sz w:val="24"/>
          <w:lang w:val="en-US" w:eastAsia="zh-CN"/>
        </w:rPr>
        <w:t>等</w:t>
      </w:r>
      <w:r>
        <w:rPr>
          <w:rFonts w:ascii="Segoe UI" w:hAnsi="Segoe UI" w:cs="Segoe UI"/>
          <w:color w:val="000000"/>
          <w:kern w:val="0"/>
          <w:sz w:val="24"/>
        </w:rPr>
        <w:t>）无剧烈变动，对充电需求的影响保持稳定。</w:t>
      </w:r>
    </w:p>
    <w:p w14:paraId="34A4197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000000"/>
          <w:kern w:val="0"/>
          <w:sz w:val="24"/>
        </w:rPr>
      </w:pPr>
      <w:r>
        <w:rPr>
          <w:rFonts w:ascii="Segoe UI" w:hAnsi="Segoe UI" w:cs="Segoe UI"/>
          <w:color w:val="000000"/>
          <w:kern w:val="0"/>
          <w:sz w:val="24"/>
        </w:rPr>
        <w:t>假设商业区、居民区等区域功能属性稳定，无临时性活动显著改变区域充电需求模式。</w:t>
      </w:r>
    </w:p>
    <w:p w14:paraId="16719BD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000000"/>
          <w:kern w:val="0"/>
          <w:sz w:val="24"/>
        </w:rPr>
      </w:pPr>
      <w:r>
        <w:rPr>
          <w:rFonts w:ascii="Segoe UI" w:hAnsi="Segoe UI" w:cs="Segoe UI"/>
          <w:color w:val="000000"/>
          <w:kern w:val="0"/>
          <w:sz w:val="24"/>
        </w:rPr>
        <w:t>假设充电需求的时空规律在研究周期内一致，历史挖掘的工作日</w:t>
      </w:r>
      <w:r>
        <w:rPr>
          <w:rFonts w:hint="eastAsia" w:ascii="Segoe UI" w:hAnsi="Segoe UI" w:cs="Segoe UI"/>
          <w:color w:val="000000"/>
          <w:kern w:val="0"/>
          <w:sz w:val="24"/>
          <w:lang w:val="en-US" w:eastAsia="zh-CN"/>
        </w:rPr>
        <w:t>和</w:t>
      </w:r>
      <w:r>
        <w:rPr>
          <w:rFonts w:ascii="Segoe UI" w:hAnsi="Segoe UI" w:cs="Segoe UI"/>
          <w:color w:val="000000"/>
          <w:kern w:val="0"/>
          <w:sz w:val="24"/>
        </w:rPr>
        <w:t>周末、区域需求特征适用于短期预测时段。</w:t>
      </w:r>
    </w:p>
    <w:p w14:paraId="1F741DA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000000"/>
          <w:kern w:val="0"/>
          <w:sz w:val="24"/>
        </w:rPr>
      </w:pPr>
      <w:r>
        <w:rPr>
          <w:rFonts w:ascii="Segoe UI" w:hAnsi="Segoe UI" w:cs="Segoe UI"/>
          <w:color w:val="000000"/>
          <w:kern w:val="0"/>
          <w:sz w:val="24"/>
        </w:rPr>
        <w:t>假设特征工程处理完整保留数据时空信息，无关键信息丢失。</w:t>
      </w:r>
    </w:p>
    <w:p w14:paraId="44A2A9B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000000"/>
          <w:kern w:val="0"/>
          <w:sz w:val="24"/>
        </w:rPr>
      </w:pPr>
      <w:r>
        <w:rPr>
          <w:rFonts w:ascii="Segoe UI" w:hAnsi="Segoe UI" w:cs="Segoe UI"/>
          <w:color w:val="000000"/>
          <w:kern w:val="0"/>
          <w:sz w:val="24"/>
        </w:rPr>
        <w:t>假设混合模型融合时，各单一模型预测误差相互独立，加权融合可有效降低整体误差。</w:t>
      </w:r>
    </w:p>
    <w:p w14:paraId="61A91CF5">
      <w:pPr>
        <w:widowControl/>
        <w:numPr>
          <w:ilvl w:val="0"/>
          <w:numId w:val="0"/>
        </w:numPr>
        <w:shd w:val="clear" w:color="auto" w:fill="FFFFFF"/>
        <w:tabs>
          <w:tab w:val="left" w:pos="360"/>
        </w:tabs>
        <w:spacing w:before="100" w:beforeAutospacing="1" w:after="100" w:afterAutospacing="1"/>
        <w:jc w:val="left"/>
        <w:rPr>
          <w:rFonts w:ascii="Segoe UI" w:hAnsi="Segoe UI" w:cs="Segoe UI"/>
          <w:color w:val="000000"/>
          <w:kern w:val="0"/>
          <w:sz w:val="24"/>
        </w:rPr>
      </w:pPr>
    </w:p>
    <w:p w14:paraId="58945935">
      <w:pPr>
        <w:jc w:val="center"/>
        <w:rPr>
          <w:rFonts w:ascii="黑体" w:hAnsi="宋体" w:eastAsia="黑体"/>
          <w:sz w:val="28"/>
        </w:rPr>
      </w:pPr>
      <w:r>
        <w:rPr>
          <w:rFonts w:hint="eastAsia" w:ascii="黑体" w:hAnsi="宋体" w:eastAsia="黑体"/>
          <w:sz w:val="28"/>
        </w:rPr>
        <w:t>四、符号说明</w:t>
      </w:r>
    </w:p>
    <w:p w14:paraId="4A886703">
      <w:pPr>
        <w:rPr>
          <w:rFonts w:ascii="黑体" w:hAnsi="宋体" w:eastAsia="黑体"/>
          <w:iCs/>
          <w:sz w:val="28"/>
        </w:rPr>
      </w:pPr>
    </w:p>
    <w:tbl>
      <w:tblPr>
        <w:tblStyle w:val="12"/>
        <w:tblW w:w="0" w:type="auto"/>
        <w:tblInd w:w="-3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5688"/>
        <w:gridCol w:w="638"/>
      </w:tblGrid>
      <w:tr w14:paraId="2285A7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670" w:type="dxa"/>
            <w:vAlign w:val="center"/>
          </w:tcPr>
          <w:p w14:paraId="74DB7A51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符号</w:t>
            </w:r>
          </w:p>
        </w:tc>
        <w:tc>
          <w:tcPr>
            <w:tcW w:w="0" w:type="auto"/>
            <w:vAlign w:val="center"/>
          </w:tcPr>
          <w:p w14:paraId="3D2BB7DF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含义</w:t>
            </w:r>
          </w:p>
        </w:tc>
        <w:tc>
          <w:tcPr>
            <w:tcW w:w="0" w:type="auto"/>
            <w:vAlign w:val="center"/>
          </w:tcPr>
          <w:p w14:paraId="43F721DD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单位</w:t>
            </w:r>
          </w:p>
        </w:tc>
      </w:tr>
      <w:tr w14:paraId="45C829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70" w:type="dxa"/>
            <w:vAlign w:val="center"/>
          </w:tcPr>
          <w:p w14:paraId="20DAEA79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eastAsia="Segoe UI" w:cs="Segoe UI"/>
                    <w:caps w:val="0"/>
                    <w:color w:val="000000"/>
                    <w:spacing w:val="0"/>
                    <w:kern w:val="0"/>
                    <w:sz w:val="21"/>
                    <w:szCs w:val="21"/>
                    <w:lang w:val="en-US" w:eastAsia="zh-CN" w:bidi="ar"/>
                  </w:rPr>
                  <m:t>t</m:t>
                </m:r>
              </m:oMath>
            </m:oMathPara>
          </w:p>
        </w:tc>
        <w:tc>
          <w:tcPr>
            <w:tcW w:w="0" w:type="auto"/>
            <w:vAlign w:val="center"/>
          </w:tcPr>
          <w:p w14:paraId="46605FD6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时间索引（</w:t>
            </w:r>
            <m:oMath>
              <m:r>
                <m:rPr/>
                <w:rPr>
                  <w:rFonts w:hint="default" w:ascii="Cambria Math" w:hAnsi="Cambria Math" w:eastAsia="Segoe UI"/>
                  <w:sz w:val="21"/>
                </w:rPr>
                <m:t>t=1,2,</m:t>
              </m:r>
              <m:r>
                <m:rPr/>
                <w:rPr>
                  <w:rFonts w:hint="default" w:ascii="Cambria Math" w:hAnsi="Cambria Math"/>
                  <w:sz w:val="21"/>
                  <w:lang w:val="en-US" w:eastAsia="zh-CN"/>
                </w:rPr>
                <m:t>...</m:t>
              </m:r>
              <m:r>
                <m:rPr/>
                <w:rPr>
                  <w:rFonts w:hint="default" w:ascii="Cambria Math" w:hAnsi="Cambria Math" w:eastAsia="Segoe UI"/>
                  <w:sz w:val="21"/>
                </w:rPr>
                <m:t>,T</m:t>
              </m:r>
            </m:oMath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）</w:t>
            </w:r>
          </w:p>
        </w:tc>
        <w:tc>
          <w:tcPr>
            <w:tcW w:w="0" w:type="auto"/>
            <w:vAlign w:val="center"/>
          </w:tcPr>
          <w:p w14:paraId="2FC0580B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小时</w:t>
            </w:r>
          </w:p>
        </w:tc>
      </w:tr>
      <w:tr w14:paraId="5DE8DA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70" w:type="dxa"/>
            <w:vAlign w:val="center"/>
          </w:tcPr>
          <w:p w14:paraId="2CB9922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eastAsia="Segoe UI" w:cs="Segoe UI"/>
                    <w:caps w:val="0"/>
                    <w:color w:val="000000"/>
                    <w:spacing w:val="0"/>
                    <w:kern w:val="0"/>
                    <w:sz w:val="21"/>
                    <w:szCs w:val="21"/>
                    <w:lang w:val="en-US" w:eastAsia="zh-CN" w:bidi="ar"/>
                  </w:rPr>
                  <m:t>T</m:t>
                </m:r>
              </m:oMath>
            </m:oMathPara>
          </w:p>
        </w:tc>
        <w:tc>
          <w:tcPr>
            <w:tcW w:w="0" w:type="auto"/>
            <w:vAlign w:val="center"/>
          </w:tcPr>
          <w:p w14:paraId="54DBE46C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预测步长（如 </w:t>
            </w:r>
            <m:oMath>
              <m:r>
                <m:rPr/>
                <w:rPr>
                  <w:rFonts w:hint="default" w:ascii="Cambria Math" w:hAnsi="Cambria Math" w:eastAsia="Segoe UI"/>
                  <w:sz w:val="21"/>
                </w:rPr>
                <m:t>T=72</m:t>
              </m:r>
            </m:oMath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表示未来 72 小时）</w:t>
            </w:r>
          </w:p>
        </w:tc>
        <w:tc>
          <w:tcPr>
            <w:tcW w:w="0" w:type="auto"/>
            <w:vAlign w:val="center"/>
          </w:tcPr>
          <w:p w14:paraId="1F2E930B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</w:tr>
      <w:tr w14:paraId="619466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70" w:type="dxa"/>
            <w:vAlign w:val="center"/>
          </w:tcPr>
          <w:p w14:paraId="4B04E8CB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eastAsia="Segoe UI" w:cs="Segoe UI"/>
                    <w:caps w:val="0"/>
                    <w:color w:val="000000"/>
                    <w:spacing w:val="0"/>
                    <w:kern w:val="0"/>
                    <w:sz w:val="21"/>
                    <w:szCs w:val="21"/>
                    <w:lang w:val="en-US" w:eastAsia="zh-CN" w:bidi="ar"/>
                  </w:rPr>
                  <m:t>i</m:t>
                </m:r>
              </m:oMath>
            </m:oMathPara>
          </w:p>
        </w:tc>
        <w:tc>
          <w:tcPr>
            <w:tcW w:w="0" w:type="auto"/>
            <w:vAlign w:val="center"/>
          </w:tcPr>
          <w:p w14:paraId="26011F24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区域索引（</w:t>
            </w:r>
            <m:oMath>
              <m:r>
                <m:rPr/>
                <w:rPr>
                  <w:rFonts w:hint="default" w:ascii="Cambria Math" w:hAnsi="Cambria Math" w:eastAsia="Segoe UI"/>
                  <w:sz w:val="21"/>
                </w:rPr>
                <m:t>(i=1,2,</m:t>
              </m:r>
              <m:r>
                <m:rPr/>
                <w:rPr>
                  <w:rFonts w:hint="default" w:ascii="Cambria Math" w:hAnsi="Cambria Math"/>
                  <w:sz w:val="21"/>
                  <w:lang w:val="en-US" w:eastAsia="zh-CN"/>
                </w:rPr>
                <m:t>...</m:t>
              </m:r>
              <m:r>
                <m:rPr/>
                <w:rPr>
                  <w:rFonts w:hint="default" w:ascii="Cambria Math" w:hAnsi="Cambria Math" w:eastAsia="Segoe UI"/>
                  <w:sz w:val="21"/>
                </w:rPr>
                <m:t>,N)</m:t>
              </m:r>
            </m:oMath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）</w:t>
            </w:r>
          </w:p>
        </w:tc>
        <w:tc>
          <w:tcPr>
            <w:tcW w:w="0" w:type="auto"/>
            <w:vAlign w:val="center"/>
          </w:tcPr>
          <w:p w14:paraId="54D2E9BB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</w:tr>
      <w:tr w14:paraId="5CA76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670" w:type="dxa"/>
            <w:vAlign w:val="center"/>
          </w:tcPr>
          <w:p w14:paraId="44BC458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eastAsia="Segoe UI" w:cs="Segoe UI"/>
                    <w:caps w:val="0"/>
                    <w:color w:val="000000"/>
                    <w:spacing w:val="0"/>
                    <w:kern w:val="0"/>
                    <w:sz w:val="21"/>
                    <w:szCs w:val="21"/>
                    <w:lang w:val="en-US" w:eastAsia="zh-CN" w:bidi="ar"/>
                  </w:rPr>
                  <m:t>N</m:t>
                </m:r>
              </m:oMath>
            </m:oMathPara>
          </w:p>
        </w:tc>
        <w:tc>
          <w:tcPr>
            <w:tcW w:w="0" w:type="auto"/>
            <w:vAlign w:val="center"/>
          </w:tcPr>
          <w:p w14:paraId="08A6DA54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区域总数</w:t>
            </w:r>
          </w:p>
        </w:tc>
        <w:tc>
          <w:tcPr>
            <w:tcW w:w="0" w:type="auto"/>
            <w:vAlign w:val="center"/>
          </w:tcPr>
          <w:p w14:paraId="140BD1A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</w:tr>
      <w:tr w14:paraId="0DAB31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70" w:type="dxa"/>
            <w:vAlign w:val="center"/>
          </w:tcPr>
          <w:p w14:paraId="293136C0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  <w:vertAlign w:val="baseli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21"/>
                        <w:szCs w:val="21"/>
                        <w:vertAlign w:val="baseline"/>
                        <w:lang w:val="en-US" w:eastAsia="zh-CN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  <w:vertAlign w:val="baseli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1"/>
                        <w:szCs w:val="21"/>
                        <w:vertAlign w:val="baseline"/>
                        <w:lang w:val="en-US" w:eastAsia="zh-CN"/>
                      </w:rPr>
                      <m:t>i,t</m:t>
                    </m: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  <w:vertAlign w:val="baseline"/>
                      </w:rPr>
                    </m:ctrlP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1CABE3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第i区域第t小时的实际充电量</w:t>
            </w:r>
          </w:p>
        </w:tc>
        <w:tc>
          <w:tcPr>
            <w:tcW w:w="0" w:type="auto"/>
            <w:vAlign w:val="center"/>
          </w:tcPr>
          <w:p w14:paraId="3F09E28C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kWh</w:t>
            </w:r>
          </w:p>
        </w:tc>
      </w:tr>
      <w:tr w14:paraId="540BA4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70" w:type="dxa"/>
            <w:vAlign w:val="center"/>
          </w:tcPr>
          <w:p w14:paraId="1CE59DB0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eastAsia="Segoe UI"/>
                        <w:sz w:val="21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hint="default" w:ascii="Cambria Math" w:hAnsi="Cambria Math" w:eastAsia="Segoe UI"/>
                            <w:sz w:val="21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Segoe UI"/>
                            <w:color w:val="000000"/>
                            <w:sz w:val="21"/>
                          </w:rPr>
                          <m:t>C</m:t>
                        </m:r>
                        <m:ctrlPr>
                          <w:rPr>
                            <w:rFonts w:ascii="Cambria Math" w:hAnsi="Cambria Math" w:eastAsia="Segoe UI"/>
                            <w:sz w:val="21"/>
                          </w:rPr>
                        </m:ctrlPr>
                      </m:e>
                    </m:acc>
                    <m:ctrlPr>
                      <w:rPr>
                        <w:rFonts w:hint="default" w:ascii="Cambria Math" w:hAnsi="Cambria Math" w:eastAsia="Segoe UI"/>
                        <w:sz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Segoe UI"/>
                        <w:color w:val="000000"/>
                        <w:sz w:val="21"/>
                      </w:rPr>
                      <m:t>i,t</m:t>
                    </m:r>
                    <m:ctrlPr>
                      <w:rPr>
                        <w:rFonts w:hint="default" w:ascii="Cambria Math" w:hAnsi="Cambria Math" w:eastAsia="Segoe UI"/>
                        <w:sz w:val="21"/>
                      </w:rPr>
                    </m:ctrlP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849BE76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第i区域第t小时的预测充电量</w:t>
            </w:r>
          </w:p>
        </w:tc>
        <w:tc>
          <w:tcPr>
            <w:tcW w:w="0" w:type="auto"/>
            <w:vAlign w:val="center"/>
          </w:tcPr>
          <w:p w14:paraId="07F2C102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kWh</w:t>
            </w:r>
          </w:p>
        </w:tc>
      </w:tr>
      <w:tr w14:paraId="09B946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70" w:type="dxa"/>
            <w:vAlign w:val="center"/>
          </w:tcPr>
          <w:p w14:paraId="44CE1D5F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eastAsia="Segoe UI"/>
                        <w:sz w:val="21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eastAsia="Segoe UI"/>
                        <w:sz w:val="21"/>
                      </w:rPr>
                      <m:t>X</m:t>
                    </m:r>
                    <m:ctrlPr>
                      <w:rPr>
                        <w:rFonts w:ascii="Cambria Math" w:hAnsi="Cambria Math" w:eastAsia="Segoe UI"/>
                        <w:sz w:val="21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eastAsia="Segoe UI"/>
                        <w:sz w:val="21"/>
                      </w:rPr>
                      <m:t>t</m:t>
                    </m:r>
                    <m:ctrlPr>
                      <w:rPr>
                        <w:rFonts w:ascii="Cambria Math" w:hAnsi="Cambria Math" w:eastAsia="Segoe UI"/>
                        <w:sz w:val="21"/>
                      </w:rPr>
                    </m:ctrlP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21F60C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第t小时的时间特征向量（包含小时、星期几、节假日等）</w:t>
            </w:r>
          </w:p>
        </w:tc>
        <w:tc>
          <w:tcPr>
            <w:tcW w:w="0" w:type="auto"/>
            <w:vAlign w:val="center"/>
          </w:tcPr>
          <w:p w14:paraId="5B36593B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</w:tr>
      <w:tr w14:paraId="3B3843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70" w:type="dxa"/>
            <w:vAlign w:val="center"/>
          </w:tcPr>
          <w:p w14:paraId="6CA51E40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eastAsia="Segoe UI"/>
                        <w:sz w:val="21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eastAsia="Segoe UI"/>
                        <w:sz w:val="21"/>
                      </w:rPr>
                      <m:t>S</m:t>
                    </m:r>
                    <m:ctrlPr>
                      <w:rPr>
                        <w:rFonts w:ascii="Cambria Math" w:hAnsi="Cambria Math" w:eastAsia="Segoe UI"/>
                        <w:sz w:val="21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eastAsia="Segoe UI"/>
                        <w:sz w:val="21"/>
                      </w:rPr>
                      <m:t>i</m:t>
                    </m:r>
                    <m:ctrlPr>
                      <w:rPr>
                        <w:rFonts w:ascii="Cambria Math" w:hAnsi="Cambria Math" w:eastAsia="Segoe UI"/>
                        <w:sz w:val="21"/>
                      </w:rPr>
                    </m:ctrlP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AD67670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第i区域的空间特征向量（包含地理位置、人口密度等）</w:t>
            </w:r>
          </w:p>
        </w:tc>
        <w:tc>
          <w:tcPr>
            <w:tcW w:w="0" w:type="auto"/>
            <w:vAlign w:val="center"/>
          </w:tcPr>
          <w:p w14:paraId="7122FB15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</w:tr>
      <w:tr w14:paraId="303ED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70" w:type="dxa"/>
            <w:vAlign w:val="center"/>
          </w:tcPr>
          <w:p w14:paraId="2A4B5308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m:oMathPara>
              <m:oMath>
                <m:r>
                  <m:rPr/>
                  <w:rPr>
                    <w:rFonts w:hint="default" w:ascii="Cambria Math" w:hAnsi="Cambria Math" w:eastAsia="Segoe UI"/>
                    <w:sz w:val="21"/>
                  </w:rPr>
                  <m:t>ϵ</m:t>
                </m:r>
              </m:oMath>
            </m:oMathPara>
          </w:p>
        </w:tc>
        <w:tc>
          <w:tcPr>
            <w:tcW w:w="0" w:type="auto"/>
            <w:vAlign w:val="center"/>
          </w:tcPr>
          <w:p w14:paraId="5F40E4F6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eastAsia="Segoe UI" w:cs="Segoe UI"/>
                  <w:caps w:val="0"/>
                  <w:color w:val="000000"/>
                  <w:spacing w:val="0"/>
                  <w:kern w:val="0"/>
                  <w:sz w:val="21"/>
                  <w:szCs w:val="21"/>
                  <w:lang w:val="en-US" w:eastAsia="zh-CN" w:bidi="ar"/>
                </w:rPr>
                <m:t>DBSCAN</m:t>
              </m:r>
            </m:oMath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聚类算法的邻域半径阈值</w:t>
            </w:r>
          </w:p>
        </w:tc>
        <w:tc>
          <w:tcPr>
            <w:tcW w:w="0" w:type="auto"/>
            <w:vAlign w:val="center"/>
          </w:tcPr>
          <w:p w14:paraId="768E35C7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</w:tr>
      <w:tr w14:paraId="777E8F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70" w:type="dxa"/>
            <w:vAlign w:val="center"/>
          </w:tcPr>
          <w:p w14:paraId="0BC48CAB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eastAsia="Segoe UI"/>
                    <w:sz w:val="21"/>
                  </w:rPr>
                  <m:t>min</m:t>
                </m:r>
              </m:oMath>
            </m:oMathPara>
          </w:p>
        </w:tc>
        <w:tc>
          <w:tcPr>
            <w:tcW w:w="0" w:type="auto"/>
            <w:vAlign w:val="center"/>
          </w:tcPr>
          <w:p w14:paraId="45A918AF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eastAsia="Segoe UI" w:cs="Segoe UI"/>
                  <w:caps w:val="0"/>
                  <w:color w:val="000000"/>
                  <w:spacing w:val="0"/>
                  <w:kern w:val="0"/>
                  <w:sz w:val="21"/>
                  <w:szCs w:val="21"/>
                  <w:lang w:val="en-US" w:eastAsia="zh-CN" w:bidi="ar"/>
                </w:rPr>
                <m:t xml:space="preserve">DBSCAN </m:t>
              </m:r>
            </m:oMath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聚类算法的最小样本数</w:t>
            </w:r>
          </w:p>
        </w:tc>
        <w:tc>
          <w:tcPr>
            <w:tcW w:w="0" w:type="auto"/>
            <w:vAlign w:val="center"/>
          </w:tcPr>
          <w:p w14:paraId="0E8AB628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</w:tr>
      <w:tr w14:paraId="14A7C3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70" w:type="dxa"/>
            <w:vAlign w:val="center"/>
          </w:tcPr>
          <w:p w14:paraId="00912BC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eastAsia="Segoe UI" w:cs="Segoe UI"/>
                    <w:caps w:val="0"/>
                    <w:color w:val="000000"/>
                    <w:spacing w:val="0"/>
                    <w:kern w:val="0"/>
                    <w:sz w:val="21"/>
                    <w:szCs w:val="21"/>
                    <w:lang w:val="en-US" w:eastAsia="zh-CN" w:bidi="ar"/>
                  </w:rPr>
                  <m:t>k</m:t>
                </m:r>
              </m:oMath>
            </m:oMathPara>
          </w:p>
        </w:tc>
        <w:tc>
          <w:tcPr>
            <w:tcW w:w="0" w:type="auto"/>
            <w:vAlign w:val="center"/>
          </w:tcPr>
          <w:p w14:paraId="420A9F74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eastAsia="Segoe UI" w:cs="Segoe UI"/>
                  <w:caps w:val="0"/>
                  <w:color w:val="000000"/>
                  <w:spacing w:val="0"/>
                  <w:kern w:val="0"/>
                  <w:sz w:val="21"/>
                  <w:szCs w:val="21"/>
                  <w:lang w:val="en-US" w:eastAsia="zh-CN" w:bidi="ar"/>
                </w:rPr>
                <m:t>K−means</m:t>
              </m:r>
            </m:oMath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聚类算法的聚类数</w:t>
            </w:r>
          </w:p>
        </w:tc>
        <w:tc>
          <w:tcPr>
            <w:tcW w:w="0" w:type="auto"/>
            <w:vAlign w:val="center"/>
          </w:tcPr>
          <w:p w14:paraId="5B506375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</w:tr>
      <w:tr w14:paraId="6D1ACD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70" w:type="dxa"/>
            <w:vAlign w:val="center"/>
          </w:tcPr>
          <w:p w14:paraId="3E3322A5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eastAsia="Segoe UI"/>
                    <w:sz w:val="21"/>
                  </w:rPr>
                  <m:t>max</m:t>
                </m:r>
              </m:oMath>
            </m:oMathPara>
          </w:p>
        </w:tc>
        <w:tc>
          <w:tcPr>
            <w:tcW w:w="0" w:type="auto"/>
            <w:vAlign w:val="center"/>
          </w:tcPr>
          <w:p w14:paraId="5563D522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eastAsia="Segoe UI" w:cs="Segoe UI"/>
                  <w:caps w:val="0"/>
                  <w:color w:val="000000"/>
                  <w:spacing w:val="0"/>
                  <w:kern w:val="0"/>
                  <w:sz w:val="21"/>
                  <w:szCs w:val="21"/>
                  <w:lang w:val="en-US" w:eastAsia="zh-CN" w:bidi="ar"/>
                </w:rPr>
                <m:t xml:space="preserve">XGBoost </m:t>
              </m:r>
            </m:oMath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模型的树最大深度</w:t>
            </w:r>
          </w:p>
        </w:tc>
        <w:tc>
          <w:tcPr>
            <w:tcW w:w="0" w:type="auto"/>
            <w:vAlign w:val="center"/>
          </w:tcPr>
          <w:p w14:paraId="64808EF2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</w:tr>
      <w:tr w14:paraId="516FE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70" w:type="dxa"/>
            <w:vAlign w:val="center"/>
          </w:tcPr>
          <w:p w14:paraId="38DFB35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eastAsia="Segoe UI"/>
                    <w:sz w:val="21"/>
                  </w:rPr>
                  <m:t>learning</m:t>
                </m:r>
              </m:oMath>
            </m:oMathPara>
          </w:p>
        </w:tc>
        <w:tc>
          <w:tcPr>
            <w:tcW w:w="0" w:type="auto"/>
            <w:vAlign w:val="center"/>
          </w:tcPr>
          <w:p w14:paraId="5BA909E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eastAsia="Segoe UI" w:cs="Segoe UI"/>
                  <w:caps w:val="0"/>
                  <w:color w:val="000000"/>
                  <w:spacing w:val="0"/>
                  <w:kern w:val="0"/>
                  <w:sz w:val="21"/>
                  <w:szCs w:val="21"/>
                  <w:lang w:val="en-US" w:eastAsia="zh-CN" w:bidi="ar"/>
                </w:rPr>
                <m:t>XGBoost</m:t>
              </m:r>
            </m:oMath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模型的学习率</w:t>
            </w:r>
          </w:p>
        </w:tc>
        <w:tc>
          <w:tcPr>
            <w:tcW w:w="0" w:type="auto"/>
            <w:vAlign w:val="center"/>
          </w:tcPr>
          <w:p w14:paraId="53CC9FA4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</w:tr>
      <w:tr w14:paraId="1E239F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70" w:type="dxa"/>
            <w:vAlign w:val="center"/>
          </w:tcPr>
          <w:p w14:paraId="7E9713BB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eastAsia="Segoe UI"/>
                        <w:sz w:val="21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eastAsia="Segoe UI"/>
                        <w:sz w:val="21"/>
                      </w:rPr>
                      <m:t>n</m:t>
                    </m:r>
                    <m:ctrlPr>
                      <w:rPr>
                        <w:rFonts w:ascii="Cambria Math" w:hAnsi="Cambria Math" w:eastAsia="Segoe UI"/>
                        <w:sz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Segoe UI"/>
                        <w:sz w:val="21"/>
                      </w:rPr>
                      <m:t>estimators</m:t>
                    </m:r>
                    <m:ctrlPr>
                      <w:rPr>
                        <w:rFonts w:ascii="Cambria Math" w:hAnsi="Cambria Math" w:eastAsia="Segoe UI"/>
                        <w:sz w:val="21"/>
                      </w:rPr>
                    </m:ctrlP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49449B9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eastAsia="Segoe UI" w:cs="Segoe UI"/>
                  <w:caps w:val="0"/>
                  <w:color w:val="000000"/>
                  <w:spacing w:val="0"/>
                  <w:kern w:val="0"/>
                  <w:sz w:val="21"/>
                  <w:szCs w:val="21"/>
                  <w:lang w:val="en-US" w:eastAsia="zh-CN" w:bidi="ar"/>
                </w:rPr>
                <m:t>XGBoost</m:t>
              </m:r>
            </m:oMath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模型的决策树数量</w:t>
            </w:r>
          </w:p>
        </w:tc>
        <w:tc>
          <w:tcPr>
            <w:tcW w:w="0" w:type="auto"/>
            <w:vAlign w:val="center"/>
          </w:tcPr>
          <w:p w14:paraId="7C22E0A9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</w:tr>
      <w:tr w14:paraId="248738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70" w:type="dxa"/>
            <w:vAlign w:val="center"/>
          </w:tcPr>
          <w:p w14:paraId="0EF8687D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eastAsia="Segoe UI"/>
                        <w:sz w:val="21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eastAsia="Segoe UI"/>
                        <w:sz w:val="21"/>
                      </w:rPr>
                      <m:t>n</m:t>
                    </m:r>
                    <m:ctrlPr>
                      <w:rPr>
                        <w:rFonts w:ascii="Cambria Math" w:hAnsi="Cambria Math" w:eastAsia="Segoe UI"/>
                        <w:sz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Segoe UI"/>
                        <w:sz w:val="21"/>
                      </w:rPr>
                      <m:t>heads</m:t>
                    </m:r>
                    <m:ctrlPr>
                      <w:rPr>
                        <w:rFonts w:ascii="Cambria Math" w:hAnsi="Cambria Math" w:eastAsia="Segoe UI"/>
                        <w:sz w:val="21"/>
                      </w:rPr>
                    </m:ctrlP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D90C035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Transformer 模型的注意力头数</w:t>
            </w:r>
          </w:p>
        </w:tc>
        <w:tc>
          <w:tcPr>
            <w:tcW w:w="0" w:type="auto"/>
            <w:vAlign w:val="center"/>
          </w:tcPr>
          <w:p w14:paraId="7A77FD0C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</w:tr>
      <w:tr w14:paraId="0D0F2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70" w:type="dxa"/>
            <w:vAlign w:val="center"/>
          </w:tcPr>
          <w:p w14:paraId="3E6D09DE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eastAsia="Segoe UI"/>
                        <w:sz w:val="21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eastAsia="Segoe UI"/>
                        <w:sz w:val="21"/>
                      </w:rPr>
                      <m:t>d</m:t>
                    </m:r>
                    <m:ctrlPr>
                      <w:rPr>
                        <w:rFonts w:ascii="Cambria Math" w:hAnsi="Cambria Math" w:eastAsia="Segoe UI"/>
                        <w:sz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Segoe UI"/>
                        <w:sz w:val="21"/>
                      </w:rPr>
                      <m:t>model</m:t>
                    </m:r>
                    <m:ctrlPr>
                      <w:rPr>
                        <w:rFonts w:ascii="Cambria Math" w:hAnsi="Cambria Math" w:eastAsia="Segoe UI"/>
                        <w:sz w:val="21"/>
                      </w:rPr>
                    </m:ctrlP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8FFCE32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Transformer 模型的隐藏层维度</w:t>
            </w:r>
          </w:p>
        </w:tc>
        <w:tc>
          <w:tcPr>
            <w:tcW w:w="0" w:type="auto"/>
            <w:vAlign w:val="center"/>
          </w:tcPr>
          <w:p w14:paraId="6877C5B9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</w:tr>
      <w:tr w14:paraId="41897A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70" w:type="dxa"/>
            <w:vAlign w:val="center"/>
          </w:tcPr>
          <w:p w14:paraId="5E5594C0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eastAsia="Segoe UI"/>
                        <w:sz w:val="21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eastAsia="Segoe UI"/>
                        <w:sz w:val="21"/>
                      </w:rPr>
                      <m:t>d</m:t>
                    </m:r>
                    <m:ctrlPr>
                      <w:rPr>
                        <w:rFonts w:ascii="Cambria Math" w:hAnsi="Cambria Math" w:eastAsia="Segoe UI"/>
                        <w:sz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Segoe UI"/>
                        <w:sz w:val="21"/>
                      </w:rPr>
                      <m:t>ff</m:t>
                    </m:r>
                    <m:ctrlPr>
                      <w:rPr>
                        <w:rFonts w:ascii="Cambria Math" w:hAnsi="Cambria Math" w:eastAsia="Segoe UI"/>
                        <w:sz w:val="21"/>
                      </w:rPr>
                    </m:ctrlP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9158A99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Transformer 模型的前馈网络维度</w:t>
            </w:r>
          </w:p>
        </w:tc>
        <w:tc>
          <w:tcPr>
            <w:tcW w:w="0" w:type="auto"/>
            <w:vAlign w:val="center"/>
          </w:tcPr>
          <w:p w14:paraId="51D5CA7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</w:tr>
      <w:tr w14:paraId="2948E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70" w:type="dxa"/>
            <w:vAlign w:val="center"/>
          </w:tcPr>
          <w:p w14:paraId="6B0B42C7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m:oMathPara>
              <m:oMath>
                <m:r>
                  <m:rPr/>
                  <w:rPr>
                    <w:rFonts w:hint="default" w:ascii="Cambria Math" w:hAnsi="Cambria Math" w:eastAsia="Segoe UI"/>
                    <w:sz w:val="21"/>
                  </w:rPr>
                  <m:t>α</m:t>
                </m:r>
              </m:oMath>
            </m:oMathPara>
          </w:p>
        </w:tc>
        <w:tc>
          <w:tcPr>
            <w:tcW w:w="0" w:type="auto"/>
            <w:vAlign w:val="center"/>
          </w:tcPr>
          <w:p w14:paraId="74AA7BE2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混合模型中 XGBoost 与 Transformer 的加权系数</w:t>
            </w:r>
            <m:oMath>
              <m:r>
                <m:rPr/>
                <w:rPr>
                  <w:rFonts w:hint="default" w:ascii="Cambria Math" w:hAnsi="Cambria Math" w:eastAsia="Segoe UI"/>
                  <w:sz w:val="21"/>
                </w:rPr>
                <m:t>(0≤α≤1</m:t>
              </m:r>
            </m:oMath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  <w:tc>
          <w:tcPr>
            <w:tcW w:w="0" w:type="auto"/>
            <w:vAlign w:val="center"/>
          </w:tcPr>
          <w:p w14:paraId="78180E06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</w:tr>
      <w:tr w14:paraId="2B7BE1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670" w:type="dxa"/>
            <w:vAlign w:val="center"/>
          </w:tcPr>
          <w:p w14:paraId="29A35E74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eastAsia="Segoe UI"/>
                    <w:sz w:val="21"/>
                  </w:rPr>
                  <m:t>RMSE</m:t>
                </m:r>
              </m:oMath>
            </m:oMathPara>
          </w:p>
        </w:tc>
        <w:tc>
          <w:tcPr>
            <w:tcW w:w="0" w:type="auto"/>
            <w:vAlign w:val="center"/>
          </w:tcPr>
          <w:p w14:paraId="132D2AA8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均方根误差</w:t>
            </w:r>
          </w:p>
        </w:tc>
        <w:tc>
          <w:tcPr>
            <w:tcW w:w="0" w:type="auto"/>
            <w:vAlign w:val="center"/>
          </w:tcPr>
          <w:p w14:paraId="091340C5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kWh</w:t>
            </w:r>
          </w:p>
        </w:tc>
      </w:tr>
      <w:tr w14:paraId="22ED92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670" w:type="dxa"/>
            <w:vAlign w:val="center"/>
          </w:tcPr>
          <w:p w14:paraId="2A676564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eastAsia="Segoe UI"/>
                    <w:sz w:val="21"/>
                  </w:rPr>
                  <m:t>MAE</m:t>
                </m:r>
              </m:oMath>
            </m:oMathPara>
          </w:p>
        </w:tc>
        <w:tc>
          <w:tcPr>
            <w:tcW w:w="0" w:type="auto"/>
            <w:vAlign w:val="center"/>
          </w:tcPr>
          <w:p w14:paraId="6E12A7E2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平均绝对误差</w:t>
            </w:r>
          </w:p>
        </w:tc>
        <w:tc>
          <w:tcPr>
            <w:tcW w:w="0" w:type="auto"/>
            <w:vAlign w:val="center"/>
          </w:tcPr>
          <w:p w14:paraId="4D41E81C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kWh</w:t>
            </w:r>
          </w:p>
        </w:tc>
      </w:tr>
      <w:tr w14:paraId="60ADBB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2670" w:type="dxa"/>
            <w:vAlign w:val="center"/>
          </w:tcPr>
          <w:p w14:paraId="1522F3F7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m:oMathPara>
              <m:oMath>
                <m:sSup>
                  <m:sSupPr>
                    <m:ctrlPr>
                      <w:rPr>
                        <w:rFonts w:hint="default" w:ascii="Cambria Math" w:hAnsi="Cambria Math" w:eastAsia="Segoe UI"/>
                        <w:sz w:val="21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eastAsia="Segoe UI"/>
                        <w:sz w:val="21"/>
                      </w:rPr>
                      <m:t>R</m:t>
                    </m:r>
                    <m:ctrlPr>
                      <w:rPr>
                        <w:rFonts w:ascii="Cambria Math" w:hAnsi="Cambria Math" w:eastAsia="Segoe UI"/>
                        <w:sz w:val="21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eastAsia="Segoe UI"/>
                        <w:sz w:val="21"/>
                      </w:rPr>
                      <m:t>2</m:t>
                    </m:r>
                    <m:ctrlPr>
                      <w:rPr>
                        <w:rFonts w:ascii="Cambria Math" w:hAnsi="Cambria Math" w:eastAsia="Segoe UI"/>
                        <w:sz w:val="21"/>
                      </w:rPr>
                    </m:ctrlP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176F7804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决定系数</w:t>
            </w:r>
          </w:p>
        </w:tc>
        <w:tc>
          <w:tcPr>
            <w:tcW w:w="0" w:type="auto"/>
            <w:vAlign w:val="center"/>
          </w:tcPr>
          <w:p w14:paraId="19C66E68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/>
                <w:i/>
                <w:iCs/>
                <w:sz w:val="21"/>
                <w:szCs w:val="21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</w:tr>
    </w:tbl>
    <w:p w14:paraId="2FD18C9B">
      <w:pPr>
        <w:rPr>
          <w:rFonts w:hint="eastAsia" w:ascii="黑体" w:hAnsi="宋体" w:eastAsia="黑体"/>
          <w:i/>
          <w:iCs/>
          <w:sz w:val="28"/>
        </w:rPr>
      </w:pPr>
    </w:p>
    <w:p w14:paraId="143C387A">
      <w:pPr>
        <w:jc w:val="center"/>
        <w:rPr>
          <w:rFonts w:hint="eastAsia" w:ascii="黑体" w:hAnsi="宋体" w:eastAsia="黑体"/>
          <w:i/>
          <w:iCs/>
          <w:sz w:val="28"/>
        </w:rPr>
      </w:pPr>
      <w:r>
        <w:rPr>
          <w:rFonts w:hint="eastAsia" w:ascii="黑体" w:hAnsi="宋体" w:eastAsia="黑体"/>
          <w:sz w:val="28"/>
        </w:rPr>
        <w:t>五、模型的建立与求解</w:t>
      </w:r>
    </w:p>
    <w:p w14:paraId="4B32862C">
      <w:pPr>
        <w:jc w:val="left"/>
        <w:rPr>
          <w:rFonts w:hint="eastAsia" w:ascii="宋体" w:hAnsi="宋体"/>
          <w:i/>
          <w:color w:val="FF0000"/>
          <w:sz w:val="24"/>
        </w:rPr>
      </w:pPr>
      <w:r>
        <w:rPr>
          <w:rFonts w:hint="eastAsia" w:ascii="宋体" w:hAnsi="宋体"/>
          <w:sz w:val="24"/>
        </w:rPr>
        <w:t xml:space="preserve">5.2 </w:t>
      </w:r>
      <w:r>
        <w:rPr>
          <w:rFonts w:hint="eastAsia" w:ascii="宋体" w:hAnsi="宋体"/>
          <w:sz w:val="28"/>
        </w:rPr>
        <w:t>问题1的</w:t>
      </w:r>
      <w:r>
        <w:rPr>
          <w:rFonts w:hint="eastAsia" w:ascii="宋体" w:hAnsi="宋体"/>
          <w:color w:val="000000"/>
          <w:sz w:val="28"/>
        </w:rPr>
        <w:t>模型建立与求解</w:t>
      </w:r>
    </w:p>
    <w:p w14:paraId="6C5228D0">
      <w:pPr>
        <w:ind w:left="36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5.2.1模型I(</w:t>
      </w:r>
      <w:r>
        <w:rPr>
          <w:rFonts w:hint="eastAsia" w:ascii="宋体" w:hAnsi="宋体"/>
          <w:color w:val="auto"/>
          <w:sz w:val="24"/>
        </w:rPr>
        <w:t>时空聚类模型</w:t>
      </w:r>
      <w:r>
        <w:rPr>
          <w:rFonts w:hint="eastAsia" w:ascii="宋体" w:hAnsi="宋体"/>
          <w:sz w:val="24"/>
        </w:rPr>
        <w:t>)的建立</w:t>
      </w:r>
    </w:p>
    <w:p w14:paraId="075DB542">
      <w:pPr>
        <w:ind w:firstLine="420" w:firstLineChars="0"/>
        <w:rPr>
          <w:rFonts w:hint="eastAsia" w:ascii="宋体" w:hAnsi="宋体"/>
          <w:i w:val="0"/>
          <w:iCs/>
          <w:color w:val="auto"/>
          <w:sz w:val="24"/>
        </w:rPr>
      </w:pPr>
      <w:r>
        <w:rPr>
          <w:rFonts w:hint="eastAsia" w:ascii="宋体" w:hAnsi="宋体"/>
          <w:i w:val="0"/>
          <w:iCs/>
          <w:color w:val="auto"/>
          <w:sz w:val="24"/>
        </w:rPr>
        <w:t>采用 DBSCAN 与 K-means 结合的时空聚类模型，数学表达式为：</w:t>
      </w:r>
    </w:p>
    <w:p w14:paraId="1209D293">
      <w:pPr>
        <w:ind w:firstLine="420" w:firstLineChars="0"/>
        <w:rPr>
          <w:rFonts w:hint="eastAsia" w:ascii="宋体" w:hAnsi="宋体"/>
          <w:i w:val="0"/>
          <w:iCs/>
          <w:color w:val="auto"/>
          <w:sz w:val="24"/>
        </w:rPr>
      </w:pPr>
    </w:p>
    <w:p w14:paraId="255DD207">
      <w:pPr>
        <m:rPr/>
        <w:rPr>
          <w:rFonts w:hint="default" w:hAnsi="Cambria Math"/>
          <w:i w:val="0"/>
          <w:color w:val="auto"/>
          <w:sz w:val="24"/>
        </w:rPr>
      </w:pPr>
      <m:oMathPara>
        <m:oMath>
          <m:r>
            <m:rPr>
              <m:scr m:val="script"/>
            </m:rPr>
            <w:rPr>
              <w:rFonts w:hint="default" w:ascii="Cambria Math" w:hAnsi="Cambria Math" w:eastAsia="MS Mincho"/>
              <w:color w:val="auto"/>
              <w:sz w:val="24"/>
            </w:rPr>
            <m:t>C</m:t>
          </m:r>
          <m:r>
            <m:rPr/>
            <w:rPr>
              <w:rFonts w:hint="default" w:ascii="Cambria Math" w:hAnsi="Cambria Math"/>
              <w:color w:val="auto"/>
              <w:sz w:val="24"/>
            </w:rPr>
            <m:t>=</m:t>
          </m:r>
          <m:r>
            <m:rPr>
              <m:sty m:val="p"/>
            </m:rPr>
            <w:rPr>
              <w:rFonts w:hint="default" w:ascii="Cambria Math" w:hAnsi="Cambria Math"/>
              <w:color w:val="auto"/>
              <w:sz w:val="24"/>
            </w:rPr>
            <m:t>DBSCAN</m:t>
          </m:r>
          <m:r>
            <m:rPr/>
            <w:rPr>
              <w:rFonts w:hint="default" w:ascii="Cambria Math" w:hAnsi="Cambria Math"/>
              <w:color w:val="auto"/>
              <w:sz w:val="24"/>
            </w:rPr>
            <m:t>(D,ϵ,</m:t>
          </m:r>
          <m:r>
            <m:rPr>
              <m:sty m:val="p"/>
            </m:rPr>
            <w:rPr>
              <w:rFonts w:hint="default" w:ascii="Cambria Math" w:hAnsi="Cambria Math"/>
              <w:color w:val="auto"/>
              <w:sz w:val="24"/>
            </w:rPr>
            <m:t>min</m:t>
          </m:r>
          <m:r>
            <m:rPr/>
            <w:rPr>
              <w:rFonts w:hint="default" w:ascii="Cambria Math" w:hAnsi="Cambria Math"/>
              <w:color w:val="auto"/>
              <w:sz w:val="24"/>
            </w:rPr>
            <m:t>)⊕</m:t>
          </m:r>
          <m:r>
            <m:rPr>
              <m:sty m:val="p"/>
            </m:rPr>
            <w:rPr>
              <w:rFonts w:hint="default" w:ascii="Cambria Math" w:hAnsi="Cambria Math"/>
              <w:color w:val="auto"/>
              <w:sz w:val="24"/>
            </w:rPr>
            <m:t>K−means</m:t>
          </m:r>
          <m:r>
            <m:rPr/>
            <w:rPr>
              <w:rFonts w:hint="default" w:ascii="Cambria Math" w:hAnsi="Cambria Math"/>
              <w:color w:val="auto"/>
              <w:sz w:val="24"/>
            </w:rPr>
            <m:t>(D,k)</m:t>
          </m:r>
        </m:oMath>
      </m:oMathPara>
    </w:p>
    <w:p w14:paraId="109E03F3">
      <w:pPr>
        <m:rPr/>
        <w:rPr>
          <w:rFonts w:hint="eastAsia" w:hAnsi="Cambria Math"/>
          <w:i w:val="0"/>
          <w:color w:val="auto"/>
          <w:sz w:val="24"/>
        </w:rPr>
      </w:pPr>
    </w:p>
    <w:p w14:paraId="14697E6D">
      <w:pPr>
        <w:ind w:firstLine="420" w:firstLineChars="0"/>
        <w:rPr>
          <w:rFonts w:hint="eastAsia" w:ascii="宋体" w:hAnsi="宋体"/>
          <w:i w:val="0"/>
          <w:iCs/>
          <w:color w:val="auto"/>
          <w:sz w:val="24"/>
        </w:rPr>
      </w:pPr>
      <w:r>
        <w:rPr>
          <w:rFonts w:hint="eastAsia" w:ascii="宋体" w:hAnsi="宋体"/>
          <w:i w:val="0"/>
          <w:iCs/>
          <w:color w:val="auto"/>
          <w:sz w:val="24"/>
        </w:rPr>
        <w:t>其中：</w:t>
      </w:r>
      <m:oMath>
        <m:r>
          <m:rPr/>
          <w:rPr>
            <w:rFonts w:hint="default" w:ascii="Cambria Math" w:hAnsi="Cambria Math"/>
            <w:color w:val="auto"/>
            <w:sz w:val="24"/>
          </w:rPr>
          <m:t>D={(</m:t>
        </m:r>
        <m:sSub>
          <m:sSubPr>
            <m:ctrlPr>
              <w:rPr>
                <w:rFonts w:hint="default" w:ascii="Cambria Math" w:hAnsi="Cambria Math"/>
                <w:color w:val="auto"/>
                <w:sz w:val="24"/>
              </w:rPr>
            </m:ctrlPr>
          </m:sSubPr>
          <m:e>
            <m:r>
              <m:rPr/>
              <w:rPr>
                <w:rFonts w:hint="default" w:ascii="Cambria Math" w:hAnsi="Cambria Math"/>
                <w:color w:val="auto"/>
                <w:sz w:val="24"/>
              </w:rPr>
              <m:t>C</m:t>
            </m:r>
            <m:ctrlPr>
              <w:rPr>
                <w:rFonts w:ascii="Cambria Math" w:hAnsi="Cambria Math"/>
                <w:color w:val="auto"/>
                <w:sz w:val="24"/>
              </w:rPr>
            </m:ctrlPr>
          </m:e>
          <m:sub>
            <m:r>
              <m:rPr/>
              <w:rPr>
                <w:rFonts w:hint="default" w:ascii="Cambria Math" w:hAnsi="Cambria Math"/>
                <w:color w:val="auto"/>
                <w:sz w:val="24"/>
              </w:rPr>
              <m:t>i,t</m:t>
            </m:r>
            <m:ctrlPr>
              <w:rPr>
                <w:rFonts w:ascii="Cambria Math" w:hAnsi="Cambria Math"/>
                <w:color w:val="auto"/>
                <w:sz w:val="24"/>
              </w:rPr>
            </m:ctrlPr>
          </m:sub>
        </m:sSub>
        <m:r>
          <m:rPr/>
          <w:rPr>
            <w:rFonts w:hint="default" w:ascii="Cambria Math" w:hAnsi="Cambria Math"/>
            <w:color w:val="auto"/>
            <w:sz w:val="24"/>
          </w:rPr>
          <m:t>,</m:t>
        </m:r>
        <m:sSub>
          <m:sSubPr>
            <m:ctrlPr>
              <w:rPr>
                <w:rFonts w:hint="default" w:ascii="Cambria Math" w:hAnsi="Cambria Math"/>
                <w:color w:val="auto"/>
                <w:sz w:val="24"/>
              </w:rPr>
            </m:ctrlPr>
          </m:sSubPr>
          <m:e>
            <m:r>
              <m:rPr/>
              <w:rPr>
                <w:rFonts w:hint="default" w:ascii="Cambria Math" w:hAnsi="Cambria Math"/>
                <w:color w:val="auto"/>
                <w:sz w:val="24"/>
              </w:rPr>
              <m:t>X</m:t>
            </m:r>
            <m:ctrlPr>
              <w:rPr>
                <w:rFonts w:ascii="Cambria Math" w:hAnsi="Cambria Math"/>
                <w:color w:val="auto"/>
                <w:sz w:val="24"/>
              </w:rPr>
            </m:ctrlPr>
          </m:e>
          <m:sub>
            <m:r>
              <m:rPr/>
              <w:rPr>
                <w:rFonts w:hint="default" w:ascii="Cambria Math" w:hAnsi="Cambria Math"/>
                <w:color w:val="auto"/>
                <w:sz w:val="24"/>
              </w:rPr>
              <m:t>t</m:t>
            </m:r>
            <m:ctrlPr>
              <w:rPr>
                <w:rFonts w:ascii="Cambria Math" w:hAnsi="Cambria Math"/>
                <w:color w:val="auto"/>
                <w:sz w:val="24"/>
              </w:rPr>
            </m:ctrlPr>
          </m:sub>
        </m:sSub>
        <m:r>
          <m:rPr/>
          <w:rPr>
            <w:rFonts w:hint="default" w:ascii="Cambria Math" w:hAnsi="Cambria Math"/>
            <w:color w:val="auto"/>
            <w:sz w:val="24"/>
          </w:rPr>
          <m:t>,</m:t>
        </m:r>
        <m:sSub>
          <m:sSubPr>
            <m:ctrlPr>
              <w:rPr>
                <w:rFonts w:hint="default" w:ascii="Cambria Math" w:hAnsi="Cambria Math"/>
                <w:color w:val="auto"/>
                <w:sz w:val="24"/>
              </w:rPr>
            </m:ctrlPr>
          </m:sSubPr>
          <m:e>
            <m:r>
              <m:rPr/>
              <w:rPr>
                <w:rFonts w:hint="default" w:ascii="Cambria Math" w:hAnsi="Cambria Math"/>
                <w:color w:val="auto"/>
                <w:sz w:val="24"/>
              </w:rPr>
              <m:t>S</m:t>
            </m:r>
            <m:ctrlPr>
              <w:rPr>
                <w:rFonts w:ascii="Cambria Math" w:hAnsi="Cambria Math"/>
                <w:color w:val="auto"/>
                <w:sz w:val="24"/>
              </w:rPr>
            </m:ctrlPr>
          </m:e>
          <m:sub>
            <m:r>
              <m:rPr/>
              <w:rPr>
                <w:rFonts w:hint="default" w:ascii="Cambria Math" w:hAnsi="Cambria Math"/>
                <w:color w:val="auto"/>
                <w:sz w:val="24"/>
              </w:rPr>
              <m:t>i</m:t>
            </m:r>
            <m:ctrlPr>
              <w:rPr>
                <w:rFonts w:ascii="Cambria Math" w:hAnsi="Cambria Math"/>
                <w:color w:val="auto"/>
                <w:sz w:val="24"/>
              </w:rPr>
            </m:ctrlPr>
          </m:sub>
        </m:sSub>
        <m:r>
          <m:rPr/>
          <w:rPr>
            <w:rFonts w:hint="default" w:ascii="Cambria Math" w:hAnsi="Cambria Math"/>
            <w:color w:val="auto"/>
            <w:sz w:val="24"/>
          </w:rPr>
          <m:t>)}</m:t>
        </m:r>
      </m:oMath>
      <w:r>
        <w:rPr>
          <w:rFonts w:hint="eastAsia" w:ascii="宋体" w:hAnsi="宋体"/>
          <w:i w:val="0"/>
          <w:iCs/>
          <w:color w:val="auto"/>
          <w:sz w:val="24"/>
        </w:rPr>
        <w:t>为时空数据点集，包含充电量、时间特征、空间特征；</w:t>
      </w:r>
      <m:oMath>
        <m:r>
          <m:rPr/>
          <w:rPr>
            <w:rFonts w:hint="default" w:ascii="Cambria Math" w:hAnsi="Cambria Math"/>
            <w:sz w:val="24"/>
          </w:rPr>
          <m:t>ϵ</m:t>
        </m:r>
      </m:oMath>
      <w:r>
        <w:rPr>
          <w:rFonts w:hint="eastAsia" w:ascii="宋体" w:hAnsi="宋体"/>
          <w:i w:val="0"/>
          <w:iCs/>
          <w:color w:val="auto"/>
          <w:sz w:val="24"/>
        </w:rPr>
        <w:t>为邻域半径阈值，</w:t>
      </w:r>
      <m:oMath>
        <m:r>
          <m:rPr>
            <m:sty m:val="p"/>
          </m:rPr>
          <w:rPr>
            <w:rFonts w:hint="default" w:ascii="Cambria Math" w:hAnsi="Cambria Math"/>
            <w:sz w:val="24"/>
          </w:rPr>
          <m:t>min</m:t>
        </m:r>
      </m:oMath>
      <w:r>
        <w:rPr>
          <w:rFonts w:hint="eastAsia" w:ascii="宋体" w:hAnsi="宋体"/>
          <w:i w:val="0"/>
          <w:iCs/>
          <w:color w:val="auto"/>
          <w:sz w:val="24"/>
        </w:rPr>
        <w:t>为核心点最小样本数；</w:t>
      </w:r>
      <m:oMath>
        <m:r>
          <m:rPr>
            <m:sty m:val="p"/>
          </m:rPr>
          <w:rPr>
            <w:rFonts w:hint="eastAsia" w:ascii="Cambria Math" w:hAnsi="Cambria Math" w:cs="Times New Roman"/>
            <w:color w:val="auto"/>
            <w:kern w:val="2"/>
            <w:sz w:val="24"/>
            <w:szCs w:val="24"/>
            <w:lang w:val="en-US" w:bidi="ar-SA"/>
          </w:rPr>
          <m:t>k</m:t>
        </m:r>
      </m:oMath>
      <w:r>
        <w:rPr>
          <w:rFonts w:hint="eastAsia" w:ascii="宋体" w:hAnsi="宋体"/>
          <w:i w:val="0"/>
          <w:iCs/>
          <w:color w:val="auto"/>
          <w:sz w:val="24"/>
        </w:rPr>
        <w:t>为</w:t>
      </w:r>
      <m:oMath>
        <m:r>
          <m:rPr>
            <m:sty m:val="p"/>
          </m:rPr>
          <w:rPr>
            <w:rFonts w:hint="eastAsia" w:ascii="Cambria Math" w:hAnsi="Cambria Math" w:cs="Times New Roman"/>
            <w:color w:val="auto"/>
            <w:kern w:val="2"/>
            <w:sz w:val="24"/>
            <w:szCs w:val="24"/>
            <w:lang w:val="en-US" w:bidi="ar-SA"/>
          </w:rPr>
          <m:t>K-means</m:t>
        </m:r>
      </m:oMath>
      <w:r>
        <w:rPr>
          <w:rFonts w:hint="eastAsia" w:ascii="宋体" w:hAnsi="宋体"/>
          <w:i w:val="0"/>
          <w:iCs/>
          <w:color w:val="auto"/>
          <w:sz w:val="24"/>
        </w:rPr>
        <w:t>聚类数，</w:t>
      </w:r>
      <m:oMath>
        <m:r>
          <m:rPr/>
          <w:rPr>
            <w:rFonts w:hint="default" w:ascii="Cambria Math" w:hAnsi="Cambria Math"/>
            <w:sz w:val="24"/>
          </w:rPr>
          <m:t>⊕</m:t>
        </m:r>
      </m:oMath>
      <w:r>
        <w:rPr>
          <w:rFonts w:hint="eastAsia" w:ascii="宋体" w:hAnsi="宋体"/>
          <w:i w:val="0"/>
          <w:iCs/>
          <w:color w:val="auto"/>
          <w:sz w:val="24"/>
        </w:rPr>
        <w:t>表示结果融合。</w:t>
      </w:r>
    </w:p>
    <w:p w14:paraId="3B732213">
      <w:pPr>
        <w:ind w:firstLine="420" w:firstLineChars="0"/>
        <w:rPr>
          <w:rFonts w:hint="eastAsia" w:ascii="宋体" w:hAnsi="宋体"/>
          <w:i w:val="0"/>
          <w:iCs/>
          <w:color w:val="auto"/>
          <w:sz w:val="24"/>
        </w:rPr>
      </w:pPr>
      <w:r>
        <w:rPr>
          <w:rFonts w:hint="eastAsia" w:ascii="宋体" w:hAnsi="宋体"/>
          <w:i w:val="0"/>
          <w:iCs/>
          <w:color w:val="auto"/>
          <w:sz w:val="24"/>
        </w:rPr>
        <w:t xml:space="preserve">适用性分析：DBSCAN 能有效识别高密度区域，K-means 可进一步划分均匀分布的需求模式，二者结合适用于时空异质性数据。参数优化：使用肘方法确定 </w:t>
      </w:r>
      <m:oMath>
        <m:r>
          <m:rPr>
            <m:sty m:val="p"/>
          </m:rPr>
          <w:rPr>
            <w:rFonts w:hint="eastAsia" w:ascii="Cambria Math" w:hAnsi="Cambria Math" w:cs="Times New Roman"/>
            <w:color w:val="auto"/>
            <w:kern w:val="2"/>
            <w:sz w:val="24"/>
            <w:szCs w:val="24"/>
            <w:lang w:val="en-US" w:bidi="ar-SA"/>
          </w:rPr>
          <m:t>K-means</m:t>
        </m:r>
      </m:oMath>
      <w:r>
        <w:rPr>
          <w:rFonts w:hint="eastAsia" w:ascii="宋体" w:hAnsi="宋体"/>
          <w:i w:val="0"/>
          <w:iCs/>
          <w:color w:val="auto"/>
          <w:sz w:val="24"/>
        </w:rPr>
        <w:t xml:space="preserve"> 的最优聚类数</w:t>
      </w:r>
      <m:oMath>
        <m:r>
          <m:rPr/>
          <w:rPr>
            <w:rFonts w:hint="default" w:ascii="Cambria Math" w:hAnsi="Cambria Math"/>
            <w:sz w:val="24"/>
          </w:rPr>
          <m:t>k=3</m:t>
        </m:r>
      </m:oMath>
      <w:r>
        <w:rPr>
          <w:rFonts w:hint="eastAsia" w:ascii="宋体" w:hAnsi="宋体"/>
          <w:i w:val="0"/>
          <w:iCs/>
          <w:color w:val="auto"/>
          <w:sz w:val="24"/>
        </w:rPr>
        <w:t>（商业区、居民区、公共区域）；通过网格搜索确定</w:t>
      </w:r>
      <m:oMath>
        <m:r>
          <m:rPr>
            <m:sty m:val="p"/>
          </m:rPr>
          <w:rPr>
            <w:rFonts w:hint="eastAsia" w:ascii="Cambria Math" w:hAnsi="Cambria Math" w:cs="Times New Roman"/>
            <w:color w:val="auto"/>
            <w:kern w:val="2"/>
            <w:sz w:val="24"/>
            <w:szCs w:val="24"/>
            <w:lang w:val="en-US" w:bidi="ar-SA"/>
          </w:rPr>
          <m:t>DBSCAN</m:t>
        </m:r>
      </m:oMath>
      <w:r>
        <w:rPr>
          <w:rFonts w:hint="eastAsia" w:ascii="宋体" w:hAnsi="宋体"/>
          <w:i w:val="0"/>
          <w:iCs/>
          <w:color w:val="auto"/>
          <w:sz w:val="24"/>
        </w:rPr>
        <w:t>参数</w:t>
      </w:r>
      <m:oMath>
        <m:r>
          <m:rPr/>
          <w:rPr>
            <w:rFonts w:hint="default" w:ascii="Cambria Math" w:hAnsi="Cambria Math"/>
            <w:sz w:val="24"/>
          </w:rPr>
          <m:t>ϵ=200</m:t>
        </m:r>
        <m:r>
          <m:rPr>
            <m:sty m:val="p"/>
          </m:rPr>
          <w:rPr>
            <w:rFonts w:hint="default" w:ascii="Cambria Math" w:hAnsi="Cambria Math"/>
            <w:sz w:val="24"/>
          </w:rPr>
          <m:t xml:space="preserve"> kWh</m:t>
        </m:r>
        <m:r>
          <m:rPr/>
          <w:rPr>
            <w:rFonts w:hint="default" w:ascii="Cambria Math" w:hAnsi="Cambria Math"/>
            <w:sz w:val="24"/>
          </w:rPr>
          <m:t>,</m:t>
        </m:r>
        <m:r>
          <m:rPr>
            <m:sty m:val="p"/>
          </m:rPr>
          <w:rPr>
            <w:rFonts w:hint="default" w:ascii="Cambria Math" w:hAnsi="Cambria Math"/>
            <w:sz w:val="24"/>
          </w:rPr>
          <m:t>min</m:t>
        </m:r>
        <m:r>
          <m:rPr/>
          <w:rPr>
            <w:rFonts w:hint="default" w:ascii="Cambria Math" w:hAnsi="Cambria Math"/>
            <w:sz w:val="24"/>
          </w:rPr>
          <m:t>=5</m:t>
        </m:r>
        <m:r>
          <m:rPr>
            <m:sty m:val="p"/>
          </m:rPr>
          <w:rPr>
            <w:rFonts w:hint="default" w:ascii="Cambria Math" w:hAnsi="Cambria Math"/>
            <w:sz w:val="24"/>
          </w:rPr>
          <m:t>。</m:t>
        </m:r>
      </m:oMath>
    </w:p>
    <w:p w14:paraId="74A6E17B">
      <w:pPr>
        <w:rPr>
          <w:rFonts w:hint="eastAsia" w:ascii="宋体" w:hAnsi="宋体"/>
          <w:i w:val="0"/>
          <w:iCs/>
          <w:sz w:val="24"/>
          <w:szCs w:val="24"/>
        </w:rPr>
      </w:pPr>
      <w:r>
        <w:rPr>
          <w:rFonts w:hint="eastAsia" w:ascii="宋体" w:hAnsi="宋体"/>
          <w:i w:val="0"/>
          <w:iCs/>
          <w:sz w:val="28"/>
          <w:szCs w:val="28"/>
        </w:rPr>
        <w:t xml:space="preserve"> </w:t>
      </w:r>
      <w:r>
        <w:rPr>
          <w:rFonts w:hint="eastAsia" w:ascii="宋体" w:hAnsi="宋体"/>
          <w:i w:val="0"/>
          <w:iCs/>
          <w:sz w:val="24"/>
          <w:szCs w:val="24"/>
        </w:rPr>
        <w:t>模型表达式：</w:t>
      </w:r>
    </w:p>
    <w:p w14:paraId="49E572B3">
      <w:pPr>
        <w:rPr>
          <w:rFonts w:hint="default" w:hAnsi="Cambria Math"/>
          <w:i w:val="0"/>
          <w:sz w:val="24"/>
          <w:szCs w:val="24"/>
        </w:rPr>
      </w:pPr>
      <m:oMathPara>
        <m:oMath>
          <m:sSub>
            <m:sSubPr>
              <m:ctrlPr>
                <w:rPr>
                  <w:rFonts w:hint="default"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hint="default" w:ascii="Cambria Math" w:hAnsi="Cambria Math" w:eastAsia="MS Mincho"/>
                  <w:sz w:val="24"/>
                  <w:szCs w:val="24"/>
                </w:rPr>
                <m:t>C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24"/>
                </w:rPr>
                <m:t>i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/>
            <w:rPr>
              <w:rFonts w:hint="default"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hint="default" w:ascii="Cambria Math" w:hAnsi="Cambria Math"/>
                  <w:sz w:val="24"/>
                  <w:szCs w:val="24"/>
                </w:rPr>
              </m:ctrlPr>
            </m:sSupPr>
            <m:e>
              <m:func>
                <m:funcPr>
                  <m:ctrlPr>
                    <w:rPr>
                      <w:rFonts w:hint="default"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</w:rPr>
                    <m:t>arg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Name>
                <m:e>
                  <m:func>
                    <m:funcPr>
                      <m:ctrlPr>
                        <w:rPr>
                          <w:rFonts w:hint="default"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hint="default" w:ascii="Cambria Math" w:hAnsi="Cambria Math"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 w:val="24"/>
                              <w:szCs w:val="24"/>
                            </w:rPr>
                            <m:t>min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e>
                        <m:lim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</w:rPr>
                            <m:t>k∈{1,2,3}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lim>
                      </m:limLow>
                      <m:ctrlPr>
                        <w:rPr>
                          <w:rFonts w:hint="default" w:ascii="Cambria Math" w:hAnsi="Cambria Math"/>
                          <w:sz w:val="24"/>
                          <w:szCs w:val="24"/>
                        </w:rPr>
                      </m:ctrlPr>
                    </m:fNam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hint="default" w:ascii="Cambria Math" w:hAnsi="Cambria Math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</w:rPr>
                            <m:t>t=1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up>
                        <m:e>
                          <m:d>
                            <m:dPr>
                              <m:ctrlPr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sz w:val="24"/>
                                      <w:szCs w:val="24"/>
                                    </w:rPr>
                                    <m:t>i,t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ub>
                              </m:sSub>
                              <m:r>
                                <m:rPr/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</w:rPr>
                                <m:t>−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sz w:val="24"/>
                                      <w:szCs w:val="24"/>
                                    </w:rPr>
                                    <m:t>k,t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</w:rPr>
                              </m:ctrlPr>
                            </m:e>
                          </m:d>
                          <m:ctrlPr>
                            <w:rPr>
                              <w:rFonts w:hint="default" w:ascii="Cambria Math" w:hAnsi="Cambria Math"/>
                              <w:sz w:val="24"/>
                              <w:szCs w:val="24"/>
                            </w:rPr>
                          </m:ctrlPr>
                        </m:e>
                      </m:nary>
                      <m:ctrlPr>
                        <w:rPr>
                          <w:rFonts w:hint="default" w:ascii="Cambria Math" w:hAnsi="Cambria Math"/>
                          <w:sz w:val="24"/>
                          <w:szCs w:val="24"/>
                        </w:rPr>
                      </m:ctrlPr>
                    </m:e>
                  </m:func>
                  <m:ctrlPr>
                    <w:rPr>
                      <w:rFonts w:hint="default" w:ascii="Cambria Math" w:hAnsi="Cambria Math"/>
                      <w:sz w:val="24"/>
                      <w:szCs w:val="24"/>
                    </w:rPr>
                  </m:ctrlPr>
                </m:e>
              </m:func>
              <m:ctrlPr>
                <w:rPr>
                  <w:rFonts w:hint="default" w:ascii="Cambria Math" w:hAnsi="Cambria Math"/>
                  <w:sz w:val="24"/>
                  <w:szCs w:val="24"/>
                </w:rPr>
              </m:ctrlPr>
            </m:e>
            <m:sup>
              <m:r>
                <m:rPr/>
                <w:rPr>
                  <w:rFonts w:hint="default" w:ascii="Cambria Math" w:hAnsi="Cambria Math"/>
                  <w:sz w:val="24"/>
                  <w:szCs w:val="24"/>
                </w:rPr>
                <m:t>2</m:t>
              </m:r>
              <m:ctrlPr>
                <w:rPr>
                  <w:rFonts w:hint="default" w:ascii="Cambria Math" w:hAnsi="Cambria Math"/>
                  <w:sz w:val="24"/>
                  <w:szCs w:val="24"/>
                </w:rPr>
              </m:ctrlPr>
            </m:sup>
          </m:sSup>
        </m:oMath>
      </m:oMathPara>
    </w:p>
    <w:p w14:paraId="4F3C1C04">
      <w:pPr>
        <w:rPr>
          <w:rFonts w:hint="eastAsia" w:hAnsi="Cambria Math"/>
          <w:i w:val="0"/>
          <w:sz w:val="24"/>
          <w:szCs w:val="24"/>
        </w:rPr>
      </w:pPr>
    </w:p>
    <w:p w14:paraId="1E9D76D1">
      <w:pPr>
        <w:rPr>
          <w:rFonts w:hint="eastAsia" w:ascii="宋体" w:hAnsi="宋体"/>
          <w:i w:val="0"/>
          <w:iCs/>
          <w:sz w:val="24"/>
          <w:szCs w:val="24"/>
        </w:rPr>
      </w:pPr>
      <w:r>
        <w:rPr>
          <w:rFonts w:hint="eastAsia" w:ascii="宋体" w:hAnsi="宋体"/>
          <w:i w:val="0"/>
          <w:iCs/>
          <w:sz w:val="24"/>
          <w:szCs w:val="24"/>
        </w:rPr>
        <w:t>其中 </w:t>
      </w:r>
      <m:oMath>
        <m:sSub>
          <m:sSubPr>
            <m:ctrlPr>
              <w:rPr>
                <w:rFonts w:hint="default" w:ascii="Cambria Math" w:hAnsi="Cambria Math"/>
                <w:sz w:val="24"/>
                <w:szCs w:val="24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24"/>
              </w:rPr>
              <m:t>μ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24"/>
              </w:rPr>
              <m:t>k,t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 w:ascii="宋体" w:hAnsi="宋体"/>
          <w:i w:val="0"/>
          <w:iCs/>
          <w:sz w:val="24"/>
          <w:szCs w:val="24"/>
        </w:rPr>
        <w:t>为第</w:t>
      </w:r>
      <m:oMath>
        <m:r>
          <m:rPr>
            <m:sty m:val="p"/>
          </m:rPr>
          <w:rPr>
            <w:rFonts w:hint="eastAsia" w:ascii="Cambria Math" w:hAnsi="Cambria Math" w:cs="Times New Roman"/>
            <w:kern w:val="2"/>
            <w:sz w:val="24"/>
            <w:szCs w:val="24"/>
            <w:lang w:val="en-US" w:bidi="ar-SA"/>
          </w:rPr>
          <m:t>k</m:t>
        </m:r>
      </m:oMath>
      <w:r>
        <w:rPr>
          <w:rFonts w:hint="eastAsia" w:ascii="宋体" w:hAnsi="宋体"/>
          <w:i w:val="0"/>
          <w:iCs/>
          <w:sz w:val="24"/>
          <w:szCs w:val="24"/>
        </w:rPr>
        <w:t>类在第</w:t>
      </w:r>
      <m:oMath>
        <m:r>
          <m:rPr>
            <m:sty m:val="p"/>
          </m:rPr>
          <w:rPr>
            <w:rFonts w:hint="eastAsia" w:ascii="Cambria Math" w:hAnsi="Cambria Math" w:cs="Times New Roman"/>
            <w:kern w:val="2"/>
            <w:sz w:val="24"/>
            <w:szCs w:val="24"/>
            <w:lang w:val="en-US" w:bidi="ar-SA"/>
          </w:rPr>
          <m:t>t</m:t>
        </m:r>
      </m:oMath>
      <w:r>
        <w:rPr>
          <w:rFonts w:hint="eastAsia" w:ascii="宋体" w:hAnsi="宋体"/>
          <w:i w:val="0"/>
          <w:iCs/>
          <w:sz w:val="24"/>
          <w:szCs w:val="24"/>
        </w:rPr>
        <w:t>小时的平均充电量。</w:t>
      </w:r>
    </w:p>
    <w:p w14:paraId="3EBE4B4D">
      <w:pPr>
        <w:rPr>
          <w:rFonts w:hint="eastAsia" w:ascii="宋体" w:hAnsi="宋体"/>
          <w:i w:val="0"/>
          <w:iCs/>
          <w:sz w:val="24"/>
          <w:szCs w:val="24"/>
        </w:rPr>
      </w:pPr>
      <w:r>
        <w:rPr>
          <w:rFonts w:hint="eastAsia" w:ascii="宋体" w:hAnsi="宋体"/>
          <w:i w:val="0"/>
          <w:iCs/>
          <w:sz w:val="24"/>
          <w:szCs w:val="24"/>
        </w:rPr>
        <w:t>理论估计聚类误差平方和（SSE）为</w:t>
      </w:r>
    </w:p>
    <w:p w14:paraId="01B41253">
      <w:pPr>
        <w:rPr>
          <w:rFonts w:hint="default" w:hAnsi="Cambria Math"/>
          <w:i w:val="0"/>
          <w:sz w:val="24"/>
        </w:rPr>
      </w:pPr>
      <m:oMathPara>
        <m:oMath>
          <m:r>
            <m:rPr>
              <m:sty m:val="p"/>
            </m:rPr>
            <w:rPr>
              <w:rFonts w:hint="default" w:ascii="Cambria Math" w:hAnsi="Cambria Math"/>
              <w:sz w:val="24"/>
            </w:rPr>
            <m:t>SSE</m:t>
          </m:r>
          <m:r>
            <m:rPr/>
            <w:rPr>
              <w:rFonts w:hint="default" w:ascii="Cambria Math" w:hAnsi="Cambria Math"/>
              <w:sz w:val="24"/>
            </w:rPr>
            <m:t>=</m:t>
          </m:r>
          <m:sSup>
            <m:sSupPr>
              <m:ctrlPr>
                <w:rPr>
                  <w:rFonts w:hint="default" w:ascii="Cambria Math" w:hAnsi="Cambria Math"/>
                  <w:sz w:val="24"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/>
                      <w:sz w:val="24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/>
                      <w:sz w:val="24"/>
                    </w:rPr>
                    <m:t>k=1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/>
                      <w:sz w:val="24"/>
                    </w:rPr>
                    <m:t>3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hint="default" w:ascii="Cambria Math" w:hAnsi="Cambria Math"/>
                          <w:sz w:val="24"/>
                        </w:rPr>
                      </m:ctrlPr>
                    </m:naryPr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</w:rPr>
                        <m:t>i∈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hint="default" w:ascii="Cambria Math" w:hAnsi="Cambria Math" w:eastAsia="MS Mincho"/>
                              <w:sz w:val="24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/>
                          <w:sz w:val="24"/>
                        </w:rPr>
                      </m:ctrlPr>
                    </m:sub>
                    <m:sup>
                      <m:ctrlPr>
                        <w:rPr>
                          <w:rFonts w:hint="default" w:ascii="Cambria Math" w:hAnsi="Cambria Math"/>
                          <w:sz w:val="24"/>
                        </w:rPr>
                      </m:ctrlP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hint="default" w:ascii="Cambria Math" w:hAnsi="Cambria Math"/>
                              <w:sz w:val="24"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</w:rPr>
                            <m:t>t=1</m:t>
                          </m: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up>
                        <m:e>
                          <m:d>
                            <m:dPr>
                              <m:ctrlPr>
                                <w:rPr>
                                  <w:rFonts w:hint="default" w:ascii="Cambria Math" w:hAnsi="Cambria Math"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sz w:val="24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sz w:val="24"/>
                                    </w:rPr>
                                    <m:t>i,t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ub>
                              </m:sSub>
                              <m:r>
                                <m:rPr/>
                                <w:rPr>
                                  <w:rFonts w:hint="default" w:ascii="Cambria Math" w:hAnsi="Cambria Math"/>
                                  <w:sz w:val="24"/>
                                </w:rPr>
                                <m:t>−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sz w:val="24"/>
                                    </w:rPr>
                                    <m:t>μ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sz w:val="24"/>
                                    </w:rPr>
                                    <m:t>k,t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/>
                                  <w:sz w:val="24"/>
                                </w:rPr>
                              </m:ctrlPr>
                            </m:e>
                          </m:d>
                          <m:ctrlPr>
                            <w:rPr>
                              <w:rFonts w:hint="default" w:ascii="Cambria Math" w:hAnsi="Cambria Math"/>
                              <w:sz w:val="24"/>
                            </w:rPr>
                          </m:ctrlPr>
                        </m:e>
                      </m:nary>
                      <m:ctrlPr>
                        <w:rPr>
                          <w:rFonts w:hint="default" w:ascii="Cambria Math" w:hAnsi="Cambria Math"/>
                          <w:sz w:val="24"/>
                        </w:rPr>
                      </m:ctrlPr>
                    </m:e>
                  </m:nary>
                  <m:ctrlPr>
                    <w:rPr>
                      <w:rFonts w:hint="default" w:ascii="Cambria Math" w:hAnsi="Cambria Math"/>
                      <w:sz w:val="24"/>
                    </w:rPr>
                  </m:ctrlPr>
                </m:e>
              </m:nary>
              <m:ctrlPr>
                <w:rPr>
                  <w:rFonts w:hint="default" w:ascii="Cambria Math" w:hAnsi="Cambria Math"/>
                  <w:sz w:val="24"/>
                </w:rPr>
              </m:ctrlPr>
            </m:e>
            <m:sup>
              <m:r>
                <m:rPr/>
                <w:rPr>
                  <w:rFonts w:hint="default" w:ascii="Cambria Math" w:hAnsi="Cambria Math"/>
                  <w:sz w:val="24"/>
                </w:rPr>
                <m:t>2</m:t>
              </m:r>
              <m:ctrlPr>
                <w:rPr>
                  <w:rFonts w:hint="default" w:ascii="Cambria Math" w:hAnsi="Cambria Math"/>
                  <w:sz w:val="24"/>
                </w:rPr>
              </m:ctrlPr>
            </m:sup>
          </m:sSup>
        </m:oMath>
      </m:oMathPara>
    </w:p>
    <w:p w14:paraId="7A87626D">
      <w:pPr>
        <w:rPr>
          <w:rFonts w:hint="eastAsia" w:ascii="宋体" w:hAnsi="宋体"/>
          <w:i w:val="0"/>
          <w:iCs/>
          <w:sz w:val="24"/>
          <w:szCs w:val="24"/>
        </w:rPr>
      </w:pPr>
      <w:r>
        <w:rPr>
          <w:rFonts w:hint="eastAsia" w:ascii="宋体" w:hAnsi="宋体"/>
          <w:i w:val="0"/>
          <w:iCs/>
          <w:sz w:val="24"/>
          <w:szCs w:val="24"/>
        </w:rPr>
        <w:t>实际通过轮廓系数评估聚类质量，结果为 0.78，表明聚类效果良好。</w:t>
      </w:r>
    </w:p>
    <w:p w14:paraId="39B6EBF3">
      <w:pPr>
        <w:rPr>
          <w:rFonts w:hint="eastAsia" w:ascii="宋体" w:hAnsi="宋体"/>
          <w:i w:val="0"/>
          <w:iCs/>
          <w:sz w:val="28"/>
          <w:szCs w:val="28"/>
        </w:rPr>
      </w:pPr>
    </w:p>
    <w:p w14:paraId="09247B4E"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5.2.2模型I的求解(数值模拟)</w:t>
      </w:r>
    </w:p>
    <w:p w14:paraId="605348B9">
      <w:pPr>
        <w:rPr>
          <w:rFonts w:hint="eastAsia" w:ascii="宋体" w:hAnsi="宋体"/>
          <w:sz w:val="24"/>
        </w:rPr>
      </w:pPr>
    </w:p>
    <w:p w14:paraId="7C6C655C">
      <w:pPr>
        <w:ind w:firstLine="420" w:firstLineChars="0"/>
        <w:rPr>
          <w:rFonts w:hint="default" w:ascii="宋体" w:hAnsi="宋体" w:eastAsia="宋体"/>
          <w:i w:val="0"/>
          <w:iCs/>
          <w:color w:val="auto"/>
          <w:sz w:val="24"/>
          <w:lang w:val="en-US" w:eastAsia="zh-CN"/>
        </w:rPr>
      </w:pPr>
      <w:r>
        <w:rPr>
          <w:rFonts w:hint="eastAsia" w:ascii="宋体" w:hAnsi="宋体"/>
          <w:i w:val="0"/>
          <w:iCs/>
          <w:color w:val="auto"/>
          <w:sz w:val="24"/>
        </w:rPr>
        <w:t>输入：2022-2024 年充电需求数据，提取时间特征（小时、星期几）与空间特征（区域类型）。</w:t>
      </w:r>
      <w:r>
        <w:rPr>
          <w:rFonts w:hint="eastAsia" w:ascii="宋体" w:hAnsi="宋体"/>
          <w:i w:val="0"/>
          <w:iCs/>
          <w:color w:val="auto"/>
          <w:sz w:val="24"/>
          <w:lang w:val="en-US" w:eastAsia="zh-CN"/>
        </w:rPr>
        <w:t>进行</w:t>
      </w:r>
      <w:r>
        <w:rPr>
          <w:rFonts w:hint="eastAsia" w:ascii="宋体" w:hAnsi="宋体"/>
          <w:i w:val="0"/>
          <w:iCs/>
          <w:color w:val="auto"/>
          <w:sz w:val="24"/>
        </w:rPr>
        <w:t>预处理：缺失值填充（线性插值），异常值剔除（IQR 方法）。</w:t>
      </w:r>
      <w:r>
        <w:rPr>
          <w:rFonts w:hint="eastAsia" w:ascii="宋体" w:hAnsi="宋体"/>
          <w:i w:val="0"/>
          <w:iCs/>
          <w:color w:val="auto"/>
          <w:sz w:val="24"/>
          <w:lang w:val="en-US" w:eastAsia="zh-CN"/>
        </w:rPr>
        <w:t>后再进行求解：</w:t>
      </w:r>
    </w:p>
    <w:p w14:paraId="60964579">
      <w:pPr>
        <w:rPr>
          <w:rFonts w:hint="eastAsia" w:ascii="宋体" w:hAnsi="宋体"/>
          <w:i w:val="0"/>
          <w:iCs/>
          <w:color w:val="auto"/>
          <w:sz w:val="24"/>
        </w:rPr>
      </w:pPr>
      <w:r>
        <w:rPr>
          <w:rFonts w:hint="eastAsia" w:ascii="宋体" w:hAnsi="宋体"/>
          <w:i w:val="0"/>
          <w:iCs/>
          <w:color w:val="auto"/>
          <w:sz w:val="24"/>
        </w:rPr>
        <w:t>步骤 1：使用 DBSCAN 对数据进行初步聚类，识别噪声点；</w:t>
      </w:r>
    </w:p>
    <w:p w14:paraId="3168F3C7">
      <w:pPr>
        <w:rPr>
          <w:rFonts w:hint="eastAsia" w:ascii="宋体" w:hAnsi="宋体"/>
          <w:i w:val="0"/>
          <w:iCs/>
          <w:color w:val="auto"/>
          <w:sz w:val="24"/>
        </w:rPr>
      </w:pPr>
      <w:r>
        <w:rPr>
          <w:rFonts w:hint="eastAsia" w:ascii="宋体" w:hAnsi="宋体"/>
          <w:i w:val="0"/>
          <w:iCs/>
          <w:color w:val="auto"/>
          <w:sz w:val="24"/>
        </w:rPr>
        <w:t>步骤 2：对非噪声点应用 K-means 算法，划分 3 类需求模式；</w:t>
      </w:r>
    </w:p>
    <w:p w14:paraId="467D3C65">
      <w:pPr>
        <w:rPr>
          <w:rFonts w:hint="eastAsia" w:ascii="宋体" w:hAnsi="宋体"/>
          <w:i w:val="0"/>
          <w:iCs/>
          <w:color w:val="auto"/>
          <w:sz w:val="24"/>
        </w:rPr>
      </w:pPr>
      <w:r>
        <w:rPr>
          <w:rFonts w:hint="eastAsia" w:ascii="宋体" w:hAnsi="宋体"/>
          <w:i w:val="0"/>
          <w:iCs/>
          <w:color w:val="auto"/>
          <w:sz w:val="24"/>
        </w:rPr>
        <w:t>步骤 3：计算每类的时间需求均值，生成典型日负荷曲线。</w:t>
      </w:r>
    </w:p>
    <w:p w14:paraId="4DCCE675">
      <w:pPr>
        <w:rPr>
          <w:rFonts w:hint="eastAsia" w:ascii="宋体" w:hAnsi="宋体"/>
          <w:i/>
          <w:color w:val="FF0000"/>
          <w:sz w:val="24"/>
        </w:rPr>
      </w:pPr>
    </w:p>
    <w:tbl>
      <w:tblPr>
        <w:tblW w:w="84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6"/>
        <w:gridCol w:w="2704"/>
        <w:gridCol w:w="2109"/>
        <w:gridCol w:w="2109"/>
      </w:tblGrid>
      <w:tr w14:paraId="66E494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677" w:hRule="atLeast"/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388CBC6F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区域类型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4AD088E6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平均充电量 (kWh)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6BD0267C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峰时（小时）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7B8F471B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谷时（小时）</w:t>
            </w:r>
          </w:p>
        </w:tc>
      </w:tr>
      <w:tr w14:paraId="52E663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9" w:hRule="atLeast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70ABCFF8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商业区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22A6A36A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232B945B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18:00-20:00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66F3ECDA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02:00-05:00</w:t>
            </w:r>
          </w:p>
        </w:tc>
      </w:tr>
      <w:tr w14:paraId="4C3941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9" w:hRule="atLeast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38ACE78F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居民区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7F7D99CA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23D8E66C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07:00-09:00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6746E90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23:00-06:00</w:t>
            </w:r>
          </w:p>
        </w:tc>
      </w:tr>
      <w:tr w14:paraId="2FE982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9" w:hRule="atLeast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40F3C220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公共区域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18DB8A6F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5114B29F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10:00-16:00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2299F448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无明显低谷</w:t>
            </w:r>
          </w:p>
        </w:tc>
      </w:tr>
    </w:tbl>
    <w:p w14:paraId="0270520A">
      <w:pPr>
        <w:rPr>
          <w:rFonts w:hint="eastAsia" w:ascii="宋体" w:hAnsi="宋体"/>
          <w:i/>
          <w:color w:val="FF0000"/>
          <w:sz w:val="24"/>
        </w:rPr>
      </w:pPr>
    </w:p>
    <w:p w14:paraId="71FD11F1">
      <w:pPr>
        <w:rPr>
          <w:rFonts w:hint="eastAsia" w:ascii="宋体" w:hAnsi="宋体"/>
          <w:i w:val="0"/>
          <w:iCs/>
          <w:color w:val="auto"/>
          <w:sz w:val="24"/>
        </w:rPr>
      </w:pPr>
      <w:r>
        <w:rPr>
          <w:rFonts w:hint="eastAsia" w:ascii="宋体" w:hAnsi="宋体"/>
          <w:i w:val="0"/>
          <w:iCs/>
          <w:color w:val="auto"/>
          <w:sz w:val="24"/>
        </w:rPr>
        <w:t>均方根误差（RMSE）：商业区预测误差 150.2 kWh，居民区误差 120.5 kWh；</w:t>
      </w:r>
    </w:p>
    <w:p w14:paraId="1C296D99">
      <w:pPr>
        <w:rPr>
          <w:rFonts w:hint="eastAsia" w:ascii="宋体" w:hAnsi="宋体"/>
          <w:i w:val="0"/>
          <w:iCs/>
          <w:color w:val="auto"/>
          <w:sz w:val="24"/>
        </w:rPr>
      </w:pPr>
      <w:r>
        <w:rPr>
          <w:rFonts w:hint="eastAsia" w:ascii="宋体" w:hAnsi="宋体"/>
          <w:i w:val="0"/>
          <w:iCs/>
          <w:color w:val="auto"/>
          <w:sz w:val="24"/>
        </w:rPr>
        <w:t>平均绝对误差（MAE）：商业区误差 110.3 kWh，居民区误差 95.7 kWh。</w:t>
      </w:r>
    </w:p>
    <w:p w14:paraId="6366713C">
      <w:pPr>
        <w:rPr>
          <w:rFonts w:hint="eastAsia" w:ascii="宋体" w:hAnsi="宋体"/>
          <w:i/>
          <w:color w:val="FF0000"/>
          <w:sz w:val="24"/>
        </w:rPr>
      </w:pPr>
    </w:p>
    <w:p w14:paraId="4E1490E5">
      <w:pPr>
        <w:rPr>
          <w:rFonts w:hint="eastAsia" w:ascii="宋体" w:hAnsi="宋体"/>
          <w:i/>
          <w:color w:val="FF0000"/>
          <w:sz w:val="24"/>
        </w:rPr>
      </w:pPr>
    </w:p>
    <w:p w14:paraId="583B3422">
      <w:pPr>
        <w:rPr>
          <w:rFonts w:hint="eastAsia" w:ascii="宋体" w:hAnsi="宋体"/>
          <w:i/>
          <w:color w:val="FF0000"/>
          <w:sz w:val="24"/>
        </w:rPr>
      </w:pPr>
    </w:p>
    <w:p w14:paraId="71955999"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5.3 </w:t>
      </w:r>
      <w:r>
        <w:rPr>
          <w:rFonts w:hint="eastAsia" w:ascii="宋体" w:hAnsi="宋体"/>
          <w:sz w:val="28"/>
        </w:rPr>
        <w:t>问题2的</w:t>
      </w:r>
      <w:r>
        <w:rPr>
          <w:rFonts w:hint="eastAsia" w:ascii="宋体" w:hAnsi="宋体"/>
          <w:color w:val="000000"/>
          <w:sz w:val="28"/>
        </w:rPr>
        <w:t>模型建立与求解</w:t>
      </w:r>
    </w:p>
    <w:p w14:paraId="5D9FE4ED">
      <w:pPr>
        <w:ind w:left="36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5.2.1模型I(</w:t>
      </w:r>
      <w:r>
        <w:rPr>
          <w:rFonts w:hint="eastAsia" w:ascii="宋体" w:hAnsi="宋体"/>
          <w:b w:val="0"/>
          <w:bCs w:val="0"/>
          <w:color w:val="auto"/>
          <w:sz w:val="24"/>
        </w:rPr>
        <w:t>XGBoost 回归模型</w:t>
      </w:r>
      <w:r>
        <w:rPr>
          <w:rFonts w:hint="eastAsia" w:ascii="宋体" w:hAnsi="宋体"/>
          <w:sz w:val="24"/>
        </w:rPr>
        <w:t>)的建立</w:t>
      </w:r>
    </w:p>
    <w:p w14:paraId="3E357834">
      <w:pPr>
        <w:ind w:left="36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XGBoost 回归模型的目标函数为：</w:t>
      </w:r>
    </w:p>
    <w:p w14:paraId="19DCE82C">
      <w:pPr>
        <w:ind w:left="360"/>
        <w:rPr>
          <w:rFonts w:hint="eastAsia" w:ascii="宋体" w:hAnsi="宋体"/>
          <w:sz w:val="24"/>
        </w:rPr>
      </w:pPr>
      <m:oMathPara>
        <m:oMath>
          <m:r>
            <m:rPr>
              <m:scr m:val="script"/>
            </m:rPr>
            <w:rPr>
              <w:rFonts w:hint="default" w:ascii="Cambria Math" w:hAnsi="Cambria Math" w:eastAsia="MS Mincho"/>
              <w:sz w:val="24"/>
            </w:rPr>
            <m:t>ℒ</m:t>
          </m:r>
          <m:r>
            <m:rPr/>
            <w:rPr>
              <w:rFonts w:hint="default" w:ascii="Cambria Math" w:hAnsi="Cambria Math"/>
              <w:sz w:val="24"/>
            </w:rPr>
            <m:t>(ϕ)=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/>
                  <w:sz w:val="24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sz w:val="24"/>
                </w:rPr>
                <m:t>i=1</m:t>
              </m:r>
              <m:ctrlPr>
                <w:rPr>
                  <w:rFonts w:ascii="Cambria Math" w:hAnsi="Cambria Math"/>
                  <w:sz w:val="24"/>
                </w:rPr>
              </m:ctrlPr>
            </m:sub>
            <m:sup>
              <m:r>
                <m:rPr/>
                <w:rPr>
                  <w:rFonts w:hint="default" w:ascii="Cambria Math" w:hAnsi="Cambria Math"/>
                  <w:sz w:val="24"/>
                </w:rPr>
                <m:t>N</m:t>
              </m:r>
              <m:ctrlPr>
                <w:rPr>
                  <w:rFonts w:ascii="Cambria Math" w:hAnsi="Cambria Math"/>
                  <w:sz w:val="24"/>
                </w:rPr>
              </m:ctrlPr>
            </m:sup>
            <m:e>
              <m:r>
                <m:rPr/>
                <w:rPr>
                  <w:rFonts w:hint="default" w:ascii="Cambria Math" w:hAnsi="Cambria Math"/>
                  <w:sz w:val="24"/>
                </w:rPr>
                <m:t>l</m:t>
              </m:r>
              <m:ctrlPr>
                <w:rPr>
                  <w:rFonts w:ascii="Cambria Math" w:hAnsi="Cambria Math"/>
                  <w:sz w:val="24"/>
                </w:rPr>
              </m:ctrlPr>
            </m:e>
          </m:nary>
          <m:r>
            <m:rPr/>
            <w:rPr>
              <w:rFonts w:hint="default" w:ascii="Cambria Math" w:hAnsi="Cambria Math"/>
              <w:sz w:val="24"/>
            </w:rPr>
            <m:t>(</m:t>
          </m:r>
          <m:sSub>
            <m:sSubPr>
              <m:ctrlPr>
                <w:rPr>
                  <w:rFonts w:hint="default" w:ascii="Cambria Math" w:hAnsi="Cambria Math"/>
                  <w:sz w:val="24"/>
                </w:rPr>
              </m:ctrlPr>
            </m:sSubPr>
            <m:e>
              <m:acc>
                <m:accPr>
                  <m:ctrlPr>
                    <w:rPr>
                      <w:rFonts w:hint="default" w:ascii="Cambria Math" w:hAnsi="Cambria Math"/>
                      <w:sz w:val="24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/>
                      <w:sz w:val="24"/>
                    </w:rPr>
                    <m:t>y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acc>
              <m:ctrlPr>
                <w:rPr>
                  <w:rFonts w:hint="default" w:ascii="Cambria Math" w:hAnsi="Cambria Math"/>
                  <w:sz w:val="24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</w:rPr>
                <m:t>i</m:t>
              </m:r>
              <m:ctrlPr>
                <w:rPr>
                  <w:rFonts w:hint="default" w:ascii="Cambria Math" w:hAnsi="Cambria Math"/>
                  <w:sz w:val="24"/>
                </w:rPr>
              </m:ctrlPr>
            </m:sub>
          </m:sSub>
          <m:r>
            <m:rPr/>
            <w:rPr>
              <w:rFonts w:hint="default" w:ascii="Cambria Math" w:hAnsi="Cambria Math"/>
              <w:sz w:val="24"/>
            </w:rPr>
            <m:t>,</m:t>
          </m:r>
          <m:sSub>
            <m:sSubPr>
              <m:ctrlPr>
                <w:rPr>
                  <w:rFonts w:hint="default" w:ascii="Cambria Math" w:hAnsi="Cambria Math"/>
                  <w:sz w:val="24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4"/>
                </w:rPr>
                <m:t>y</m:t>
              </m:r>
              <m:ctrlPr>
                <w:rPr>
                  <w:rFonts w:hint="default" w:ascii="Cambria Math" w:hAnsi="Cambria Math"/>
                  <w:sz w:val="24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</w:rPr>
                <m:t>i</m:t>
              </m:r>
              <m:ctrlPr>
                <w:rPr>
                  <w:rFonts w:hint="default" w:ascii="Cambria Math" w:hAnsi="Cambria Math"/>
                  <w:sz w:val="24"/>
                </w:rPr>
              </m:ctrlPr>
            </m:sub>
          </m:sSub>
          <m:r>
            <m:rPr/>
            <w:rPr>
              <w:rFonts w:hint="default" w:ascii="Cambria Math" w:hAnsi="Cambria Math"/>
              <w:sz w:val="24"/>
            </w:rPr>
            <m:t>)+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/>
                  <w:sz w:val="24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sz w:val="24"/>
                </w:rPr>
                <m:t>k=1</m:t>
              </m:r>
              <m:ctrlPr>
                <w:rPr>
                  <w:rFonts w:hint="default" w:ascii="Cambria Math" w:hAnsi="Cambria Math"/>
                  <w:sz w:val="24"/>
                </w:rPr>
              </m:ctrlPr>
            </m:sub>
            <m:sup>
              <m:r>
                <m:rPr/>
                <w:rPr>
                  <w:rFonts w:hint="default" w:ascii="Cambria Math" w:hAnsi="Cambria Math"/>
                  <w:sz w:val="24"/>
                </w:rPr>
                <m:t>K</m:t>
              </m:r>
              <m:ctrlPr>
                <w:rPr>
                  <w:rFonts w:hint="default" w:ascii="Cambria Math" w:hAnsi="Cambria Math"/>
                  <w:sz w:val="24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/>
                  <w:sz w:val="24"/>
                </w:rPr>
                <m:t>Ω</m:t>
              </m:r>
              <m:ctrlPr>
                <w:rPr>
                  <w:rFonts w:hint="default" w:ascii="Cambria Math" w:hAnsi="Cambria Math"/>
                  <w:sz w:val="24"/>
                </w:rPr>
              </m:ctrlPr>
            </m:e>
          </m:nary>
          <m:r>
            <m:rPr/>
            <w:rPr>
              <w:rFonts w:hint="default" w:ascii="Cambria Math" w:hAnsi="Cambria Math"/>
              <w:sz w:val="24"/>
            </w:rPr>
            <m:t>(</m:t>
          </m:r>
          <m:sSub>
            <m:sSubPr>
              <m:ctrlPr>
                <w:rPr>
                  <w:rFonts w:hint="default" w:ascii="Cambria Math" w:hAnsi="Cambria Math"/>
                  <w:sz w:val="24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4"/>
                </w:rPr>
                <m:t>f</m:t>
              </m:r>
              <m:ctrlPr>
                <w:rPr>
                  <w:rFonts w:hint="default" w:ascii="Cambria Math" w:hAnsi="Cambria Math"/>
                  <w:sz w:val="24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</w:rPr>
                <m:t>k</m:t>
              </m:r>
              <m:ctrlPr>
                <w:rPr>
                  <w:rFonts w:hint="default" w:ascii="Cambria Math" w:hAnsi="Cambria Math"/>
                  <w:sz w:val="24"/>
                </w:rPr>
              </m:ctrlPr>
            </m:sub>
          </m:sSub>
          <m:r>
            <m:rPr/>
            <w:rPr>
              <w:rFonts w:hint="default" w:ascii="Cambria Math" w:hAnsi="Cambria Math"/>
              <w:sz w:val="24"/>
            </w:rPr>
            <m:t>)</m:t>
          </m:r>
        </m:oMath>
      </m:oMathPara>
    </w:p>
    <w:p w14:paraId="71DA9C29">
      <w:pPr>
        <w:ind w:left="360"/>
        <w:rPr>
          <w:rFonts w:hint="eastAsia" w:ascii="宋体" w:hAnsi="宋体"/>
          <w:sz w:val="24"/>
        </w:rPr>
      </w:pPr>
      <m:oMath>
        <m:r>
          <m:rPr>
            <m:sty m:val="p"/>
          </m:rPr>
          <w:rPr>
            <w:rFonts w:hint="default" w:ascii="Cambria Math" w:hAnsi="Cambria Math"/>
            <w:sz w:val="24"/>
          </w:rPr>
          <m:t>其中：</m:t>
        </m:r>
        <m:r>
          <m:rPr/>
          <w:rPr>
            <w:rFonts w:hint="default" w:ascii="Cambria Math" w:hAnsi="Cambria Math"/>
            <w:sz w:val="24"/>
          </w:rPr>
          <m:t>l</m:t>
        </m:r>
        <m:r>
          <m:rPr>
            <m:sty m:val="p"/>
          </m:rPr>
          <w:rPr>
            <w:rFonts w:hint="default" w:ascii="Cambria Math" w:hAnsi="Cambria Math"/>
            <w:sz w:val="24"/>
          </w:rPr>
          <m:t> 为损失函数（均方误差），Ω</m:t>
        </m:r>
        <m:r>
          <m:rPr/>
          <w:rPr>
            <w:rFonts w:hint="default" w:ascii="Cambria Math" w:hAnsi="Cambria Math"/>
            <w:sz w:val="24"/>
          </w:rPr>
          <m:t>(</m:t>
        </m:r>
        <m:sSub>
          <m:sSubPr>
            <m:ctrlPr>
              <w:rPr>
                <w:rFonts w:hint="default" w:ascii="Cambria Math" w:hAnsi="Cambria Math"/>
                <w:sz w:val="24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</w:rPr>
              <m:t>f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</w:rPr>
              <m:t>k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hint="default" w:ascii="Cambria Math" w:hAnsi="Cambria Math"/>
            <w:sz w:val="24"/>
          </w:rPr>
          <m:t>)</m:t>
        </m:r>
      </m:oMath>
      <w:r>
        <w:rPr>
          <w:rFonts w:hint="eastAsia" w:ascii="宋体" w:hAnsi="宋体"/>
          <w:sz w:val="24"/>
        </w:rPr>
        <w:t>为正则化项；</w:t>
      </w:r>
      <m:oMath>
        <m:sSub>
          <m:sSubPr>
            <m:ctrlPr>
              <w:rPr>
                <w:rFonts w:hint="default" w:ascii="Cambria Math" w:hAnsi="Cambria Math"/>
                <w:sz w:val="24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</w:rPr>
              <m:t>f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</w:rPr>
              <m:t>k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 w:ascii="宋体" w:hAnsi="宋体"/>
          <w:sz w:val="24"/>
        </w:rPr>
        <w:t>为第</w:t>
      </w:r>
      <m:oMath>
        <m:r>
          <m:rPr>
            <m:sty m:val="p"/>
          </m:rPr>
          <w:rPr>
            <w:rFonts w:hint="eastAsia" w:ascii="Cambria Math" w:hAnsi="Cambria Math" w:cs="Times New Roman"/>
            <w:kern w:val="2"/>
            <w:sz w:val="24"/>
            <w:szCs w:val="24"/>
            <w:lang w:val="en-US" w:bidi="ar-SA"/>
          </w:rPr>
          <m:t>k</m:t>
        </m:r>
      </m:oMath>
      <w:r>
        <w:rPr>
          <w:rFonts w:hint="eastAsia" w:ascii="宋体" w:hAnsi="宋体"/>
          <w:sz w:val="24"/>
        </w:rPr>
        <w:t>棵决策树，</w:t>
      </w:r>
      <m:oMath>
        <m:r>
          <m:rPr>
            <m:sty m:val="p"/>
          </m:rPr>
          <w:rPr>
            <w:rFonts w:hint="eastAsia" w:ascii="Cambria Math" w:hAnsi="Cambria Math" w:cs="Times New Roman"/>
            <w:kern w:val="2"/>
            <w:sz w:val="24"/>
            <w:szCs w:val="24"/>
            <w:lang w:val="en-US" w:bidi="ar-SA"/>
          </w:rPr>
          <m:t>K</m:t>
        </m:r>
      </m:oMath>
      <w:r>
        <w:rPr>
          <w:rFonts w:hint="eastAsia" w:ascii="宋体" w:hAnsi="宋体"/>
          <w:sz w:val="24"/>
        </w:rPr>
        <w:t>为树的数量。</w:t>
      </w:r>
    </w:p>
    <w:p w14:paraId="2B48F2BB">
      <w:pPr>
        <w:ind w:left="360"/>
        <w:rPr>
          <w:rFonts w:hint="eastAsia" w:ascii="宋体" w:hAnsi="宋体"/>
          <w:sz w:val="24"/>
        </w:rPr>
      </w:pPr>
    </w:p>
    <w:p w14:paraId="30B7576B">
      <w:pPr>
        <w:ind w:left="360"/>
        <w:jc w:val="both"/>
        <w:rPr>
          <w:rFonts w:hint="eastAsia" w:ascii="宋体" w:hAnsi="宋体"/>
          <w:sz w:val="24"/>
        </w:rPr>
      </w:pPr>
      <m:oMath>
        <m:r>
          <m:rPr>
            <m:sty m:val="p"/>
          </m:rPr>
          <w:rPr>
            <w:rFonts w:hint="eastAsia" w:ascii="Cambria Math" w:hAnsi="Cambria Math" w:cs="Times New Roman"/>
            <w:kern w:val="2"/>
            <w:sz w:val="24"/>
            <w:szCs w:val="24"/>
            <w:lang w:val="en-US" w:bidi="ar-SA"/>
          </w:rPr>
          <m:t xml:space="preserve">XGBoost </m:t>
        </m:r>
      </m:oMath>
      <w:r>
        <w:rPr>
          <w:rFonts w:hint="eastAsia" w:ascii="宋体" w:hAnsi="宋体"/>
          <w:sz w:val="24"/>
        </w:rPr>
        <w:t>通过梯度提升处理非线性关系，适合充电需求的短期预测。</w:t>
      </w:r>
      <w:r>
        <w:rPr>
          <w:rFonts w:hint="eastAsia" w:ascii="宋体" w:hAnsi="宋体"/>
          <w:sz w:val="24"/>
          <w:lang w:val="en-US" w:eastAsia="zh-CN"/>
        </w:rPr>
        <w:t>然后我们</w:t>
      </w:r>
      <w:r>
        <w:rPr>
          <w:rFonts w:hint="eastAsia" w:ascii="宋体" w:hAnsi="宋体"/>
          <w:sz w:val="24"/>
        </w:rPr>
        <w:t xml:space="preserve">使用 </w:t>
      </w:r>
      <m:oMath>
        <m:r>
          <m:rPr>
            <m:sty m:val="p"/>
          </m:rPr>
          <w:rPr>
            <w:rFonts w:hint="eastAsia" w:ascii="Cambria Math" w:hAnsi="Cambria Math" w:cs="Times New Roman"/>
            <w:kern w:val="2"/>
            <w:sz w:val="24"/>
            <w:szCs w:val="24"/>
            <w:lang w:val="en-US" w:bidi="ar-SA"/>
          </w:rPr>
          <m:t>GridSearchCV</m:t>
        </m:r>
      </m:oMath>
      <w:r>
        <w:rPr>
          <w:rFonts w:hint="eastAsia" w:ascii="宋体" w:hAnsi="宋体"/>
          <w:sz w:val="24"/>
        </w:rPr>
        <w:t xml:space="preserve"> 确定参数：</w:t>
      </w:r>
      <m:oMath>
        <m:r>
          <m:rPr>
            <m:sty m:val="p"/>
          </m:rPr>
          <w:rPr>
            <w:rFonts w:hint="eastAsia" w:ascii="Cambria Math" w:hAnsi="Cambria Math" w:cs="Times New Roman"/>
            <w:kern w:val="2"/>
            <w:sz w:val="24"/>
            <w:szCs w:val="24"/>
            <w:lang w:val="en-US" w:bidi="ar-SA"/>
          </w:rPr>
          <m:t>max_depth=6, learning_rate=0.1, n_estimators=200；</m:t>
        </m:r>
      </m:oMath>
      <w:r>
        <w:rPr>
          <w:rFonts w:hint="eastAsia" w:ascii="宋体" w:hAnsi="宋体"/>
          <w:sz w:val="24"/>
        </w:rPr>
        <w:t>引入早停机制</w:t>
      </w:r>
      <m:oMath>
        <m:r>
          <m:rPr>
            <m:sty m:val="p"/>
          </m:rPr>
          <w:rPr>
            <w:rFonts w:hint="eastAsia" w:ascii="Cambria Math" w:hAnsi="Cambria Math" w:cs="Times New Roman"/>
            <w:kern w:val="2"/>
            <w:sz w:val="24"/>
            <w:szCs w:val="24"/>
            <w:lang w:val="en-US" w:bidi="ar-SA"/>
          </w:rPr>
          <m:t>（early_stopping_rounds=50）</m:t>
        </m:r>
      </m:oMath>
      <w:r>
        <w:rPr>
          <w:rFonts w:hint="eastAsia" w:ascii="宋体" w:hAnsi="宋体"/>
          <w:sz w:val="24"/>
        </w:rPr>
        <w:t>防止过拟合。</w:t>
      </w:r>
    </w:p>
    <w:p w14:paraId="211D6972">
      <w:pPr>
        <w:ind w:left="360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预测公式</w:t>
      </w:r>
      <w:r>
        <w:rPr>
          <w:rFonts w:hint="eastAsia" w:ascii="宋体" w:hAnsi="宋体"/>
          <w:sz w:val="24"/>
          <w:lang w:val="en-US" w:eastAsia="zh-CN"/>
        </w:rPr>
        <w:t>为</w:t>
      </w:r>
      <w:r>
        <w:rPr>
          <w:rFonts w:hint="eastAsia" w:ascii="宋体" w:hAnsi="宋体"/>
          <w:sz w:val="24"/>
        </w:rPr>
        <w:t>：</w:t>
      </w:r>
    </w:p>
    <w:p w14:paraId="0EFE87FC">
      <w:pPr>
        <w:ind w:left="360"/>
        <w:jc w:val="both"/>
        <w:rPr>
          <w:rFonts w:hint="eastAsia" w:ascii="宋体" w:hAnsi="宋体"/>
          <w:sz w:val="24"/>
        </w:rPr>
      </w:pPr>
      <m:oMathPara>
        <m:oMath>
          <m:sSub>
            <m:sSubPr>
              <m:ctrlPr>
                <w:rPr>
                  <w:rFonts w:hint="default" w:ascii="Cambria Math" w:hAnsi="Cambria Math"/>
                  <w:sz w:val="24"/>
                </w:rPr>
              </m:ctrlPr>
            </m:sSubPr>
            <m:e>
              <m:acc>
                <m:accPr>
                  <m:ctrlPr>
                    <w:rPr>
                      <w:rFonts w:hint="default" w:ascii="Cambria Math" w:hAnsi="Cambria Math"/>
                      <w:sz w:val="24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/>
                      <w:sz w:val="24"/>
                    </w:rPr>
                    <m:t>C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acc>
              <m:ctrlPr>
                <w:rPr>
                  <w:rFonts w:hint="default" w:ascii="Cambria Math" w:hAnsi="Cambria Math"/>
                  <w:sz w:val="24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</w:rPr>
                <m:t>i,t</m:t>
              </m:r>
              <m:ctrlPr>
                <w:rPr>
                  <w:rFonts w:hint="default" w:ascii="Cambria Math" w:hAnsi="Cambria Math"/>
                  <w:sz w:val="24"/>
                </w:rPr>
              </m:ctrlPr>
            </m:sub>
          </m:sSub>
          <m:r>
            <m:rPr/>
            <w:rPr>
              <w:rFonts w:hint="default"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/>
                  <w:sz w:val="24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sz w:val="24"/>
                </w:rPr>
                <m:t>k=1</m:t>
              </m:r>
              <m:ctrlPr>
                <w:rPr>
                  <w:rFonts w:hint="default" w:ascii="Cambria Math" w:hAnsi="Cambria Math"/>
                  <w:sz w:val="24"/>
                </w:rPr>
              </m:ctrlPr>
            </m:sub>
            <m:sup>
              <m:r>
                <m:rPr/>
                <w:rPr>
                  <w:rFonts w:hint="default" w:ascii="Cambria Math" w:hAnsi="Cambria Math"/>
                  <w:sz w:val="24"/>
                </w:rPr>
                <m:t>K</m:t>
              </m:r>
              <m:ctrlPr>
                <w:rPr>
                  <w:rFonts w:hint="default" w:ascii="Cambria Math" w:hAnsi="Cambria Math"/>
                  <w:sz w:val="24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/>
                      <w:sz w:val="24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4"/>
                    </w:rPr>
                    <m:t>f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</w:rPr>
                    <m:t>k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b>
              </m:sSub>
              <m:ctrlPr>
                <w:rPr>
                  <w:rFonts w:hint="default" w:ascii="Cambria Math" w:hAnsi="Cambria Math"/>
                  <w:sz w:val="24"/>
                </w:rPr>
              </m:ctrlPr>
            </m:e>
          </m:nary>
          <m:r>
            <m:rPr/>
            <w:rPr>
              <w:rFonts w:hint="default" w:ascii="Cambria Math" w:hAnsi="Cambria Math"/>
              <w:sz w:val="24"/>
            </w:rPr>
            <m:t>(</m:t>
          </m:r>
          <m:sSub>
            <m:sSubPr>
              <m:ctrlPr>
                <w:rPr>
                  <w:rFonts w:hint="default" w:ascii="Cambria Math" w:hAnsi="Cambria Math"/>
                  <w:sz w:val="24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4"/>
                </w:rPr>
                <m:t>X</m:t>
              </m:r>
              <m:ctrlPr>
                <w:rPr>
                  <w:rFonts w:hint="default" w:ascii="Cambria Math" w:hAnsi="Cambria Math"/>
                  <w:sz w:val="24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</w:rPr>
                <m:t>i,t</m:t>
              </m:r>
              <m:ctrlPr>
                <w:rPr>
                  <w:rFonts w:hint="default" w:ascii="Cambria Math" w:hAnsi="Cambria Math"/>
                  <w:sz w:val="24"/>
                </w:rPr>
              </m:ctrlPr>
            </m:sub>
          </m:sSub>
          <m:r>
            <m:rPr/>
            <w:rPr>
              <w:rFonts w:hint="default" w:ascii="Cambria Math" w:hAnsi="Cambria Math"/>
              <w:sz w:val="24"/>
            </w:rPr>
            <m:t>,</m:t>
          </m:r>
          <m:sSub>
            <m:sSubPr>
              <m:ctrlPr>
                <w:rPr>
                  <w:rFonts w:hint="default" w:ascii="Cambria Math" w:hAnsi="Cambria Math"/>
                  <w:sz w:val="24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4"/>
                </w:rPr>
                <m:t>S</m:t>
              </m:r>
              <m:ctrlPr>
                <w:rPr>
                  <w:rFonts w:hint="default" w:ascii="Cambria Math" w:hAnsi="Cambria Math"/>
                  <w:sz w:val="24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</w:rPr>
                <m:t>i</m:t>
              </m:r>
              <m:ctrlPr>
                <w:rPr>
                  <w:rFonts w:hint="default" w:ascii="Cambria Math" w:hAnsi="Cambria Math"/>
                  <w:sz w:val="24"/>
                </w:rPr>
              </m:ctrlPr>
            </m:sub>
          </m:sSub>
          <m:r>
            <m:rPr/>
            <w:rPr>
              <w:rFonts w:hint="default" w:ascii="Cambria Math" w:hAnsi="Cambria Math"/>
              <w:sz w:val="24"/>
            </w:rPr>
            <m:t>)</m:t>
          </m:r>
        </m:oMath>
      </m:oMathPara>
    </w:p>
    <w:p w14:paraId="711B796C">
      <w:pPr>
        <w:ind w:left="360"/>
        <w:rPr>
          <w:rFonts w:hint="eastAsia" w:ascii="宋体" w:hAnsi="宋体"/>
          <w:sz w:val="24"/>
        </w:rPr>
      </w:pPr>
    </w:p>
    <w:p w14:paraId="5327892D">
      <w:pPr>
        <w:ind w:left="360"/>
        <w:rPr>
          <w:rFonts w:hint="eastAsia" w:ascii="宋体" w:hAnsi="宋体"/>
          <w:sz w:val="24"/>
        </w:rPr>
      </w:pPr>
    </w:p>
    <w:p w14:paraId="2AFE0285">
      <w:pPr>
        <w:ind w:left="360"/>
        <w:rPr>
          <w:rFonts w:hint="eastAsia" w:ascii="宋体" w:hAnsi="宋体"/>
          <w:sz w:val="24"/>
        </w:rPr>
      </w:pPr>
    </w:p>
    <w:p w14:paraId="5A1E38C1"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5.2.2模型I的求解(数值模拟)</w:t>
      </w:r>
    </w:p>
    <w:p w14:paraId="174750FD"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输入前 24 小时充电量、时间特征、空间特征</w:t>
      </w:r>
      <w:r>
        <w:rPr>
          <w:rFonts w:hint="eastAsia" w:ascii="宋体" w:hAnsi="宋体"/>
          <w:sz w:val="24"/>
          <w:lang w:eastAsia="zh-CN"/>
        </w:rPr>
        <w:t>，</w:t>
      </w:r>
      <w:r>
        <w:rPr>
          <w:rFonts w:hint="eastAsia" w:ascii="宋体" w:hAnsi="宋体"/>
          <w:sz w:val="24"/>
          <w:lang w:val="en-US" w:eastAsia="zh-CN"/>
        </w:rPr>
        <w:t>后面对数据进行</w:t>
      </w:r>
      <w:r>
        <w:rPr>
          <w:rFonts w:hint="eastAsia" w:ascii="宋体" w:hAnsi="宋体"/>
          <w:sz w:val="24"/>
        </w:rPr>
        <w:t>标准化预处理（均值为 0，标准差为 1）。</w:t>
      </w:r>
      <w:r>
        <w:rPr>
          <w:rFonts w:hint="eastAsia" w:ascii="宋体" w:hAnsi="宋体"/>
          <w:sz w:val="24"/>
          <w:lang w:val="en-US" w:eastAsia="zh-CN"/>
        </w:rPr>
        <w:t>所使用的</w:t>
      </w:r>
      <w:r>
        <w:rPr>
          <w:rFonts w:hint="eastAsia" w:ascii="宋体" w:hAnsi="宋体"/>
          <w:sz w:val="24"/>
        </w:rPr>
        <w:t>训练配置</w:t>
      </w:r>
      <w:r>
        <w:rPr>
          <w:rFonts w:hint="eastAsia" w:ascii="宋体" w:hAnsi="宋体"/>
          <w:sz w:val="24"/>
          <w:lang w:val="en-US" w:eastAsia="zh-CN"/>
        </w:rPr>
        <w:t>为：</w:t>
      </w:r>
      <w:r>
        <w:rPr>
          <w:rFonts w:hint="eastAsia" w:ascii="宋体" w:hAnsi="宋体"/>
          <w:sz w:val="24"/>
        </w:rPr>
        <w:t>训练集：2022-2023 年数据（占比 80%）</w:t>
      </w:r>
      <w:r>
        <w:rPr>
          <w:rFonts w:hint="eastAsia" w:ascii="宋体" w:hAnsi="宋体"/>
          <w:sz w:val="24"/>
          <w:lang w:eastAsia="zh-CN"/>
        </w:rPr>
        <w:t>；</w:t>
      </w:r>
      <w:r>
        <w:rPr>
          <w:rFonts w:hint="eastAsia" w:ascii="宋体" w:hAnsi="宋体"/>
          <w:sz w:val="24"/>
        </w:rPr>
        <w:t>验证集：2024 年 1-2 月数据（占比 20%）。</w:t>
      </w:r>
    </w:p>
    <w:p w14:paraId="7B421683">
      <w:pPr>
        <w:rPr>
          <w:rFonts w:hint="eastAsia" w:ascii="宋体" w:hAnsi="宋体"/>
          <w:sz w:val="24"/>
        </w:rPr>
      </w:pPr>
    </w:p>
    <w:p w14:paraId="5871B0DE"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预测结果：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21"/>
        <w:gridCol w:w="2322"/>
        <w:gridCol w:w="2322"/>
        <w:gridCol w:w="2322"/>
      </w:tblGrid>
      <w:tr w14:paraId="084EBF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21" w:type="dxa"/>
          </w:tcPr>
          <w:p w14:paraId="5563F332">
            <w:pPr>
              <w:rPr>
                <w:rFonts w:hint="eastAsia" w:ascii="宋体" w:hAnsi="宋体"/>
                <w:sz w:val="24"/>
                <w:vertAlign w:val="baseline"/>
              </w:rPr>
            </w:pPr>
            <w:r>
              <w:rPr>
                <w:rFonts w:hint="eastAsia" w:ascii="宋体" w:hAnsi="宋体"/>
                <w:sz w:val="24"/>
              </w:rPr>
              <w:t>时间</w:t>
            </w:r>
          </w:p>
        </w:tc>
        <w:tc>
          <w:tcPr>
            <w:tcW w:w="2322" w:type="dxa"/>
          </w:tcPr>
          <w:p w14:paraId="325058A1">
            <w:pPr>
              <w:rPr>
                <w:rFonts w:hint="eastAsia" w:ascii="宋体" w:hAnsi="宋体"/>
                <w:sz w:val="24"/>
                <w:vertAlign w:val="baseline"/>
              </w:rPr>
            </w:pPr>
            <w:r>
              <w:rPr>
                <w:rFonts w:hint="eastAsia" w:ascii="宋体" w:hAnsi="宋体"/>
                <w:sz w:val="24"/>
              </w:rPr>
              <w:t>实际值 (kWh)</w:t>
            </w:r>
          </w:p>
        </w:tc>
        <w:tc>
          <w:tcPr>
            <w:tcW w:w="2322" w:type="dxa"/>
          </w:tcPr>
          <w:p w14:paraId="29FFC41D">
            <w:pPr>
              <w:rPr>
                <w:rFonts w:hint="eastAsia" w:ascii="宋体" w:hAnsi="宋体"/>
                <w:sz w:val="24"/>
                <w:vertAlign w:val="baseline"/>
              </w:rPr>
            </w:pPr>
            <w:r>
              <w:rPr>
                <w:rFonts w:hint="eastAsia" w:ascii="宋体" w:hAnsi="宋体"/>
                <w:sz w:val="24"/>
              </w:rPr>
              <w:t>预测值 (kWh)</w:t>
            </w:r>
          </w:p>
        </w:tc>
        <w:tc>
          <w:tcPr>
            <w:tcW w:w="2322" w:type="dxa"/>
          </w:tcPr>
          <w:p w14:paraId="7A655EB9">
            <w:pPr>
              <w:rPr>
                <w:rFonts w:hint="eastAsia" w:ascii="宋体" w:hAnsi="宋体"/>
                <w:sz w:val="24"/>
                <w:vertAlign w:val="baseline"/>
              </w:rPr>
            </w:pPr>
            <w:r>
              <w:rPr>
                <w:rFonts w:hint="eastAsia" w:ascii="宋体" w:hAnsi="宋体"/>
                <w:sz w:val="24"/>
              </w:rPr>
              <w:t>误差 (kWh)</w:t>
            </w:r>
          </w:p>
        </w:tc>
      </w:tr>
      <w:tr w14:paraId="2D7798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21" w:type="dxa"/>
          </w:tcPr>
          <w:p w14:paraId="0F63F9F1">
            <w:pPr>
              <w:rPr>
                <w:rFonts w:hint="eastAsia" w:ascii="宋体" w:hAnsi="宋体"/>
                <w:sz w:val="24"/>
                <w:vertAlign w:val="baseline"/>
              </w:rPr>
            </w:pPr>
            <w:r>
              <w:rPr>
                <w:rFonts w:hint="eastAsia" w:ascii="宋体" w:hAnsi="宋体"/>
                <w:sz w:val="24"/>
              </w:rPr>
              <w:t>2024-03-01 00:00</w:t>
            </w:r>
          </w:p>
        </w:tc>
        <w:tc>
          <w:tcPr>
            <w:tcW w:w="2322" w:type="dxa"/>
          </w:tcPr>
          <w:p w14:paraId="1ED7C9F4">
            <w:pPr>
              <w:rPr>
                <w:rFonts w:hint="eastAsia" w:ascii="宋体" w:hAnsi="宋体"/>
                <w:sz w:val="24"/>
                <w:vertAlign w:val="baseline"/>
              </w:rPr>
            </w:pPr>
            <w:r>
              <w:rPr>
                <w:rFonts w:hint="eastAsia" w:ascii="宋体" w:hAnsi="宋体"/>
                <w:sz w:val="24"/>
              </w:rPr>
              <w:t>3120.5</w:t>
            </w:r>
          </w:p>
        </w:tc>
        <w:tc>
          <w:tcPr>
            <w:tcW w:w="2322" w:type="dxa"/>
          </w:tcPr>
          <w:p w14:paraId="67EC5225">
            <w:pPr>
              <w:rPr>
                <w:rFonts w:hint="eastAsia" w:ascii="宋体" w:hAnsi="宋体"/>
                <w:sz w:val="24"/>
                <w:vertAlign w:val="baseline"/>
              </w:rPr>
            </w:pPr>
            <w:r>
              <w:rPr>
                <w:rFonts w:hint="eastAsia" w:ascii="宋体" w:hAnsi="宋体"/>
                <w:sz w:val="24"/>
              </w:rPr>
              <w:t>2980.3</w:t>
            </w:r>
          </w:p>
        </w:tc>
        <w:tc>
          <w:tcPr>
            <w:tcW w:w="2322" w:type="dxa"/>
          </w:tcPr>
          <w:p w14:paraId="054A2DAD">
            <w:pPr>
              <w:rPr>
                <w:rFonts w:hint="eastAsia" w:ascii="宋体" w:hAnsi="宋体"/>
                <w:sz w:val="24"/>
                <w:vertAlign w:val="baseline"/>
              </w:rPr>
            </w:pPr>
            <w:r>
              <w:rPr>
                <w:rFonts w:hint="eastAsia" w:ascii="宋体" w:hAnsi="宋体"/>
                <w:sz w:val="24"/>
              </w:rPr>
              <w:t>-140.2</w:t>
            </w:r>
          </w:p>
        </w:tc>
      </w:tr>
      <w:tr w14:paraId="7DE02F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21" w:type="dxa"/>
          </w:tcPr>
          <w:p w14:paraId="0D22FB1E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2024-03-01 01:00</w:t>
            </w:r>
          </w:p>
        </w:tc>
        <w:tc>
          <w:tcPr>
            <w:tcW w:w="2322" w:type="dxa"/>
          </w:tcPr>
          <w:p w14:paraId="250DEC0D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2890.7</w:t>
            </w:r>
          </w:p>
        </w:tc>
        <w:tc>
          <w:tcPr>
            <w:tcW w:w="2322" w:type="dxa"/>
          </w:tcPr>
          <w:p w14:paraId="6B2E4953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2750.4</w:t>
            </w:r>
          </w:p>
        </w:tc>
        <w:tc>
          <w:tcPr>
            <w:tcW w:w="2322" w:type="dxa"/>
          </w:tcPr>
          <w:p w14:paraId="362800BB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-140.3</w:t>
            </w:r>
          </w:p>
        </w:tc>
      </w:tr>
    </w:tbl>
    <w:p w14:paraId="3481E057">
      <w:pPr>
        <w:rPr>
          <w:rFonts w:hint="eastAsia" w:ascii="宋体" w:hAnsi="宋体"/>
          <w:sz w:val="24"/>
        </w:rPr>
      </w:pPr>
    </w:p>
    <w:p w14:paraId="70490D76">
      <w:pPr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误差指标计算</w:t>
      </w:r>
      <w:r>
        <w:rPr>
          <w:rFonts w:hint="eastAsia" w:ascii="宋体" w:hAnsi="宋体"/>
          <w:sz w:val="24"/>
          <w:lang w:val="en-US" w:eastAsia="zh-CN"/>
        </w:rPr>
        <w:t>结果为：</w:t>
      </w:r>
    </w:p>
    <w:p w14:paraId="755F89E4">
      <w:pPr>
        <w:rPr>
          <w:rFonts w:hint="eastAsia" w:ascii="宋体" w:hAnsi="宋体"/>
          <w:sz w:val="24"/>
        </w:rPr>
      </w:pPr>
    </w:p>
    <w:p w14:paraId="09A77D89">
      <w:pPr>
        <w:rPr>
          <w:rFonts w:hint="eastAsia" w:ascii="宋体" w:hAnsi="宋体"/>
          <w:sz w:val="24"/>
        </w:rPr>
      </w:pPr>
      <m:oMathPara>
        <m:oMath>
          <m:r>
            <m:rPr>
              <m:sty m:val="p"/>
            </m:rPr>
            <w:rPr>
              <w:rFonts w:hint="eastAsia" w:ascii="Cambria Math" w:hAnsi="Cambria Math" w:cs="Times New Roman"/>
              <w:kern w:val="2"/>
              <w:sz w:val="24"/>
              <w:szCs w:val="24"/>
              <w:lang w:val="en-US" w:bidi="ar-SA"/>
            </w:rPr>
            <m:t>RMSE：125.3 kWh；MAE：98.7 kWh；R²：0.82。</m:t>
          </m:r>
        </m:oMath>
      </m:oMathPara>
    </w:p>
    <w:p w14:paraId="11521B7E">
      <w:pPr>
        <w:ind w:left="838" w:leftChars="399" w:firstLine="480" w:firstLineChars="200"/>
        <w:rPr>
          <w:rFonts w:hint="eastAsia" w:ascii="宋体" w:hAnsi="宋体"/>
          <w:sz w:val="24"/>
        </w:rPr>
      </w:pPr>
    </w:p>
    <w:p w14:paraId="4B67F69F">
      <w:pPr>
        <w:ind w:left="838" w:leftChars="399" w:firstLine="480" w:firstLineChars="200"/>
        <w:rPr>
          <w:rFonts w:hint="eastAsia" w:ascii="宋体" w:hAnsi="宋体"/>
          <w:sz w:val="24"/>
        </w:rPr>
      </w:pPr>
    </w:p>
    <w:p w14:paraId="03D47EAA">
      <w:pPr>
        <w:ind w:left="838" w:leftChars="399" w:firstLine="480" w:firstLineChars="200"/>
        <w:rPr>
          <w:rFonts w:hint="eastAsia" w:ascii="宋体" w:hAnsi="宋体"/>
          <w:sz w:val="24"/>
        </w:rPr>
      </w:pPr>
    </w:p>
    <w:p w14:paraId="04289FE9">
      <w:pPr>
        <w:ind w:left="838" w:leftChars="399" w:firstLine="480" w:firstLineChars="200"/>
        <w:rPr>
          <w:rFonts w:hint="eastAsia" w:ascii="宋体" w:hAnsi="宋体"/>
          <w:sz w:val="24"/>
        </w:rPr>
      </w:pPr>
    </w:p>
    <w:p w14:paraId="10B44BAF">
      <w:pPr>
        <w:pStyle w:val="8"/>
        <w:numPr>
          <w:ilvl w:val="0"/>
          <w:numId w:val="3"/>
        </w:numPr>
        <w:adjustRightInd/>
        <w:spacing w:line="240" w:lineRule="auto"/>
        <w:jc w:val="center"/>
        <w:rPr>
          <w:rFonts w:hint="eastAsia" w:ascii="黑体" w:hAnsi="黑体" w:eastAsia="黑体"/>
          <w:bCs/>
          <w:i/>
          <w:color w:val="auto"/>
          <w:sz w:val="28"/>
          <w:szCs w:val="28"/>
        </w:rPr>
      </w:pPr>
      <w:r>
        <w:rPr>
          <w:rFonts w:hint="eastAsia" w:ascii="黑体" w:hAnsi="黑体" w:eastAsia="黑体"/>
          <w:bCs/>
          <w:color w:val="auto"/>
          <w:sz w:val="28"/>
          <w:szCs w:val="28"/>
        </w:rPr>
        <w:t>结果分析</w:t>
      </w:r>
      <w:r>
        <w:rPr>
          <w:rFonts w:hint="eastAsia" w:ascii="黑体" w:hAnsi="黑体" w:eastAsia="黑体"/>
          <w:bCs/>
          <w:i w:val="0"/>
          <w:iCs/>
          <w:color w:val="auto"/>
          <w:sz w:val="28"/>
          <w:szCs w:val="28"/>
        </w:rPr>
        <w:t>（或模型检验）</w:t>
      </w:r>
    </w:p>
    <w:p w14:paraId="310779F7">
      <w:pPr>
        <w:pStyle w:val="8"/>
        <w:numPr>
          <w:numId w:val="0"/>
        </w:numPr>
        <w:adjustRightInd/>
        <w:spacing w:line="240" w:lineRule="auto"/>
        <w:jc w:val="both"/>
        <w:rPr>
          <w:rFonts w:hint="eastAsia" w:ascii="黑体" w:hAnsi="黑体" w:eastAsia="黑体"/>
          <w:bCs/>
          <w:i/>
          <w:color w:val="auto"/>
          <w:sz w:val="28"/>
          <w:szCs w:val="28"/>
        </w:rPr>
      </w:pPr>
    </w:p>
    <w:p w14:paraId="66C01E90">
      <w:pPr>
        <w:pStyle w:val="8"/>
        <w:numPr>
          <w:numId w:val="0"/>
        </w:numPr>
        <w:adjustRightInd/>
        <w:spacing w:line="240" w:lineRule="auto"/>
        <w:jc w:val="both"/>
        <w:rPr>
          <w:rFonts w:hint="eastAsia" w:ascii="宋体" w:hAnsi="宋体" w:eastAsia="宋体" w:cs="宋体"/>
          <w:bCs/>
          <w:i w:val="0"/>
          <w:i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i w:val="0"/>
          <w:iCs/>
          <w:color w:val="auto"/>
          <w:sz w:val="24"/>
          <w:szCs w:val="24"/>
        </w:rPr>
        <w:t>问题 1：充电需求时空分布特征</w:t>
      </w:r>
    </w:p>
    <w:p w14:paraId="1E697354">
      <w:pPr>
        <w:pStyle w:val="8"/>
        <w:numPr>
          <w:numId w:val="0"/>
        </w:numPr>
        <w:adjustRightInd/>
        <w:spacing w:line="240" w:lineRule="auto"/>
        <w:jc w:val="both"/>
        <w:rPr>
          <w:rFonts w:hint="eastAsia" w:ascii="宋体" w:hAnsi="宋体" w:eastAsia="宋体" w:cs="宋体"/>
          <w:bCs/>
          <w:i w:val="0"/>
          <w:i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i w:val="0"/>
          <w:iCs/>
          <w:color w:val="auto"/>
          <w:sz w:val="24"/>
          <w:szCs w:val="24"/>
        </w:rPr>
        <w:t>聚类结果验证</w:t>
      </w:r>
    </w:p>
    <w:p w14:paraId="4A6DEA7E">
      <w:pPr>
        <w:pStyle w:val="8"/>
        <w:numPr>
          <w:numId w:val="0"/>
        </w:numPr>
        <w:adjustRightInd/>
        <w:spacing w:line="240" w:lineRule="auto"/>
        <w:jc w:val="both"/>
        <w:rPr>
          <w:rFonts w:hint="eastAsia" w:ascii="宋体" w:hAnsi="宋体" w:eastAsia="宋体" w:cs="宋体"/>
          <w:bCs/>
          <w:i w:val="0"/>
          <w:i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i w:val="0"/>
          <w:iCs/>
          <w:color w:val="auto"/>
          <w:sz w:val="24"/>
          <w:szCs w:val="24"/>
        </w:rPr>
        <w:t>时间维度：工作日与周末的充电需求呈现显著差异，工作日早高峰（7-9 时）与晚高峰（17-19 时）充电量分别占全天 25% 与 30%，周末高峰延迟至 10-12 时（占比 22%）。</w:t>
      </w:r>
    </w:p>
    <w:p w14:paraId="678C33F0">
      <w:pPr>
        <w:pStyle w:val="8"/>
        <w:numPr>
          <w:numId w:val="0"/>
        </w:numPr>
        <w:adjustRightInd/>
        <w:spacing w:line="240" w:lineRule="auto"/>
        <w:jc w:val="both"/>
        <w:rPr>
          <w:rFonts w:hint="eastAsia" w:ascii="宋体" w:hAnsi="宋体" w:eastAsia="宋体" w:cs="宋体"/>
          <w:bCs/>
          <w:i w:val="0"/>
          <w:i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i w:val="0"/>
          <w:iCs/>
          <w:color w:val="auto"/>
          <w:sz w:val="24"/>
          <w:szCs w:val="24"/>
        </w:rPr>
        <w:t>空间维度：商业区与居民区的峰谷时段错位达 6 小时，商业区晚高峰与居民区早高峰形成互补，验证了功能属性对需求分布的影响。</w:t>
      </w:r>
    </w:p>
    <w:p w14:paraId="3B06D52F">
      <w:pPr>
        <w:pStyle w:val="8"/>
        <w:numPr>
          <w:numId w:val="0"/>
        </w:numPr>
        <w:adjustRightInd/>
        <w:spacing w:line="240" w:lineRule="auto"/>
        <w:jc w:val="both"/>
        <w:rPr>
          <w:rFonts w:hint="eastAsia" w:ascii="宋体" w:hAnsi="宋体" w:eastAsia="宋体" w:cs="宋体"/>
          <w:bCs/>
          <w:i w:val="0"/>
          <w:i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i w:val="0"/>
          <w:iCs/>
          <w:color w:val="auto"/>
          <w:sz w:val="24"/>
          <w:szCs w:val="24"/>
        </w:rPr>
        <w:t>误差分析</w:t>
      </w:r>
    </w:p>
    <w:p w14:paraId="753BDE2E">
      <w:pPr>
        <w:pStyle w:val="8"/>
        <w:numPr>
          <w:numId w:val="0"/>
        </w:numPr>
        <w:adjustRightInd/>
        <w:spacing w:line="240" w:lineRule="auto"/>
        <w:jc w:val="both"/>
        <w:rPr>
          <w:rFonts w:hint="eastAsia" w:ascii="宋体" w:hAnsi="宋体" w:eastAsia="宋体" w:cs="宋体"/>
          <w:bCs/>
          <w:i w:val="0"/>
          <w:i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i w:val="0"/>
          <w:iCs/>
          <w:color w:val="auto"/>
          <w:sz w:val="24"/>
          <w:szCs w:val="24"/>
        </w:rPr>
        <w:t>聚类误差：轮廓系数为 0.78，表明聚类结果稳定；</w:t>
      </w:r>
    </w:p>
    <w:p w14:paraId="6CCCE936">
      <w:pPr>
        <w:pStyle w:val="8"/>
        <w:numPr>
          <w:numId w:val="0"/>
        </w:numPr>
        <w:adjustRightInd/>
        <w:spacing w:line="240" w:lineRule="auto"/>
        <w:jc w:val="both"/>
        <w:rPr>
          <w:rFonts w:hint="eastAsia" w:ascii="宋体" w:hAnsi="宋体" w:eastAsia="宋体" w:cs="宋体"/>
          <w:bCs/>
          <w:i w:val="0"/>
          <w:i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i w:val="0"/>
          <w:iCs/>
          <w:color w:val="auto"/>
          <w:sz w:val="24"/>
          <w:szCs w:val="24"/>
        </w:rPr>
        <w:t>需求模式匹配度：通过卡方检验（χ²=12.3，p&lt;0.01），确认不同区域的时间需求模式存在统计学差异。</w:t>
      </w:r>
    </w:p>
    <w:p w14:paraId="76D4BE50">
      <w:pPr>
        <w:pStyle w:val="8"/>
        <w:numPr>
          <w:numId w:val="0"/>
        </w:numPr>
        <w:adjustRightInd/>
        <w:spacing w:line="240" w:lineRule="auto"/>
        <w:jc w:val="both"/>
        <w:rPr>
          <w:rFonts w:hint="eastAsia" w:ascii="宋体" w:hAnsi="宋体" w:eastAsia="宋体" w:cs="宋体"/>
          <w:bCs/>
          <w:i w:val="0"/>
          <w:iCs/>
          <w:color w:val="auto"/>
          <w:sz w:val="24"/>
          <w:szCs w:val="24"/>
        </w:rPr>
      </w:pPr>
    </w:p>
    <w:p w14:paraId="30FB8EA8">
      <w:pPr>
        <w:pStyle w:val="8"/>
        <w:numPr>
          <w:numId w:val="0"/>
        </w:numPr>
        <w:adjustRightInd/>
        <w:spacing w:line="240" w:lineRule="auto"/>
        <w:jc w:val="both"/>
        <w:rPr>
          <w:rFonts w:hint="eastAsia" w:ascii="宋体" w:hAnsi="宋体" w:eastAsia="宋体" w:cs="宋体"/>
          <w:bCs/>
          <w:i w:val="0"/>
          <w:iCs/>
          <w:color w:val="auto"/>
          <w:sz w:val="24"/>
          <w:szCs w:val="24"/>
        </w:rPr>
      </w:pPr>
      <w:bookmarkStart w:id="7" w:name="_GoBack"/>
      <w:bookmarkEnd w:id="7"/>
    </w:p>
    <w:p w14:paraId="3526F55C">
      <w:pPr>
        <w:pStyle w:val="8"/>
        <w:numPr>
          <w:numId w:val="0"/>
        </w:numPr>
        <w:adjustRightInd/>
        <w:spacing w:line="240" w:lineRule="auto"/>
        <w:jc w:val="both"/>
        <w:rPr>
          <w:rFonts w:hint="eastAsia" w:ascii="宋体" w:hAnsi="宋体" w:eastAsia="宋体" w:cs="宋体"/>
          <w:bCs/>
          <w:i w:val="0"/>
          <w:iCs/>
          <w:color w:val="auto"/>
          <w:sz w:val="24"/>
          <w:szCs w:val="24"/>
        </w:rPr>
      </w:pPr>
    </w:p>
    <w:p w14:paraId="6A1D0A75">
      <w:pPr>
        <w:pStyle w:val="8"/>
        <w:numPr>
          <w:numId w:val="0"/>
        </w:numPr>
        <w:adjustRightInd/>
        <w:spacing w:line="240" w:lineRule="auto"/>
        <w:jc w:val="both"/>
        <w:rPr>
          <w:rFonts w:hint="eastAsia" w:ascii="宋体" w:hAnsi="宋体" w:eastAsia="宋体" w:cs="宋体"/>
          <w:bCs/>
          <w:i w:val="0"/>
          <w:iCs/>
          <w:color w:val="auto"/>
          <w:sz w:val="24"/>
          <w:szCs w:val="24"/>
        </w:rPr>
      </w:pPr>
    </w:p>
    <w:p w14:paraId="18BFA445">
      <w:pPr>
        <w:ind w:left="359" w:leftChars="171" w:firstLine="2438" w:firstLineChars="871"/>
        <w:rPr>
          <w:rFonts w:hint="eastAsia" w:ascii="黑体" w:hAnsi="宋体" w:eastAsia="黑体"/>
          <w:i/>
          <w:iCs/>
          <w:sz w:val="28"/>
        </w:rPr>
      </w:pPr>
      <w:r>
        <w:rPr>
          <w:rFonts w:hint="eastAsia" w:ascii="黑体" w:eastAsia="黑体"/>
          <w:bCs/>
          <w:sz w:val="28"/>
          <w:szCs w:val="28"/>
        </w:rPr>
        <w:t>七、模型评价与推广</w:t>
      </w:r>
    </w:p>
    <w:p w14:paraId="0B0DB9AB">
      <w:pPr>
        <w:pStyle w:val="8"/>
        <w:adjustRightInd/>
        <w:spacing w:line="240" w:lineRule="auto"/>
        <w:ind w:firstLine="480" w:firstLineChars="200"/>
        <w:rPr>
          <w:rFonts w:hint="eastAsia" w:hAnsi="宋体"/>
          <w:i/>
          <w:color w:val="FF0000"/>
          <w:kern w:val="2"/>
          <w:sz w:val="24"/>
          <w:szCs w:val="24"/>
        </w:rPr>
      </w:pPr>
      <w:r>
        <w:rPr>
          <w:rFonts w:hint="eastAsia" w:hAnsi="宋体"/>
          <w:i/>
          <w:color w:val="FF0000"/>
          <w:kern w:val="2"/>
          <w:sz w:val="24"/>
          <w:szCs w:val="24"/>
        </w:rPr>
        <w:t>对本文中的模型给出比较客观的评价，必须实事求是，有根据，以便评卷人参考。</w:t>
      </w:r>
    </w:p>
    <w:p w14:paraId="28989D5B">
      <w:pPr>
        <w:pStyle w:val="8"/>
        <w:adjustRightInd/>
        <w:spacing w:line="240" w:lineRule="auto"/>
        <w:ind w:firstLine="480" w:firstLineChars="200"/>
        <w:rPr>
          <w:rFonts w:hint="eastAsia" w:hAnsi="宋体"/>
          <w:i/>
          <w:color w:val="FF0000"/>
          <w:kern w:val="2"/>
          <w:sz w:val="24"/>
          <w:szCs w:val="24"/>
        </w:rPr>
      </w:pPr>
      <w:r>
        <w:rPr>
          <w:rFonts w:hint="eastAsia" w:hAnsi="宋体"/>
          <w:i/>
          <w:color w:val="FF0000"/>
          <w:kern w:val="2"/>
          <w:sz w:val="24"/>
          <w:szCs w:val="24"/>
        </w:rPr>
        <w:t>推广和优化，需要挖空心思，想出合理的、甚至可以合理改变题目给出的条件的、不一定可行但是具有一定想象空间的准理想的方法、模型。（大胆、合理、心细。反复推敲，这段500字半页左右的文字，可能决定生死存亡。）</w:t>
      </w:r>
    </w:p>
    <w:p w14:paraId="01D9636F">
      <w:pPr>
        <w:pStyle w:val="3"/>
        <w:rPr>
          <w:rFonts w:ascii="宋体" w:hAnsi="宋体" w:eastAsia="宋体"/>
          <w:color w:val="auto"/>
          <w:kern w:val="2"/>
          <w:szCs w:val="24"/>
        </w:rPr>
      </w:pPr>
      <w:bookmarkStart w:id="0" w:name="_Toc426818553"/>
      <w:bookmarkStart w:id="1" w:name="_Toc427226598"/>
      <w:r>
        <w:rPr>
          <w:rFonts w:hint="eastAsia" w:ascii="宋体" w:hAnsi="宋体" w:eastAsia="宋体"/>
          <w:color w:val="auto"/>
          <w:kern w:val="2"/>
          <w:szCs w:val="24"/>
        </w:rPr>
        <w:t>7.1</w:t>
      </w:r>
      <w:r>
        <w:rPr>
          <w:rFonts w:ascii="宋体" w:hAnsi="宋体" w:eastAsia="宋体"/>
          <w:color w:val="auto"/>
          <w:kern w:val="2"/>
          <w:szCs w:val="24"/>
        </w:rPr>
        <w:t>模型的</w:t>
      </w:r>
      <w:r>
        <w:rPr>
          <w:rFonts w:hint="eastAsia" w:ascii="宋体" w:hAnsi="宋体" w:eastAsia="宋体"/>
          <w:color w:val="auto"/>
          <w:kern w:val="2"/>
          <w:szCs w:val="24"/>
        </w:rPr>
        <w:t>优点</w:t>
      </w:r>
      <w:bookmarkEnd w:id="0"/>
      <w:bookmarkEnd w:id="1"/>
      <w:r>
        <w:rPr>
          <w:rFonts w:hint="eastAsia" w:ascii="宋体" w:hAnsi="宋体" w:eastAsia="宋体"/>
          <w:i/>
          <w:color w:val="FF0000"/>
          <w:kern w:val="2"/>
          <w:szCs w:val="24"/>
        </w:rPr>
        <w:t>（</w:t>
      </w:r>
      <w:r>
        <w:rPr>
          <w:rFonts w:ascii="宋体" w:hAnsi="宋体" w:eastAsia="宋体"/>
          <w:i/>
          <w:color w:val="FF0000"/>
          <w:kern w:val="2"/>
          <w:szCs w:val="24"/>
        </w:rPr>
        <w:t>建模方法创新</w:t>
      </w:r>
      <w:r>
        <w:rPr>
          <w:rFonts w:hint="eastAsia" w:ascii="宋体" w:hAnsi="宋体" w:eastAsia="宋体"/>
          <w:i/>
          <w:color w:val="FF0000"/>
          <w:kern w:val="2"/>
          <w:szCs w:val="24"/>
        </w:rPr>
        <w:t>、</w:t>
      </w:r>
      <w:r>
        <w:rPr>
          <w:rFonts w:ascii="宋体" w:hAnsi="宋体" w:eastAsia="宋体"/>
          <w:i/>
          <w:color w:val="FF0000"/>
          <w:kern w:val="2"/>
          <w:szCs w:val="24"/>
        </w:rPr>
        <w:t>求解特色等</w:t>
      </w:r>
      <w:r>
        <w:rPr>
          <w:rFonts w:hint="eastAsia" w:ascii="宋体" w:hAnsi="宋体" w:eastAsia="宋体"/>
          <w:i/>
          <w:color w:val="FF0000"/>
          <w:kern w:val="2"/>
          <w:szCs w:val="24"/>
        </w:rPr>
        <w:t>）</w:t>
      </w:r>
    </w:p>
    <w:p w14:paraId="0BC855B8">
      <w:pPr>
        <w:rPr>
          <w:rFonts w:ascii="宋体" w:hAnsi="宋体"/>
          <w:i/>
          <w:color w:val="FF0000"/>
          <w:sz w:val="24"/>
        </w:rPr>
      </w:pPr>
      <w:r>
        <w:rPr>
          <w:rFonts w:hint="eastAsia" w:ascii="宋体" w:hAnsi="宋体"/>
          <w:i/>
          <w:color w:val="FF0000"/>
          <w:sz w:val="24"/>
        </w:rPr>
        <w:t xml:space="preserve">    </w:t>
      </w:r>
      <w:r>
        <w:rPr>
          <w:rFonts w:ascii="宋体" w:hAnsi="宋体"/>
          <w:i/>
          <w:color w:val="FF0000"/>
          <w:sz w:val="24"/>
        </w:rPr>
        <w:t>得到满意的解</w:t>
      </w:r>
    </w:p>
    <w:p w14:paraId="1F8D36C2">
      <w:pPr>
        <w:rPr>
          <w:rFonts w:ascii="宋体" w:hAnsi="宋体"/>
          <w:i/>
          <w:color w:val="FF0000"/>
          <w:sz w:val="24"/>
        </w:rPr>
      </w:pPr>
      <w:r>
        <w:rPr>
          <w:rFonts w:hint="eastAsia" w:ascii="宋体" w:hAnsi="宋体"/>
          <w:i/>
          <w:color w:val="FF0000"/>
          <w:sz w:val="24"/>
        </w:rPr>
        <w:t xml:space="preserve">    </w:t>
      </w:r>
      <w:r>
        <w:rPr>
          <w:rFonts w:ascii="宋体" w:hAnsi="宋体"/>
          <w:i/>
          <w:color w:val="FF0000"/>
          <w:sz w:val="24"/>
        </w:rPr>
        <w:t>较好地解决了…问题</w:t>
      </w:r>
    </w:p>
    <w:p w14:paraId="077A82D1">
      <w:pPr>
        <w:rPr>
          <w:rFonts w:ascii="宋体" w:hAnsi="宋体"/>
          <w:i/>
          <w:color w:val="FF0000"/>
          <w:sz w:val="24"/>
        </w:rPr>
      </w:pPr>
      <w:r>
        <w:rPr>
          <w:rFonts w:hint="eastAsia" w:ascii="宋体" w:hAnsi="宋体"/>
          <w:i/>
          <w:color w:val="FF0000"/>
          <w:sz w:val="24"/>
        </w:rPr>
        <w:t xml:space="preserve">    </w:t>
      </w:r>
      <w:r>
        <w:rPr>
          <w:rFonts w:ascii="宋体" w:hAnsi="宋体"/>
          <w:i/>
          <w:color w:val="FF0000"/>
          <w:sz w:val="24"/>
        </w:rPr>
        <w:t>使模型得到简化</w:t>
      </w:r>
      <w:r>
        <w:rPr>
          <w:rFonts w:hint="eastAsia" w:ascii="宋体" w:hAnsi="宋体"/>
          <w:i/>
          <w:color w:val="FF0000"/>
          <w:sz w:val="24"/>
        </w:rPr>
        <w:t xml:space="preserve"> </w:t>
      </w:r>
    </w:p>
    <w:p w14:paraId="01F9480F">
      <w:pPr>
        <w:rPr>
          <w:rFonts w:ascii="宋体" w:hAnsi="宋体"/>
          <w:i/>
          <w:color w:val="FF0000"/>
          <w:sz w:val="24"/>
        </w:rPr>
      </w:pPr>
      <w:r>
        <w:rPr>
          <w:rFonts w:hint="eastAsia" w:ascii="宋体" w:hAnsi="宋体"/>
          <w:i/>
          <w:color w:val="FF0000"/>
          <w:sz w:val="24"/>
        </w:rPr>
        <w:t xml:space="preserve">    </w:t>
      </w:r>
      <w:r>
        <w:rPr>
          <w:rFonts w:ascii="宋体" w:hAnsi="宋体"/>
          <w:i/>
          <w:color w:val="FF0000"/>
          <w:sz w:val="24"/>
        </w:rPr>
        <w:t>使结果更合理</w:t>
      </w:r>
      <w:r>
        <w:rPr>
          <w:rFonts w:hint="eastAsia" w:ascii="宋体" w:hAnsi="宋体"/>
          <w:i/>
          <w:color w:val="FF0000"/>
          <w:sz w:val="24"/>
        </w:rPr>
        <w:t>，</w:t>
      </w:r>
      <w:r>
        <w:rPr>
          <w:rFonts w:ascii="宋体" w:hAnsi="宋体"/>
          <w:i/>
          <w:color w:val="FF0000"/>
          <w:sz w:val="24"/>
        </w:rPr>
        <w:t>避免…带来的较大误差</w:t>
      </w:r>
    </w:p>
    <w:p w14:paraId="534E2527">
      <w:pPr>
        <w:rPr>
          <w:rFonts w:ascii="宋体" w:hAnsi="宋体"/>
          <w:i/>
          <w:color w:val="FF0000"/>
          <w:sz w:val="24"/>
        </w:rPr>
      </w:pPr>
      <w:r>
        <w:rPr>
          <w:rFonts w:hint="eastAsia" w:ascii="宋体" w:hAnsi="宋体"/>
          <w:i/>
          <w:color w:val="FF0000"/>
          <w:sz w:val="24"/>
        </w:rPr>
        <w:t xml:space="preserve">    </w:t>
      </w:r>
      <w:r>
        <w:rPr>
          <w:rFonts w:ascii="宋体" w:hAnsi="宋体"/>
          <w:i/>
          <w:color w:val="FF0000"/>
          <w:sz w:val="24"/>
        </w:rPr>
        <w:t>使问题描述比较清晰</w:t>
      </w:r>
    </w:p>
    <w:p w14:paraId="77F4261E">
      <w:pPr>
        <w:rPr>
          <w:rFonts w:ascii="宋体" w:hAnsi="宋体"/>
          <w:i/>
          <w:color w:val="FF0000"/>
          <w:sz w:val="24"/>
        </w:rPr>
      </w:pPr>
      <w:r>
        <w:rPr>
          <w:rFonts w:hint="eastAsia" w:ascii="宋体" w:hAnsi="宋体"/>
          <w:i/>
          <w:color w:val="FF0000"/>
          <w:sz w:val="24"/>
        </w:rPr>
        <w:t xml:space="preserve">    </w:t>
      </w:r>
      <w:r>
        <w:rPr>
          <w:rFonts w:ascii="宋体" w:hAnsi="宋体"/>
          <w:i/>
          <w:color w:val="FF0000"/>
          <w:sz w:val="24"/>
        </w:rPr>
        <w:t>减少大的计算量</w:t>
      </w:r>
    </w:p>
    <w:p w14:paraId="6C6736FF">
      <w:pPr>
        <w:pStyle w:val="3"/>
        <w:rPr>
          <w:rFonts w:ascii="宋体" w:hAnsi="宋体" w:eastAsia="宋体"/>
          <w:color w:val="auto"/>
          <w:kern w:val="2"/>
          <w:szCs w:val="24"/>
        </w:rPr>
      </w:pPr>
      <w:bookmarkStart w:id="2" w:name="_Toc427226599"/>
      <w:bookmarkStart w:id="3" w:name="_Toc426818554"/>
      <w:r>
        <w:rPr>
          <w:rFonts w:hint="eastAsia" w:ascii="宋体" w:hAnsi="宋体" w:eastAsia="宋体"/>
          <w:color w:val="auto"/>
          <w:kern w:val="2"/>
          <w:szCs w:val="24"/>
        </w:rPr>
        <w:t>7.2</w:t>
      </w:r>
      <w:r>
        <w:rPr>
          <w:rFonts w:ascii="宋体" w:hAnsi="宋体" w:eastAsia="宋体"/>
          <w:color w:val="auto"/>
          <w:kern w:val="2"/>
          <w:szCs w:val="24"/>
        </w:rPr>
        <w:t>模型的</w:t>
      </w:r>
      <w:r>
        <w:rPr>
          <w:rFonts w:hint="eastAsia" w:ascii="宋体" w:hAnsi="宋体" w:eastAsia="宋体"/>
          <w:color w:val="auto"/>
          <w:kern w:val="2"/>
          <w:szCs w:val="24"/>
        </w:rPr>
        <w:t>缺点</w:t>
      </w:r>
      <w:bookmarkEnd w:id="2"/>
      <w:bookmarkEnd w:id="3"/>
    </w:p>
    <w:p w14:paraId="4EB5B645">
      <w:pPr>
        <w:rPr>
          <w:rFonts w:ascii="宋体" w:hAnsi="宋体"/>
          <w:i/>
          <w:color w:val="FF0000"/>
          <w:sz w:val="24"/>
        </w:rPr>
      </w:pPr>
      <w:r>
        <w:rPr>
          <w:rFonts w:hint="eastAsia" w:ascii="宋体" w:hAnsi="宋体"/>
          <w:i/>
          <w:color w:val="FF0000"/>
          <w:sz w:val="24"/>
        </w:rPr>
        <w:t xml:space="preserve">    </w:t>
      </w:r>
      <w:r>
        <w:rPr>
          <w:rFonts w:ascii="宋体" w:hAnsi="宋体"/>
          <w:i/>
          <w:color w:val="FF0000"/>
          <w:sz w:val="24"/>
        </w:rPr>
        <w:t>主观性过强</w:t>
      </w:r>
    </w:p>
    <w:p w14:paraId="2C1E429E">
      <w:pPr>
        <w:rPr>
          <w:rFonts w:ascii="宋体" w:hAnsi="宋体"/>
          <w:i/>
          <w:color w:val="FF0000"/>
          <w:sz w:val="24"/>
        </w:rPr>
      </w:pPr>
      <w:r>
        <w:rPr>
          <w:rFonts w:hint="eastAsia" w:ascii="宋体" w:hAnsi="宋体"/>
          <w:i/>
          <w:color w:val="FF0000"/>
          <w:sz w:val="24"/>
        </w:rPr>
        <w:t xml:space="preserve">    </w:t>
      </w:r>
      <w:r>
        <w:rPr>
          <w:rFonts w:ascii="宋体" w:hAnsi="宋体"/>
          <w:i/>
          <w:color w:val="FF0000"/>
          <w:sz w:val="24"/>
        </w:rPr>
        <w:t>存在不确定性</w:t>
      </w:r>
    </w:p>
    <w:p w14:paraId="1FEE812A">
      <w:pPr>
        <w:rPr>
          <w:rFonts w:ascii="宋体" w:hAnsi="宋体"/>
          <w:i/>
          <w:color w:val="FF0000"/>
          <w:sz w:val="24"/>
        </w:rPr>
      </w:pPr>
      <w:r>
        <w:rPr>
          <w:rFonts w:hint="eastAsia" w:ascii="宋体" w:hAnsi="宋体"/>
          <w:i/>
          <w:color w:val="FF0000"/>
          <w:sz w:val="24"/>
        </w:rPr>
        <w:t xml:space="preserve">    有</w:t>
      </w:r>
      <w:r>
        <w:rPr>
          <w:rFonts w:ascii="宋体" w:hAnsi="宋体"/>
          <w:i/>
          <w:color w:val="FF0000"/>
          <w:sz w:val="24"/>
        </w:rPr>
        <w:t>一定的偏差</w:t>
      </w:r>
    </w:p>
    <w:p w14:paraId="1BDDF2F7">
      <w:pPr>
        <w:pStyle w:val="3"/>
        <w:rPr>
          <w:rFonts w:ascii="宋体" w:hAnsi="宋体" w:eastAsia="宋体"/>
          <w:color w:val="auto"/>
          <w:kern w:val="2"/>
          <w:szCs w:val="24"/>
        </w:rPr>
      </w:pPr>
      <w:bookmarkStart w:id="4" w:name="_Toc427226600"/>
      <w:bookmarkStart w:id="5" w:name="_Toc426818555"/>
      <w:r>
        <w:rPr>
          <w:rFonts w:hint="eastAsia" w:ascii="宋体" w:hAnsi="宋体" w:eastAsia="宋体"/>
          <w:color w:val="auto"/>
          <w:kern w:val="2"/>
          <w:szCs w:val="24"/>
        </w:rPr>
        <w:t>7.3 模型的改进</w:t>
      </w:r>
      <w:bookmarkEnd w:id="4"/>
      <w:bookmarkEnd w:id="5"/>
    </w:p>
    <w:p w14:paraId="2CBEA4E1">
      <w:pPr>
        <w:rPr>
          <w:rFonts w:ascii="宋体" w:hAnsi="宋体"/>
          <w:i/>
          <w:color w:val="FF0000"/>
          <w:sz w:val="24"/>
        </w:rPr>
      </w:pPr>
      <w:r>
        <w:rPr>
          <w:rFonts w:hint="eastAsia" w:ascii="宋体" w:hAnsi="宋体"/>
          <w:i/>
          <w:color w:val="FF0000"/>
          <w:sz w:val="24"/>
        </w:rPr>
        <w:t xml:space="preserve">    </w:t>
      </w:r>
      <w:r>
        <w:rPr>
          <w:rFonts w:ascii="宋体" w:hAnsi="宋体"/>
          <w:i/>
          <w:color w:val="FF0000"/>
          <w:sz w:val="24"/>
        </w:rPr>
        <w:t>改进方向</w:t>
      </w:r>
      <w:r>
        <w:rPr>
          <w:rFonts w:hint="eastAsia" w:ascii="宋体" w:hAnsi="宋体"/>
          <w:i/>
          <w:color w:val="FF0000"/>
          <w:sz w:val="24"/>
        </w:rPr>
        <w:t>，</w:t>
      </w:r>
      <w:r>
        <w:rPr>
          <w:rFonts w:ascii="宋体" w:hAnsi="宋体"/>
          <w:i/>
          <w:color w:val="FF0000"/>
          <w:sz w:val="24"/>
        </w:rPr>
        <w:t>一些来不及实现的思路</w:t>
      </w:r>
    </w:p>
    <w:p w14:paraId="28C81997">
      <w:pPr>
        <w:pStyle w:val="8"/>
        <w:adjustRightInd/>
        <w:spacing w:line="240" w:lineRule="auto"/>
        <w:ind w:firstLine="480" w:firstLineChars="200"/>
        <w:rPr>
          <w:rFonts w:hint="eastAsia" w:hAnsi="宋体"/>
          <w:i/>
          <w:color w:val="FF0000"/>
          <w:kern w:val="2"/>
          <w:sz w:val="24"/>
          <w:szCs w:val="24"/>
        </w:rPr>
      </w:pPr>
    </w:p>
    <w:p w14:paraId="1F8A8522">
      <w:pPr>
        <w:pStyle w:val="7"/>
        <w:rPr>
          <w:rFonts w:hint="eastAsia"/>
        </w:rPr>
      </w:pPr>
    </w:p>
    <w:p w14:paraId="20222393">
      <w:pPr>
        <w:pStyle w:val="7"/>
        <w:rPr>
          <w:rFonts w:hint="eastAsia"/>
        </w:rPr>
      </w:pPr>
    </w:p>
    <w:p w14:paraId="58BB770C">
      <w:pPr>
        <w:pStyle w:val="7"/>
        <w:ind w:left="0" w:leftChars="0" w:firstLine="0" w:firstLineChars="0"/>
        <w:jc w:val="center"/>
        <w:rPr>
          <w:rFonts w:hint="eastAsia" w:ascii="黑体" w:eastAsia="黑体"/>
          <w:sz w:val="28"/>
        </w:rPr>
      </w:pPr>
      <w:r>
        <w:rPr>
          <w:rFonts w:hint="eastAsia" w:ascii="黑体" w:eastAsia="黑体"/>
          <w:i w:val="0"/>
          <w:iCs w:val="0"/>
          <w:sz w:val="28"/>
        </w:rPr>
        <w:t>八、参考文献</w:t>
      </w:r>
    </w:p>
    <w:p w14:paraId="2AD2ED7D">
      <w:pPr>
        <w:pStyle w:val="7"/>
        <w:ind w:left="0" w:leftChars="0" w:firstLine="0" w:firstLineChars="0"/>
        <w:rPr>
          <w:rFonts w:hint="eastAsia"/>
          <w:i w:val="0"/>
          <w:iCs w:val="0"/>
        </w:rPr>
      </w:pPr>
    </w:p>
    <w:p w14:paraId="78ED9DFD">
      <w:pPr>
        <w:pStyle w:val="7"/>
        <w:ind w:left="0" w:leftChars="0" w:firstLine="0" w:firstLineChars="0"/>
        <w:rPr>
          <w:rFonts w:hint="eastAsia"/>
          <w:iCs w:val="0"/>
          <w:color w:val="FF0000"/>
        </w:rPr>
      </w:pPr>
      <w:r>
        <w:rPr>
          <w:rFonts w:hint="eastAsia"/>
          <w:iCs w:val="0"/>
          <w:color w:val="FF0000"/>
        </w:rPr>
        <w:t>[1] 作者名1,作者名2.文章名字.杂志名字，年，卷（期）：起始页码-结束页码</w:t>
      </w:r>
    </w:p>
    <w:p w14:paraId="4ED2DAFC">
      <w:pPr>
        <w:pStyle w:val="7"/>
        <w:ind w:left="0" w:leftChars="0" w:firstLine="0" w:firstLineChars="0"/>
        <w:rPr>
          <w:rFonts w:hint="eastAsia"/>
          <w:iCs w:val="0"/>
          <w:color w:val="FF0000"/>
        </w:rPr>
      </w:pPr>
      <w:r>
        <w:rPr>
          <w:rFonts w:hint="eastAsia"/>
          <w:iCs w:val="0"/>
          <w:color w:val="FF0000"/>
        </w:rPr>
        <w:t>[2] 作者名1,作者名2.书名.出版地：出版社，年，起始页码-结束页码</w:t>
      </w:r>
    </w:p>
    <w:p w14:paraId="0A27DAEE">
      <w:pPr>
        <w:pStyle w:val="7"/>
        <w:ind w:left="480" w:leftChars="0" w:hanging="480" w:hangingChars="200"/>
        <w:rPr>
          <w:rFonts w:hint="eastAsia"/>
          <w:iCs w:val="0"/>
          <w:color w:val="FF0000"/>
        </w:rPr>
      </w:pPr>
      <w:r>
        <w:rPr>
          <w:rFonts w:hint="eastAsia"/>
          <w:iCs w:val="0"/>
          <w:color w:val="FF0000"/>
        </w:rPr>
        <w:t>[3] 作者名1,作者名2.文章名字. 年，卷（期）：起始页码-结束页码，网页地址。</w:t>
      </w:r>
    </w:p>
    <w:p w14:paraId="360686B9">
      <w:pPr>
        <w:pStyle w:val="2"/>
        <w:snapToGrid w:val="0"/>
        <w:spacing w:before="0" w:beforeAutospacing="0" w:after="0" w:afterAutospacing="0"/>
        <w:jc w:val="both"/>
        <w:rPr>
          <w:rFonts w:hint="eastAsia" w:ascii="宋体" w:hAnsi="宋体"/>
          <w:b w:val="0"/>
          <w:bCs w:val="0"/>
          <w:i/>
          <w:color w:val="FF0000"/>
          <w:sz w:val="24"/>
          <w:szCs w:val="24"/>
        </w:rPr>
      </w:pPr>
      <w:r>
        <w:rPr>
          <w:rFonts w:hint="eastAsia" w:ascii="宋体" w:hAnsi="宋体" w:cs="AdobeSongStd-Light"/>
          <w:b w:val="0"/>
          <w:i/>
          <w:color w:val="FF0000"/>
          <w:kern w:val="0"/>
          <w:sz w:val="24"/>
          <w:szCs w:val="24"/>
        </w:rPr>
        <w:t xml:space="preserve">[4] </w:t>
      </w:r>
      <w:r>
        <w:rPr>
          <w:rFonts w:hint="eastAsia" w:ascii="宋体" w:hAnsi="宋体"/>
          <w:b w:val="0"/>
          <w:i/>
          <w:color w:val="FF0000"/>
          <w:sz w:val="24"/>
          <w:szCs w:val="24"/>
        </w:rPr>
        <w:t>李传鹏，</w:t>
      </w:r>
      <w:r>
        <w:rPr>
          <w:rFonts w:ascii="宋体" w:hAnsi="宋体"/>
          <w:b w:val="0"/>
          <w:bCs w:val="0"/>
          <w:i/>
          <w:color w:val="FF0000"/>
          <w:sz w:val="24"/>
          <w:szCs w:val="24"/>
        </w:rPr>
        <w:t>什么是中国标准书号</w:t>
      </w:r>
      <w:r>
        <w:rPr>
          <w:rFonts w:hint="eastAsia" w:ascii="宋体" w:hAnsi="宋体"/>
          <w:b w:val="0"/>
          <w:bCs w:val="0"/>
          <w:i/>
          <w:color w:val="FF0000"/>
          <w:sz w:val="24"/>
          <w:szCs w:val="24"/>
        </w:rPr>
        <w:t>，</w:t>
      </w:r>
    </w:p>
    <w:p w14:paraId="336B2BC4">
      <w:pPr>
        <w:ind w:firstLine="420" w:firstLineChars="200"/>
        <w:rPr>
          <w:rFonts w:hint="eastAsia" w:ascii="宋体" w:hAnsi="宋体"/>
          <w:b/>
          <w:i/>
          <w:color w:val="FF0000"/>
          <w:sz w:val="24"/>
        </w:rPr>
      </w:pPr>
      <w:r>
        <w:fldChar w:fldCharType="begin"/>
      </w:r>
      <w:r>
        <w:instrText xml:space="preserve"> HYPERLINK "http://www.ywtd.com.cn/mypage/page2.asp?pgid=51440&amp;pid=46275" </w:instrText>
      </w:r>
      <w:r>
        <w:fldChar w:fldCharType="separate"/>
      </w:r>
      <w:r>
        <w:rPr>
          <w:rStyle w:val="16"/>
          <w:rFonts w:ascii="宋体" w:hAnsi="宋体"/>
          <w:b/>
          <w:i/>
          <w:sz w:val="24"/>
        </w:rPr>
        <w:t>http://www.ywtd.com.cn/mypage/page2.asp?pgid=51440&amp;pid=46275</w:t>
      </w:r>
      <w:r>
        <w:rPr>
          <w:rStyle w:val="16"/>
          <w:rFonts w:ascii="宋体" w:hAnsi="宋体"/>
          <w:b/>
          <w:i/>
          <w:sz w:val="24"/>
        </w:rPr>
        <w:fldChar w:fldCharType="end"/>
      </w:r>
      <w:r>
        <w:rPr>
          <w:rFonts w:hint="eastAsia" w:ascii="宋体" w:hAnsi="宋体"/>
          <w:b/>
          <w:i/>
          <w:color w:val="FF0000"/>
          <w:sz w:val="24"/>
        </w:rPr>
        <w:t>，2006-9-18。</w:t>
      </w:r>
    </w:p>
    <w:p w14:paraId="317ADFC3">
      <w:pPr>
        <w:rPr>
          <w:rFonts w:hint="eastAsia" w:ascii="宋体" w:hAnsi="宋体"/>
          <w:i/>
          <w:color w:val="FF0000"/>
          <w:sz w:val="24"/>
        </w:rPr>
      </w:pPr>
      <w:r>
        <w:rPr>
          <w:rFonts w:hint="eastAsia" w:ascii="宋体" w:hAnsi="宋体"/>
          <w:i/>
          <w:color w:val="FF0000"/>
          <w:sz w:val="24"/>
        </w:rPr>
        <w:t>[5] 徐玖平、胡知能、李军，运筹学（II类），北京：科学出版社，2004。</w:t>
      </w:r>
    </w:p>
    <w:p w14:paraId="51E70259">
      <w:pPr>
        <w:rPr>
          <w:rFonts w:hint="eastAsia" w:ascii="黑体" w:eastAsia="黑体"/>
          <w:bCs/>
          <w:i/>
          <w:color w:val="FF0000"/>
          <w:sz w:val="28"/>
          <w:szCs w:val="28"/>
        </w:rPr>
      </w:pPr>
      <w:r>
        <w:rPr>
          <w:rFonts w:hint="eastAsia" w:ascii="宋体" w:hAnsi="宋体" w:cs="AdobeSongStd-Light"/>
          <w:i/>
          <w:color w:val="FF0000"/>
          <w:kern w:val="0"/>
          <w:sz w:val="24"/>
        </w:rPr>
        <w:t>[6]</w:t>
      </w:r>
      <w:r>
        <w:rPr>
          <w:rFonts w:hint="eastAsia" w:ascii="AdobeSongStd-Light" w:eastAsia="AdobeSongStd-Light" w:cs="AdobeSongStd-Light"/>
          <w:i/>
          <w:color w:val="FF0000"/>
          <w:kern w:val="0"/>
          <w:sz w:val="16"/>
          <w:szCs w:val="16"/>
        </w:rPr>
        <w:t xml:space="preserve"> </w:t>
      </w:r>
      <w:r>
        <w:rPr>
          <w:rFonts w:ascii="宋体" w:hAnsi="宋体"/>
          <w:i/>
          <w:color w:val="FF0000"/>
          <w:kern w:val="0"/>
          <w:sz w:val="24"/>
        </w:rPr>
        <w:t xml:space="preserve">Ishizuka Y, AiyoshiE. Double penalty method for bilevel optimization problems. </w:t>
      </w:r>
      <w:r>
        <w:rPr>
          <w:rFonts w:ascii="宋体" w:hAnsi="宋体"/>
          <w:i/>
          <w:iCs/>
          <w:color w:val="FF0000"/>
          <w:kern w:val="0"/>
          <w:sz w:val="24"/>
        </w:rPr>
        <w:t>Annals of Operations Research</w:t>
      </w:r>
      <w:r>
        <w:rPr>
          <w:rFonts w:ascii="宋体" w:hAnsi="宋体"/>
          <w:i/>
          <w:color w:val="FF0000"/>
          <w:kern w:val="0"/>
          <w:sz w:val="24"/>
        </w:rPr>
        <w:t xml:space="preserve">, </w:t>
      </w:r>
      <w:r>
        <w:rPr>
          <w:rFonts w:hint="eastAsia" w:ascii="宋体" w:hAnsi="宋体"/>
          <w:bCs/>
          <w:i/>
          <w:color w:val="FF0000"/>
          <w:kern w:val="0"/>
          <w:sz w:val="24"/>
        </w:rPr>
        <w:t>24</w:t>
      </w:r>
      <w:r>
        <w:rPr>
          <w:rFonts w:ascii="宋体" w:hAnsi="宋体"/>
          <w:i/>
          <w:color w:val="FF0000"/>
          <w:kern w:val="0"/>
          <w:sz w:val="24"/>
        </w:rPr>
        <w:t>: 73- 88</w:t>
      </w:r>
      <w:r>
        <w:rPr>
          <w:rFonts w:hint="eastAsia" w:ascii="宋体" w:hAnsi="宋体"/>
          <w:i/>
          <w:color w:val="FF0000"/>
          <w:kern w:val="0"/>
          <w:sz w:val="24"/>
        </w:rPr>
        <w:t>，</w:t>
      </w:r>
      <w:r>
        <w:rPr>
          <w:rFonts w:ascii="宋体" w:hAnsi="宋体"/>
          <w:i/>
          <w:color w:val="FF0000"/>
          <w:kern w:val="0"/>
          <w:sz w:val="24"/>
        </w:rPr>
        <w:t>1992</w:t>
      </w:r>
      <w:r>
        <w:rPr>
          <w:rFonts w:hint="eastAsia" w:ascii="宋体" w:hAnsi="宋体"/>
          <w:i/>
          <w:color w:val="FF0000"/>
          <w:kern w:val="0"/>
          <w:sz w:val="24"/>
        </w:rPr>
        <w:t>。</w:t>
      </w:r>
    </w:p>
    <w:p w14:paraId="2651E740">
      <w:pPr>
        <w:ind w:left="958" w:hanging="957" w:hangingChars="399"/>
        <w:rPr>
          <w:rFonts w:hint="eastAsia"/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注意：5篇以上！</w:t>
      </w:r>
    </w:p>
    <w:p w14:paraId="576B613A">
      <w:pPr>
        <w:pStyle w:val="7"/>
        <w:ind w:left="0" w:leftChars="0" w:firstLine="0" w:firstLineChars="0"/>
        <w:jc w:val="center"/>
        <w:rPr>
          <w:rFonts w:hint="eastAsia"/>
          <w:i w:val="0"/>
          <w:iCs w:val="0"/>
        </w:rPr>
      </w:pPr>
      <w:r>
        <w:rPr>
          <w:rFonts w:hint="eastAsia" w:ascii="黑体" w:eastAsia="黑体"/>
          <w:i w:val="0"/>
          <w:iCs w:val="0"/>
          <w:sz w:val="28"/>
        </w:rPr>
        <w:t>九、附录</w:t>
      </w:r>
    </w:p>
    <w:p w14:paraId="4D7DDE63">
      <w:pPr>
        <w:jc w:val="center"/>
        <w:rPr>
          <w:rFonts w:hint="eastAsia" w:ascii="宋体" w:hAnsi="宋体"/>
          <w:sz w:val="32"/>
        </w:rPr>
      </w:pPr>
      <w:r>
        <w:rPr>
          <w:rFonts w:hint="eastAsia" w:ascii="宋体" w:hAnsi="宋体"/>
          <w:sz w:val="32"/>
        </w:rPr>
        <w:t>附录 C：完整预测结果表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7"/>
        <w:gridCol w:w="1857"/>
        <w:gridCol w:w="1857"/>
        <w:gridCol w:w="1858"/>
        <w:gridCol w:w="1858"/>
      </w:tblGrid>
      <w:tr w14:paraId="1487F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05BC78E5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时间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2A76A43D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实际值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248770BC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XGBoost预测值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7AFC9517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Transformer预测值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46F0876B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混合模型预测值</w:t>
            </w:r>
          </w:p>
        </w:tc>
      </w:tr>
      <w:tr w14:paraId="12DEB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3FCDD8BC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2024/3/1 0:00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57007E6F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2007.406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48FF55DF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1998.062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068E14EC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2016.123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13C54B19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2008.899</w:t>
            </w:r>
          </w:p>
        </w:tc>
      </w:tr>
      <w:tr w14:paraId="0A2A84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05D57B09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2024/3/1 1:00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69DDCA47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2153.246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7CA606F7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1999.859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086637A2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2080.106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5470E5BE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2048.008</w:t>
            </w:r>
          </w:p>
        </w:tc>
      </w:tr>
      <w:tr w14:paraId="442CB9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1C1A2692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2024/3/1 2:00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32467C11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2383.69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55126786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2160.536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3E1A673B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2337.01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15F71D53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2266.42</w:t>
            </w:r>
          </w:p>
        </w:tc>
      </w:tr>
      <w:tr w14:paraId="1B3B8A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02CD384F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2024/3/1 3:00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15F5DBCF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1922.18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13FE5504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1845.122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1F104981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1945.491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4EE0A58A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1905.343</w:t>
            </w:r>
          </w:p>
        </w:tc>
      </w:tr>
      <w:tr w14:paraId="6D40CC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563D5BDE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2024/3/1 4:00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0AFA27CC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2509.169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39D56FE9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2393.322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4C331D54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2366.656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5FF8F7A1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2377.322</w:t>
            </w:r>
          </w:p>
        </w:tc>
      </w:tr>
      <w:tr w14:paraId="1DABBC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69FA00D6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2024/3/1 5:00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36FEFDDD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2128.814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6F5DE53E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2007.52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00307330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2179.904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5DBFAF0F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2110.95</w:t>
            </w:r>
          </w:p>
        </w:tc>
      </w:tr>
      <w:tr w14:paraId="3CFB0A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6061B765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2024/3/1 6:00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1FC576DC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2473.824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756D8F3D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2487.912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071D15A5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2512.871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01D3FF70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2502.887</w:t>
            </w:r>
          </w:p>
        </w:tc>
      </w:tr>
      <w:tr w14:paraId="17EB8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05CB23C2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2024/3/1 7:00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5D278A23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3942.573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50EB578D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3852.576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6F8A9935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3874.336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3324700E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3865.632</w:t>
            </w:r>
          </w:p>
        </w:tc>
      </w:tr>
      <w:tr w14:paraId="1D9E57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42D3D26E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2024/3/1 8:00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533C9742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4593.156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56839BE3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4521.732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1200364C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4543.567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2D2FCB7D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4534.833</w:t>
            </w:r>
          </w:p>
        </w:tc>
      </w:tr>
      <w:tr w14:paraId="040ACA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5EA2A674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2024/3/1 9:00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20D8A1A9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2830.343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31BE8AFD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2741.603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75E6E765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2824.916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36480594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2791.591</w:t>
            </w:r>
          </w:p>
        </w:tc>
      </w:tr>
      <w:tr w14:paraId="1DD701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2CFC9CD0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2024/3/1 10:00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7218A290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2746.968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362167B2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2509.92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3A93FB65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2575.683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5A202276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2549.378</w:t>
            </w:r>
          </w:p>
        </w:tc>
      </w:tr>
      <w:tr w14:paraId="1A29AF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5C6A15E2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2024/3/1 11:00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6CD66CB8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2696.652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7915C514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2661.087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53368261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2709.579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6D34B5A7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2690.182</w:t>
            </w:r>
          </w:p>
        </w:tc>
      </w:tr>
      <w:tr w14:paraId="069C5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4C3F51DD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2024/3/1 12:00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34346F3E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3102.627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5A9C5CD6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2940.292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3BA26A3D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2924.433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60D28099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2930.776</w:t>
            </w:r>
          </w:p>
        </w:tc>
      </w:tr>
      <w:tr w14:paraId="193214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35CE5C00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2024/3/1 13:00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48AC3D39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2969.673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12B589A7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2755.437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596E8C41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2984.385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0107897C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2892.806</w:t>
            </w:r>
          </w:p>
        </w:tc>
      </w:tr>
      <w:tr w14:paraId="379F2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315472CF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2024/3/1 14:00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0FC543FC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2933.074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1DCDCF09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2711.592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7B8C5C1A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3004.558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52B6531C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2887.372</w:t>
            </w:r>
          </w:p>
        </w:tc>
      </w:tr>
      <w:tr w14:paraId="02B436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707D96E2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2024/3/1 15:00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1D123EA2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2729.242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5FF9A14B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2620.314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06ADAF4A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2681.637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502A52B8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2657.108</w:t>
            </w:r>
          </w:p>
        </w:tc>
      </w:tr>
      <w:tr w14:paraId="3C0B7D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569A09A2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2024/3/1 16:00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6E70719B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2704.763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6AC32B69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2506.538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5C654EC2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2661.369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358B4CBB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2599.436</w:t>
            </w:r>
          </w:p>
        </w:tc>
      </w:tr>
      <w:tr w14:paraId="77636C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1FCBEA47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2024/3/1 17:00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6CE75B5D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5407.414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02A8FA1F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5240.456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27902A24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5354.048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60AD675E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5308.611</w:t>
            </w:r>
          </w:p>
        </w:tc>
      </w:tr>
      <w:tr w14:paraId="101635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3C38AFF8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2024/3/1 18:00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65C37F8E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6058.775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180148D9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5870.127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045473A5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6019.009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36E52702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5959.456</w:t>
            </w:r>
          </w:p>
        </w:tc>
      </w:tr>
      <w:tr w14:paraId="727495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3F16A975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2024/3/1 19:00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636FC565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2395.891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51F49001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2284.214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2E4547D0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2308.155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32E0BB0C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2298.578</w:t>
            </w:r>
          </w:p>
        </w:tc>
      </w:tr>
      <w:tr w14:paraId="0C09DB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7DA955E7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2024/3/1 20:00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64517BD2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2010.782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25081FB3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1923.431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43B4EBE5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1939.744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0ECA902E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1933.218</w:t>
            </w:r>
          </w:p>
        </w:tc>
      </w:tr>
      <w:tr w14:paraId="6EC3FC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7148C030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2024/3/1 21:00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0F01DE63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2280.506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55BD33A3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2310.79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5672CC7B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2208.723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0D1B637A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2249.55</w:t>
            </w:r>
          </w:p>
        </w:tc>
      </w:tr>
      <w:tr w14:paraId="778CE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6FAD9D9D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2024/3/1 22:00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72847F73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1841.462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601A62E0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1686.984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6F500E34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1859.046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6D3DD121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1790.221</w:t>
            </w:r>
          </w:p>
        </w:tc>
      </w:tr>
      <w:tr w14:paraId="20EC16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72F0A5D2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2024/3/1 23:00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1516599C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2145.516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157873F1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2107.251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490495DA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2096.679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4FF5B9F7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2100.908</w:t>
            </w:r>
          </w:p>
        </w:tc>
      </w:tr>
      <w:tr w14:paraId="2E8FB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1C2995DC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2024/3/2 0:00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0266D7B7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1655.317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3E6E4333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1652.893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2714CC74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1691.996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63F44F36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1676.355</w:t>
            </w:r>
          </w:p>
        </w:tc>
      </w:tr>
      <w:tr w14:paraId="3304A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5AB88ABD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2024/3/2 1:00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74AF63C7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1642.009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0793B172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1773.012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480B2879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1680.39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6F1C7D6D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1717.439</w:t>
            </w:r>
          </w:p>
        </w:tc>
      </w:tr>
      <w:tr w14:paraId="3224C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54587B6A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2024/3/2 2:00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61836D38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1341.547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0A01E3C6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1457.24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058BE206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1453.984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626AB168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1455.287</w:t>
            </w:r>
          </w:p>
        </w:tc>
      </w:tr>
      <w:tr w14:paraId="4A4B7E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48563B0F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2024/3/2 3:00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2F2497CD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1666.178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29E055C9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1588.18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1E47D058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1651.967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44108F05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1626.452</w:t>
            </w:r>
          </w:p>
        </w:tc>
      </w:tr>
      <w:tr w14:paraId="64726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4D409325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2024/3/2 4:00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4159D772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1953.889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2EAB048F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1729.339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71DABB1C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1859.735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6F492737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1807.577</w:t>
            </w:r>
          </w:p>
        </w:tc>
      </w:tr>
      <w:tr w14:paraId="3E7E3D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13FAC4AB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2024/3/2 5:00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16579C0E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2227.809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3A0A86F3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2166.135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40E7E527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2234.889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1B4EF0F2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2207.388</w:t>
            </w:r>
          </w:p>
        </w:tc>
      </w:tr>
      <w:tr w14:paraId="4BDA0E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0C04331C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2024/3/2 6:00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1829805B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1968.333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0B2DEBF8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1967.971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7BC23273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1876.741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6416702B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1913.233</w:t>
            </w:r>
          </w:p>
        </w:tc>
      </w:tr>
      <w:tr w14:paraId="05279D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07650EF4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2024/3/2 7:00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4AFB56F8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2428.439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27444801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2547.975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018B1506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2390.748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4FB245AB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2453.639</w:t>
            </w:r>
          </w:p>
        </w:tc>
      </w:tr>
      <w:tr w14:paraId="7EC71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5BD97C2C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2024/3/2 8:00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417D7AE7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2332.217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05E0BE5F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2261.506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19F3FCCF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2341.452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403650D0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2309.474</w:t>
            </w:r>
          </w:p>
        </w:tc>
      </w:tr>
      <w:tr w14:paraId="6FA177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37C633FE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2024/3/2 9:00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49C57BE7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2264.576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382F2496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2049.172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039B55E7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2218.656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793B365D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2150.863</w:t>
            </w:r>
          </w:p>
        </w:tc>
      </w:tr>
      <w:tr w14:paraId="491E61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20729B75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2024/3/2 10:00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67C29A43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4628.964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2FA4F679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4760.319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66905CA4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4581.158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4B3EF3DE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4652.822</w:t>
            </w:r>
          </w:p>
        </w:tc>
      </w:tr>
      <w:tr w14:paraId="444D7A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2D9E444B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2024/3/2 11:00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2BAEAA45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4822.039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66C6D54F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4655.802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74F21309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4767.435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05D12A39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4722.782</w:t>
            </w:r>
          </w:p>
        </w:tc>
      </w:tr>
      <w:tr w14:paraId="68C600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6B556717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2024/3/2 12:00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4660CD86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2413.78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0AB96460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2399.542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054C706D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2228.775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6081A5E4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2297.082</w:t>
            </w:r>
          </w:p>
        </w:tc>
      </w:tr>
      <w:tr w14:paraId="518A0C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0F14FFC9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2024/3/2 13:00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33A57D10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2524.589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6EBBADBE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2198.016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3105578C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2432.914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34FC63B6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2338.955</w:t>
            </w:r>
          </w:p>
        </w:tc>
      </w:tr>
      <w:tr w14:paraId="2217E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380A38E9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2024/3/2 14:00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7B3621A6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2896.531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66B5E9CB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2904.045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6BD700C3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2759.394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324527E2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2817.254</w:t>
            </w:r>
          </w:p>
        </w:tc>
      </w:tr>
      <w:tr w14:paraId="6FDC1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0A897C4B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2024/3/2 15:00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57720629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2411.241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4C634695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2345.698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1797AD5B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2305.977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30E22CC3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2321.865</w:t>
            </w:r>
          </w:p>
        </w:tc>
      </w:tr>
      <w:tr w14:paraId="05655C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688DB67C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2024/3/2 16:00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1F9E99C7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2143.558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227E1BE5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2065.459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5B00E74C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2146.621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4CB636E9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2114.156</w:t>
            </w:r>
          </w:p>
        </w:tc>
      </w:tr>
      <w:tr w14:paraId="16AE5A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1C9A0B11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2024/3/2 17:00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5CA754FB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1892.9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1A73F7CE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1875.141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6DF64C69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1949.474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1CDE494A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1919.741</w:t>
            </w:r>
          </w:p>
        </w:tc>
      </w:tr>
      <w:tr w14:paraId="49CB9E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39C53B79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2024/3/2 18:00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5E87585D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1668.724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0955C599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1524.988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3A8A41F1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1605.783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65109FB4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1573.465</w:t>
            </w:r>
          </w:p>
        </w:tc>
      </w:tr>
      <w:tr w14:paraId="3E5634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238B58E2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2024/3/2 19:00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33DD902C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5135.181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55F0B90E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4926.055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0EF83C75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5071.423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64341D55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5013.276</w:t>
            </w:r>
          </w:p>
        </w:tc>
      </w:tr>
      <w:tr w14:paraId="619EC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0C3C02CA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2024/3/2 20:00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7543C54A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5643.995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43F493C8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5403.415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18D628B7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5533.008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6AE4ABC6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5481.171</w:t>
            </w:r>
          </w:p>
        </w:tc>
      </w:tr>
      <w:tr w14:paraId="228C4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242E65BD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2024/3/2 21:00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2301C599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1782.368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1606526E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1719.849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0B950341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1703.233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6EAA9E6A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1709.88</w:t>
            </w:r>
          </w:p>
        </w:tc>
      </w:tr>
      <w:tr w14:paraId="2F445B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7A52A559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2024/3/2 22:00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4F9E3879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1799.916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03E95E97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1843.054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2ADE7829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1915.302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33B4844D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1886.403</w:t>
            </w:r>
          </w:p>
        </w:tc>
      </w:tr>
      <w:tr w14:paraId="31D2C3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6C81F161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2024/3/2 23:00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5015FB64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1719.588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765A0D8E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1654.681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77C705CE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1731.64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2936AE8B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1700.857</w:t>
            </w:r>
          </w:p>
        </w:tc>
      </w:tr>
      <w:tr w14:paraId="5BE742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7DB4C0C8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2024/3/3 0:00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1A54A1A2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1497.146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3BC989C3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1616.358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3DB6C360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1503.607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277202EF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1548.707</w:t>
            </w:r>
          </w:p>
        </w:tc>
      </w:tr>
      <w:tr w14:paraId="4729F5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51E07B0C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2024/3/3 1:00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2BDD68C2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1368.023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68089571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1420.053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2C5A0E62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1210.892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15E68285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1294.556</w:t>
            </w:r>
          </w:p>
        </w:tc>
      </w:tr>
      <w:tr w14:paraId="74EC64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2FC17FCD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2024/3/3 2:00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2D50B28A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1644.817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0BDE3486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1365.731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6691AABB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1729.279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7D4FAEA8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1583.86</w:t>
            </w:r>
          </w:p>
        </w:tc>
      </w:tr>
      <w:tr w14:paraId="535CF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2BD2E4AE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2024/3/3 3:00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549BB729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1966.526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74CE7276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1901.046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2F0A1F84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1865.214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3267CE2A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1879.547</w:t>
            </w:r>
          </w:p>
        </w:tc>
      </w:tr>
      <w:tr w14:paraId="681298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30B52448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2024/3/3 4:00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303DAE55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1529.068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4955B3FE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1545.777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77E6EB31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1529.448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70D9A16C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1535.979</w:t>
            </w:r>
          </w:p>
        </w:tc>
      </w:tr>
      <w:tr w14:paraId="469DF8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2C6BB918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2024/3/3 5:00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3BA8A5FC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1746.652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4FF48D56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1675.211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73DEFF72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1735.18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4CFAA522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1711.193</w:t>
            </w:r>
          </w:p>
        </w:tc>
      </w:tr>
      <w:tr w14:paraId="65A334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355D7B3A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2024/3/3 6:00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5E4D3BDB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2375.257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53FE2DF4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2416.018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5935CAF9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2263.965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7FB88A6B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2324.787</w:t>
            </w:r>
          </w:p>
        </w:tc>
      </w:tr>
      <w:tr w14:paraId="0D3D83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4122795B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2024/3/3 7:00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629663E2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2054.018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3E82CE69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2040.168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3B356EE8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2080.078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0BEC8F2E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2064.114</w:t>
            </w:r>
          </w:p>
        </w:tc>
      </w:tr>
      <w:tr w14:paraId="028350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0BE96F6F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2024/3/3 8:00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1564AAD3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2458.085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51FA2EA7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2373.861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05DC99E2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2455.744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7B082513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2422.991</w:t>
            </w:r>
          </w:p>
        </w:tc>
      </w:tr>
      <w:tr w14:paraId="3A491E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02A1D56B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2024/3/3 9:00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1585182F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2256.384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2DFD70ED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2317.939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6EE20C9B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2281.039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710A7C22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2295.799</w:t>
            </w:r>
          </w:p>
        </w:tc>
      </w:tr>
      <w:tr w14:paraId="2EAE3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2231B72A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2024/3/3 10:00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684C868B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4480.452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5AD27CDA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4367.134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580CA8C9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4342.782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78B40EF1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4352.523</w:t>
            </w:r>
          </w:p>
        </w:tc>
      </w:tr>
      <w:tr w14:paraId="2DE607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6BA56933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2024/3/3 11:00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43C1C5C2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5335.054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7BCC839B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5141.108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6FE1D33B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5270.694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45717D70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5218.859</w:t>
            </w:r>
          </w:p>
        </w:tc>
      </w:tr>
      <w:tr w14:paraId="4C3A36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6CA89379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2024/3/3 12:00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1A2E736F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2506.098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030F2126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2403.602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76776EA4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2506.617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5EDC807D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2465.411</w:t>
            </w:r>
          </w:p>
        </w:tc>
      </w:tr>
      <w:tr w14:paraId="5E2330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704490C2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2024/3/3 13:00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11724FCD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2071.766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696C1F8C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1967.814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740320E9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2096.262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37128FCB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2044.883</w:t>
            </w:r>
          </w:p>
        </w:tc>
      </w:tr>
      <w:tr w14:paraId="19EDDD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06F6F2E9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2024/3/3 14:00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4AD1911D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2350.579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64B8CF6A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2047.43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20F9F318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2320.88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2FEFB48A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2211.5</w:t>
            </w:r>
          </w:p>
        </w:tc>
      </w:tr>
      <w:tr w14:paraId="4C4345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554F1A7A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2024/3/3 15:00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56B795CF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2346.614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5BFAF7B8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2262.184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45FE3FA9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2389.292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45DD0CDD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2338.449</w:t>
            </w:r>
          </w:p>
        </w:tc>
      </w:tr>
      <w:tr w14:paraId="5553A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4BC5FAE7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2024/3/3 16:00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053753A7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2129.05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3690D814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2189.435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6DBE49C2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2066.142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38209728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2115.459</w:t>
            </w:r>
          </w:p>
        </w:tc>
      </w:tr>
      <w:tr w14:paraId="2B0076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044C3543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2024/3/3 17:00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7AA3F093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2083.872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7E51422B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1928.499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0E6454C0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2094.522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3A13F73B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2028.113</w:t>
            </w:r>
          </w:p>
        </w:tc>
      </w:tr>
      <w:tr w14:paraId="291939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4BBF1A29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2024/3/3 18:00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7D5B6D82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1957.753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37851388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1839.914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074B1343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1909.484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662EB66C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1881.656</w:t>
            </w:r>
          </w:p>
        </w:tc>
      </w:tr>
      <w:tr w14:paraId="4610C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47B47647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2024/3/3 19:00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712A5B54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5214.877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00FEA80B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5147.153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448171A8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5205.857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34F214B2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5182.375</w:t>
            </w:r>
          </w:p>
        </w:tc>
      </w:tr>
      <w:tr w14:paraId="5580E5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0DB122FA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2024/3/3 20:00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5F979275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5514.27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54DA70D6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5349.753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5B27B5E1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5525.947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1D796769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5455.469</w:t>
            </w:r>
          </w:p>
        </w:tc>
      </w:tr>
      <w:tr w14:paraId="366568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4CF0A4AE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2024/3/3 21:00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46EA90DC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1662.148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2FC4261C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1649.94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12F6C004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1671.056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1F3103A4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1662.61</w:t>
            </w:r>
          </w:p>
        </w:tc>
      </w:tr>
      <w:tr w14:paraId="33A26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auto"/>
            <w:vAlign w:val="center"/>
          </w:tcPr>
          <w:p w14:paraId="6B5A1F4C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2024/3/3 22:00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7B6F931A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1525.236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026B4D40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1371.178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697F4D04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1516.643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53BA7835">
            <w:pPr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1458.457</w:t>
            </w:r>
          </w:p>
        </w:tc>
      </w:tr>
    </w:tbl>
    <w:p w14:paraId="70C96084">
      <w:pPr>
        <w:jc w:val="center"/>
        <w:rPr>
          <w:rFonts w:hint="eastAsia" w:ascii="宋体" w:hAnsi="宋体"/>
          <w:sz w:val="32"/>
        </w:rPr>
      </w:pPr>
    </w:p>
    <w:p w14:paraId="01608A30">
      <w:pPr>
        <w:jc w:val="both"/>
        <w:rPr>
          <w:rFonts w:ascii="宋体" w:hAnsi="宋体"/>
          <w:sz w:val="32"/>
        </w:rPr>
      </w:pPr>
    </w:p>
    <w:p w14:paraId="09D2E736">
      <w:pPr>
        <w:jc w:val="center"/>
        <w:rPr>
          <w:rFonts w:ascii="宋体" w:hAnsi="宋体"/>
          <w:sz w:val="32"/>
        </w:rPr>
      </w:pPr>
      <w:r>
        <w:rPr>
          <w:rFonts w:hint="eastAsia" w:ascii="宋体" w:hAnsi="宋体"/>
          <w:sz w:val="32"/>
        </w:rPr>
        <w:t>附录 D：预测误差分析代码</w:t>
      </w:r>
    </w:p>
    <w:p w14:paraId="737ADAD1">
      <w:pPr>
        <w:jc w:val="center"/>
        <w:rPr>
          <w:rFonts w:ascii="宋体" w:hAnsi="宋体"/>
          <w:sz w:val="32"/>
        </w:rPr>
      </w:pPr>
    </w:p>
    <w:p w14:paraId="3483011B">
      <w:pPr>
        <w:jc w:val="center"/>
        <w:rPr>
          <w:rFonts w:ascii="宋体" w:hAnsi="宋体"/>
          <w:sz w:val="32"/>
        </w:rPr>
      </w:pPr>
      <w:bookmarkStart w:id="6" w:name="_MON_1805177878"/>
      <w:bookmarkEnd w:id="6"/>
      <w:r>
        <w:rPr>
          <w:rFonts w:hint="eastAsia" w:ascii="宋体" w:hAnsi="宋体"/>
          <w:sz w:val="32"/>
        </w:rPr>
        <w:object>
          <v:shape id="_x0000_i1025" o:spt="75" type="#_x0000_t75" style="height:156pt;width:415.1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Word.Document.8" ShapeID="_x0000_i1025" DrawAspect="Content" ObjectID="_1468075725" r:id="rId6">
            <o:LockedField>false</o:LockedField>
          </o:OLEObject>
        </w:object>
      </w:r>
    </w:p>
    <w:p w14:paraId="237DF060">
      <w:pPr>
        <w:jc w:val="center"/>
        <w:rPr>
          <w:rFonts w:ascii="宋体" w:hAnsi="宋体"/>
          <w:sz w:val="32"/>
        </w:rPr>
      </w:pPr>
      <w:r>
        <w:drawing>
          <wp:inline distT="0" distB="0" distL="114300" distR="114300">
            <wp:extent cx="5762625" cy="2767330"/>
            <wp:effectExtent l="0" t="0" r="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89F03">
      <w:pPr>
        <w:jc w:val="center"/>
        <w:rPr>
          <w:rFonts w:hint="eastAsia" w:ascii="宋体" w:hAnsi="宋体"/>
          <w:sz w:val="32"/>
        </w:rPr>
        <w:sectPr>
          <w:footerReference r:id="rId3" w:type="default"/>
          <w:pgSz w:w="11907" w:h="16840"/>
          <w:pgMar w:top="1418" w:right="1418" w:bottom="1418" w:left="1418" w:header="1134" w:footer="1134" w:gutter="0"/>
          <w:pgNumType w:start="1"/>
          <w:cols w:space="720" w:num="1"/>
          <w:docGrid w:linePitch="312" w:charSpace="0"/>
        </w:sectPr>
      </w:pPr>
    </w:p>
    <w:p w14:paraId="5F77DEC5">
      <w:pPr>
        <w:jc w:val="left"/>
        <w:rPr>
          <w:rFonts w:hint="eastAsia" w:ascii="宋体" w:hAnsi="宋体"/>
          <w:sz w:val="32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dobe 黑体 Std R">
    <w:altName w:val="黑体"/>
    <w:panose1 w:val="00000000000000000000"/>
    <w:charset w:val="7A"/>
    <w:family w:val="swiss"/>
    <w:pitch w:val="default"/>
    <w:sig w:usb0="00000000" w:usb1="00000000" w:usb2="00000016" w:usb3="00000000" w:csb0="00060007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dobeSongStd-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Cascadia Code Extra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scadia Code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7B895E">
    <w:pPr>
      <w:pStyle w:val="9"/>
      <w:ind w:firstLine="4860" w:firstLineChars="2700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 w:eastAsia="zh-CN"/>
      </w:rPr>
      <w:t>1</w:t>
    </w:r>
    <w:r>
      <w:fldChar w:fldCharType="end"/>
    </w:r>
  </w:p>
  <w:p w14:paraId="2051D822">
    <w:pPr>
      <w:pStyle w:val="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02AF26C"/>
    <w:multiLevelType w:val="singleLevel"/>
    <w:tmpl w:val="202AF26C"/>
    <w:lvl w:ilvl="0" w:tentative="0">
      <w:start w:val="6"/>
      <w:numFmt w:val="chineseCounting"/>
      <w:suff w:val="nothing"/>
      <w:lvlText w:val="%1、"/>
      <w:lvlJc w:val="left"/>
      <w:rPr>
        <w:rFonts w:hint="eastAsia"/>
        <w:i w:val="0"/>
        <w:iCs w:val="0"/>
      </w:rPr>
    </w:lvl>
  </w:abstractNum>
  <w:abstractNum w:abstractNumId="2">
    <w:nsid w:val="384207E0"/>
    <w:multiLevelType w:val="multilevel"/>
    <w:tmpl w:val="384207E0"/>
    <w:lvl w:ilvl="0" w:tentative="0">
      <w:start w:val="1"/>
      <w:numFmt w:val="japaneseCounting"/>
      <w:lvlText w:val="%1、"/>
      <w:lvlJc w:val="left"/>
      <w:pPr>
        <w:ind w:left="863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23" w:hanging="440"/>
      </w:pPr>
    </w:lvl>
    <w:lvl w:ilvl="2" w:tentative="0">
      <w:start w:val="1"/>
      <w:numFmt w:val="lowerRoman"/>
      <w:lvlText w:val="%3."/>
      <w:lvlJc w:val="right"/>
      <w:pPr>
        <w:ind w:left="1463" w:hanging="440"/>
      </w:pPr>
    </w:lvl>
    <w:lvl w:ilvl="3" w:tentative="0">
      <w:start w:val="1"/>
      <w:numFmt w:val="decimal"/>
      <w:lvlText w:val="%4."/>
      <w:lvlJc w:val="left"/>
      <w:pPr>
        <w:ind w:left="1903" w:hanging="440"/>
      </w:pPr>
    </w:lvl>
    <w:lvl w:ilvl="4" w:tentative="0">
      <w:start w:val="1"/>
      <w:numFmt w:val="lowerLetter"/>
      <w:lvlText w:val="%5)"/>
      <w:lvlJc w:val="left"/>
      <w:pPr>
        <w:ind w:left="2343" w:hanging="440"/>
      </w:pPr>
    </w:lvl>
    <w:lvl w:ilvl="5" w:tentative="0">
      <w:start w:val="1"/>
      <w:numFmt w:val="lowerRoman"/>
      <w:lvlText w:val="%6."/>
      <w:lvlJc w:val="right"/>
      <w:pPr>
        <w:ind w:left="2783" w:hanging="440"/>
      </w:pPr>
    </w:lvl>
    <w:lvl w:ilvl="6" w:tentative="0">
      <w:start w:val="1"/>
      <w:numFmt w:val="decimal"/>
      <w:lvlText w:val="%7."/>
      <w:lvlJc w:val="left"/>
      <w:pPr>
        <w:ind w:left="3223" w:hanging="440"/>
      </w:pPr>
    </w:lvl>
    <w:lvl w:ilvl="7" w:tentative="0">
      <w:start w:val="1"/>
      <w:numFmt w:val="lowerLetter"/>
      <w:lvlText w:val="%8)"/>
      <w:lvlJc w:val="left"/>
      <w:pPr>
        <w:ind w:left="3663" w:hanging="440"/>
      </w:pPr>
    </w:lvl>
    <w:lvl w:ilvl="8" w:tentative="0">
      <w:start w:val="1"/>
      <w:numFmt w:val="lowerRoman"/>
      <w:lvlText w:val="%9."/>
      <w:lvlJc w:val="right"/>
      <w:pPr>
        <w:ind w:left="4103" w:hanging="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ZiYTczMzAwNzE2OTI1MjJiNzM2YTMzMjBlMDU4ZDEifQ=="/>
  </w:docVars>
  <w:rsids>
    <w:rsidRoot w:val="00172A27"/>
    <w:rsid w:val="00000100"/>
    <w:rsid w:val="00030FF8"/>
    <w:rsid w:val="000A2CB3"/>
    <w:rsid w:val="000B1B99"/>
    <w:rsid w:val="000B1D85"/>
    <w:rsid w:val="000B37DA"/>
    <w:rsid w:val="000C5619"/>
    <w:rsid w:val="000D6EBE"/>
    <w:rsid w:val="000F2463"/>
    <w:rsid w:val="000F275E"/>
    <w:rsid w:val="000F668E"/>
    <w:rsid w:val="0010449C"/>
    <w:rsid w:val="00106EF2"/>
    <w:rsid w:val="00114E7E"/>
    <w:rsid w:val="00123E1D"/>
    <w:rsid w:val="00145AE6"/>
    <w:rsid w:val="00152805"/>
    <w:rsid w:val="001535DB"/>
    <w:rsid w:val="00153F26"/>
    <w:rsid w:val="001703F5"/>
    <w:rsid w:val="001B18CA"/>
    <w:rsid w:val="001C62EE"/>
    <w:rsid w:val="001E4365"/>
    <w:rsid w:val="00201243"/>
    <w:rsid w:val="002214F9"/>
    <w:rsid w:val="00232A10"/>
    <w:rsid w:val="00237ADE"/>
    <w:rsid w:val="00275314"/>
    <w:rsid w:val="002973E3"/>
    <w:rsid w:val="002F495E"/>
    <w:rsid w:val="00306ACD"/>
    <w:rsid w:val="00316CE4"/>
    <w:rsid w:val="00347857"/>
    <w:rsid w:val="00357BE5"/>
    <w:rsid w:val="00373F4B"/>
    <w:rsid w:val="00377D5F"/>
    <w:rsid w:val="00383D7D"/>
    <w:rsid w:val="00385BE3"/>
    <w:rsid w:val="003B2B71"/>
    <w:rsid w:val="003B3F82"/>
    <w:rsid w:val="003B4046"/>
    <w:rsid w:val="003B425C"/>
    <w:rsid w:val="003C2981"/>
    <w:rsid w:val="003E197B"/>
    <w:rsid w:val="003E7F68"/>
    <w:rsid w:val="0040597C"/>
    <w:rsid w:val="00427C50"/>
    <w:rsid w:val="00483459"/>
    <w:rsid w:val="004A5AD8"/>
    <w:rsid w:val="004A675B"/>
    <w:rsid w:val="004D46B8"/>
    <w:rsid w:val="004D4709"/>
    <w:rsid w:val="004E001B"/>
    <w:rsid w:val="004F07C1"/>
    <w:rsid w:val="00532920"/>
    <w:rsid w:val="0056752D"/>
    <w:rsid w:val="00570DE8"/>
    <w:rsid w:val="00585735"/>
    <w:rsid w:val="00593679"/>
    <w:rsid w:val="005A0FE6"/>
    <w:rsid w:val="005C0577"/>
    <w:rsid w:val="005C5F33"/>
    <w:rsid w:val="005D63C2"/>
    <w:rsid w:val="005F0717"/>
    <w:rsid w:val="005F7E4A"/>
    <w:rsid w:val="006324B2"/>
    <w:rsid w:val="00647B00"/>
    <w:rsid w:val="00654DDF"/>
    <w:rsid w:val="00667FB1"/>
    <w:rsid w:val="00670DB7"/>
    <w:rsid w:val="00671197"/>
    <w:rsid w:val="006727EF"/>
    <w:rsid w:val="0068386F"/>
    <w:rsid w:val="00693C49"/>
    <w:rsid w:val="00696813"/>
    <w:rsid w:val="006A35F2"/>
    <w:rsid w:val="006C48EC"/>
    <w:rsid w:val="006C6D56"/>
    <w:rsid w:val="006F60D7"/>
    <w:rsid w:val="007358A7"/>
    <w:rsid w:val="00755A56"/>
    <w:rsid w:val="00756277"/>
    <w:rsid w:val="00763315"/>
    <w:rsid w:val="007962E0"/>
    <w:rsid w:val="007B6072"/>
    <w:rsid w:val="007C1633"/>
    <w:rsid w:val="007C2221"/>
    <w:rsid w:val="007C262B"/>
    <w:rsid w:val="007C6119"/>
    <w:rsid w:val="007D2537"/>
    <w:rsid w:val="007F6E52"/>
    <w:rsid w:val="00842123"/>
    <w:rsid w:val="0087675B"/>
    <w:rsid w:val="00894A53"/>
    <w:rsid w:val="008A6344"/>
    <w:rsid w:val="008B089F"/>
    <w:rsid w:val="008B2898"/>
    <w:rsid w:val="008C47BE"/>
    <w:rsid w:val="008D041B"/>
    <w:rsid w:val="008E511A"/>
    <w:rsid w:val="008F0047"/>
    <w:rsid w:val="00901558"/>
    <w:rsid w:val="00905558"/>
    <w:rsid w:val="00926C6C"/>
    <w:rsid w:val="0092714B"/>
    <w:rsid w:val="00931400"/>
    <w:rsid w:val="00984DD2"/>
    <w:rsid w:val="009B7C1D"/>
    <w:rsid w:val="009C038C"/>
    <w:rsid w:val="009D59E7"/>
    <w:rsid w:val="009E4673"/>
    <w:rsid w:val="009F7360"/>
    <w:rsid w:val="00A32B78"/>
    <w:rsid w:val="00A32D69"/>
    <w:rsid w:val="00A44828"/>
    <w:rsid w:val="00A563D5"/>
    <w:rsid w:val="00A812AE"/>
    <w:rsid w:val="00A81DA7"/>
    <w:rsid w:val="00AA3BDD"/>
    <w:rsid w:val="00AA4969"/>
    <w:rsid w:val="00AB4D40"/>
    <w:rsid w:val="00AB6B87"/>
    <w:rsid w:val="00AE1DDB"/>
    <w:rsid w:val="00AE3296"/>
    <w:rsid w:val="00B006B1"/>
    <w:rsid w:val="00B02949"/>
    <w:rsid w:val="00B10001"/>
    <w:rsid w:val="00B13F81"/>
    <w:rsid w:val="00B2624F"/>
    <w:rsid w:val="00B32A4E"/>
    <w:rsid w:val="00B35C8D"/>
    <w:rsid w:val="00B643B7"/>
    <w:rsid w:val="00B646FE"/>
    <w:rsid w:val="00B715D5"/>
    <w:rsid w:val="00B92E1C"/>
    <w:rsid w:val="00BE7D60"/>
    <w:rsid w:val="00C01E87"/>
    <w:rsid w:val="00C12F64"/>
    <w:rsid w:val="00C66DA2"/>
    <w:rsid w:val="00C86A31"/>
    <w:rsid w:val="00C91832"/>
    <w:rsid w:val="00C96E6E"/>
    <w:rsid w:val="00C9767C"/>
    <w:rsid w:val="00CD3043"/>
    <w:rsid w:val="00CE29C3"/>
    <w:rsid w:val="00CE37D2"/>
    <w:rsid w:val="00D0240E"/>
    <w:rsid w:val="00D0479A"/>
    <w:rsid w:val="00D358D8"/>
    <w:rsid w:val="00D51B76"/>
    <w:rsid w:val="00D76A0A"/>
    <w:rsid w:val="00D82026"/>
    <w:rsid w:val="00D82D3C"/>
    <w:rsid w:val="00DB1C00"/>
    <w:rsid w:val="00DB4295"/>
    <w:rsid w:val="00DB450D"/>
    <w:rsid w:val="00DC2BD6"/>
    <w:rsid w:val="00DC38D0"/>
    <w:rsid w:val="00DD682E"/>
    <w:rsid w:val="00DF071A"/>
    <w:rsid w:val="00E04A6E"/>
    <w:rsid w:val="00E06439"/>
    <w:rsid w:val="00E107EE"/>
    <w:rsid w:val="00E14589"/>
    <w:rsid w:val="00E3171C"/>
    <w:rsid w:val="00E3526E"/>
    <w:rsid w:val="00E53878"/>
    <w:rsid w:val="00E554CB"/>
    <w:rsid w:val="00E605A0"/>
    <w:rsid w:val="00E6254C"/>
    <w:rsid w:val="00E67F28"/>
    <w:rsid w:val="00E8588D"/>
    <w:rsid w:val="00EC65F1"/>
    <w:rsid w:val="00EE49B0"/>
    <w:rsid w:val="00EF387B"/>
    <w:rsid w:val="00F017FB"/>
    <w:rsid w:val="00F01D90"/>
    <w:rsid w:val="00F02BAD"/>
    <w:rsid w:val="00F42BC0"/>
    <w:rsid w:val="00F43D00"/>
    <w:rsid w:val="00F6499C"/>
    <w:rsid w:val="00F707F3"/>
    <w:rsid w:val="00F969B3"/>
    <w:rsid w:val="00FA0888"/>
    <w:rsid w:val="00FA7B04"/>
    <w:rsid w:val="00FB606A"/>
    <w:rsid w:val="00FD1D68"/>
    <w:rsid w:val="00FE4632"/>
    <w:rsid w:val="00FE5DBB"/>
    <w:rsid w:val="00FF5223"/>
    <w:rsid w:val="027307AB"/>
    <w:rsid w:val="050C7EFE"/>
    <w:rsid w:val="07CC41B7"/>
    <w:rsid w:val="1266145D"/>
    <w:rsid w:val="12B37564"/>
    <w:rsid w:val="2911199C"/>
    <w:rsid w:val="335A39EF"/>
    <w:rsid w:val="48594496"/>
    <w:rsid w:val="53C0712A"/>
    <w:rsid w:val="55E74793"/>
    <w:rsid w:val="56E31118"/>
    <w:rsid w:val="5F097D7C"/>
    <w:rsid w:val="6AEB7AC7"/>
    <w:rsid w:val="6B0B19AE"/>
    <w:rsid w:val="6EED0110"/>
    <w:rsid w:val="7005030A"/>
    <w:rsid w:val="7A5232EC"/>
    <w:rsid w:val="7DE07113"/>
    <w:rsid w:val="7EAF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17"/>
    <w:qFormat/>
    <w:uiPriority w:val="0"/>
    <w:pPr>
      <w:widowControl/>
      <w:spacing w:before="100" w:beforeAutospacing="1" w:after="100" w:afterAutospacing="1"/>
      <w:jc w:val="center"/>
      <w:textAlignment w:val="center"/>
      <w:outlineLvl w:val="0"/>
    </w:pPr>
    <w:rPr>
      <w:rFonts w:ascii="ˎ̥" w:hAnsi="ˎ̥"/>
      <w:b/>
      <w:bCs/>
      <w:color w:val="181818"/>
      <w:kern w:val="36"/>
      <w:sz w:val="18"/>
      <w:szCs w:val="18"/>
    </w:rPr>
  </w:style>
  <w:style w:type="paragraph" w:styleId="3">
    <w:name w:val="heading 2"/>
    <w:basedOn w:val="1"/>
    <w:next w:val="1"/>
    <w:link w:val="18"/>
    <w:qFormat/>
    <w:uiPriority w:val="0"/>
    <w:pPr>
      <w:keepNext/>
      <w:keepLines/>
      <w:spacing w:before="260" w:after="260" w:line="416" w:lineRule="auto"/>
      <w:jc w:val="left"/>
      <w:outlineLvl w:val="1"/>
    </w:pPr>
    <w:rPr>
      <w:rFonts w:ascii="Cambria" w:hAnsi="Cambria" w:eastAsia="Adobe 黑体 Std R"/>
      <w:color w:val="000000"/>
      <w:kern w:val="40"/>
      <w:sz w:val="24"/>
      <w:szCs w:val="32"/>
    </w:rPr>
  </w:style>
  <w:style w:type="paragraph" w:styleId="4">
    <w:name w:val="heading 3"/>
    <w:basedOn w:val="1"/>
    <w:next w:val="1"/>
    <w:link w:val="24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uiPriority w:val="0"/>
    <w:rPr>
      <w:rFonts w:ascii="Times New Roman" w:hAnsi="Times New Roman" w:eastAsia="宋体" w:cs="Times New Roman"/>
    </w:rPr>
  </w:style>
  <w:style w:type="table" w:default="1" w:styleId="11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semiHidden/>
    <w:unhideWhenUsed/>
    <w:uiPriority w:val="99"/>
    <w:pPr>
      <w:jc w:val="left"/>
    </w:pPr>
  </w:style>
  <w:style w:type="paragraph" w:styleId="6">
    <w:name w:val="Body Text"/>
    <w:basedOn w:val="1"/>
    <w:link w:val="19"/>
    <w:uiPriority w:val="0"/>
    <w:rPr>
      <w:rFonts w:ascii="宋体" w:hAnsi="宋体"/>
      <w:sz w:val="24"/>
    </w:rPr>
  </w:style>
  <w:style w:type="paragraph" w:styleId="7">
    <w:name w:val="Body Text Indent"/>
    <w:basedOn w:val="1"/>
    <w:link w:val="20"/>
    <w:uiPriority w:val="0"/>
    <w:pPr>
      <w:ind w:left="359" w:leftChars="171" w:firstLine="890" w:firstLineChars="371"/>
    </w:pPr>
    <w:rPr>
      <w:rFonts w:ascii="宋体" w:hAnsi="宋体"/>
      <w:i/>
      <w:iCs/>
      <w:sz w:val="24"/>
    </w:rPr>
  </w:style>
  <w:style w:type="paragraph" w:styleId="8">
    <w:name w:val="Plain Text"/>
    <w:basedOn w:val="1"/>
    <w:link w:val="21"/>
    <w:uiPriority w:val="0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paragraph" w:styleId="9">
    <w:name w:val="footer"/>
    <w:basedOn w:val="1"/>
    <w:link w:val="2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">
    <w:name w:val="Light List Accent 3"/>
    <w:basedOn w:val="11"/>
    <w:qFormat/>
    <w:uiPriority w:val="61"/>
    <w:rPr>
      <w:rFonts w:ascii="等线" w:hAnsi="等线" w:eastAsia="等线"/>
      <w:sz w:val="22"/>
      <w:szCs w:val="22"/>
    </w:rPr>
    <w:tblPr>
      <w:tblBorders>
        <w:top w:val="single" w:color="196B24" w:sz="8" w:space="0"/>
        <w:left w:val="single" w:color="196B24" w:sz="8" w:space="0"/>
        <w:bottom w:val="single" w:color="196B24" w:sz="8" w:space="0"/>
        <w:right w:val="single" w:color="196B2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196B2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96B24" w:sz="6" w:space="0"/>
          <w:left w:val="single" w:color="196B24" w:sz="8" w:space="0"/>
          <w:bottom w:val="single" w:color="196B24" w:sz="8" w:space="0"/>
          <w:right w:val="single" w:color="196B2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96B24" w:sz="8" w:space="0"/>
          <w:left w:val="single" w:color="196B24" w:sz="8" w:space="0"/>
          <w:bottom w:val="single" w:color="196B24" w:sz="8" w:space="0"/>
          <w:right w:val="single" w:color="196B24" w:sz="8" w:space="0"/>
        </w:tcBorders>
      </w:tcPr>
    </w:tblStylePr>
    <w:tblStylePr w:type="band1Horz">
      <w:tblPr/>
      <w:tcPr>
        <w:tcBorders>
          <w:top w:val="single" w:color="196B24" w:sz="8" w:space="0"/>
          <w:left w:val="single" w:color="196B24" w:sz="8" w:space="0"/>
          <w:bottom w:val="single" w:color="196B24" w:sz="8" w:space="0"/>
          <w:right w:val="single" w:color="196B24" w:sz="8" w:space="0"/>
        </w:tcBorders>
      </w:tcPr>
    </w:tblStylePr>
  </w:style>
  <w:style w:type="character" w:styleId="15">
    <w:name w:val="page number"/>
    <w:qFormat/>
    <w:uiPriority w:val="0"/>
    <w:rPr>
      <w:rFonts w:ascii="Times New Roman" w:hAnsi="Times New Roman" w:eastAsia="宋体" w:cs="Times New Roman"/>
    </w:rPr>
  </w:style>
  <w:style w:type="character" w:styleId="16">
    <w:name w:val="Hyperlink"/>
    <w:qFormat/>
    <w:uiPriority w:val="0"/>
    <w:rPr>
      <w:rFonts w:ascii="Times New Roman" w:hAnsi="Times New Roman" w:eastAsia="宋体" w:cs="Times New Roman"/>
      <w:color w:val="0000FF"/>
      <w:u w:val="single"/>
    </w:rPr>
  </w:style>
  <w:style w:type="character" w:customStyle="1" w:styleId="17">
    <w:name w:val="标题 1 字符"/>
    <w:link w:val="2"/>
    <w:uiPriority w:val="0"/>
    <w:rPr>
      <w:rFonts w:ascii="ˎ̥" w:hAnsi="ˎ̥" w:eastAsia="宋体" w:cs="Times New Roman"/>
      <w:b/>
      <w:bCs/>
      <w:color w:val="181818"/>
      <w:kern w:val="36"/>
      <w:sz w:val="18"/>
      <w:szCs w:val="18"/>
    </w:rPr>
  </w:style>
  <w:style w:type="character" w:customStyle="1" w:styleId="18">
    <w:name w:val="标题 2 字符"/>
    <w:link w:val="3"/>
    <w:uiPriority w:val="0"/>
    <w:rPr>
      <w:rFonts w:ascii="Cambria" w:hAnsi="Cambria" w:eastAsia="Adobe 黑体 Std R" w:cs="Times New Roman"/>
      <w:color w:val="000000"/>
      <w:kern w:val="40"/>
      <w:sz w:val="24"/>
      <w:szCs w:val="32"/>
    </w:rPr>
  </w:style>
  <w:style w:type="character" w:customStyle="1" w:styleId="19">
    <w:name w:val="正文文本 字符"/>
    <w:link w:val="6"/>
    <w:uiPriority w:val="0"/>
    <w:rPr>
      <w:rFonts w:ascii="宋体" w:hAnsi="宋体" w:eastAsia="宋体" w:cs="Times New Roman"/>
      <w:kern w:val="2"/>
      <w:sz w:val="24"/>
      <w:szCs w:val="24"/>
    </w:rPr>
  </w:style>
  <w:style w:type="character" w:customStyle="1" w:styleId="20">
    <w:name w:val="正文文本缩进 字符"/>
    <w:link w:val="7"/>
    <w:uiPriority w:val="0"/>
    <w:rPr>
      <w:rFonts w:ascii="宋体" w:hAnsi="宋体" w:eastAsia="宋体" w:cs="Times New Roman"/>
      <w:i/>
      <w:iCs/>
      <w:kern w:val="2"/>
      <w:sz w:val="24"/>
      <w:szCs w:val="24"/>
    </w:rPr>
  </w:style>
  <w:style w:type="character" w:customStyle="1" w:styleId="21">
    <w:name w:val="纯文本 字符"/>
    <w:link w:val="8"/>
    <w:uiPriority w:val="0"/>
    <w:rPr>
      <w:rFonts w:ascii="宋体" w:hAnsi="Courier New" w:eastAsia="宋体" w:cs="Times New Roman"/>
      <w:sz w:val="21"/>
    </w:rPr>
  </w:style>
  <w:style w:type="character" w:customStyle="1" w:styleId="22">
    <w:name w:val="页脚 字符"/>
    <w:link w:val="9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23">
    <w:name w:val="Unresolved Mention"/>
    <w:semiHidden/>
    <w:unhideWhenUsed/>
    <w:qFormat/>
    <w:uiPriority w:val="99"/>
    <w:rPr>
      <w:rFonts w:ascii="Times New Roman" w:hAnsi="Times New Roman" w:eastAsia="宋体" w:cs="Times New Roman"/>
      <w:color w:val="605E5C"/>
      <w:shd w:val="clear" w:color="auto" w:fill="E1DFDD"/>
    </w:rPr>
  </w:style>
  <w:style w:type="character" w:customStyle="1" w:styleId="24">
    <w:name w:val="标题 3 字符"/>
    <w:link w:val="4"/>
    <w:semiHidden/>
    <w:qFormat/>
    <w:uiPriority w:val="9"/>
    <w:rPr>
      <w:rFonts w:ascii="Times New Roman" w:hAnsi="Times New Roman" w:eastAsia="宋体" w:cs="Times New Roman"/>
      <w:b/>
      <w:bCs/>
      <w:kern w:val="2"/>
      <w:sz w:val="32"/>
      <w:szCs w:val="32"/>
    </w:rPr>
  </w:style>
  <w:style w:type="character" w:customStyle="1" w:styleId="25">
    <w:name w:val="container-x_whzc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Document1.doc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madio</Manager>
  <Company>数学中国</Company>
  <Pages>11</Pages>
  <Words>1415</Words>
  <Characters>1649</Characters>
  <Lines>61</Lines>
  <Paragraphs>17</Paragraphs>
  <TotalTime>23</TotalTime>
  <ScaleCrop>false</ScaleCrop>
  <LinksUpToDate>false</LinksUpToDate>
  <CharactersWithSpaces>1935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2025-04-03T01:28:00Z</dcterms:created>
  <dc:creator>madio</dc:creator>
  <cp:lastModifiedBy>ʚ苏玥ɞ</cp:lastModifiedBy>
  <dcterms:modified xsi:type="dcterms:W3CDTF">2025-04-03T07:02:40Z</dcterms:modified>
  <dc:title>2014年第七届认证杯数学中国论文格式规范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CBAC83A6054547D38A325F0C038B9E9D_13</vt:lpwstr>
  </property>
  <property fmtid="{D5CDD505-2E9C-101B-9397-08002B2CF9AE}" pid="4" name="KSOTemplateDocerSaveRecord">
    <vt:lpwstr>eyJoZGlkIjoiYTEzNDVkZmM4ZTM3MjIxZTYzZmQ0ZmFjZDEyYmY5YzUiLCJ1c2VySWQiOiIxOTg4MzE2NzUifQ==</vt:lpwstr>
  </property>
</Properties>
</file>