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9787E5" w14:textId="77777777" w:rsidR="008A068C" w:rsidRDefault="002D79E7">
      <w:pPr>
        <w:pStyle w:val="Titleofpaper"/>
      </w:pPr>
      <w:bookmarkStart w:id="0" w:name="_Hlk534565428"/>
      <w:r>
        <w:t>Desafios metodológicos na reconstrução do surgimento do quarteirão urbano: evidências arqueológicas e simulações computacionais</w:t>
      </w:r>
    </w:p>
    <w:p w14:paraId="129787E6" w14:textId="77777777" w:rsidR="008A068C" w:rsidRDefault="002D79E7">
      <w:pPr>
        <w:pStyle w:val="Autores-nomes"/>
      </w:pPr>
      <w:bookmarkStart w:id="1" w:name="_Hlk5345654282"/>
      <w:r>
        <w:rPr>
          <w:rFonts w:eastAsia="Arial Unicode MS" w:cs="Arial Unicode MS"/>
          <w:lang w:val="en-US"/>
        </w:rPr>
        <w:t>Vinicius M. Netto</w:t>
      </w:r>
      <w:r>
        <w:rPr>
          <w:rFonts w:eastAsia="Arial Unicode MS" w:cs="Arial Unicode MS"/>
          <w:vertAlign w:val="superscript"/>
        </w:rPr>
        <w:t>a</w:t>
      </w:r>
      <w:r>
        <w:rPr>
          <w:rFonts w:eastAsia="Arial Unicode MS" w:cs="Arial Unicode MS"/>
        </w:rPr>
        <w:t xml:space="preserve">, </w:t>
      </w:r>
      <w:r>
        <w:rPr>
          <w:rFonts w:eastAsia="Arial Unicode MS" w:cs="Arial Unicode MS"/>
          <w:lang w:val="en-US"/>
        </w:rPr>
        <w:t>Daniel Lenz</w:t>
      </w:r>
      <w:r>
        <w:rPr>
          <w:rFonts w:eastAsia="Arial Unicode MS" w:cs="Arial Unicode MS"/>
          <w:vertAlign w:val="superscript"/>
          <w:lang w:val="en-US"/>
        </w:rPr>
        <w:t>b</w:t>
      </w:r>
      <w:r>
        <w:rPr>
          <w:rFonts w:eastAsia="Arial Unicode MS" w:cs="Arial Unicode MS"/>
        </w:rPr>
        <w:t>,</w:t>
      </w:r>
      <w:r>
        <w:rPr>
          <w:rFonts w:eastAsia="Arial Unicode MS" w:cs="Arial Unicode MS"/>
          <w:lang w:val="en-US"/>
        </w:rPr>
        <w:t xml:space="preserve"> Fabiano Ribeiro</w:t>
      </w:r>
      <w:r>
        <w:rPr>
          <w:rFonts w:eastAsia="Arial Unicode MS" w:cs="Arial Unicode MS"/>
          <w:vertAlign w:val="superscript"/>
          <w:lang w:val="en-US"/>
        </w:rPr>
        <w:t>c</w:t>
      </w:r>
      <w:r>
        <w:rPr>
          <w:rFonts w:eastAsia="Arial Unicode MS" w:cs="Arial Unicode MS"/>
          <w:vertAlign w:val="superscript"/>
        </w:rPr>
        <w:t xml:space="preserve"> </w:t>
      </w:r>
      <w:r>
        <w:rPr>
          <w:rFonts w:eastAsia="Arial Unicode MS" w:cs="Arial Unicode MS"/>
        </w:rPr>
        <w:t>,</w:t>
      </w:r>
      <w:r>
        <w:rPr>
          <w:rFonts w:eastAsia="Arial Unicode MS" w:cs="Arial Unicode MS"/>
          <w:lang w:val="en-US"/>
        </w:rPr>
        <w:t xml:space="preserve"> Dries Daems</w:t>
      </w:r>
      <w:r>
        <w:rPr>
          <w:rFonts w:eastAsia="Arial Unicode MS" w:cs="Arial Unicode MS"/>
          <w:vertAlign w:val="superscript"/>
          <w:lang w:val="en-US"/>
        </w:rPr>
        <w:t>d</w:t>
      </w:r>
      <w:r>
        <w:rPr>
          <w:rFonts w:eastAsia="Arial Unicode MS" w:cs="Arial Unicode MS"/>
          <w:vertAlign w:val="superscript"/>
        </w:rPr>
        <w:t xml:space="preserve"> </w:t>
      </w:r>
      <w:r>
        <w:rPr>
          <w:rFonts w:eastAsia="Arial Unicode MS" w:cs="Arial Unicode MS"/>
        </w:rPr>
        <w:t>,</w:t>
      </w:r>
      <w:r>
        <w:rPr>
          <w:rFonts w:eastAsia="Arial Unicode MS" w:cs="Arial Unicode MS"/>
          <w:lang w:val="en-US"/>
        </w:rPr>
        <w:t xml:space="preserve"> Caio Cacholas</w:t>
      </w:r>
      <w:r>
        <w:rPr>
          <w:rFonts w:eastAsia="Arial Unicode MS" w:cs="Arial Unicode MS"/>
          <w:vertAlign w:val="superscript"/>
          <w:lang w:val="en-US"/>
        </w:rPr>
        <w:t>e</w:t>
      </w:r>
      <w:r>
        <w:rPr>
          <w:rFonts w:eastAsia="Arial Unicode MS" w:cs="Arial Unicode MS"/>
        </w:rPr>
        <w:t xml:space="preserve">, </w:t>
      </w:r>
      <w:r>
        <w:rPr>
          <w:rFonts w:eastAsia="Arial Unicode MS" w:cs="Arial Unicode MS"/>
          <w:lang w:val="en-US"/>
        </w:rPr>
        <w:t>Howard Davis</w:t>
      </w:r>
      <w:r>
        <w:rPr>
          <w:rFonts w:eastAsia="Arial Unicode MS" w:cs="Arial Unicode MS"/>
          <w:vertAlign w:val="superscript"/>
          <w:lang w:val="en-US"/>
        </w:rPr>
        <w:t>f</w:t>
      </w:r>
    </w:p>
    <w:p w14:paraId="129787E7" w14:textId="77777777" w:rsidR="008A068C" w:rsidRDefault="008A068C">
      <w:pPr>
        <w:pStyle w:val="Submetidoeaprovado"/>
      </w:pPr>
    </w:p>
    <w:p w14:paraId="129787E8" w14:textId="77777777" w:rsidR="008A068C" w:rsidRDefault="002D79E7">
      <w:pPr>
        <w:pStyle w:val="Submetidoeaprovado"/>
        <w:rPr>
          <w:i w:val="0"/>
          <w:iCs w:val="0"/>
          <w:sz w:val="18"/>
          <w:szCs w:val="18"/>
        </w:rPr>
      </w:pPr>
      <w:r>
        <w:rPr>
          <w:rFonts w:eastAsia="Arial Unicode MS" w:cs="Arial Unicode MS"/>
          <w:i w:val="0"/>
          <w:iCs w:val="0"/>
          <w:sz w:val="18"/>
          <w:szCs w:val="18"/>
          <w:vertAlign w:val="superscript"/>
        </w:rPr>
        <w:t>a</w:t>
      </w:r>
      <w:r>
        <w:rPr>
          <w:rFonts w:eastAsia="Arial Unicode MS" w:cs="Arial Unicode MS"/>
          <w:i w:val="0"/>
          <w:iCs w:val="0"/>
          <w:sz w:val="18"/>
          <w:szCs w:val="18"/>
        </w:rPr>
        <w:t xml:space="preserve"> </w:t>
      </w:r>
      <w:r>
        <w:rPr>
          <w:rFonts w:eastAsia="Arial Unicode MS" w:cs="Arial Unicode MS"/>
          <w:i w:val="0"/>
          <w:iCs w:val="0"/>
          <w:sz w:val="18"/>
          <w:szCs w:val="18"/>
        </w:rPr>
        <w:t>Universidade do Porto, Centro de Pesquisa em Territ</w:t>
      </w:r>
      <w:r>
        <w:rPr>
          <w:rFonts w:eastAsia="Arial Unicode MS" w:cs="Arial Unicode MS"/>
          <w:i w:val="0"/>
          <w:iCs w:val="0"/>
          <w:sz w:val="18"/>
          <w:szCs w:val="18"/>
        </w:rPr>
        <w:t>ó</w:t>
      </w:r>
      <w:r>
        <w:rPr>
          <w:rFonts w:eastAsia="Arial Unicode MS" w:cs="Arial Unicode MS"/>
          <w:i w:val="0"/>
          <w:iCs w:val="0"/>
          <w:sz w:val="18"/>
          <w:szCs w:val="18"/>
        </w:rPr>
        <w:t xml:space="preserve">rio, Transporte e Meio Ambiente </w:t>
      </w:r>
      <w:r>
        <w:rPr>
          <w:rFonts w:eastAsia="Arial Unicode MS" w:cs="Arial Unicode MS"/>
          <w:i w:val="0"/>
          <w:iCs w:val="0"/>
          <w:sz w:val="18"/>
          <w:szCs w:val="18"/>
          <w:lang w:val="en-US"/>
        </w:rPr>
        <w:t xml:space="preserve">| </w:t>
      </w:r>
      <w:r>
        <w:rPr>
          <w:rFonts w:eastAsia="Arial Unicode MS" w:cs="Arial Unicode MS"/>
          <w:i w:val="0"/>
          <w:iCs w:val="0"/>
          <w:sz w:val="18"/>
          <w:szCs w:val="18"/>
        </w:rPr>
        <w:t>CITTA FEUP | Portugal</w:t>
      </w:r>
    </w:p>
    <w:p w14:paraId="129787E9" w14:textId="77777777" w:rsidR="008A068C" w:rsidRDefault="002D79E7">
      <w:pPr>
        <w:pStyle w:val="Submetidoeaprovado"/>
        <w:spacing w:after="120"/>
        <w:rPr>
          <w:i w:val="0"/>
          <w:iCs w:val="0"/>
          <w:sz w:val="18"/>
          <w:szCs w:val="18"/>
        </w:rPr>
      </w:pPr>
      <w:r>
        <w:rPr>
          <w:i w:val="0"/>
          <w:iCs w:val="0"/>
          <w:sz w:val="18"/>
          <w:szCs w:val="18"/>
        </w:rPr>
        <w:t>E-mail:</w:t>
      </w:r>
      <w:r>
        <w:rPr>
          <w:i w:val="0"/>
          <w:iCs w:val="0"/>
          <w:sz w:val="18"/>
          <w:szCs w:val="18"/>
          <w:lang w:val="en-US"/>
        </w:rPr>
        <w:t xml:space="preserve"> </w:t>
      </w:r>
      <w:r>
        <w:rPr>
          <w:i w:val="0"/>
          <w:iCs w:val="0"/>
          <w:sz w:val="18"/>
          <w:szCs w:val="18"/>
        </w:rPr>
        <w:t>vmnetto@fe.up.pt</w:t>
      </w:r>
    </w:p>
    <w:p w14:paraId="129787EA" w14:textId="77777777" w:rsidR="008A068C" w:rsidRDefault="002D79E7">
      <w:pPr>
        <w:pStyle w:val="Submetidoeaprovado"/>
        <w:rPr>
          <w:i w:val="0"/>
          <w:iCs w:val="0"/>
          <w:sz w:val="18"/>
          <w:szCs w:val="18"/>
        </w:rPr>
      </w:pPr>
      <w:r>
        <w:rPr>
          <w:rFonts w:eastAsia="Arial Unicode MS" w:cs="Arial Unicode MS"/>
          <w:i w:val="0"/>
          <w:iCs w:val="0"/>
          <w:sz w:val="18"/>
          <w:szCs w:val="18"/>
          <w:vertAlign w:val="superscript"/>
          <w:lang w:val="en-US"/>
        </w:rPr>
        <w:t>b</w:t>
      </w:r>
      <w:r>
        <w:rPr>
          <w:rFonts w:eastAsia="Arial Unicode MS" w:cs="Arial Unicode MS"/>
          <w:i w:val="0"/>
          <w:iCs w:val="0"/>
          <w:sz w:val="18"/>
          <w:szCs w:val="18"/>
        </w:rPr>
        <w:t xml:space="preserve"> Universidade Federal do Cear</w:t>
      </w:r>
      <w:r>
        <w:rPr>
          <w:rFonts w:eastAsia="Arial Unicode MS" w:cs="Arial Unicode MS"/>
          <w:i w:val="0"/>
          <w:iCs w:val="0"/>
          <w:sz w:val="18"/>
          <w:szCs w:val="18"/>
        </w:rPr>
        <w:t>á</w:t>
      </w:r>
      <w:r>
        <w:rPr>
          <w:rFonts w:eastAsia="Arial Unicode MS" w:cs="Arial Unicode MS"/>
          <w:i w:val="0"/>
          <w:iCs w:val="0"/>
          <w:sz w:val="18"/>
          <w:szCs w:val="18"/>
          <w:lang w:val="en-US"/>
        </w:rPr>
        <w:t xml:space="preserve">, </w:t>
      </w:r>
      <w:r>
        <w:rPr>
          <w:rFonts w:eastAsia="Arial Unicode MS" w:cs="Arial Unicode MS"/>
          <w:i w:val="0"/>
          <w:iCs w:val="0"/>
          <w:sz w:val="18"/>
          <w:szCs w:val="18"/>
        </w:rPr>
        <w:t>Instituto de Arquitetura, Urbanismo e Design</w:t>
      </w:r>
      <w:r>
        <w:rPr>
          <w:rFonts w:eastAsia="Arial Unicode MS" w:cs="Arial Unicode MS"/>
          <w:i w:val="0"/>
          <w:iCs w:val="0"/>
          <w:sz w:val="18"/>
          <w:szCs w:val="18"/>
          <w:lang w:val="en-US"/>
        </w:rPr>
        <w:t xml:space="preserve"> </w:t>
      </w:r>
      <w:r>
        <w:rPr>
          <w:rFonts w:eastAsia="Arial Unicode MS" w:cs="Arial Unicode MS"/>
          <w:i w:val="0"/>
          <w:iCs w:val="0"/>
          <w:sz w:val="18"/>
          <w:szCs w:val="18"/>
        </w:rPr>
        <w:t>| UFC, Brasil</w:t>
      </w:r>
    </w:p>
    <w:p w14:paraId="129787EB" w14:textId="77777777" w:rsidR="008A068C" w:rsidRDefault="002D79E7">
      <w:pPr>
        <w:pStyle w:val="Submetidoeaprovado"/>
        <w:spacing w:after="120"/>
        <w:rPr>
          <w:i w:val="0"/>
          <w:iCs w:val="0"/>
          <w:sz w:val="18"/>
          <w:szCs w:val="18"/>
        </w:rPr>
      </w:pPr>
      <w:r>
        <w:rPr>
          <w:i w:val="0"/>
          <w:iCs w:val="0"/>
          <w:sz w:val="18"/>
          <w:szCs w:val="18"/>
        </w:rPr>
        <w:t>E-mail:</w:t>
      </w:r>
      <w:r>
        <w:rPr>
          <w:i w:val="0"/>
          <w:iCs w:val="0"/>
          <w:sz w:val="18"/>
          <w:szCs w:val="18"/>
          <w:lang w:val="en-US"/>
        </w:rPr>
        <w:t xml:space="preserve"> d</w:t>
      </w:r>
      <w:r>
        <w:rPr>
          <w:i w:val="0"/>
          <w:iCs w:val="0"/>
          <w:sz w:val="18"/>
          <w:szCs w:val="18"/>
        </w:rPr>
        <w:t>aniel.lenz@arquitetura.ufc.br</w:t>
      </w:r>
      <w:r>
        <w:rPr>
          <w:i w:val="0"/>
          <w:iCs w:val="0"/>
          <w:sz w:val="18"/>
          <w:szCs w:val="18"/>
          <w:lang w:val="en-US"/>
        </w:rPr>
        <w:t xml:space="preserve"> </w:t>
      </w:r>
    </w:p>
    <w:bookmarkEnd w:id="1"/>
    <w:p w14:paraId="129787EC" w14:textId="77777777" w:rsidR="008A068C" w:rsidRDefault="002D79E7">
      <w:pPr>
        <w:pStyle w:val="Submetidoeaprovado"/>
        <w:rPr>
          <w:i w:val="0"/>
          <w:iCs w:val="0"/>
          <w:sz w:val="18"/>
          <w:szCs w:val="18"/>
        </w:rPr>
      </w:pPr>
      <w:r>
        <w:rPr>
          <w:rFonts w:eastAsia="Arial Unicode MS" w:cs="Arial Unicode MS"/>
          <w:i w:val="0"/>
          <w:iCs w:val="0"/>
          <w:sz w:val="18"/>
          <w:szCs w:val="18"/>
          <w:vertAlign w:val="superscript"/>
          <w:lang w:val="en-US"/>
        </w:rPr>
        <w:t>c</w:t>
      </w:r>
      <w:bookmarkEnd w:id="0"/>
      <w:r>
        <w:rPr>
          <w:rFonts w:eastAsia="Arial Unicode MS" w:cs="Arial Unicode MS"/>
          <w:i w:val="0"/>
          <w:iCs w:val="0"/>
          <w:sz w:val="18"/>
          <w:szCs w:val="18"/>
        </w:rPr>
        <w:t xml:space="preserve"> Universidade Federal de Lavras</w:t>
      </w:r>
      <w:r>
        <w:rPr>
          <w:rFonts w:eastAsia="Arial Unicode MS" w:cs="Arial Unicode MS"/>
          <w:i w:val="0"/>
          <w:iCs w:val="0"/>
          <w:sz w:val="18"/>
          <w:szCs w:val="18"/>
          <w:lang w:val="en-US"/>
        </w:rPr>
        <w:t xml:space="preserve">, </w:t>
      </w:r>
      <w:r>
        <w:rPr>
          <w:rFonts w:eastAsia="Arial Unicode MS" w:cs="Arial Unicode MS"/>
          <w:i w:val="0"/>
          <w:iCs w:val="0"/>
          <w:sz w:val="18"/>
          <w:szCs w:val="18"/>
        </w:rPr>
        <w:t>Departamento de F</w:t>
      </w:r>
      <w:r>
        <w:rPr>
          <w:rFonts w:eastAsia="Arial Unicode MS" w:cs="Arial Unicode MS"/>
          <w:i w:val="0"/>
          <w:iCs w:val="0"/>
          <w:sz w:val="18"/>
          <w:szCs w:val="18"/>
        </w:rPr>
        <w:t>í</w:t>
      </w:r>
      <w:r>
        <w:rPr>
          <w:rFonts w:eastAsia="Arial Unicode MS" w:cs="Arial Unicode MS"/>
          <w:i w:val="0"/>
          <w:iCs w:val="0"/>
          <w:sz w:val="18"/>
          <w:szCs w:val="18"/>
        </w:rPr>
        <w:t>sica</w:t>
      </w:r>
      <w:r>
        <w:rPr>
          <w:rFonts w:eastAsia="Arial Unicode MS" w:cs="Arial Unicode MS"/>
          <w:i w:val="0"/>
          <w:iCs w:val="0"/>
          <w:sz w:val="18"/>
          <w:szCs w:val="18"/>
          <w:lang w:val="en-US"/>
        </w:rPr>
        <w:t xml:space="preserve"> </w:t>
      </w:r>
      <w:r>
        <w:rPr>
          <w:rFonts w:eastAsia="Arial Unicode MS" w:cs="Arial Unicode MS"/>
          <w:i w:val="0"/>
          <w:iCs w:val="0"/>
          <w:sz w:val="18"/>
          <w:szCs w:val="18"/>
        </w:rPr>
        <w:t>| UFLA, Brasil</w:t>
      </w:r>
    </w:p>
    <w:p w14:paraId="129787ED" w14:textId="77777777" w:rsidR="008A068C" w:rsidRDefault="002D79E7">
      <w:pPr>
        <w:pStyle w:val="Submetidoeaprovado"/>
        <w:spacing w:after="120"/>
        <w:rPr>
          <w:i w:val="0"/>
          <w:iCs w:val="0"/>
          <w:sz w:val="18"/>
          <w:szCs w:val="18"/>
        </w:rPr>
      </w:pPr>
      <w:r>
        <w:rPr>
          <w:i w:val="0"/>
          <w:iCs w:val="0"/>
          <w:sz w:val="18"/>
          <w:szCs w:val="18"/>
        </w:rPr>
        <w:t>E-mail:</w:t>
      </w:r>
      <w:r>
        <w:rPr>
          <w:i w:val="0"/>
          <w:iCs w:val="0"/>
          <w:sz w:val="18"/>
          <w:szCs w:val="18"/>
          <w:lang w:val="en-US"/>
        </w:rPr>
        <w:t xml:space="preserve"> </w:t>
      </w:r>
      <w:r>
        <w:rPr>
          <w:i w:val="0"/>
          <w:iCs w:val="0"/>
          <w:sz w:val="18"/>
          <w:szCs w:val="18"/>
        </w:rPr>
        <w:t>fribeiro@dfi.ufla.br</w:t>
      </w:r>
    </w:p>
    <w:p w14:paraId="129787EE" w14:textId="77777777" w:rsidR="008A068C" w:rsidRDefault="002D79E7">
      <w:pPr>
        <w:pStyle w:val="Submetidoeaprovado"/>
        <w:rPr>
          <w:i w:val="0"/>
          <w:iCs w:val="0"/>
          <w:sz w:val="18"/>
          <w:szCs w:val="18"/>
        </w:rPr>
      </w:pPr>
      <w:r>
        <w:rPr>
          <w:rFonts w:eastAsia="Arial Unicode MS" w:cs="Arial Unicode MS"/>
          <w:i w:val="0"/>
          <w:iCs w:val="0"/>
          <w:sz w:val="18"/>
          <w:szCs w:val="18"/>
          <w:vertAlign w:val="superscript"/>
          <w:lang w:val="en-US"/>
        </w:rPr>
        <w:t>d</w:t>
      </w:r>
      <w:r>
        <w:rPr>
          <w:rFonts w:eastAsia="Arial Unicode MS" w:cs="Arial Unicode MS"/>
          <w:i w:val="0"/>
          <w:iCs w:val="0"/>
          <w:sz w:val="18"/>
          <w:szCs w:val="18"/>
        </w:rPr>
        <w:t xml:space="preserve"> Vrije Universiteit Amsterdam, Departamento de Arqueologia, Holanda</w:t>
      </w:r>
    </w:p>
    <w:p w14:paraId="129787EF" w14:textId="77777777" w:rsidR="008A068C" w:rsidRDefault="002D79E7">
      <w:pPr>
        <w:pStyle w:val="Submetidoeaprovado"/>
        <w:spacing w:after="120"/>
        <w:rPr>
          <w:i w:val="0"/>
          <w:iCs w:val="0"/>
          <w:sz w:val="18"/>
          <w:szCs w:val="18"/>
        </w:rPr>
      </w:pPr>
      <w:r>
        <w:rPr>
          <w:i w:val="0"/>
          <w:iCs w:val="0"/>
          <w:sz w:val="18"/>
          <w:szCs w:val="18"/>
        </w:rPr>
        <w:t>E-mail:</w:t>
      </w:r>
      <w:r>
        <w:rPr>
          <w:i w:val="0"/>
          <w:iCs w:val="0"/>
          <w:sz w:val="18"/>
          <w:szCs w:val="18"/>
          <w:lang w:val="en-US"/>
        </w:rPr>
        <w:t xml:space="preserve"> </w:t>
      </w:r>
      <w:r>
        <w:rPr>
          <w:i w:val="0"/>
          <w:iCs w:val="0"/>
          <w:sz w:val="18"/>
          <w:szCs w:val="18"/>
        </w:rPr>
        <w:t>d.daems@vu.nl</w:t>
      </w:r>
    </w:p>
    <w:p w14:paraId="129787F0" w14:textId="77777777" w:rsidR="008A068C" w:rsidRDefault="002D79E7">
      <w:pPr>
        <w:pStyle w:val="Submetidoeaprovado"/>
        <w:spacing w:after="120"/>
        <w:rPr>
          <w:i w:val="0"/>
          <w:iCs w:val="0"/>
          <w:sz w:val="18"/>
          <w:szCs w:val="18"/>
        </w:rPr>
      </w:pPr>
      <w:r>
        <w:rPr>
          <w:i w:val="0"/>
          <w:iCs w:val="0"/>
          <w:sz w:val="18"/>
          <w:szCs w:val="18"/>
          <w:vertAlign w:val="superscript"/>
          <w:lang w:val="en-US"/>
        </w:rPr>
        <w:t xml:space="preserve">e </w:t>
      </w:r>
      <w:r>
        <w:rPr>
          <w:i w:val="0"/>
          <w:iCs w:val="0"/>
          <w:sz w:val="18"/>
          <w:szCs w:val="18"/>
        </w:rPr>
        <w:t>Universidade Federal Fluminense</w:t>
      </w:r>
      <w:r>
        <w:rPr>
          <w:i w:val="0"/>
          <w:iCs w:val="0"/>
          <w:sz w:val="18"/>
          <w:szCs w:val="18"/>
          <w:lang w:val="en-US"/>
        </w:rPr>
        <w:t xml:space="preserve">, </w:t>
      </w:r>
      <w:r>
        <w:rPr>
          <w:i w:val="0"/>
          <w:iCs w:val="0"/>
          <w:sz w:val="18"/>
          <w:szCs w:val="18"/>
        </w:rPr>
        <w:t>Programa de Pós-Graduação em Arquitetura e Urbanismo</w:t>
      </w:r>
      <w:r>
        <w:rPr>
          <w:i w:val="0"/>
          <w:iCs w:val="0"/>
          <w:sz w:val="18"/>
          <w:szCs w:val="18"/>
          <w:lang w:val="en-US"/>
        </w:rPr>
        <w:t xml:space="preserve"> </w:t>
      </w:r>
      <w:r>
        <w:rPr>
          <w:i w:val="0"/>
          <w:iCs w:val="0"/>
          <w:sz w:val="18"/>
          <w:szCs w:val="18"/>
        </w:rPr>
        <w:t>| PPGAU UFF, Brasil</w:t>
      </w:r>
      <w:r>
        <w:rPr>
          <w:i w:val="0"/>
          <w:iCs w:val="0"/>
          <w:sz w:val="18"/>
          <w:szCs w:val="18"/>
          <w:lang w:val="en-US"/>
        </w:rPr>
        <w:t xml:space="preserve">  </w:t>
      </w:r>
      <w:r>
        <w:rPr>
          <w:i w:val="0"/>
          <w:iCs w:val="0"/>
          <w:sz w:val="18"/>
          <w:szCs w:val="18"/>
        </w:rPr>
        <w:t>E-mail:</w:t>
      </w:r>
      <w:r>
        <w:rPr>
          <w:i w:val="0"/>
          <w:iCs w:val="0"/>
          <w:sz w:val="18"/>
          <w:szCs w:val="18"/>
          <w:lang w:val="en-US"/>
        </w:rPr>
        <w:t xml:space="preserve"> </w:t>
      </w:r>
      <w:r>
        <w:rPr>
          <w:i w:val="0"/>
          <w:iCs w:val="0"/>
          <w:sz w:val="18"/>
          <w:szCs w:val="18"/>
        </w:rPr>
        <w:t>caiocacholas@id.uff.br</w:t>
      </w:r>
      <w:r>
        <w:rPr>
          <w:i w:val="0"/>
          <w:iCs w:val="0"/>
          <w:sz w:val="18"/>
          <w:szCs w:val="18"/>
          <w:lang w:val="en-US"/>
        </w:rPr>
        <w:t xml:space="preserve"> </w:t>
      </w:r>
    </w:p>
    <w:p w14:paraId="129787F1" w14:textId="77777777" w:rsidR="008A068C" w:rsidRDefault="002D79E7">
      <w:pPr>
        <w:pStyle w:val="Submetidoeaprovado"/>
        <w:rPr>
          <w:i w:val="0"/>
          <w:iCs w:val="0"/>
          <w:sz w:val="18"/>
          <w:szCs w:val="18"/>
        </w:rPr>
      </w:pPr>
      <w:r>
        <w:rPr>
          <w:rFonts w:eastAsia="Arial Unicode MS" w:cs="Arial Unicode MS"/>
          <w:i w:val="0"/>
          <w:iCs w:val="0"/>
          <w:sz w:val="18"/>
          <w:szCs w:val="18"/>
          <w:vertAlign w:val="superscript"/>
          <w:lang w:val="en-US"/>
        </w:rPr>
        <w:t>f</w:t>
      </w:r>
      <w:r>
        <w:rPr>
          <w:rFonts w:eastAsia="Arial Unicode MS" w:cs="Arial Unicode MS"/>
          <w:i w:val="0"/>
          <w:iCs w:val="0"/>
          <w:sz w:val="18"/>
          <w:szCs w:val="18"/>
        </w:rPr>
        <w:t xml:space="preserve"> University of Oregon, Departamento de Arquitetura, Eugene, EUA</w:t>
      </w:r>
    </w:p>
    <w:p w14:paraId="129787F2" w14:textId="77777777" w:rsidR="008A068C" w:rsidRDefault="002D79E7">
      <w:pPr>
        <w:pStyle w:val="Submetidoeaprovado"/>
        <w:spacing w:after="120"/>
        <w:rPr>
          <w:i w:val="0"/>
          <w:iCs w:val="0"/>
          <w:sz w:val="18"/>
          <w:szCs w:val="18"/>
        </w:rPr>
      </w:pPr>
      <w:r>
        <w:rPr>
          <w:i w:val="0"/>
          <w:iCs w:val="0"/>
          <w:sz w:val="18"/>
          <w:szCs w:val="18"/>
        </w:rPr>
        <w:t>E-mail:</w:t>
      </w:r>
      <w:r>
        <w:rPr>
          <w:i w:val="0"/>
          <w:iCs w:val="0"/>
          <w:sz w:val="18"/>
          <w:szCs w:val="18"/>
          <w:lang w:val="en-US"/>
        </w:rPr>
        <w:t xml:space="preserve"> </w:t>
      </w:r>
      <w:r>
        <w:rPr>
          <w:i w:val="0"/>
          <w:iCs w:val="0"/>
          <w:sz w:val="18"/>
          <w:szCs w:val="18"/>
        </w:rPr>
        <w:t>hdavis@uoregon.edu</w:t>
      </w:r>
    </w:p>
    <w:p w14:paraId="129787F3" w14:textId="77777777" w:rsidR="008A068C" w:rsidRDefault="008A068C">
      <w:pPr>
        <w:pStyle w:val="Submetidoeaprovado"/>
      </w:pPr>
    </w:p>
    <w:p w14:paraId="129787F4" w14:textId="77777777" w:rsidR="008A068C" w:rsidRDefault="002D79E7">
      <w:pPr>
        <w:pStyle w:val="Resumo"/>
      </w:pPr>
      <w:r>
        <w:rPr>
          <w:b/>
          <w:bCs/>
        </w:rPr>
        <w:t xml:space="preserve">Resumo. </w:t>
      </w:r>
      <w:r>
        <w:t xml:space="preserve">O quarteirão urbano — conjuntos de edificações </w:t>
      </w:r>
      <w:r>
        <w:rPr>
          <w:lang w:val="en-US"/>
        </w:rPr>
        <w:t xml:space="preserve">próximas ou </w:t>
      </w:r>
      <w:r>
        <w:rPr>
          <w:lang w:val="en-US"/>
        </w:rPr>
        <w:t>adjacentes</w:t>
      </w:r>
      <w:r>
        <w:t xml:space="preserve"> articulad</w:t>
      </w:r>
      <w:r>
        <w:rPr>
          <w:lang w:val="en-US"/>
        </w:rPr>
        <w:t>a</w:t>
      </w:r>
      <w:r>
        <w:t xml:space="preserve">s por </w:t>
      </w:r>
      <w:r>
        <w:rPr>
          <w:lang w:val="en-US"/>
        </w:rPr>
        <w:t xml:space="preserve">um sistema de </w:t>
      </w:r>
      <w:r>
        <w:t xml:space="preserve">espaços abertos de circulação — é um traço </w:t>
      </w:r>
      <w:r>
        <w:rPr>
          <w:lang w:val="en-US"/>
        </w:rPr>
        <w:t>provavelmente</w:t>
      </w:r>
      <w:r>
        <w:t xml:space="preserve"> universal das cidades, mas seus processos de formação permanecem pouco compreendidos. </w:t>
      </w:r>
      <w:r>
        <w:rPr>
          <w:lang w:val="en-US"/>
        </w:rPr>
        <w:t>E</w:t>
      </w:r>
      <w:r>
        <w:t xml:space="preserve">le surgiu como solução </w:t>
      </w:r>
      <w:r>
        <w:rPr>
          <w:lang w:val="en-US"/>
        </w:rPr>
        <w:t>para na emergência dos</w:t>
      </w:r>
      <w:r>
        <w:t xml:space="preserve"> primeiros assentamentos urbanos? </w:t>
      </w:r>
      <w:r>
        <w:rPr>
          <w:lang w:val="en-US"/>
        </w:rPr>
        <w:t xml:space="preserve">Tal solução seria contingencial </w:t>
      </w:r>
      <w:r>
        <w:t>ou obedece</w:t>
      </w:r>
      <w:r>
        <w:rPr>
          <w:lang w:val="en-US"/>
        </w:rPr>
        <w:t>ria</w:t>
      </w:r>
      <w:r>
        <w:t xml:space="preserve"> a princípios espaciais universais</w:t>
      </w:r>
      <w:r>
        <w:rPr>
          <w:lang w:val="en-US"/>
        </w:rPr>
        <w:t>?</w:t>
      </w:r>
      <w:r>
        <w:t xml:space="preserve"> Para investigar </w:t>
      </w:r>
      <w:r>
        <w:rPr>
          <w:lang w:val="en-US"/>
        </w:rPr>
        <w:t>sua</w:t>
      </w:r>
      <w:r>
        <w:t xml:space="preserve"> morfogênese</w:t>
      </w:r>
      <w:r>
        <w:rPr>
          <w:lang w:val="en-US"/>
        </w:rPr>
        <w:t>,</w:t>
      </w:r>
      <w:r>
        <w:t xml:space="preserve"> é preciso ligar evidências arqueológicas de microescala (agregação edifício-a-edifício) à emergência de macroestruturas urbanas, super</w:t>
      </w:r>
      <w:r>
        <w:t xml:space="preserve">ando a tensão entre </w:t>
      </w:r>
      <w:r>
        <w:rPr>
          <w:lang w:val="en-US"/>
        </w:rPr>
        <w:t xml:space="preserve">a aparente </w:t>
      </w:r>
      <w:r>
        <w:t xml:space="preserve">aleatoriedade do crescimento e </w:t>
      </w:r>
      <w:r>
        <w:rPr>
          <w:lang w:val="en-US"/>
        </w:rPr>
        <w:t xml:space="preserve">a </w:t>
      </w:r>
      <w:r>
        <w:t>coerência d</w:t>
      </w:r>
      <w:r>
        <w:rPr>
          <w:lang w:val="en-US"/>
        </w:rPr>
        <w:t>e estruturas urbanas resultantes</w:t>
      </w:r>
      <w:r>
        <w:t xml:space="preserve">. Propomos integrar análise arqueológica e modelagem </w:t>
      </w:r>
      <w:r>
        <w:rPr>
          <w:lang w:val="en-US"/>
        </w:rPr>
        <w:t>computacional</w:t>
      </w:r>
      <w:r>
        <w:t xml:space="preserve"> para simular caminhos de transição de configurações dispersas para sistemas de quarteirões. </w:t>
      </w:r>
      <w:r>
        <w:rPr>
          <w:lang w:val="en-US"/>
        </w:rPr>
        <w:t>Para tanto, desenvolvemos um</w:t>
      </w:r>
      <w:r>
        <w:t xml:space="preserve"> modelo </w:t>
      </w:r>
      <w:r>
        <w:rPr>
          <w:lang w:val="en-US"/>
        </w:rPr>
        <w:t xml:space="preserve">computacional que </w:t>
      </w:r>
      <w:r>
        <w:t xml:space="preserve">codifica restrições materiais, </w:t>
      </w:r>
      <w:r>
        <w:rPr>
          <w:lang w:val="en-US"/>
        </w:rPr>
        <w:t xml:space="preserve">demandas de </w:t>
      </w:r>
      <w:r>
        <w:t xml:space="preserve">comportamentos sociais e mecanismos </w:t>
      </w:r>
      <w:r>
        <w:rPr>
          <w:lang w:val="en-US"/>
        </w:rPr>
        <w:t xml:space="preserve">genéticos </w:t>
      </w:r>
      <w:r>
        <w:t xml:space="preserve">iterativos de tentativa e erro, explorando como pressões de interação </w:t>
      </w:r>
      <w:r>
        <w:rPr>
          <w:lang w:val="en-US"/>
        </w:rPr>
        <w:t xml:space="preserve">social, </w:t>
      </w:r>
      <w:r>
        <w:t>densi</w:t>
      </w:r>
      <w:r>
        <w:rPr>
          <w:lang w:val="en-US"/>
        </w:rPr>
        <w:t>ficação</w:t>
      </w:r>
      <w:r>
        <w:t xml:space="preserve"> e mobilidade</w:t>
      </w:r>
      <w:r>
        <w:t xml:space="preserve"> </w:t>
      </w:r>
      <w:r>
        <w:rPr>
          <w:lang w:val="en-US"/>
        </w:rPr>
        <w:t xml:space="preserve">dos agentes </w:t>
      </w:r>
      <w:r>
        <w:t xml:space="preserve">impulsionaram a </w:t>
      </w:r>
      <w:r>
        <w:rPr>
          <w:lang w:val="en-US"/>
        </w:rPr>
        <w:t>formação de quarteirões</w:t>
      </w:r>
      <w:r>
        <w:t>. Conjuntos de dados de proto-cidades do Oriente Próximo, sítios maias e casos europeus servem de referência empírica</w:t>
      </w:r>
      <w:r>
        <w:rPr>
          <w:lang w:val="en-US"/>
        </w:rPr>
        <w:t>. Caminhos de</w:t>
      </w:r>
      <w:r>
        <w:t xml:space="preserve"> validação </w:t>
      </w:r>
      <w:r>
        <w:rPr>
          <w:lang w:val="en-US"/>
        </w:rPr>
        <w:t xml:space="preserve">podem </w:t>
      </w:r>
      <w:r>
        <w:t>compara</w:t>
      </w:r>
      <w:r>
        <w:rPr>
          <w:lang w:val="en-US"/>
        </w:rPr>
        <w:t>r</w:t>
      </w:r>
      <w:r>
        <w:t xml:space="preserve"> </w:t>
      </w:r>
      <w:r>
        <w:rPr>
          <w:lang w:val="en-US"/>
        </w:rPr>
        <w:t>as “</w:t>
      </w:r>
      <w:r>
        <w:t>assinaturas</w:t>
      </w:r>
      <w:r>
        <w:rPr>
          <w:lang w:val="en-US"/>
        </w:rPr>
        <w:t>” espaciais</w:t>
      </w:r>
      <w:r>
        <w:t xml:space="preserve"> entre formas simuladas </w:t>
      </w:r>
      <w:r>
        <w:rPr>
          <w:lang w:val="en-US"/>
        </w:rPr>
        <w:t>e cidades reais</w:t>
      </w:r>
      <w:r>
        <w:t xml:space="preserve">. </w:t>
      </w:r>
      <w:r>
        <w:rPr>
          <w:lang w:val="en-US"/>
        </w:rPr>
        <w:t>R</w:t>
      </w:r>
      <w:r>
        <w:t xml:space="preserve">esultados </w:t>
      </w:r>
      <w:r>
        <w:rPr>
          <w:lang w:val="en-US"/>
        </w:rPr>
        <w:t xml:space="preserve">preliminares </w:t>
      </w:r>
      <w:r>
        <w:t>sugerem que o quarteirão emerge como solução adaptativa recorrente em contextos de crescente complexidade social e divisão do trabalho, oferecendo novas pistas sobre a evolução d</w:t>
      </w:r>
      <w:r>
        <w:rPr>
          <w:lang w:val="en-US"/>
        </w:rPr>
        <w:t>e</w:t>
      </w:r>
      <w:r>
        <w:t xml:space="preserve"> tecido</w:t>
      </w:r>
      <w:r>
        <w:rPr>
          <w:lang w:val="en-US"/>
        </w:rPr>
        <w:t>s</w:t>
      </w:r>
      <w:r>
        <w:t xml:space="preserve"> urbano</w:t>
      </w:r>
      <w:r>
        <w:rPr>
          <w:lang w:val="en-US"/>
        </w:rPr>
        <w:t>s em diferentes contextos.</w:t>
      </w:r>
    </w:p>
    <w:p w14:paraId="129787F5" w14:textId="77777777" w:rsidR="008A068C" w:rsidRDefault="002D79E7">
      <w:pPr>
        <w:pStyle w:val="Resumo"/>
      </w:pPr>
      <w:r>
        <w:rPr>
          <w:b/>
          <w:bCs/>
        </w:rPr>
        <w:t>Palavras-chave.</w:t>
      </w:r>
      <w:r>
        <w:t xml:space="preserve"> </w:t>
      </w:r>
      <w:r>
        <w:rPr>
          <w:lang w:val="en-US"/>
        </w:rPr>
        <w:t>Morfogênese urbana, quarteirão, estruturação em diferentes escalas</w:t>
      </w:r>
      <w:r>
        <w:t>.</w:t>
      </w:r>
    </w:p>
    <w:p w14:paraId="129787F6" w14:textId="77777777" w:rsidR="008A068C" w:rsidRDefault="008A068C">
      <w:pPr>
        <w:pStyle w:val="Resumo"/>
      </w:pPr>
    </w:p>
    <w:p w14:paraId="129787F7" w14:textId="77777777" w:rsidR="008A068C" w:rsidRDefault="008A068C">
      <w:pPr>
        <w:pStyle w:val="Body"/>
      </w:pPr>
    </w:p>
    <w:p w14:paraId="129787F8" w14:textId="77777777" w:rsidR="008A068C" w:rsidRDefault="002D79E7">
      <w:pPr>
        <w:pStyle w:val="Ttulo1"/>
      </w:pPr>
      <w:r>
        <w:rPr>
          <w:lang w:val="en-US"/>
        </w:rPr>
        <w:t xml:space="preserve">1. </w:t>
      </w:r>
      <w:r>
        <w:t>Introdução</w:t>
      </w:r>
    </w:p>
    <w:p w14:paraId="129787F9" w14:textId="77777777" w:rsidR="008A068C" w:rsidRDefault="002D79E7">
      <w:pPr>
        <w:pStyle w:val="Body"/>
      </w:pPr>
      <w:r>
        <w:rPr>
          <w:rFonts w:eastAsia="Arial Unicode MS" w:cs="Arial Unicode MS"/>
          <w:lang w:val="pt-PT"/>
        </w:rPr>
        <w:t>O quarteir</w:t>
      </w:r>
      <w:r>
        <w:rPr>
          <w:rFonts w:eastAsia="Arial Unicode MS" w:cs="Arial Unicode MS"/>
          <w:lang w:val="pt-PT"/>
        </w:rPr>
        <w:t>ã</w:t>
      </w:r>
      <w:r>
        <w:rPr>
          <w:rFonts w:eastAsia="Arial Unicode MS" w:cs="Arial Unicode MS"/>
          <w:lang w:val="it-IT"/>
        </w:rPr>
        <w:t>o urbano</w:t>
      </w:r>
      <w:r>
        <w:rPr>
          <w:rFonts w:eastAsia="Arial Unicode MS" w:cs="Arial Unicode MS"/>
          <w:lang w:val="en-US"/>
        </w:rPr>
        <w:t>—</w:t>
      </w:r>
      <w:r>
        <w:rPr>
          <w:rFonts w:eastAsia="Arial Unicode MS" w:cs="Arial Unicode MS"/>
        </w:rPr>
        <w:t>agrega</w:t>
      </w:r>
      <w:r>
        <w:rPr>
          <w:rFonts w:eastAsia="Arial Unicode MS" w:cs="Arial Unicode MS"/>
          <w:lang w:val="pt-PT"/>
        </w:rPr>
        <w:t>çõ</w:t>
      </w:r>
      <w:r>
        <w:rPr>
          <w:rFonts w:eastAsia="Arial Unicode MS" w:cs="Arial Unicode MS"/>
          <w:lang w:val="pt-PT"/>
        </w:rPr>
        <w:t>es de formas constru</w:t>
      </w:r>
      <w:r>
        <w:rPr>
          <w:rFonts w:eastAsia="Arial Unicode MS" w:cs="Arial Unicode MS"/>
        </w:rPr>
        <w:t>í</w:t>
      </w:r>
      <w:r>
        <w:rPr>
          <w:rFonts w:eastAsia="Arial Unicode MS" w:cs="Arial Unicode MS"/>
          <w:lang w:val="pt-PT"/>
        </w:rPr>
        <w:t>das organizadas em proximidade e estruturadas por espa</w:t>
      </w:r>
      <w:r>
        <w:rPr>
          <w:rFonts w:eastAsia="Arial Unicode MS" w:cs="Arial Unicode MS"/>
        </w:rPr>
        <w:t>ç</w:t>
      </w:r>
      <w:r>
        <w:rPr>
          <w:rFonts w:eastAsia="Arial Unicode MS" w:cs="Arial Unicode MS"/>
          <w:lang w:val="pt-PT"/>
        </w:rPr>
        <w:t>os abertos especializados para movimento</w:t>
      </w:r>
      <w:r>
        <w:rPr>
          <w:rFonts w:eastAsia="Arial Unicode MS" w:cs="Arial Unicode MS"/>
          <w:lang w:val="en-US"/>
        </w:rPr>
        <w:t>—</w:t>
      </w:r>
      <w:r>
        <w:rPr>
          <w:rFonts w:eastAsia="Arial Unicode MS" w:cs="Arial Unicode MS"/>
          <w:lang w:val="pt-PT"/>
        </w:rPr>
        <w:t>surgiu como uma caracter</w:t>
      </w:r>
      <w:r>
        <w:rPr>
          <w:rFonts w:eastAsia="Arial Unicode MS" w:cs="Arial Unicode MS"/>
        </w:rPr>
        <w:t>í</w:t>
      </w:r>
      <w:r>
        <w:rPr>
          <w:rFonts w:eastAsia="Arial Unicode MS" w:cs="Arial Unicode MS"/>
          <w:lang w:val="pt-PT"/>
        </w:rPr>
        <w:t>stica definidora de cidades em diferentes culturas e contextos hist</w:t>
      </w:r>
      <w:r>
        <w:rPr>
          <w:rFonts w:eastAsia="Arial Unicode MS" w:cs="Arial Unicode MS"/>
          <w:lang w:val="es-ES_tradnl"/>
        </w:rPr>
        <w:t>ó</w:t>
      </w:r>
      <w:r>
        <w:rPr>
          <w:rFonts w:eastAsia="Arial Unicode MS" w:cs="Arial Unicode MS"/>
          <w:lang w:val="pt-PT"/>
        </w:rPr>
        <w:t xml:space="preserve">ricos. No entanto, apesar de sua </w:t>
      </w:r>
      <w:r>
        <w:rPr>
          <w:rFonts w:eastAsia="Arial Unicode MS" w:cs="Arial Unicode MS"/>
          <w:lang w:val="pt-PT"/>
        </w:rPr>
        <w:lastRenderedPageBreak/>
        <w:t xml:space="preserve">ubiquidade, pouco se sabe sobre os processos que levaram </w:t>
      </w:r>
      <w:r>
        <w:rPr>
          <w:rFonts w:eastAsia="Arial Unicode MS" w:cs="Arial Unicode MS"/>
        </w:rPr>
        <w:t xml:space="preserve">à </w:t>
      </w:r>
      <w:r>
        <w:rPr>
          <w:rFonts w:eastAsia="Arial Unicode MS" w:cs="Arial Unicode MS"/>
          <w:lang w:val="it-IT"/>
        </w:rPr>
        <w:t>sua forma</w:t>
      </w:r>
      <w:r>
        <w:rPr>
          <w:rFonts w:eastAsia="Arial Unicode MS" w:cs="Arial Unicode MS"/>
          <w:lang w:val="pt-PT"/>
        </w:rPr>
        <w:t>çã</w:t>
      </w:r>
      <w:r>
        <w:rPr>
          <w:rFonts w:eastAsia="Arial Unicode MS" w:cs="Arial Unicode MS"/>
          <w:lang w:val="pt-PT"/>
        </w:rPr>
        <w:t>o. O quarteir</w:t>
      </w:r>
      <w:r>
        <w:rPr>
          <w:rFonts w:eastAsia="Arial Unicode MS" w:cs="Arial Unicode MS"/>
          <w:lang w:val="pt-PT"/>
        </w:rPr>
        <w:t>ã</w:t>
      </w:r>
      <w:r>
        <w:rPr>
          <w:rFonts w:eastAsia="Arial Unicode MS" w:cs="Arial Unicode MS"/>
          <w:lang w:val="pt-PT"/>
        </w:rPr>
        <w:t>o surgiu como uma solu</w:t>
      </w:r>
      <w:r>
        <w:rPr>
          <w:rFonts w:eastAsia="Arial Unicode MS" w:cs="Arial Unicode MS"/>
          <w:lang w:val="pt-PT"/>
        </w:rPr>
        <w:t>çã</w:t>
      </w:r>
      <w:r>
        <w:rPr>
          <w:rFonts w:eastAsia="Arial Unicode MS" w:cs="Arial Unicode MS"/>
          <w:lang w:val="pt-PT"/>
        </w:rPr>
        <w:t>o espacial contingente em alguns assentamentos antes de se tornar uma entidade generaliz</w:t>
      </w:r>
      <w:r>
        <w:rPr>
          <w:rFonts w:eastAsia="Arial Unicode MS" w:cs="Arial Unicode MS"/>
        </w:rPr>
        <w:t>á</w:t>
      </w:r>
      <w:r>
        <w:rPr>
          <w:rFonts w:eastAsia="Arial Unicode MS" w:cs="Arial Unicode MS"/>
          <w:lang w:val="pt-PT"/>
        </w:rPr>
        <w:t>vel do urbanismo? Sua morfog</w:t>
      </w:r>
      <w:r>
        <w:rPr>
          <w:rFonts w:eastAsia="Arial Unicode MS" w:cs="Arial Unicode MS"/>
        </w:rPr>
        <w:t>ê</w:t>
      </w:r>
      <w:r>
        <w:rPr>
          <w:rFonts w:eastAsia="Arial Unicode MS" w:cs="Arial Unicode MS"/>
          <w:lang w:val="pt-PT"/>
        </w:rPr>
        <w:t>nese segue princ</w:t>
      </w:r>
      <w:r>
        <w:rPr>
          <w:rFonts w:eastAsia="Arial Unicode MS" w:cs="Arial Unicode MS"/>
        </w:rPr>
        <w:t>í</w:t>
      </w:r>
      <w:r>
        <w:rPr>
          <w:rFonts w:eastAsia="Arial Unicode MS" w:cs="Arial Unicode MS"/>
          <w:lang w:val="pt-PT"/>
        </w:rPr>
        <w:t>pios uni</w:t>
      </w:r>
      <w:r>
        <w:rPr>
          <w:rFonts w:eastAsia="Arial Unicode MS" w:cs="Arial Unicode MS"/>
          <w:lang w:val="pt-PT"/>
        </w:rPr>
        <w:t>versais de organiza</w:t>
      </w:r>
      <w:r>
        <w:rPr>
          <w:rFonts w:eastAsia="Arial Unicode MS" w:cs="Arial Unicode MS"/>
          <w:lang w:val="pt-PT"/>
        </w:rPr>
        <w:t>çã</w:t>
      </w:r>
      <w:r>
        <w:rPr>
          <w:rFonts w:eastAsia="Arial Unicode MS" w:cs="Arial Unicode MS"/>
          <w:lang w:val="pt-PT"/>
        </w:rPr>
        <w:t>o espacial? Essas quest</w:t>
      </w:r>
      <w:r>
        <w:rPr>
          <w:rFonts w:eastAsia="Arial Unicode MS" w:cs="Arial Unicode MS"/>
          <w:lang w:val="pt-PT"/>
        </w:rPr>
        <w:t>õ</w:t>
      </w:r>
      <w:r>
        <w:rPr>
          <w:rFonts w:eastAsia="Arial Unicode MS" w:cs="Arial Unicode MS"/>
          <w:lang w:val="pt-PT"/>
        </w:rPr>
        <w:t>es exigem abordagens que possam unir as evid</w:t>
      </w:r>
      <w:r>
        <w:rPr>
          <w:rFonts w:eastAsia="Arial Unicode MS" w:cs="Arial Unicode MS"/>
        </w:rPr>
        <w:t>ê</w:t>
      </w:r>
      <w:r>
        <w:rPr>
          <w:rFonts w:eastAsia="Arial Unicode MS" w:cs="Arial Unicode MS"/>
          <w:lang w:val="pt-PT"/>
        </w:rPr>
        <w:t>ncias sobre processos na microescala da agrega</w:t>
      </w:r>
      <w:r>
        <w:rPr>
          <w:rFonts w:eastAsia="Arial Unicode MS" w:cs="Arial Unicode MS"/>
          <w:lang w:val="pt-PT"/>
        </w:rPr>
        <w:t>çã</w:t>
      </w:r>
      <w:r>
        <w:rPr>
          <w:rFonts w:eastAsia="Arial Unicode MS" w:cs="Arial Unicode MS"/>
          <w:lang w:val="pt-PT"/>
        </w:rPr>
        <w:t>o arquitet</w:t>
      </w:r>
      <w:r>
        <w:rPr>
          <w:rFonts w:eastAsia="Arial Unicode MS" w:cs="Arial Unicode MS"/>
        </w:rPr>
        <w:t>ô</w:t>
      </w:r>
      <w:r>
        <w:rPr>
          <w:rFonts w:eastAsia="Arial Unicode MS" w:cs="Arial Unicode MS"/>
          <w:lang w:val="pt-PT"/>
        </w:rPr>
        <w:t xml:space="preserve">nica que levaram </w:t>
      </w:r>
      <w:r>
        <w:rPr>
          <w:rFonts w:eastAsia="Arial Unicode MS" w:cs="Arial Unicode MS"/>
        </w:rPr>
        <w:t xml:space="preserve">à </w:t>
      </w:r>
      <w:r>
        <w:rPr>
          <w:rFonts w:eastAsia="Arial Unicode MS" w:cs="Arial Unicode MS"/>
          <w:lang w:val="en-US"/>
        </w:rPr>
        <w:t>forma</w:t>
      </w:r>
      <w:r>
        <w:rPr>
          <w:rFonts w:eastAsia="Arial Unicode MS" w:cs="Arial Unicode MS"/>
          <w:lang w:val="pt-PT"/>
        </w:rPr>
        <w:t>çã</w:t>
      </w:r>
      <w:r>
        <w:rPr>
          <w:rFonts w:eastAsia="Arial Unicode MS" w:cs="Arial Unicode MS"/>
          <w:lang w:val="pt-PT"/>
        </w:rPr>
        <w:t>o de quarteir</w:t>
      </w:r>
      <w:r>
        <w:rPr>
          <w:rFonts w:eastAsia="Arial Unicode MS" w:cs="Arial Unicode MS"/>
          <w:lang w:val="pt-PT"/>
        </w:rPr>
        <w:t>õ</w:t>
      </w:r>
      <w:r>
        <w:rPr>
          <w:rFonts w:eastAsia="Arial Unicode MS" w:cs="Arial Unicode MS"/>
          <w:lang w:val="fr-FR"/>
        </w:rPr>
        <w:t xml:space="preserve">es </w:t>
      </w:r>
      <w:r>
        <w:rPr>
          <w:rFonts w:eastAsia="Arial Unicode MS" w:cs="Arial Unicode MS"/>
        </w:rPr>
        <w:t xml:space="preserve">à </w:t>
      </w:r>
      <w:r>
        <w:rPr>
          <w:rFonts w:eastAsia="Arial Unicode MS" w:cs="Arial Unicode MS"/>
          <w:lang w:val="it-IT"/>
        </w:rPr>
        <w:t>emerg</w:t>
      </w:r>
      <w:r>
        <w:rPr>
          <w:rFonts w:eastAsia="Arial Unicode MS" w:cs="Arial Unicode MS"/>
        </w:rPr>
        <w:t>ê</w:t>
      </w:r>
      <w:r>
        <w:rPr>
          <w:rFonts w:eastAsia="Arial Unicode MS" w:cs="Arial Unicode MS"/>
          <w:lang w:val="pt-PT"/>
        </w:rPr>
        <w:t>ncia de estruturas na macroescala das cidades. As abordagens morfogen</w:t>
      </w:r>
      <w:r>
        <w:rPr>
          <w:rFonts w:eastAsia="Arial Unicode MS" w:cs="Arial Unicode MS"/>
          <w:lang w:val="fr-FR"/>
        </w:rPr>
        <w:t>é</w:t>
      </w:r>
      <w:r>
        <w:rPr>
          <w:rFonts w:eastAsia="Arial Unicode MS" w:cs="Arial Unicode MS"/>
          <w:lang w:val="pt-PT"/>
        </w:rPr>
        <w:t xml:space="preserve">ticas existentes mostram dificuldades para reconciliar a aleatoriedade inerente ao </w:t>
      </w:r>
      <w:r>
        <w:rPr>
          <w:rFonts w:eastAsia="Arial Unicode MS" w:cs="Arial Unicode MS"/>
          <w:lang w:val="pt-PT"/>
        </w:rPr>
        <w:t>crescimento urbano com a coer</w:t>
      </w:r>
      <w:r>
        <w:rPr>
          <w:rFonts w:eastAsia="Arial Unicode MS" w:cs="Arial Unicode MS"/>
        </w:rPr>
        <w:t>ê</w:t>
      </w:r>
      <w:r>
        <w:rPr>
          <w:rFonts w:eastAsia="Arial Unicode MS" w:cs="Arial Unicode MS"/>
          <w:lang w:val="pt-PT"/>
        </w:rPr>
        <w:t>ncia estrutural de layouts hist</w:t>
      </w:r>
      <w:r>
        <w:rPr>
          <w:rFonts w:eastAsia="Arial Unicode MS" w:cs="Arial Unicode MS"/>
          <w:lang w:val="es-ES_tradnl"/>
        </w:rPr>
        <w:t>ó</w:t>
      </w:r>
      <w:r>
        <w:rPr>
          <w:rFonts w:eastAsia="Arial Unicode MS" w:cs="Arial Unicode MS"/>
          <w:lang w:val="pt-PT"/>
        </w:rPr>
        <w:t>ricos.</w:t>
      </w:r>
    </w:p>
    <w:p w14:paraId="129787FA" w14:textId="77777777" w:rsidR="008A068C" w:rsidRDefault="002D79E7">
      <w:pPr>
        <w:pStyle w:val="Body"/>
      </w:pPr>
      <w:r>
        <w:rPr>
          <w:rFonts w:eastAsia="Arial Unicode MS" w:cs="Arial Unicode MS"/>
          <w:lang w:val="pt-PT"/>
        </w:rPr>
        <w:t xml:space="preserve">O termo </w:t>
      </w:r>
      <w:r>
        <w:rPr>
          <w:rFonts w:eastAsia="Arial Unicode MS" w:cs="Arial Unicode MS"/>
          <w:rtl/>
          <w:lang w:val="ar-SA"/>
        </w:rPr>
        <w:t>“</w:t>
      </w:r>
      <w:r>
        <w:rPr>
          <w:rFonts w:eastAsia="Arial Unicode MS" w:cs="Arial Unicode MS"/>
        </w:rPr>
        <w:t>morfog</w:t>
      </w:r>
      <w:r>
        <w:rPr>
          <w:rFonts w:eastAsia="Arial Unicode MS" w:cs="Arial Unicode MS"/>
        </w:rPr>
        <w:t>ê</w:t>
      </w:r>
      <w:r>
        <w:rPr>
          <w:rFonts w:eastAsia="Arial Unicode MS" w:cs="Arial Unicode MS"/>
        </w:rPr>
        <w:t>nese</w:t>
      </w:r>
      <w:r>
        <w:rPr>
          <w:rFonts w:eastAsia="Arial Unicode MS" w:cs="Arial Unicode MS"/>
          <w:lang w:val="pt-PT"/>
        </w:rPr>
        <w:t xml:space="preserve">” é </w:t>
      </w:r>
      <w:r>
        <w:rPr>
          <w:rFonts w:eastAsia="Arial Unicode MS" w:cs="Arial Unicode MS"/>
          <w:lang w:val="pt-PT"/>
        </w:rPr>
        <w:t xml:space="preserve">geralmente usado em morfologia urbana de duas formas: </w:t>
      </w:r>
      <w:r>
        <w:rPr>
          <w:rFonts w:eastAsia="Arial Unicode MS" w:cs="Arial Unicode MS"/>
          <w:lang w:val="en-US"/>
        </w:rPr>
        <w:t xml:space="preserve">(a) </w:t>
      </w:r>
      <w:r>
        <w:rPr>
          <w:rFonts w:eastAsia="Arial Unicode MS" w:cs="Arial Unicode MS"/>
          <w:lang w:val="pt-PT"/>
        </w:rPr>
        <w:t xml:space="preserve">para representar </w:t>
      </w:r>
      <w:r>
        <w:rPr>
          <w:rFonts w:eastAsia="Arial Unicode MS" w:cs="Arial Unicode MS"/>
          <w:lang w:val="en-US"/>
        </w:rPr>
        <w:t xml:space="preserve">(a) </w:t>
      </w:r>
      <w:r>
        <w:rPr>
          <w:rFonts w:eastAsia="Arial Unicode MS" w:cs="Arial Unicode MS"/>
          <w:lang w:val="pt-PT"/>
        </w:rPr>
        <w:t>qualquer processo de crescimento ou expans</w:t>
      </w:r>
      <w:r>
        <w:rPr>
          <w:rFonts w:eastAsia="Arial Unicode MS" w:cs="Arial Unicode MS"/>
          <w:lang w:val="pt-PT"/>
        </w:rPr>
        <w:t>ã</w:t>
      </w:r>
      <w:r>
        <w:rPr>
          <w:rFonts w:eastAsia="Arial Unicode MS" w:cs="Arial Unicode MS"/>
          <w:lang w:val="pt-PT"/>
        </w:rPr>
        <w:t>o urbana, em qualquer per</w:t>
      </w:r>
      <w:r>
        <w:rPr>
          <w:rFonts w:eastAsia="Arial Unicode MS" w:cs="Arial Unicode MS"/>
        </w:rPr>
        <w:t>í</w:t>
      </w:r>
      <w:r>
        <w:rPr>
          <w:rFonts w:eastAsia="Arial Unicode MS" w:cs="Arial Unicode MS"/>
        </w:rPr>
        <w:t>odo</w:t>
      </w:r>
      <w:r>
        <w:rPr>
          <w:rFonts w:eastAsia="Arial Unicode MS" w:cs="Arial Unicode MS"/>
          <w:lang w:val="en-US"/>
        </w:rPr>
        <w:t xml:space="preserve"> (e.g. </w:t>
      </w:r>
      <w:r>
        <w:rPr>
          <w:rFonts w:eastAsia="Arial Unicode MS" w:cs="Arial Unicode MS"/>
        </w:rPr>
        <w:t xml:space="preserve"> Dovey et al., 2020; Kamaliour &amp; Iranmanesh, 2021); </w:t>
      </w:r>
      <w:r>
        <w:rPr>
          <w:rFonts w:eastAsia="Arial Unicode MS" w:cs="Arial Unicode MS"/>
          <w:lang w:val="en-US"/>
        </w:rPr>
        <w:t xml:space="preserve">e </w:t>
      </w:r>
      <w:r>
        <w:rPr>
          <w:rFonts w:eastAsia="Arial Unicode MS" w:cs="Arial Unicode MS"/>
          <w:lang w:val="pt-PT"/>
        </w:rPr>
        <w:t xml:space="preserve">para representar </w:t>
      </w:r>
      <w:r>
        <w:rPr>
          <w:rFonts w:eastAsia="Arial Unicode MS" w:cs="Arial Unicode MS"/>
          <w:lang w:val="en-US"/>
        </w:rPr>
        <w:t>(b)</w:t>
      </w:r>
      <w:r>
        <w:rPr>
          <w:rFonts w:eastAsia="Arial Unicode MS" w:cs="Arial Unicode MS"/>
        </w:rPr>
        <w:t xml:space="preserve"> </w:t>
      </w:r>
      <w:r>
        <w:rPr>
          <w:rFonts w:eastAsia="Arial Unicode MS" w:cs="Arial Unicode MS"/>
          <w:lang w:val="pt-PT"/>
        </w:rPr>
        <w:t>o processo de origem e cria</w:t>
      </w:r>
      <w:r>
        <w:rPr>
          <w:rFonts w:eastAsia="Arial Unicode MS" w:cs="Arial Unicode MS"/>
          <w:lang w:val="pt-PT"/>
        </w:rPr>
        <w:t>çã</w:t>
      </w:r>
      <w:r>
        <w:rPr>
          <w:rFonts w:eastAsia="Arial Unicode MS" w:cs="Arial Unicode MS"/>
          <w:lang w:val="pt-PT"/>
        </w:rPr>
        <w:t>o de cidades como fen</w:t>
      </w:r>
      <w:r>
        <w:rPr>
          <w:rFonts w:eastAsia="Arial Unicode MS" w:cs="Arial Unicode MS"/>
        </w:rPr>
        <w:t>ô</w:t>
      </w:r>
      <w:r>
        <w:rPr>
          <w:rFonts w:eastAsia="Arial Unicode MS" w:cs="Arial Unicode MS"/>
          <w:lang w:val="es-ES_tradnl"/>
        </w:rPr>
        <w:t xml:space="preserve">menos </w:t>
      </w:r>
      <w:r>
        <w:rPr>
          <w:rFonts w:eastAsia="Arial Unicode MS" w:cs="Arial Unicode MS"/>
          <w:lang w:val="en-US"/>
        </w:rPr>
        <w:t xml:space="preserve">(e.g. Hillier &amp; Hanson, 1984; Batty &amp; Longley, 1989) </w:t>
      </w:r>
      <w:r>
        <w:rPr>
          <w:rFonts w:eastAsia="Arial Unicode MS" w:cs="Arial Unicode MS"/>
          <w:lang w:val="en-US"/>
        </w:rPr>
        <w:t xml:space="preserve">— </w:t>
      </w:r>
      <w:r>
        <w:rPr>
          <w:rFonts w:eastAsia="Arial Unicode MS" w:cs="Arial Unicode MS"/>
          <w:lang w:val="pt-PT"/>
        </w:rPr>
        <w:t xml:space="preserve">com particular interesse nos processos sociais e materiais que levaram </w:t>
      </w:r>
      <w:r>
        <w:rPr>
          <w:rFonts w:eastAsia="Arial Unicode MS" w:cs="Arial Unicode MS"/>
        </w:rPr>
        <w:t xml:space="preserve">à </w:t>
      </w:r>
      <w:r>
        <w:rPr>
          <w:rFonts w:eastAsia="Arial Unicode MS" w:cs="Arial Unicode MS"/>
          <w:lang w:val="pt-PT"/>
        </w:rPr>
        <w:t>cria</w:t>
      </w:r>
      <w:r>
        <w:rPr>
          <w:rFonts w:eastAsia="Arial Unicode MS" w:cs="Arial Unicode MS"/>
          <w:lang w:val="pt-PT"/>
        </w:rPr>
        <w:t>çã</w:t>
      </w:r>
      <w:r>
        <w:rPr>
          <w:rFonts w:eastAsia="Arial Unicode MS" w:cs="Arial Unicode MS"/>
          <w:lang w:val="pt-PT"/>
        </w:rPr>
        <w:t>o das cidades e guiam o surgimento de arranjos e estruturas potencialmen</w:t>
      </w:r>
      <w:r>
        <w:rPr>
          <w:rFonts w:eastAsia="Arial Unicode MS" w:cs="Arial Unicode MS"/>
          <w:lang w:val="pt-PT"/>
        </w:rPr>
        <w:t xml:space="preserve">te universais, as quais permitem que chamemos tais assentamentos como </w:t>
      </w:r>
      <w:r>
        <w:rPr>
          <w:rFonts w:eastAsia="Arial Unicode MS" w:cs="Arial Unicode MS"/>
          <w:rtl/>
          <w:lang w:val="ar-SA"/>
        </w:rPr>
        <w:t>“</w:t>
      </w:r>
      <w:r>
        <w:rPr>
          <w:rFonts w:eastAsia="Arial Unicode MS" w:cs="Arial Unicode MS"/>
          <w:lang w:val="pt-PT"/>
        </w:rPr>
        <w:t>cidades</w:t>
      </w:r>
      <w:r>
        <w:rPr>
          <w:rFonts w:eastAsia="Arial Unicode MS" w:cs="Arial Unicode MS"/>
        </w:rPr>
        <w:t xml:space="preserve">” </w:t>
      </w:r>
      <w:r>
        <w:rPr>
          <w:rFonts w:eastAsia="Arial Unicode MS" w:cs="Arial Unicode MS"/>
          <w:lang w:val="pt-PT"/>
        </w:rPr>
        <w:t>mesmo em diferentes culturas e regi</w:t>
      </w:r>
      <w:r>
        <w:rPr>
          <w:rFonts w:eastAsia="Arial Unicode MS" w:cs="Arial Unicode MS"/>
          <w:lang w:val="pt-PT"/>
        </w:rPr>
        <w:t>õ</w:t>
      </w:r>
      <w:r>
        <w:rPr>
          <w:rFonts w:eastAsia="Arial Unicode MS" w:cs="Arial Unicode MS"/>
          <w:lang w:val="pt-PT"/>
        </w:rPr>
        <w:t xml:space="preserve">es do mundo. </w:t>
      </w:r>
      <w:r>
        <w:rPr>
          <w:rFonts w:eastAsia="Arial Unicode MS" w:cs="Arial Unicode MS"/>
          <w:lang w:val="en-US"/>
        </w:rPr>
        <w:t>Enquanto nos parece que a maioria das abordagens foca no primeiro aspecto, nosso foco neste trabalho est</w:t>
      </w:r>
      <w:r>
        <w:rPr>
          <w:rFonts w:eastAsia="Arial Unicode MS" w:cs="Arial Unicode MS"/>
          <w:lang w:val="en-US"/>
        </w:rPr>
        <w:t xml:space="preserve">á </w:t>
      </w:r>
      <w:r>
        <w:rPr>
          <w:rFonts w:eastAsia="Arial Unicode MS" w:cs="Arial Unicode MS"/>
          <w:lang w:val="en-US"/>
        </w:rPr>
        <w:t>no segundo.</w:t>
      </w:r>
    </w:p>
    <w:p w14:paraId="129787FB" w14:textId="77777777" w:rsidR="008A068C" w:rsidRDefault="002D79E7">
      <w:pPr>
        <w:pStyle w:val="Body"/>
      </w:pPr>
      <w:r>
        <w:rPr>
          <w:rFonts w:eastAsia="Arial Unicode MS" w:cs="Arial Unicode MS"/>
          <w:lang w:val="pt-PT"/>
        </w:rPr>
        <w:t>A reconstru</w:t>
      </w:r>
      <w:r>
        <w:rPr>
          <w:rFonts w:eastAsia="Arial Unicode MS" w:cs="Arial Unicode MS"/>
          <w:lang w:val="pt-PT"/>
        </w:rPr>
        <w:t>çã</w:t>
      </w:r>
      <w:r>
        <w:rPr>
          <w:rFonts w:eastAsia="Arial Unicode MS" w:cs="Arial Unicode MS"/>
          <w:lang w:val="pt-PT"/>
        </w:rPr>
        <w:t>o da inven</w:t>
      </w:r>
      <w:r>
        <w:rPr>
          <w:rFonts w:eastAsia="Arial Unicode MS" w:cs="Arial Unicode MS"/>
          <w:lang w:val="pt-PT"/>
        </w:rPr>
        <w:t>çã</w:t>
      </w:r>
      <w:r>
        <w:rPr>
          <w:rFonts w:eastAsia="Arial Unicode MS" w:cs="Arial Unicode MS"/>
          <w:lang w:val="pt-PT"/>
        </w:rPr>
        <w:t>o do quarteir</w:t>
      </w:r>
      <w:r>
        <w:rPr>
          <w:rFonts w:eastAsia="Arial Unicode MS" w:cs="Arial Unicode MS"/>
          <w:lang w:val="pt-PT"/>
        </w:rPr>
        <w:t>ã</w:t>
      </w:r>
      <w:r>
        <w:rPr>
          <w:rFonts w:eastAsia="Arial Unicode MS" w:cs="Arial Unicode MS"/>
          <w:lang w:val="pt-PT"/>
        </w:rPr>
        <w:t>o urbano apresenta desafios metodol</w:t>
      </w:r>
      <w:r>
        <w:rPr>
          <w:rFonts w:eastAsia="Arial Unicode MS" w:cs="Arial Unicode MS"/>
          <w:lang w:val="es-ES_tradnl"/>
        </w:rPr>
        <w:t>ó</w:t>
      </w:r>
      <w:r>
        <w:rPr>
          <w:rFonts w:eastAsia="Arial Unicode MS" w:cs="Arial Unicode MS"/>
          <w:lang w:val="pt-PT"/>
        </w:rPr>
        <w:t>gicos significativos, pois requer a integra</w:t>
      </w:r>
      <w:r>
        <w:rPr>
          <w:rFonts w:eastAsia="Arial Unicode MS" w:cs="Arial Unicode MS"/>
          <w:lang w:val="pt-PT"/>
        </w:rPr>
        <w:t>çã</w:t>
      </w:r>
      <w:r>
        <w:rPr>
          <w:rFonts w:eastAsia="Arial Unicode MS" w:cs="Arial Unicode MS"/>
          <w:lang w:val="pt-PT"/>
        </w:rPr>
        <w:t>o de evid</w:t>
      </w:r>
      <w:r>
        <w:rPr>
          <w:rFonts w:eastAsia="Arial Unicode MS" w:cs="Arial Unicode MS"/>
        </w:rPr>
        <w:t>ê</w:t>
      </w:r>
      <w:r>
        <w:rPr>
          <w:rFonts w:eastAsia="Arial Unicode MS" w:cs="Arial Unicode MS"/>
          <w:lang w:val="pt-PT"/>
        </w:rPr>
        <w:t>ncias arqueol</w:t>
      </w:r>
      <w:r>
        <w:rPr>
          <w:rFonts w:eastAsia="Arial Unicode MS" w:cs="Arial Unicode MS"/>
          <w:lang w:val="es-ES_tradnl"/>
        </w:rPr>
        <w:t>ó</w:t>
      </w:r>
      <w:r>
        <w:rPr>
          <w:rFonts w:eastAsia="Arial Unicode MS" w:cs="Arial Unicode MS"/>
          <w:lang w:val="pt-PT"/>
        </w:rPr>
        <w:t xml:space="preserve">gicas com modelos </w:t>
      </w:r>
      <w:r>
        <w:rPr>
          <w:rFonts w:eastAsia="Arial Unicode MS" w:cs="Arial Unicode MS"/>
          <w:lang w:val="pt-PT"/>
        </w:rPr>
        <w:t>computacionais capazes de simular a morfog</w:t>
      </w:r>
      <w:r>
        <w:rPr>
          <w:rFonts w:eastAsia="Arial Unicode MS" w:cs="Arial Unicode MS"/>
        </w:rPr>
        <w:t>ê</w:t>
      </w:r>
      <w:r>
        <w:rPr>
          <w:rFonts w:eastAsia="Arial Unicode MS" w:cs="Arial Unicode MS"/>
          <w:lang w:val="pt-PT"/>
        </w:rPr>
        <w:t>nese. De uma perspectiva arqueol</w:t>
      </w:r>
      <w:r>
        <w:rPr>
          <w:rFonts w:eastAsia="Arial Unicode MS" w:cs="Arial Unicode MS"/>
          <w:lang w:val="es-ES_tradnl"/>
        </w:rPr>
        <w:t>ó</w:t>
      </w:r>
      <w:r>
        <w:rPr>
          <w:rFonts w:eastAsia="Arial Unicode MS" w:cs="Arial Unicode MS"/>
          <w:lang w:val="pt-PT"/>
        </w:rPr>
        <w:t xml:space="preserve">gica, um desafio </w:t>
      </w:r>
      <w:r>
        <w:rPr>
          <w:rFonts w:eastAsia="Arial Unicode MS" w:cs="Arial Unicode MS"/>
          <w:lang w:val="fr-FR"/>
        </w:rPr>
        <w:t xml:space="preserve">é </w:t>
      </w:r>
      <w:r>
        <w:rPr>
          <w:rFonts w:eastAsia="Arial Unicode MS" w:cs="Arial Unicode MS"/>
          <w:lang w:val="pt-PT"/>
        </w:rPr>
        <w:t>a capturar as transi</w:t>
      </w:r>
      <w:r>
        <w:rPr>
          <w:rFonts w:eastAsia="Arial Unicode MS" w:cs="Arial Unicode MS"/>
          <w:lang w:val="pt-PT"/>
        </w:rPr>
        <w:t>çõ</w:t>
      </w:r>
      <w:r>
        <w:rPr>
          <w:rFonts w:eastAsia="Arial Unicode MS" w:cs="Arial Unicode MS"/>
          <w:lang w:val="pt-PT"/>
        </w:rPr>
        <w:t>es iniciais de ambientes constru</w:t>
      </w:r>
      <w:r>
        <w:rPr>
          <w:rFonts w:eastAsia="Arial Unicode MS" w:cs="Arial Unicode MS"/>
        </w:rPr>
        <w:t>í</w:t>
      </w:r>
      <w:r>
        <w:rPr>
          <w:rFonts w:eastAsia="Arial Unicode MS" w:cs="Arial Unicode MS"/>
          <w:lang w:val="pt-PT"/>
        </w:rPr>
        <w:t>dos dispersos para estruturados. A maioria dos registros de escava</w:t>
      </w:r>
      <w:r>
        <w:rPr>
          <w:rFonts w:eastAsia="Arial Unicode MS" w:cs="Arial Unicode MS"/>
          <w:lang w:val="pt-PT"/>
        </w:rPr>
        <w:t>çã</w:t>
      </w:r>
      <w:r>
        <w:rPr>
          <w:rFonts w:eastAsia="Arial Unicode MS" w:cs="Arial Unicode MS"/>
          <w:lang w:val="pt-PT"/>
        </w:rPr>
        <w:t>o se concentra em atributos urbanos de macroescala, como fortifica</w:t>
      </w:r>
      <w:r>
        <w:rPr>
          <w:rFonts w:eastAsia="Arial Unicode MS" w:cs="Arial Unicode MS"/>
          <w:lang w:val="pt-PT"/>
        </w:rPr>
        <w:t>çõ</w:t>
      </w:r>
      <w:r>
        <w:rPr>
          <w:rFonts w:eastAsia="Arial Unicode MS" w:cs="Arial Unicode MS"/>
          <w:lang w:val="pt-PT"/>
        </w:rPr>
        <w:t>es, redes de ruas ou arquitetura monumental, em vez dos processos incrementais de agrega</w:t>
      </w:r>
      <w:r>
        <w:rPr>
          <w:rFonts w:eastAsia="Arial Unicode MS" w:cs="Arial Unicode MS"/>
          <w:lang w:val="pt-PT"/>
        </w:rPr>
        <w:t>çã</w:t>
      </w:r>
      <w:r>
        <w:rPr>
          <w:rFonts w:eastAsia="Arial Unicode MS" w:cs="Arial Unicode MS"/>
          <w:lang w:val="pt-PT"/>
        </w:rPr>
        <w:t>o espacial que podem ter levado ao surgimento dos quarteir</w:t>
      </w:r>
      <w:r>
        <w:rPr>
          <w:rFonts w:eastAsia="Arial Unicode MS" w:cs="Arial Unicode MS"/>
          <w:lang w:val="pt-PT"/>
        </w:rPr>
        <w:t>õ</w:t>
      </w:r>
      <w:r>
        <w:rPr>
          <w:rFonts w:eastAsia="Arial Unicode MS" w:cs="Arial Unicode MS"/>
          <w:lang w:val="pt-PT"/>
        </w:rPr>
        <w:t xml:space="preserve">es e sua passagem a estruturas mais amplas. No lado computacional, simular a </w:t>
      </w:r>
      <w:r>
        <w:rPr>
          <w:rFonts w:eastAsia="Arial Unicode MS" w:cs="Arial Unicode MS"/>
          <w:lang w:val="pt-PT"/>
        </w:rPr>
        <w:t>forma</w:t>
      </w:r>
      <w:r>
        <w:rPr>
          <w:rFonts w:eastAsia="Arial Unicode MS" w:cs="Arial Unicode MS"/>
          <w:lang w:val="pt-PT"/>
        </w:rPr>
        <w:t>çã</w:t>
      </w:r>
      <w:r>
        <w:rPr>
          <w:rFonts w:eastAsia="Arial Unicode MS" w:cs="Arial Unicode MS"/>
          <w:lang w:val="pt-PT"/>
        </w:rPr>
        <w:t>o de quarteir</w:t>
      </w:r>
      <w:r>
        <w:rPr>
          <w:rFonts w:eastAsia="Arial Unicode MS" w:cs="Arial Unicode MS"/>
          <w:lang w:val="pt-PT"/>
        </w:rPr>
        <w:t>õ</w:t>
      </w:r>
      <w:r>
        <w:rPr>
          <w:rFonts w:eastAsia="Arial Unicode MS" w:cs="Arial Unicode MS"/>
          <w:lang w:val="pt-PT"/>
        </w:rPr>
        <w:t>es requer modelos capazes de representar processos morfogen</w:t>
      </w:r>
      <w:r>
        <w:rPr>
          <w:rFonts w:eastAsia="Arial Unicode MS" w:cs="Arial Unicode MS"/>
          <w:lang w:val="fr-FR"/>
        </w:rPr>
        <w:t>é</w:t>
      </w:r>
      <w:r>
        <w:rPr>
          <w:rFonts w:eastAsia="Arial Unicode MS" w:cs="Arial Unicode MS"/>
          <w:lang w:val="pt-PT"/>
        </w:rPr>
        <w:t xml:space="preserve">ticos </w:t>
      </w:r>
      <w:r>
        <w:rPr>
          <w:rFonts w:eastAsia="Arial Unicode MS" w:cs="Arial Unicode MS"/>
          <w:rtl/>
        </w:rPr>
        <w:t>‘</w:t>
      </w:r>
      <w:r>
        <w:rPr>
          <w:rFonts w:eastAsia="Arial Unicode MS" w:cs="Arial Unicode MS"/>
          <w:lang w:val="it-IT"/>
        </w:rPr>
        <w:t>bottom-up</w:t>
      </w:r>
      <w:r>
        <w:rPr>
          <w:rFonts w:eastAsia="Arial Unicode MS" w:cs="Arial Unicode MS"/>
          <w:rtl/>
        </w:rPr>
        <w:t>’</w:t>
      </w:r>
      <w:r>
        <w:rPr>
          <w:rFonts w:eastAsia="Arial Unicode MS" w:cs="Arial Unicode MS"/>
          <w:lang w:val="pt-PT"/>
        </w:rPr>
        <w:t>. A modelagem computacional oferece uma abordagem promissora ao permitir que formas constru</w:t>
      </w:r>
      <w:r>
        <w:rPr>
          <w:rFonts w:eastAsia="Arial Unicode MS" w:cs="Arial Unicode MS"/>
        </w:rPr>
        <w:t>í</w:t>
      </w:r>
      <w:r>
        <w:rPr>
          <w:rFonts w:eastAsia="Arial Unicode MS" w:cs="Arial Unicode MS"/>
          <w:lang w:val="pt-PT"/>
        </w:rPr>
        <w:t>das surjam via intera</w:t>
      </w:r>
      <w:r>
        <w:rPr>
          <w:rFonts w:eastAsia="Arial Unicode MS" w:cs="Arial Unicode MS"/>
          <w:lang w:val="pt-PT"/>
        </w:rPr>
        <w:t>çõ</w:t>
      </w:r>
      <w:r>
        <w:rPr>
          <w:rFonts w:eastAsia="Arial Unicode MS" w:cs="Arial Unicode MS"/>
          <w:lang w:val="pt-PT"/>
        </w:rPr>
        <w:t>es entre agentes e condi</w:t>
      </w:r>
      <w:r>
        <w:rPr>
          <w:rFonts w:eastAsia="Arial Unicode MS" w:cs="Arial Unicode MS"/>
          <w:lang w:val="pt-PT"/>
        </w:rPr>
        <w:t>çõ</w:t>
      </w:r>
      <w:r>
        <w:rPr>
          <w:rFonts w:eastAsia="Arial Unicode MS" w:cs="Arial Unicode MS"/>
          <w:lang w:val="pt-PT"/>
        </w:rPr>
        <w:t xml:space="preserve">es espaciais. Entretanto, enfrenta </w:t>
      </w:r>
      <w:r>
        <w:rPr>
          <w:rFonts w:eastAsia="Arial Unicode MS" w:cs="Arial Unicode MS"/>
          <w:b/>
          <w:bCs/>
          <w:lang w:val="pt-PT"/>
        </w:rPr>
        <w:t>desafios para capturar a escala dupla da morfog</w:t>
      </w:r>
      <w:r>
        <w:rPr>
          <w:rFonts w:eastAsia="Arial Unicode MS" w:cs="Arial Unicode MS"/>
          <w:b/>
          <w:bCs/>
        </w:rPr>
        <w:t>ê</w:t>
      </w:r>
      <w:r>
        <w:rPr>
          <w:rFonts w:eastAsia="Arial Unicode MS" w:cs="Arial Unicode MS"/>
          <w:b/>
          <w:bCs/>
        </w:rPr>
        <w:t>nese</w:t>
      </w:r>
      <w:r>
        <w:rPr>
          <w:rFonts w:eastAsia="Arial Unicode MS" w:cs="Arial Unicode MS"/>
        </w:rPr>
        <w:t>: (1) a forma</w:t>
      </w:r>
      <w:r>
        <w:rPr>
          <w:rFonts w:eastAsia="Arial Unicode MS" w:cs="Arial Unicode MS"/>
          <w:lang w:val="pt-PT"/>
        </w:rPr>
        <w:t>çã</w:t>
      </w:r>
      <w:r>
        <w:rPr>
          <w:rFonts w:eastAsia="Arial Unicode MS" w:cs="Arial Unicode MS"/>
          <w:lang w:val="pt-PT"/>
        </w:rPr>
        <w:t>o em microescala de aglomerados arquitet</w:t>
      </w:r>
      <w:r>
        <w:rPr>
          <w:rFonts w:eastAsia="Arial Unicode MS" w:cs="Arial Unicode MS"/>
        </w:rPr>
        <w:t>ô</w:t>
      </w:r>
      <w:r>
        <w:rPr>
          <w:rFonts w:eastAsia="Arial Unicode MS" w:cs="Arial Unicode MS"/>
          <w:lang w:val="pt-PT"/>
        </w:rPr>
        <w:t>nicos via adjac</w:t>
      </w:r>
      <w:r>
        <w:rPr>
          <w:rFonts w:eastAsia="Arial Unicode MS" w:cs="Arial Unicode MS"/>
        </w:rPr>
        <w:t>ê</w:t>
      </w:r>
      <w:r>
        <w:rPr>
          <w:rFonts w:eastAsia="Arial Unicode MS" w:cs="Arial Unicode MS"/>
          <w:lang w:val="pt-PT"/>
        </w:rPr>
        <w:t>ncias e (2) a consolida</w:t>
      </w:r>
      <w:r>
        <w:rPr>
          <w:rFonts w:eastAsia="Arial Unicode MS" w:cs="Arial Unicode MS"/>
          <w:lang w:val="pt-PT"/>
        </w:rPr>
        <w:t>çã</w:t>
      </w:r>
      <w:r>
        <w:rPr>
          <w:rFonts w:eastAsia="Arial Unicode MS" w:cs="Arial Unicode MS"/>
          <w:lang w:val="pt-PT"/>
        </w:rPr>
        <w:t>o em macroescala de sistemas de quarteir</w:t>
      </w:r>
      <w:r>
        <w:rPr>
          <w:rFonts w:eastAsia="Arial Unicode MS" w:cs="Arial Unicode MS"/>
          <w:lang w:val="pt-PT"/>
        </w:rPr>
        <w:t>õ</w:t>
      </w:r>
      <w:r>
        <w:rPr>
          <w:rFonts w:eastAsia="Arial Unicode MS" w:cs="Arial Unicode MS"/>
          <w:lang w:val="pt-PT"/>
        </w:rPr>
        <w:t xml:space="preserve">es estruturados com permeabilidade de longo </w:t>
      </w:r>
      <w:r>
        <w:rPr>
          <w:rFonts w:eastAsia="Arial Unicode MS" w:cs="Arial Unicode MS"/>
          <w:lang w:val="pt-PT"/>
        </w:rPr>
        <w:t>alcance.</w:t>
      </w:r>
    </w:p>
    <w:p w14:paraId="129787FC" w14:textId="77777777" w:rsidR="008A068C" w:rsidRDefault="002D79E7">
      <w:pPr>
        <w:pStyle w:val="Body"/>
      </w:pPr>
      <w:r>
        <w:rPr>
          <w:rFonts w:eastAsia="Arial Unicode MS" w:cs="Arial Unicode MS"/>
          <w:lang w:val="pt-PT"/>
        </w:rPr>
        <w:t>Este artigo aborda essas quest</w:t>
      </w:r>
      <w:r>
        <w:rPr>
          <w:rFonts w:eastAsia="Arial Unicode MS" w:cs="Arial Unicode MS"/>
          <w:lang w:val="pt-PT"/>
        </w:rPr>
        <w:t>õ</w:t>
      </w:r>
      <w:r>
        <w:rPr>
          <w:rFonts w:eastAsia="Arial Unicode MS" w:cs="Arial Unicode MS"/>
          <w:lang w:val="pt-PT"/>
        </w:rPr>
        <w:t>es combinando an</w:t>
      </w:r>
      <w:r>
        <w:rPr>
          <w:rFonts w:eastAsia="Arial Unicode MS" w:cs="Arial Unicode MS"/>
        </w:rPr>
        <w:t>á</w:t>
      </w:r>
      <w:r>
        <w:rPr>
          <w:rFonts w:eastAsia="Arial Unicode MS" w:cs="Arial Unicode MS"/>
          <w:lang w:val="pt-PT"/>
        </w:rPr>
        <w:t>lise arqueol</w:t>
      </w:r>
      <w:r>
        <w:rPr>
          <w:rFonts w:eastAsia="Arial Unicode MS" w:cs="Arial Unicode MS"/>
          <w:lang w:val="es-ES_tradnl"/>
        </w:rPr>
        <w:t>ó</w:t>
      </w:r>
      <w:r>
        <w:rPr>
          <w:rFonts w:eastAsia="Arial Unicode MS" w:cs="Arial Unicode MS"/>
          <w:lang w:val="it-IT"/>
        </w:rPr>
        <w:t>gica e simula</w:t>
      </w:r>
      <w:r>
        <w:rPr>
          <w:rFonts w:eastAsia="Arial Unicode MS" w:cs="Arial Unicode MS"/>
          <w:lang w:val="pt-PT"/>
        </w:rPr>
        <w:t>çõ</w:t>
      </w:r>
      <w:r>
        <w:rPr>
          <w:rFonts w:eastAsia="Arial Unicode MS" w:cs="Arial Unicode MS"/>
          <w:lang w:val="pt-PT"/>
        </w:rPr>
        <w:t>es computacionais que codifiquem com precis</w:t>
      </w:r>
      <w:r>
        <w:rPr>
          <w:rFonts w:eastAsia="Arial Unicode MS" w:cs="Arial Unicode MS"/>
          <w:lang w:val="pt-PT"/>
        </w:rPr>
        <w:t>ã</w:t>
      </w:r>
      <w:r>
        <w:rPr>
          <w:rFonts w:eastAsia="Arial Unicode MS" w:cs="Arial Unicode MS"/>
          <w:lang w:val="pt-PT"/>
        </w:rPr>
        <w:t>o as restri</w:t>
      </w:r>
      <w:r>
        <w:rPr>
          <w:rFonts w:eastAsia="Arial Unicode MS" w:cs="Arial Unicode MS"/>
          <w:lang w:val="pt-PT"/>
        </w:rPr>
        <w:t>çõ</w:t>
      </w:r>
      <w:r>
        <w:rPr>
          <w:rFonts w:eastAsia="Arial Unicode MS" w:cs="Arial Unicode MS"/>
          <w:lang w:val="pt-PT"/>
        </w:rPr>
        <w:t>es materiais, comportamentos sociais e mecanismos iterativos de tentativa e erro que moldaram a urbaniza</w:t>
      </w:r>
      <w:r>
        <w:rPr>
          <w:rFonts w:eastAsia="Arial Unicode MS" w:cs="Arial Unicode MS"/>
          <w:lang w:val="pt-PT"/>
        </w:rPr>
        <w:t>çã</w:t>
      </w:r>
      <w:r>
        <w:rPr>
          <w:rFonts w:eastAsia="Arial Unicode MS" w:cs="Arial Unicode MS"/>
          <w:lang w:val="pt-PT"/>
        </w:rPr>
        <w:t>o em diferentes culturas espaciais. Para tanto, desenvolve um novo modelo baseado em agentes para replicar caminhos plaus</w:t>
      </w:r>
      <w:r>
        <w:rPr>
          <w:rFonts w:eastAsia="Arial Unicode MS" w:cs="Arial Unicode MS"/>
        </w:rPr>
        <w:t>í</w:t>
      </w:r>
      <w:r>
        <w:rPr>
          <w:rFonts w:eastAsia="Arial Unicode MS" w:cs="Arial Unicode MS"/>
          <w:lang w:val="pt-PT"/>
        </w:rPr>
        <w:t>veis de agrega</w:t>
      </w:r>
      <w:r>
        <w:rPr>
          <w:rFonts w:eastAsia="Arial Unicode MS" w:cs="Arial Unicode MS"/>
          <w:lang w:val="pt-PT"/>
        </w:rPr>
        <w:t>çã</w:t>
      </w:r>
      <w:r>
        <w:rPr>
          <w:rFonts w:eastAsia="Arial Unicode MS" w:cs="Arial Unicode MS"/>
          <w:lang w:val="pt-PT"/>
        </w:rPr>
        <w:t>o urbana. O modelo explora como morfologias de assentamentos iniciais fizeram a transi</w:t>
      </w:r>
      <w:r>
        <w:rPr>
          <w:rFonts w:eastAsia="Arial Unicode MS" w:cs="Arial Unicode MS"/>
          <w:lang w:val="pt-PT"/>
        </w:rPr>
        <w:t>çã</w:t>
      </w:r>
      <w:r>
        <w:rPr>
          <w:rFonts w:eastAsia="Arial Unicode MS" w:cs="Arial Unicode MS"/>
          <w:lang w:val="pt-PT"/>
        </w:rPr>
        <w:t>o de forma</w:t>
      </w:r>
      <w:r>
        <w:rPr>
          <w:rFonts w:eastAsia="Arial Unicode MS" w:cs="Arial Unicode MS"/>
          <w:lang w:val="pt-PT"/>
        </w:rPr>
        <w:t>çõ</w:t>
      </w:r>
      <w:r>
        <w:rPr>
          <w:rFonts w:eastAsia="Arial Unicode MS" w:cs="Arial Unicode MS"/>
          <w:lang w:val="pt-PT"/>
        </w:rPr>
        <w:t>es dispersas a compactas, simulando cen</w:t>
      </w:r>
      <w:r>
        <w:rPr>
          <w:rFonts w:eastAsia="Arial Unicode MS" w:cs="Arial Unicode MS"/>
        </w:rPr>
        <w:t>á</w:t>
      </w:r>
      <w:r>
        <w:rPr>
          <w:rFonts w:eastAsia="Arial Unicode MS" w:cs="Arial Unicode MS"/>
          <w:lang w:val="pt-PT"/>
        </w:rPr>
        <w:t>rios onde as press</w:t>
      </w:r>
      <w:r>
        <w:rPr>
          <w:rFonts w:eastAsia="Arial Unicode MS" w:cs="Arial Unicode MS"/>
          <w:lang w:val="pt-PT"/>
        </w:rPr>
        <w:t>õ</w:t>
      </w:r>
      <w:r>
        <w:rPr>
          <w:rFonts w:eastAsia="Arial Unicode MS" w:cs="Arial Unicode MS"/>
          <w:lang w:val="pt-PT"/>
        </w:rPr>
        <w:t xml:space="preserve">es de </w:t>
      </w:r>
      <w:r>
        <w:rPr>
          <w:rFonts w:eastAsia="Arial Unicode MS" w:cs="Arial Unicode MS"/>
          <w:lang w:val="pt-PT"/>
        </w:rPr>
        <w:t>densidade, interatividade e mobilidade impulsionaram a forma</w:t>
      </w:r>
      <w:r>
        <w:rPr>
          <w:rFonts w:eastAsia="Arial Unicode MS" w:cs="Arial Unicode MS"/>
          <w:lang w:val="pt-PT"/>
        </w:rPr>
        <w:t>çã</w:t>
      </w:r>
      <w:r>
        <w:rPr>
          <w:rFonts w:eastAsia="Arial Unicode MS" w:cs="Arial Unicode MS"/>
          <w:lang w:val="pt-PT"/>
        </w:rPr>
        <w:t>o de quarteir</w:t>
      </w:r>
      <w:r>
        <w:rPr>
          <w:rFonts w:eastAsia="Arial Unicode MS" w:cs="Arial Unicode MS"/>
          <w:lang w:val="pt-PT"/>
        </w:rPr>
        <w:t>õ</w:t>
      </w:r>
      <w:r>
        <w:rPr>
          <w:rFonts w:eastAsia="Arial Unicode MS" w:cs="Arial Unicode MS"/>
          <w:lang w:val="pt-PT"/>
        </w:rPr>
        <w:t>es. Para testar tais hip</w:t>
      </w:r>
      <w:r>
        <w:rPr>
          <w:rFonts w:eastAsia="Arial Unicode MS" w:cs="Arial Unicode MS"/>
          <w:lang w:val="es-ES_tradnl"/>
        </w:rPr>
        <w:t>ó</w:t>
      </w:r>
      <w:r>
        <w:rPr>
          <w:rFonts w:eastAsia="Arial Unicode MS" w:cs="Arial Unicode MS"/>
          <w:lang w:val="pt-PT"/>
        </w:rPr>
        <w:t>teses, a abordagem re</w:t>
      </w:r>
      <w:r>
        <w:rPr>
          <w:rFonts w:eastAsia="Arial Unicode MS" w:cs="Arial Unicode MS"/>
        </w:rPr>
        <w:t>ú</w:t>
      </w:r>
      <w:r>
        <w:rPr>
          <w:rFonts w:eastAsia="Arial Unicode MS" w:cs="Arial Unicode MS"/>
          <w:lang w:val="pt-PT"/>
        </w:rPr>
        <w:t>ne casos de contextos arqueol</w:t>
      </w:r>
      <w:r>
        <w:rPr>
          <w:rFonts w:eastAsia="Arial Unicode MS" w:cs="Arial Unicode MS"/>
          <w:lang w:val="es-ES_tradnl"/>
        </w:rPr>
        <w:t>ó</w:t>
      </w:r>
      <w:r>
        <w:rPr>
          <w:rFonts w:eastAsia="Arial Unicode MS" w:cs="Arial Unicode MS"/>
          <w:lang w:val="pt-PT"/>
        </w:rPr>
        <w:t>gicos de proto-cidades do Oriente Pr</w:t>
      </w:r>
      <w:r>
        <w:rPr>
          <w:rFonts w:eastAsia="Arial Unicode MS" w:cs="Arial Unicode MS"/>
          <w:lang w:val="es-ES_tradnl"/>
        </w:rPr>
        <w:t>ó</w:t>
      </w:r>
      <w:r>
        <w:rPr>
          <w:rFonts w:eastAsia="Arial Unicode MS" w:cs="Arial Unicode MS"/>
          <w:lang w:val="es-ES_tradnl"/>
        </w:rPr>
        <w:t>ximo, da cultura Maya na Am</w:t>
      </w:r>
      <w:r>
        <w:rPr>
          <w:rFonts w:eastAsia="Arial Unicode MS" w:cs="Arial Unicode MS"/>
          <w:lang w:val="fr-FR"/>
        </w:rPr>
        <w:t>é</w:t>
      </w:r>
      <w:r>
        <w:rPr>
          <w:rFonts w:eastAsia="Arial Unicode MS" w:cs="Arial Unicode MS"/>
          <w:lang w:val="pt-PT"/>
        </w:rPr>
        <w:t>rica Central e da Europa. A valida</w:t>
      </w:r>
      <w:r>
        <w:rPr>
          <w:rFonts w:eastAsia="Arial Unicode MS" w:cs="Arial Unicode MS"/>
          <w:lang w:val="pt-PT"/>
        </w:rPr>
        <w:t>çã</w:t>
      </w:r>
      <w:r>
        <w:rPr>
          <w:rFonts w:eastAsia="Arial Unicode MS" w:cs="Arial Unicode MS"/>
          <w:lang w:val="pt-PT"/>
        </w:rPr>
        <w:t>o do modelo envolve compara</w:t>
      </w:r>
      <w:r>
        <w:rPr>
          <w:rFonts w:eastAsia="Arial Unicode MS" w:cs="Arial Unicode MS"/>
          <w:lang w:val="pt-PT"/>
        </w:rPr>
        <w:t>çõ</w:t>
      </w:r>
      <w:r>
        <w:rPr>
          <w:rFonts w:eastAsia="Arial Unicode MS" w:cs="Arial Unicode MS"/>
          <w:lang w:val="pt-PT"/>
        </w:rPr>
        <w:t>es entre assinaturas de informa</w:t>
      </w:r>
      <w:r>
        <w:rPr>
          <w:rFonts w:eastAsia="Arial Unicode MS" w:cs="Arial Unicode MS"/>
          <w:lang w:val="pt-PT"/>
        </w:rPr>
        <w:t>çã</w:t>
      </w:r>
      <w:r>
        <w:rPr>
          <w:rFonts w:eastAsia="Arial Unicode MS" w:cs="Arial Unicode MS"/>
          <w:lang w:val="pt-PT"/>
        </w:rPr>
        <w:t>o em formas simuladas e em casos emp</w:t>
      </w:r>
      <w:r>
        <w:rPr>
          <w:rFonts w:eastAsia="Arial Unicode MS" w:cs="Arial Unicode MS"/>
        </w:rPr>
        <w:t>í</w:t>
      </w:r>
      <w:r>
        <w:rPr>
          <w:rFonts w:eastAsia="Arial Unicode MS" w:cs="Arial Unicode MS"/>
          <w:lang w:val="pt-PT"/>
        </w:rPr>
        <w:t>ricos do registro arqueol</w:t>
      </w:r>
      <w:r>
        <w:rPr>
          <w:rFonts w:eastAsia="Arial Unicode MS" w:cs="Arial Unicode MS"/>
          <w:lang w:val="es-ES_tradnl"/>
        </w:rPr>
        <w:t>ó</w:t>
      </w:r>
      <w:r>
        <w:rPr>
          <w:rFonts w:eastAsia="Arial Unicode MS" w:cs="Arial Unicode MS"/>
          <w:lang w:val="pt-PT"/>
        </w:rPr>
        <w:t>gico. Resultados podem ser interpretados como tra</w:t>
      </w:r>
      <w:r>
        <w:rPr>
          <w:rFonts w:eastAsia="Arial Unicode MS" w:cs="Arial Unicode MS"/>
        </w:rPr>
        <w:t>ç</w:t>
      </w:r>
      <w:r>
        <w:rPr>
          <w:rFonts w:eastAsia="Arial Unicode MS" w:cs="Arial Unicode MS"/>
          <w:lang w:val="pt-PT"/>
        </w:rPr>
        <w:t>os de processos de evolu</w:t>
      </w:r>
      <w:r>
        <w:rPr>
          <w:rFonts w:eastAsia="Arial Unicode MS" w:cs="Arial Unicode MS"/>
          <w:lang w:val="pt-PT"/>
        </w:rPr>
        <w:t>çã</w:t>
      </w:r>
      <w:r>
        <w:rPr>
          <w:rFonts w:eastAsia="Arial Unicode MS" w:cs="Arial Unicode MS"/>
          <w:lang w:val="pt-PT"/>
        </w:rPr>
        <w:t>o urbana que situam o quarteir</w:t>
      </w:r>
      <w:r>
        <w:rPr>
          <w:rFonts w:eastAsia="Arial Unicode MS" w:cs="Arial Unicode MS"/>
          <w:lang w:val="pt-PT"/>
        </w:rPr>
        <w:t>ã</w:t>
      </w:r>
      <w:r>
        <w:rPr>
          <w:rFonts w:eastAsia="Arial Unicode MS" w:cs="Arial Unicode MS"/>
          <w:lang w:val="es-ES_tradnl"/>
        </w:rPr>
        <w:t>o como solu</w:t>
      </w:r>
      <w:r>
        <w:rPr>
          <w:rFonts w:eastAsia="Arial Unicode MS" w:cs="Arial Unicode MS"/>
          <w:lang w:val="pt-PT"/>
        </w:rPr>
        <w:t>çã</w:t>
      </w:r>
      <w:r>
        <w:rPr>
          <w:rFonts w:eastAsia="Arial Unicode MS" w:cs="Arial Unicode MS"/>
          <w:lang w:val="pt-PT"/>
        </w:rPr>
        <w:t>o espacial ad</w:t>
      </w:r>
      <w:r>
        <w:rPr>
          <w:rFonts w:eastAsia="Arial Unicode MS" w:cs="Arial Unicode MS"/>
          <w:lang w:val="pt-PT"/>
        </w:rPr>
        <w:t>aptativa em ambientes caracterizados por crescente complexidade social e divis</w:t>
      </w:r>
      <w:r>
        <w:rPr>
          <w:rFonts w:eastAsia="Arial Unicode MS" w:cs="Arial Unicode MS"/>
          <w:lang w:val="pt-PT"/>
        </w:rPr>
        <w:t>ã</w:t>
      </w:r>
      <w:r>
        <w:rPr>
          <w:rFonts w:eastAsia="Arial Unicode MS" w:cs="Arial Unicode MS"/>
          <w:lang w:val="pt-PT"/>
        </w:rPr>
        <w:t>o de trabalho.</w:t>
      </w:r>
    </w:p>
    <w:p w14:paraId="129787FD" w14:textId="77777777" w:rsidR="008A068C" w:rsidRDefault="002D79E7">
      <w:pPr>
        <w:pStyle w:val="Body"/>
      </w:pPr>
      <w:r>
        <w:rPr>
          <w:rFonts w:eastAsia="Arial Unicode MS" w:cs="Arial Unicode MS"/>
          <w:lang w:val="en-US"/>
        </w:rPr>
        <w:t>O artigo tem a seguinte estrutura do artigo:</w:t>
      </w:r>
    </w:p>
    <w:p w14:paraId="129787FE" w14:textId="77777777" w:rsidR="008A068C" w:rsidRDefault="002D79E7">
      <w:pPr>
        <w:pStyle w:val="Body"/>
      </w:pPr>
      <w:r>
        <w:rPr>
          <w:rFonts w:eastAsia="Arial Unicode MS" w:cs="Arial Unicode MS"/>
          <w:lang w:val="pt-PT"/>
        </w:rPr>
        <w:t>2. Contexto: por que as cidades s</w:t>
      </w:r>
      <w:r>
        <w:rPr>
          <w:rFonts w:eastAsia="Arial Unicode MS" w:cs="Arial Unicode MS"/>
          <w:lang w:val="en-US"/>
        </w:rPr>
        <w:t>urgiram</w:t>
      </w:r>
      <w:r>
        <w:rPr>
          <w:rFonts w:eastAsia="Arial Unicode MS" w:cs="Arial Unicode MS"/>
          <w:lang w:val="zh-TW" w:eastAsia="zh-TW"/>
        </w:rPr>
        <w:t>?</w:t>
      </w:r>
    </w:p>
    <w:p w14:paraId="129787FF" w14:textId="77777777" w:rsidR="008A068C" w:rsidRDefault="002D79E7">
      <w:pPr>
        <w:pStyle w:val="Body"/>
      </w:pPr>
      <w:r>
        <w:rPr>
          <w:rFonts w:eastAsia="Arial Unicode MS" w:cs="Arial Unicode MS"/>
          <w:lang w:val="pt-PT"/>
        </w:rPr>
        <w:t xml:space="preserve">3. Estado da arte: aspectos do </w:t>
      </w:r>
      <w:r>
        <w:rPr>
          <w:rFonts w:eastAsia="Arial Unicode MS" w:cs="Arial Unicode MS"/>
          <w:lang w:val="pt-PT"/>
        </w:rPr>
        <w:t>problema modelados na literatura</w:t>
      </w:r>
    </w:p>
    <w:p w14:paraId="12978800" w14:textId="77777777" w:rsidR="008A068C" w:rsidRDefault="002D79E7">
      <w:pPr>
        <w:pStyle w:val="Body"/>
      </w:pPr>
      <w:r>
        <w:rPr>
          <w:rFonts w:eastAsia="Arial Unicode MS" w:cs="Arial Unicode MS"/>
          <w:lang w:val="pt-PT"/>
        </w:rPr>
        <w:t>4. Metodologia: passos da abordagem morfogen</w:t>
      </w:r>
      <w:r>
        <w:rPr>
          <w:rFonts w:eastAsia="Arial Unicode MS" w:cs="Arial Unicode MS"/>
          <w:lang w:val="fr-FR"/>
        </w:rPr>
        <w:t>é</w:t>
      </w:r>
      <w:r>
        <w:rPr>
          <w:rFonts w:eastAsia="Arial Unicode MS" w:cs="Arial Unicode MS"/>
          <w:lang w:val="it-IT"/>
        </w:rPr>
        <w:t>tico</w:t>
      </w:r>
    </w:p>
    <w:p w14:paraId="12978801" w14:textId="77777777" w:rsidR="008A068C" w:rsidRDefault="002D79E7">
      <w:pPr>
        <w:pStyle w:val="Body"/>
      </w:pPr>
      <w:r>
        <w:rPr>
          <w:rFonts w:eastAsia="Arial Unicode MS" w:cs="Arial Unicode MS"/>
          <w:lang w:val="en-US"/>
        </w:rPr>
        <w:t>5. Desafios da valida</w:t>
      </w:r>
      <w:r>
        <w:rPr>
          <w:rFonts w:eastAsia="Arial Unicode MS" w:cs="Arial Unicode MS"/>
          <w:lang w:val="en-US"/>
        </w:rPr>
        <w:t>çã</w:t>
      </w:r>
      <w:r>
        <w:rPr>
          <w:rFonts w:eastAsia="Arial Unicode MS" w:cs="Arial Unicode MS"/>
          <w:lang w:val="en-US"/>
        </w:rPr>
        <w:t>o da teoria e m</w:t>
      </w:r>
      <w:r>
        <w:rPr>
          <w:rFonts w:eastAsia="Arial Unicode MS" w:cs="Arial Unicode MS"/>
          <w:lang w:val="en-US"/>
        </w:rPr>
        <w:t>é</w:t>
      </w:r>
      <w:r>
        <w:rPr>
          <w:rFonts w:eastAsia="Arial Unicode MS" w:cs="Arial Unicode MS"/>
          <w:lang w:val="en-US"/>
        </w:rPr>
        <w:t>todo</w:t>
      </w:r>
    </w:p>
    <w:p w14:paraId="12978802" w14:textId="77777777" w:rsidR="008A068C" w:rsidRDefault="002D79E7">
      <w:pPr>
        <w:pStyle w:val="Body"/>
      </w:pPr>
      <w:r>
        <w:rPr>
          <w:rFonts w:eastAsia="Arial Unicode MS" w:cs="Arial Unicode MS"/>
          <w:lang w:val="en-US"/>
        </w:rPr>
        <w:t>[</w:t>
      </w:r>
      <w:r>
        <w:rPr>
          <w:rFonts w:eastAsia="Arial Unicode MS" w:cs="Arial Unicode MS"/>
          <w:lang w:val="en-US"/>
        </w:rPr>
        <w:t>…</w:t>
      </w:r>
      <w:r>
        <w:rPr>
          <w:rFonts w:eastAsia="Arial Unicode MS" w:cs="Arial Unicode MS"/>
          <w:lang w:val="en-US"/>
        </w:rPr>
        <w:t>]</w:t>
      </w:r>
    </w:p>
    <w:p w14:paraId="12978803" w14:textId="77777777" w:rsidR="008A068C" w:rsidRDefault="008A068C">
      <w:pPr>
        <w:pStyle w:val="Body"/>
      </w:pPr>
    </w:p>
    <w:p w14:paraId="12978804" w14:textId="77777777" w:rsidR="008A068C" w:rsidRDefault="002D79E7">
      <w:pPr>
        <w:pStyle w:val="Body"/>
        <w:rPr>
          <w:b/>
          <w:bCs/>
        </w:rPr>
      </w:pPr>
      <w:r>
        <w:rPr>
          <w:b/>
          <w:bCs/>
          <w:lang w:val="pt-PT"/>
        </w:rPr>
        <w:t>2. Por que as cidades surgiram?</w:t>
      </w:r>
    </w:p>
    <w:p w14:paraId="12978805" w14:textId="77777777" w:rsidR="008A068C" w:rsidRDefault="002D79E7">
      <w:pPr>
        <w:pStyle w:val="Body"/>
      </w:pPr>
      <w:r>
        <w:rPr>
          <w:rFonts w:eastAsia="Arial Unicode MS" w:cs="Arial Unicode MS"/>
        </w:rPr>
        <w:t>A forma</w:t>
      </w:r>
      <w:r>
        <w:rPr>
          <w:rFonts w:eastAsia="Arial Unicode MS" w:cs="Arial Unicode MS"/>
          <w:lang w:val="pt-PT"/>
        </w:rPr>
        <w:t>çã</w:t>
      </w:r>
      <w:r>
        <w:rPr>
          <w:rFonts w:eastAsia="Arial Unicode MS" w:cs="Arial Unicode MS"/>
          <w:lang w:val="pt-PT"/>
        </w:rPr>
        <w:t>o de aglomerados urbanos em v</w:t>
      </w:r>
      <w:r>
        <w:rPr>
          <w:rFonts w:eastAsia="Arial Unicode MS" w:cs="Arial Unicode MS"/>
        </w:rPr>
        <w:t>á</w:t>
      </w:r>
      <w:r>
        <w:rPr>
          <w:rFonts w:eastAsia="Arial Unicode MS" w:cs="Arial Unicode MS"/>
          <w:lang w:val="pt-PT"/>
        </w:rPr>
        <w:t xml:space="preserve">rias culturas e </w:t>
      </w:r>
      <w:r>
        <w:rPr>
          <w:rFonts w:eastAsia="Arial Unicode MS" w:cs="Arial Unicode MS"/>
          <w:lang w:val="fr-FR"/>
        </w:rPr>
        <w:t>é</w:t>
      </w:r>
      <w:r>
        <w:rPr>
          <w:rFonts w:eastAsia="Arial Unicode MS" w:cs="Arial Unicode MS"/>
          <w:lang w:val="pt-PT"/>
        </w:rPr>
        <w:t xml:space="preserve">pocas levanta perguntas </w:t>
      </w:r>
      <w:r>
        <w:rPr>
          <w:rFonts w:eastAsia="Arial Unicode MS" w:cs="Arial Unicode MS"/>
          <w:lang w:val="pt-PT"/>
        </w:rPr>
        <w:t>centrais sobre os motivos e os processos que levaram comunidades humanas, em pontos distintos do tempo e do espa</w:t>
      </w:r>
      <w:r>
        <w:rPr>
          <w:rFonts w:eastAsia="Arial Unicode MS" w:cs="Arial Unicode MS"/>
        </w:rPr>
        <w:t>ç</w:t>
      </w:r>
      <w:r>
        <w:rPr>
          <w:rFonts w:eastAsia="Arial Unicode MS" w:cs="Arial Unicode MS"/>
          <w:lang w:val="pt-PT"/>
        </w:rPr>
        <w:t>o, a adotarem a vida citadina. Seria a cidade uma resposta espacial para acomodar novas formas de conviv</w:t>
      </w:r>
      <w:r>
        <w:rPr>
          <w:rFonts w:eastAsia="Arial Unicode MS" w:cs="Arial Unicode MS"/>
        </w:rPr>
        <w:t>ê</w:t>
      </w:r>
      <w:r>
        <w:rPr>
          <w:rFonts w:eastAsia="Arial Unicode MS" w:cs="Arial Unicode MS"/>
          <w:lang w:val="pt-PT"/>
        </w:rPr>
        <w:t>ncia coletiva? Ou o resultado de uma converg</w:t>
      </w:r>
      <w:r>
        <w:rPr>
          <w:rFonts w:eastAsia="Arial Unicode MS" w:cs="Arial Unicode MS"/>
        </w:rPr>
        <w:t>ê</w:t>
      </w:r>
      <w:r>
        <w:rPr>
          <w:rFonts w:eastAsia="Arial Unicode MS" w:cs="Arial Unicode MS"/>
          <w:lang w:val="pt-PT"/>
        </w:rPr>
        <w:t>ncia de fatores sociais e materiais profundos? Quais circunst</w:t>
      </w:r>
      <w:r>
        <w:rPr>
          <w:rFonts w:eastAsia="Arial Unicode MS" w:cs="Arial Unicode MS"/>
        </w:rPr>
        <w:t>â</w:t>
      </w:r>
      <w:r>
        <w:rPr>
          <w:rFonts w:eastAsia="Arial Unicode MS" w:cs="Arial Unicode MS"/>
          <w:lang w:val="pt-PT"/>
        </w:rPr>
        <w:t>ncias sociais e geogr</w:t>
      </w:r>
      <w:r>
        <w:rPr>
          <w:rFonts w:eastAsia="Arial Unicode MS" w:cs="Arial Unicode MS"/>
        </w:rPr>
        <w:t>á</w:t>
      </w:r>
      <w:r>
        <w:rPr>
          <w:rFonts w:eastAsia="Arial Unicode MS" w:cs="Arial Unicode MS"/>
          <w:lang w:val="pt-PT"/>
        </w:rPr>
        <w:t>ficas permitiram o aparecimento dos primeiros n</w:t>
      </w:r>
      <w:r>
        <w:rPr>
          <w:rFonts w:eastAsia="Arial Unicode MS" w:cs="Arial Unicode MS"/>
        </w:rPr>
        <w:t>ú</w:t>
      </w:r>
      <w:r>
        <w:rPr>
          <w:rFonts w:eastAsia="Arial Unicode MS" w:cs="Arial Unicode MS"/>
          <w:lang w:val="pt-PT"/>
        </w:rPr>
        <w:t>cleos urbanos? Esses impulsos seriam universais ou variariam conforme o contexto?</w:t>
      </w:r>
      <w:r>
        <w:rPr>
          <w:rFonts w:eastAsia="Arial Unicode MS" w:cs="Arial Unicode MS"/>
          <w:lang w:val="en-US"/>
        </w:rPr>
        <w:t xml:space="preserve"> </w:t>
      </w:r>
      <w:r>
        <w:rPr>
          <w:rFonts w:eastAsia="Arial Unicode MS" w:cs="Arial Unicode MS"/>
          <w:lang w:val="pt-PT"/>
        </w:rPr>
        <w:t xml:space="preserve">Como se desenvolveram os primeiros </w:t>
      </w:r>
      <w:r>
        <w:rPr>
          <w:rFonts w:eastAsia="Arial Unicode MS" w:cs="Arial Unicode MS"/>
          <w:lang w:val="pt-PT"/>
        </w:rPr>
        <w:t>n</w:t>
      </w:r>
      <w:r>
        <w:rPr>
          <w:rFonts w:eastAsia="Arial Unicode MS" w:cs="Arial Unicode MS"/>
        </w:rPr>
        <w:t>ú</w:t>
      </w:r>
      <w:r>
        <w:rPr>
          <w:rFonts w:eastAsia="Arial Unicode MS" w:cs="Arial Unicode MS"/>
          <w:lang w:val="pt-PT"/>
        </w:rPr>
        <w:t>cleos urbanos? Para responder a essas quest</w:t>
      </w:r>
      <w:r>
        <w:rPr>
          <w:rFonts w:eastAsia="Arial Unicode MS" w:cs="Arial Unicode MS"/>
          <w:lang w:val="pt-PT"/>
        </w:rPr>
        <w:t>õ</w:t>
      </w:r>
      <w:r>
        <w:rPr>
          <w:rFonts w:eastAsia="Arial Unicode MS" w:cs="Arial Unicode MS"/>
        </w:rPr>
        <w:t>es</w:t>
      </w:r>
      <w:r>
        <w:rPr>
          <w:rFonts w:eastAsia="Arial Unicode MS" w:cs="Arial Unicode MS"/>
          <w:lang w:val="en-US"/>
        </w:rPr>
        <w:t xml:space="preserve"> </w:t>
      </w:r>
      <w:r>
        <w:rPr>
          <w:rFonts w:eastAsia="Arial Unicode MS" w:cs="Arial Unicode MS"/>
        </w:rPr>
        <w:t xml:space="preserve">, </w:t>
      </w:r>
      <w:r>
        <w:rPr>
          <w:rFonts w:eastAsia="Arial Unicode MS" w:cs="Arial Unicode MS"/>
          <w:lang w:val="fr-FR"/>
        </w:rPr>
        <w:t xml:space="preserve">é </w:t>
      </w:r>
      <w:r>
        <w:rPr>
          <w:rFonts w:eastAsia="Arial Unicode MS" w:cs="Arial Unicode MS"/>
          <w:lang w:val="pt-PT"/>
        </w:rPr>
        <w:t>preciso examinar as condi</w:t>
      </w:r>
      <w:r>
        <w:rPr>
          <w:rFonts w:eastAsia="Arial Unicode MS" w:cs="Arial Unicode MS"/>
          <w:lang w:val="pt-PT"/>
        </w:rPr>
        <w:t>çõ</w:t>
      </w:r>
      <w:r>
        <w:rPr>
          <w:rFonts w:eastAsia="Arial Unicode MS" w:cs="Arial Unicode MS"/>
          <w:lang w:val="pt-PT"/>
        </w:rPr>
        <w:t>es que favoreceram os primeiros centros urbanos: crescimento populacional, inova</w:t>
      </w:r>
      <w:r>
        <w:rPr>
          <w:rFonts w:eastAsia="Arial Unicode MS" w:cs="Arial Unicode MS"/>
          <w:lang w:val="pt-PT"/>
        </w:rPr>
        <w:t>çõ</w:t>
      </w:r>
      <w:r>
        <w:rPr>
          <w:rFonts w:eastAsia="Arial Unicode MS" w:cs="Arial Unicode MS"/>
          <w:lang w:val="en-US"/>
        </w:rPr>
        <w:t>es agr</w:t>
      </w:r>
      <w:r>
        <w:rPr>
          <w:rFonts w:eastAsia="Arial Unicode MS" w:cs="Arial Unicode MS"/>
        </w:rPr>
        <w:t>í</w:t>
      </w:r>
      <w:r>
        <w:rPr>
          <w:rFonts w:eastAsia="Arial Unicode MS" w:cs="Arial Unicode MS"/>
          <w:lang w:val="pt-PT"/>
        </w:rPr>
        <w:t>colas, expans</w:t>
      </w:r>
      <w:r>
        <w:rPr>
          <w:rFonts w:eastAsia="Arial Unicode MS" w:cs="Arial Unicode MS"/>
          <w:lang w:val="pt-PT"/>
        </w:rPr>
        <w:t>ã</w:t>
      </w:r>
      <w:r>
        <w:rPr>
          <w:rFonts w:eastAsia="Arial Unicode MS" w:cs="Arial Unicode MS"/>
          <w:lang w:val="pt-PT"/>
        </w:rPr>
        <w:t>o do com</w:t>
      </w:r>
      <w:r>
        <w:rPr>
          <w:rFonts w:eastAsia="Arial Unicode MS" w:cs="Arial Unicode MS"/>
          <w:lang w:val="fr-FR"/>
        </w:rPr>
        <w:t>é</w:t>
      </w:r>
      <w:r>
        <w:rPr>
          <w:rFonts w:eastAsia="Arial Unicode MS" w:cs="Arial Unicode MS"/>
          <w:lang w:val="pt-PT"/>
        </w:rPr>
        <w:t xml:space="preserve">rcio, necessidades defensivas e formas emergentes de </w:t>
      </w:r>
      <w:r>
        <w:rPr>
          <w:rFonts w:eastAsia="Arial Unicode MS" w:cs="Arial Unicode MS"/>
          <w:lang w:val="pt-PT"/>
        </w:rPr>
        <w:t>governo</w:t>
      </w:r>
      <w:r>
        <w:rPr>
          <w:rFonts w:eastAsia="Arial Unicode MS" w:cs="Arial Unicode MS"/>
          <w:lang w:val="en-US"/>
        </w:rPr>
        <w:t xml:space="preserve"> </w:t>
      </w:r>
      <w:r>
        <w:rPr>
          <w:rFonts w:eastAsia="Arial Unicode MS" w:cs="Arial Unicode MS"/>
          <w:lang w:val="it-IT"/>
        </w:rPr>
        <w:t>(cf. Hall 1998; Mumford 1961)</w:t>
      </w:r>
      <w:r>
        <w:rPr>
          <w:rFonts w:eastAsia="Arial Unicode MS" w:cs="Arial Unicode MS"/>
          <w:lang w:val="pt-PT"/>
        </w:rPr>
        <w:t xml:space="preserve">. Na literatura, </w:t>
      </w:r>
      <w:r>
        <w:rPr>
          <w:rFonts w:eastAsia="Arial Unicode MS" w:cs="Arial Unicode MS"/>
          <w:lang w:val="en-US"/>
        </w:rPr>
        <w:t>um conjunto for</w:t>
      </w:r>
      <w:r>
        <w:rPr>
          <w:rFonts w:eastAsia="Arial Unicode MS" w:cs="Arial Unicode MS"/>
          <w:lang w:val="en-US"/>
        </w:rPr>
        <w:t>ç</w:t>
      </w:r>
      <w:r>
        <w:rPr>
          <w:rFonts w:eastAsia="Arial Unicode MS" w:cs="Arial Unicode MS"/>
          <w:lang w:val="en-US"/>
        </w:rPr>
        <w:t xml:space="preserve">as costuma ser evocado </w:t>
      </w:r>
      <w:r>
        <w:rPr>
          <w:rFonts w:eastAsia="Arial Unicode MS" w:cs="Arial Unicode MS"/>
          <w:lang w:val="pt-PT"/>
        </w:rPr>
        <w:t xml:space="preserve">para </w:t>
      </w:r>
      <w:r>
        <w:rPr>
          <w:rFonts w:eastAsia="Arial Unicode MS" w:cs="Arial Unicode MS"/>
          <w:lang w:val="en-US"/>
        </w:rPr>
        <w:t xml:space="preserve">explicar </w:t>
      </w:r>
      <w:r>
        <w:rPr>
          <w:rFonts w:eastAsia="Arial Unicode MS" w:cs="Arial Unicode MS"/>
        </w:rPr>
        <w:t>a urbaniza</w:t>
      </w:r>
      <w:r>
        <w:rPr>
          <w:rFonts w:eastAsia="Arial Unicode MS" w:cs="Arial Unicode MS"/>
          <w:lang w:val="pt-PT"/>
        </w:rPr>
        <w:t>çã</w:t>
      </w:r>
      <w:r>
        <w:rPr>
          <w:rFonts w:eastAsia="Arial Unicode MS" w:cs="Arial Unicode MS"/>
          <w:lang w:val="it-IT"/>
        </w:rPr>
        <w:t>o:</w:t>
      </w:r>
    </w:p>
    <w:p w14:paraId="12978806" w14:textId="77777777" w:rsidR="008A068C" w:rsidRDefault="002D79E7">
      <w:pPr>
        <w:pStyle w:val="Body"/>
        <w:numPr>
          <w:ilvl w:val="0"/>
          <w:numId w:val="2"/>
        </w:numPr>
      </w:pPr>
      <w:r>
        <w:rPr>
          <w:rFonts w:eastAsia="Arial Unicode MS" w:cs="Arial Unicode MS"/>
          <w:lang w:val="pt-PT"/>
        </w:rPr>
        <w:t xml:space="preserve">Troca comercial </w:t>
      </w:r>
      <w:r>
        <w:rPr>
          <w:rFonts w:eastAsia="Arial Unicode MS" w:cs="Arial Unicode MS"/>
        </w:rPr>
        <w:t xml:space="preserve">– </w:t>
      </w:r>
      <w:r>
        <w:rPr>
          <w:rFonts w:eastAsia="Arial Unicode MS" w:cs="Arial Unicode MS"/>
          <w:lang w:val="pt-PT"/>
        </w:rPr>
        <w:t>mercados que integravam bens e ideias (Trigger 1972; Bairoch 1991).</w:t>
      </w:r>
    </w:p>
    <w:p w14:paraId="12978807" w14:textId="77777777" w:rsidR="008A068C" w:rsidRDefault="002D79E7">
      <w:pPr>
        <w:pStyle w:val="Body"/>
        <w:numPr>
          <w:ilvl w:val="0"/>
          <w:numId w:val="2"/>
        </w:numPr>
      </w:pPr>
      <w:r>
        <w:rPr>
          <w:rFonts w:eastAsia="Arial Unicode MS" w:cs="Arial Unicode MS"/>
          <w:lang w:val="es-ES_tradnl"/>
        </w:rPr>
        <w:t>Divis</w:t>
      </w:r>
      <w:r>
        <w:rPr>
          <w:rFonts w:eastAsia="Arial Unicode MS" w:cs="Arial Unicode MS"/>
          <w:lang w:val="pt-PT"/>
        </w:rPr>
        <w:t>ã</w:t>
      </w:r>
      <w:r>
        <w:rPr>
          <w:rFonts w:eastAsia="Arial Unicode MS" w:cs="Arial Unicode MS"/>
          <w:lang w:val="pt-PT"/>
        </w:rPr>
        <w:t xml:space="preserve">o do trabalho </w:t>
      </w:r>
      <w:r>
        <w:rPr>
          <w:rFonts w:eastAsia="Arial Unicode MS" w:cs="Arial Unicode MS"/>
        </w:rPr>
        <w:t xml:space="preserve">– </w:t>
      </w:r>
      <w:r>
        <w:rPr>
          <w:rFonts w:eastAsia="Arial Unicode MS" w:cs="Arial Unicode MS"/>
          <w:lang w:val="pt-PT"/>
        </w:rPr>
        <w:t>especializa</w:t>
      </w:r>
      <w:r>
        <w:rPr>
          <w:rFonts w:eastAsia="Arial Unicode MS" w:cs="Arial Unicode MS"/>
          <w:lang w:val="pt-PT"/>
        </w:rPr>
        <w:t>çã</w:t>
      </w:r>
      <w:r>
        <w:rPr>
          <w:rFonts w:eastAsia="Arial Unicode MS" w:cs="Arial Unicode MS"/>
          <w:lang w:val="pt-PT"/>
        </w:rPr>
        <w:t>o crescente que eleva produtividade e interdepend</w:t>
      </w:r>
      <w:r>
        <w:rPr>
          <w:rFonts w:eastAsia="Arial Unicode MS" w:cs="Arial Unicode MS"/>
        </w:rPr>
        <w:t>ê</w:t>
      </w:r>
      <w:r>
        <w:rPr>
          <w:rFonts w:eastAsia="Arial Unicode MS" w:cs="Arial Unicode MS"/>
          <w:lang w:val="it-IT"/>
        </w:rPr>
        <w:t>ncia (Fisher e Creekmore 2014; Patterson 2005).</w:t>
      </w:r>
    </w:p>
    <w:p w14:paraId="12978808" w14:textId="77777777" w:rsidR="008A068C" w:rsidRDefault="002D79E7">
      <w:pPr>
        <w:pStyle w:val="Body"/>
        <w:numPr>
          <w:ilvl w:val="0"/>
          <w:numId w:val="2"/>
        </w:numPr>
      </w:pPr>
      <w:r>
        <w:rPr>
          <w:rFonts w:eastAsia="Arial Unicode MS" w:cs="Arial Unicode MS"/>
          <w:lang w:val="de-DE"/>
        </w:rPr>
        <w:t>Press</w:t>
      </w:r>
      <w:r>
        <w:rPr>
          <w:rFonts w:eastAsia="Arial Unicode MS" w:cs="Arial Unicode MS"/>
          <w:lang w:val="pt-PT"/>
        </w:rPr>
        <w:t>ã</w:t>
      </w:r>
      <w:r>
        <w:rPr>
          <w:rFonts w:eastAsia="Arial Unicode MS" w:cs="Arial Unicode MS"/>
          <w:lang w:val="pt-PT"/>
        </w:rPr>
        <w:t>o demogr</w:t>
      </w:r>
      <w:r>
        <w:rPr>
          <w:rFonts w:eastAsia="Arial Unicode MS" w:cs="Arial Unicode MS"/>
        </w:rPr>
        <w:t>á</w:t>
      </w:r>
      <w:r>
        <w:rPr>
          <w:rFonts w:eastAsia="Arial Unicode MS" w:cs="Arial Unicode MS"/>
          <w:lang w:val="it-IT"/>
        </w:rPr>
        <w:t xml:space="preserve">fica </w:t>
      </w:r>
      <w:r>
        <w:rPr>
          <w:rFonts w:eastAsia="Arial Unicode MS" w:cs="Arial Unicode MS"/>
        </w:rPr>
        <w:t xml:space="preserve">– </w:t>
      </w:r>
      <w:r>
        <w:rPr>
          <w:rFonts w:eastAsia="Arial Unicode MS" w:cs="Arial Unicode MS"/>
          <w:lang w:val="pt-PT"/>
        </w:rPr>
        <w:t>novas formas de organiza</w:t>
      </w:r>
      <w:r>
        <w:rPr>
          <w:rFonts w:eastAsia="Arial Unicode MS" w:cs="Arial Unicode MS"/>
          <w:lang w:val="pt-PT"/>
        </w:rPr>
        <w:t>çã</w:t>
      </w:r>
      <w:r>
        <w:rPr>
          <w:rFonts w:eastAsia="Arial Unicode MS" w:cs="Arial Unicode MS"/>
          <w:lang w:val="pt-PT"/>
        </w:rPr>
        <w:t>o e infraestrutura para grandes popula</w:t>
      </w:r>
      <w:r>
        <w:rPr>
          <w:rFonts w:eastAsia="Arial Unicode MS" w:cs="Arial Unicode MS"/>
          <w:lang w:val="pt-PT"/>
        </w:rPr>
        <w:t>çõ</w:t>
      </w:r>
      <w:r>
        <w:rPr>
          <w:rFonts w:eastAsia="Arial Unicode MS" w:cs="Arial Unicode MS"/>
          <w:lang w:val="en-US"/>
        </w:rPr>
        <w:t>es (Boyd e Richerson 2005; Smith 2019; Smith e Lobo 2019).</w:t>
      </w:r>
    </w:p>
    <w:p w14:paraId="12978809" w14:textId="77777777" w:rsidR="008A068C" w:rsidRDefault="002D79E7">
      <w:pPr>
        <w:pStyle w:val="Body"/>
        <w:numPr>
          <w:ilvl w:val="0"/>
          <w:numId w:val="2"/>
        </w:numPr>
      </w:pPr>
      <w:r>
        <w:rPr>
          <w:rFonts w:eastAsia="Arial Unicode MS" w:cs="Arial Unicode MS"/>
          <w:lang w:val="en-US"/>
        </w:rPr>
        <w:t>Super</w:t>
      </w:r>
      <w:r>
        <w:rPr>
          <w:rFonts w:eastAsia="Arial Unicode MS" w:cs="Arial Unicode MS"/>
        </w:rPr>
        <w:t>á</w:t>
      </w:r>
      <w:r>
        <w:rPr>
          <w:rFonts w:eastAsia="Arial Unicode MS" w:cs="Arial Unicode MS"/>
        </w:rPr>
        <w:t>vit agr</w:t>
      </w:r>
      <w:r>
        <w:rPr>
          <w:rFonts w:eastAsia="Arial Unicode MS" w:cs="Arial Unicode MS"/>
        </w:rPr>
        <w:t>í</w:t>
      </w:r>
      <w:r>
        <w:rPr>
          <w:rFonts w:eastAsia="Arial Unicode MS" w:cs="Arial Unicode MS"/>
          <w:lang w:val="it-IT"/>
        </w:rPr>
        <w:t xml:space="preserve">cola </w:t>
      </w:r>
      <w:r>
        <w:rPr>
          <w:rFonts w:eastAsia="Arial Unicode MS" w:cs="Arial Unicode MS"/>
        </w:rPr>
        <w:t xml:space="preserve">– </w:t>
      </w:r>
      <w:r>
        <w:rPr>
          <w:rFonts w:eastAsia="Arial Unicode MS" w:cs="Arial Unicode MS"/>
        </w:rPr>
        <w:t>produ</w:t>
      </w:r>
      <w:r>
        <w:rPr>
          <w:rFonts w:eastAsia="Arial Unicode MS" w:cs="Arial Unicode MS"/>
          <w:lang w:val="pt-PT"/>
        </w:rPr>
        <w:t>çã</w:t>
      </w:r>
      <w:r>
        <w:rPr>
          <w:rFonts w:eastAsia="Arial Unicode MS" w:cs="Arial Unicode MS"/>
          <w:lang w:val="pt-PT"/>
        </w:rPr>
        <w:t>o intensiva em terras f</w:t>
      </w:r>
      <w:r>
        <w:rPr>
          <w:rFonts w:eastAsia="Arial Unicode MS" w:cs="Arial Unicode MS"/>
          <w:lang w:val="fr-FR"/>
        </w:rPr>
        <w:t>é</w:t>
      </w:r>
      <w:r>
        <w:rPr>
          <w:rFonts w:eastAsia="Arial Unicode MS" w:cs="Arial Unicode MS"/>
          <w:lang w:val="pt-PT"/>
        </w:rPr>
        <w:t>rteis ou pr</w:t>
      </w:r>
      <w:r>
        <w:rPr>
          <w:rFonts w:eastAsia="Arial Unicode MS" w:cs="Arial Unicode MS"/>
          <w:lang w:val="es-ES_tradnl"/>
        </w:rPr>
        <w:t>ó</w:t>
      </w:r>
      <w:r>
        <w:rPr>
          <w:rFonts w:eastAsia="Arial Unicode MS" w:cs="Arial Unicode MS"/>
          <w:lang w:val="pt-PT"/>
        </w:rPr>
        <w:t>ximas a rotas de troca (Jacobs 1969; Adams 1981).</w:t>
      </w:r>
    </w:p>
    <w:p w14:paraId="1297880A" w14:textId="77777777" w:rsidR="008A068C" w:rsidRDefault="002D79E7">
      <w:pPr>
        <w:pStyle w:val="Body"/>
        <w:numPr>
          <w:ilvl w:val="0"/>
          <w:numId w:val="2"/>
        </w:numPr>
      </w:pPr>
      <w:r>
        <w:rPr>
          <w:rFonts w:eastAsia="Arial Unicode MS" w:cs="Arial Unicode MS"/>
          <w:lang w:val="pt-PT"/>
        </w:rPr>
        <w:t xml:space="preserve">Defesa coletiva </w:t>
      </w:r>
      <w:r>
        <w:rPr>
          <w:rFonts w:eastAsia="Arial Unicode MS" w:cs="Arial Unicode MS"/>
        </w:rPr>
        <w:t xml:space="preserve">– </w:t>
      </w:r>
      <w:r>
        <w:rPr>
          <w:rFonts w:eastAsia="Arial Unicode MS" w:cs="Arial Unicode MS"/>
        </w:rPr>
        <w:t>n</w:t>
      </w:r>
      <w:r>
        <w:rPr>
          <w:rFonts w:eastAsia="Arial Unicode MS" w:cs="Arial Unicode MS"/>
        </w:rPr>
        <w:t>ú</w:t>
      </w:r>
      <w:r>
        <w:rPr>
          <w:rFonts w:eastAsia="Arial Unicode MS" w:cs="Arial Unicode MS"/>
          <w:lang w:val="pt-PT"/>
        </w:rPr>
        <w:t>cleos fortificados que ofereciam abrigo contra invasores (Lambert 2002; LeBlanc 1999).</w:t>
      </w:r>
    </w:p>
    <w:p w14:paraId="1297880B" w14:textId="77777777" w:rsidR="008A068C" w:rsidRDefault="002D79E7">
      <w:pPr>
        <w:pStyle w:val="Body"/>
        <w:numPr>
          <w:ilvl w:val="0"/>
          <w:numId w:val="2"/>
        </w:numPr>
      </w:pPr>
      <w:r>
        <w:rPr>
          <w:rFonts w:eastAsia="Arial Unicode MS" w:cs="Arial Unicode MS"/>
          <w:lang w:val="pt-PT"/>
        </w:rPr>
        <w:t xml:space="preserve">Poder e hierarquia </w:t>
      </w:r>
      <w:r>
        <w:rPr>
          <w:rFonts w:eastAsia="Arial Unicode MS" w:cs="Arial Unicode MS"/>
        </w:rPr>
        <w:t xml:space="preserve">– </w:t>
      </w:r>
      <w:r>
        <w:rPr>
          <w:rFonts w:eastAsia="Arial Unicode MS" w:cs="Arial Unicode MS"/>
          <w:lang w:val="it-IT"/>
        </w:rPr>
        <w:t>concentra</w:t>
      </w:r>
      <w:r>
        <w:rPr>
          <w:rFonts w:eastAsia="Arial Unicode MS" w:cs="Arial Unicode MS"/>
          <w:lang w:val="pt-PT"/>
        </w:rPr>
        <w:t>çã</w:t>
      </w:r>
      <w:r>
        <w:rPr>
          <w:rFonts w:eastAsia="Arial Unicode MS" w:cs="Arial Unicode MS"/>
          <w:lang w:val="pt-PT"/>
        </w:rPr>
        <w:t>o de autoridade e gest</w:t>
      </w:r>
      <w:r>
        <w:rPr>
          <w:rFonts w:eastAsia="Arial Unicode MS" w:cs="Arial Unicode MS"/>
          <w:lang w:val="pt-PT"/>
        </w:rPr>
        <w:t>ã</w:t>
      </w:r>
      <w:r>
        <w:rPr>
          <w:rFonts w:eastAsia="Arial Unicode MS" w:cs="Arial Unicode MS"/>
          <w:lang w:val="pt-PT"/>
        </w:rPr>
        <w:t xml:space="preserve">o </w:t>
      </w:r>
      <w:r>
        <w:rPr>
          <w:rFonts w:eastAsia="Arial Unicode MS" w:cs="Arial Unicode MS"/>
          <w:lang w:val="pt-PT"/>
        </w:rPr>
        <w:t>central de recursos (Ur 2014; Wright e Johnson 1975; Goulder 2010).</w:t>
      </w:r>
    </w:p>
    <w:p w14:paraId="1297880C" w14:textId="77777777" w:rsidR="008A068C" w:rsidRDefault="002D79E7">
      <w:pPr>
        <w:pStyle w:val="Body"/>
      </w:pPr>
      <w:r>
        <w:rPr>
          <w:rFonts w:eastAsia="Arial Unicode MS" w:cs="Arial Unicode MS"/>
          <w:lang w:val="pt-PT"/>
        </w:rPr>
        <w:t>Esses fatores criaram ambientes prop</w:t>
      </w:r>
      <w:r>
        <w:rPr>
          <w:rFonts w:eastAsia="Arial Unicode MS" w:cs="Arial Unicode MS"/>
        </w:rPr>
        <w:t>í</w:t>
      </w:r>
      <w:r>
        <w:rPr>
          <w:rFonts w:eastAsia="Arial Unicode MS" w:cs="Arial Unicode MS"/>
          <w:lang w:val="pt-PT"/>
        </w:rPr>
        <w:t>cios ao surgimento de centros urbanos, embora com trajet</w:t>
      </w:r>
      <w:r>
        <w:rPr>
          <w:rFonts w:eastAsia="Arial Unicode MS" w:cs="Arial Unicode MS"/>
          <w:lang w:val="es-ES_tradnl"/>
        </w:rPr>
        <w:t>ó</w:t>
      </w:r>
      <w:r>
        <w:rPr>
          <w:rFonts w:eastAsia="Arial Unicode MS" w:cs="Arial Unicode MS"/>
          <w:lang w:val="pt-PT"/>
        </w:rPr>
        <w:t>rias singulares. Neste artigo, enfatizamos o v</w:t>
      </w:r>
      <w:r>
        <w:rPr>
          <w:rFonts w:eastAsia="Arial Unicode MS" w:cs="Arial Unicode MS"/>
        </w:rPr>
        <w:t>í</w:t>
      </w:r>
      <w:r>
        <w:rPr>
          <w:rFonts w:eastAsia="Arial Unicode MS" w:cs="Arial Unicode MS"/>
          <w:lang w:val="es-ES_tradnl"/>
        </w:rPr>
        <w:t xml:space="preserve">nculo entre </w:t>
      </w:r>
      <w:r>
        <w:rPr>
          <w:rFonts w:eastAsia="Arial Unicode MS" w:cs="Arial Unicode MS"/>
          <w:i/>
          <w:iCs/>
          <w:lang w:val="pt-PT"/>
        </w:rPr>
        <w:t>especializa</w:t>
      </w:r>
      <w:r>
        <w:rPr>
          <w:rFonts w:eastAsia="Arial Unicode MS" w:cs="Arial Unicode MS"/>
          <w:i/>
          <w:iCs/>
          <w:lang w:val="pt-PT"/>
        </w:rPr>
        <w:t>çã</w:t>
      </w:r>
      <w:r>
        <w:rPr>
          <w:rFonts w:eastAsia="Arial Unicode MS" w:cs="Arial Unicode MS"/>
          <w:i/>
          <w:iCs/>
          <w:lang w:val="pt-PT"/>
        </w:rPr>
        <w:t>o ocupacional e urbaniza</w:t>
      </w:r>
      <w:r>
        <w:rPr>
          <w:rFonts w:eastAsia="Arial Unicode MS" w:cs="Arial Unicode MS"/>
          <w:i/>
          <w:iCs/>
          <w:lang w:val="pt-PT"/>
        </w:rPr>
        <w:t>çã</w:t>
      </w:r>
      <w:r>
        <w:rPr>
          <w:rFonts w:eastAsia="Arial Unicode MS" w:cs="Arial Unicode MS"/>
          <w:i/>
          <w:iCs/>
        </w:rPr>
        <w:t>o</w:t>
      </w:r>
      <w:r>
        <w:rPr>
          <w:rFonts w:eastAsia="Arial Unicode MS" w:cs="Arial Unicode MS"/>
          <w:lang w:val="pt-PT"/>
        </w:rPr>
        <w:t>, considerando a complexifica</w:t>
      </w:r>
      <w:r>
        <w:rPr>
          <w:rFonts w:eastAsia="Arial Unicode MS" w:cs="Arial Unicode MS"/>
          <w:lang w:val="pt-PT"/>
        </w:rPr>
        <w:t>çã</w:t>
      </w:r>
      <w:r>
        <w:rPr>
          <w:rFonts w:eastAsia="Arial Unicode MS" w:cs="Arial Unicode MS"/>
          <w:lang w:val="pt-PT"/>
        </w:rPr>
        <w:t>o da coopera</w:t>
      </w:r>
      <w:r>
        <w:rPr>
          <w:rFonts w:eastAsia="Arial Unicode MS" w:cs="Arial Unicode MS"/>
          <w:lang w:val="pt-PT"/>
        </w:rPr>
        <w:t>çã</w:t>
      </w:r>
      <w:r>
        <w:rPr>
          <w:rFonts w:eastAsia="Arial Unicode MS" w:cs="Arial Unicode MS"/>
          <w:lang w:val="it-IT"/>
        </w:rPr>
        <w:t>o social (Cooper e West 2018; Cooper et al. 2021) e a diversifica</w:t>
      </w:r>
      <w:r>
        <w:rPr>
          <w:rFonts w:eastAsia="Arial Unicode MS" w:cs="Arial Unicode MS"/>
          <w:lang w:val="pt-PT"/>
        </w:rPr>
        <w:t>çã</w:t>
      </w:r>
      <w:r>
        <w:rPr>
          <w:rFonts w:eastAsia="Arial Unicode MS" w:cs="Arial Unicode MS"/>
          <w:lang w:val="pt-PT"/>
        </w:rPr>
        <w:t>o funcional das economias (Hanson et al. 2017). Estudos sobre a Roma antiga, por exemplo, apontam correla</w:t>
      </w:r>
      <w:r>
        <w:rPr>
          <w:rFonts w:eastAsia="Arial Unicode MS" w:cs="Arial Unicode MS"/>
          <w:lang w:val="pt-PT"/>
        </w:rPr>
        <w:t>çã</w:t>
      </w:r>
      <w:r>
        <w:rPr>
          <w:rFonts w:eastAsia="Arial Unicode MS" w:cs="Arial Unicode MS"/>
          <w:lang w:val="pt-PT"/>
        </w:rPr>
        <w:t xml:space="preserve">o entre </w:t>
      </w:r>
      <w:r>
        <w:rPr>
          <w:rFonts w:eastAsia="Arial Unicode MS" w:cs="Arial Unicode MS"/>
          <w:i/>
          <w:iCs/>
          <w:lang w:val="it-IT"/>
        </w:rPr>
        <w:t>divis</w:t>
      </w:r>
      <w:r>
        <w:rPr>
          <w:rFonts w:eastAsia="Arial Unicode MS" w:cs="Arial Unicode MS"/>
          <w:i/>
          <w:iCs/>
          <w:lang w:val="pt-PT"/>
        </w:rPr>
        <w:t>ã</w:t>
      </w:r>
      <w:r>
        <w:rPr>
          <w:rFonts w:eastAsia="Arial Unicode MS" w:cs="Arial Unicode MS"/>
          <w:i/>
          <w:iCs/>
          <w:lang w:val="it-IT"/>
        </w:rPr>
        <w:t>o d</w:t>
      </w:r>
      <w:r>
        <w:rPr>
          <w:rFonts w:eastAsia="Arial Unicode MS" w:cs="Arial Unicode MS"/>
          <w:i/>
          <w:iCs/>
          <w:lang w:val="en-US"/>
        </w:rPr>
        <w:t>o trabalho</w:t>
      </w:r>
      <w:r>
        <w:rPr>
          <w:rFonts w:eastAsia="Arial Unicode MS" w:cs="Arial Unicode MS"/>
          <w:lang w:val="en-US"/>
        </w:rPr>
        <w:t xml:space="preserve"> </w:t>
      </w:r>
      <w:r>
        <w:rPr>
          <w:rFonts w:eastAsia="Arial Unicode MS" w:cs="Arial Unicode MS"/>
        </w:rPr>
        <w:t xml:space="preserve">e </w:t>
      </w:r>
      <w:r>
        <w:rPr>
          <w:rFonts w:eastAsia="Arial Unicode MS" w:cs="Arial Unicode MS"/>
          <w:i/>
          <w:iCs/>
          <w:lang w:val="pt-PT"/>
        </w:rPr>
        <w:t>variedade de fun</w:t>
      </w:r>
      <w:r>
        <w:rPr>
          <w:rFonts w:eastAsia="Arial Unicode MS" w:cs="Arial Unicode MS"/>
          <w:i/>
          <w:iCs/>
          <w:lang w:val="pt-PT"/>
        </w:rPr>
        <w:t>çõ</w:t>
      </w:r>
      <w:r>
        <w:rPr>
          <w:rFonts w:eastAsia="Arial Unicode MS" w:cs="Arial Unicode MS"/>
          <w:i/>
          <w:iCs/>
          <w:lang w:val="pt-PT"/>
        </w:rPr>
        <w:t>es urbanas</w:t>
      </w:r>
      <w:r>
        <w:rPr>
          <w:rFonts w:eastAsia="Arial Unicode MS" w:cs="Arial Unicode MS"/>
        </w:rPr>
        <w:t xml:space="preserve"> (Ka</w:t>
      </w:r>
      <w:r>
        <w:rPr>
          <w:rFonts w:eastAsia="Arial Unicode MS" w:cs="Arial Unicode MS"/>
        </w:rPr>
        <w:t>š</w:t>
      </w:r>
      <w:r>
        <w:rPr>
          <w:rFonts w:eastAsia="Arial Unicode MS" w:cs="Arial Unicode MS"/>
        </w:rPr>
        <w:t>e et al. 2022).</w:t>
      </w:r>
      <w:r>
        <w:rPr>
          <w:rFonts w:eastAsia="Arial Unicode MS" w:cs="Arial Unicode MS"/>
          <w:lang w:val="en-US"/>
        </w:rPr>
        <w:t xml:space="preserve"> </w:t>
      </w:r>
    </w:p>
    <w:p w14:paraId="1297880D" w14:textId="77777777" w:rsidR="008A068C" w:rsidRDefault="008A068C">
      <w:pPr>
        <w:pStyle w:val="Body"/>
      </w:pPr>
    </w:p>
    <w:p w14:paraId="1297880E" w14:textId="77777777" w:rsidR="008A068C" w:rsidRDefault="002D79E7">
      <w:pPr>
        <w:pStyle w:val="Body"/>
        <w:rPr>
          <w:b/>
          <w:bCs/>
          <w:i/>
          <w:iCs/>
        </w:rPr>
      </w:pPr>
      <w:r>
        <w:rPr>
          <w:b/>
          <w:bCs/>
          <w:i/>
          <w:iCs/>
          <w:lang w:val="en-US"/>
        </w:rPr>
        <w:t xml:space="preserve">“Walk through configuration space” </w:t>
      </w:r>
    </w:p>
    <w:p w14:paraId="1297880F" w14:textId="77777777" w:rsidR="008A068C" w:rsidRDefault="002D79E7">
      <w:pPr>
        <w:pStyle w:val="Body"/>
        <w:ind w:left="720"/>
        <w:jc w:val="right"/>
      </w:pPr>
      <w:r>
        <w:rPr>
          <w:rtl/>
          <w:lang w:val="ar-SA"/>
        </w:rPr>
        <w:t>“</w:t>
      </w:r>
      <w:r>
        <w:rPr>
          <w:lang w:val="en-US"/>
        </w:rPr>
        <w:t xml:space="preserve">How can a complex system find its way to a good configuration? In a theoretical sense, we may say that the system walks through configuration space, taking this turn and that, and always arriving at a well-adapted configuration. </w:t>
      </w:r>
    </w:p>
    <w:p w14:paraId="12978810" w14:textId="77777777" w:rsidR="008A068C" w:rsidRDefault="002D79E7">
      <w:pPr>
        <w:pStyle w:val="Body"/>
        <w:ind w:left="720"/>
        <w:jc w:val="right"/>
      </w:pPr>
      <w:r>
        <w:rPr>
          <w:lang w:val="en-US"/>
        </w:rPr>
        <w:t xml:space="preserve">The huge question, of course, is how this walk is controlled: what are the rules of the walk, that make it lead to good adaptation? </w:t>
      </w:r>
    </w:p>
    <w:p w14:paraId="12978811" w14:textId="77777777" w:rsidR="008A068C" w:rsidRDefault="002D79E7">
      <w:pPr>
        <w:pStyle w:val="Body"/>
        <w:ind w:left="720"/>
        <w:jc w:val="right"/>
      </w:pPr>
      <w:r>
        <w:rPr>
          <w:lang w:val="en-US"/>
        </w:rPr>
        <w:t>Although a few, very preliminary answers have been given to this question, no good ones have yet been given.</w:t>
      </w:r>
      <w:r>
        <w:t xml:space="preserve">” </w:t>
      </w:r>
    </w:p>
    <w:p w14:paraId="12978812" w14:textId="77777777" w:rsidR="008A068C" w:rsidRDefault="002D79E7">
      <w:pPr>
        <w:pStyle w:val="Body"/>
        <w:ind w:left="720"/>
        <w:jc w:val="right"/>
      </w:pPr>
      <w:r>
        <w:t>Alexander (2003:19)</w:t>
      </w:r>
    </w:p>
    <w:p w14:paraId="12978813" w14:textId="77777777" w:rsidR="008A068C" w:rsidRDefault="002D79E7">
      <w:pPr>
        <w:pStyle w:val="Body"/>
      </w:pPr>
      <w:r>
        <w:rPr>
          <w:rFonts w:eastAsia="Arial Unicode MS" w:cs="Arial Unicode MS"/>
          <w:lang w:val="en-US"/>
        </w:rPr>
        <w:t>[]</w:t>
      </w:r>
    </w:p>
    <w:p w14:paraId="12978814" w14:textId="77777777" w:rsidR="008A068C" w:rsidRDefault="002D79E7">
      <w:pPr>
        <w:pStyle w:val="Body"/>
      </w:pPr>
      <w:r>
        <w:rPr>
          <w:rFonts w:eastAsia="Arial Unicode MS" w:cs="Arial Unicode MS"/>
          <w:lang w:val="pt-PT"/>
        </w:rPr>
        <w:t xml:space="preserve">Propomos quatro </w:t>
      </w:r>
      <w:r>
        <w:rPr>
          <w:rFonts w:eastAsia="Arial Unicode MS" w:cs="Arial Unicode MS"/>
          <w:lang w:val="en-US"/>
        </w:rPr>
        <w:t>vetores</w:t>
      </w:r>
      <w:r>
        <w:rPr>
          <w:rFonts w:eastAsia="Arial Unicode MS" w:cs="Arial Unicode MS"/>
        </w:rPr>
        <w:t xml:space="preserve"> </w:t>
      </w:r>
      <w:r>
        <w:rPr>
          <w:rFonts w:eastAsia="Arial Unicode MS" w:cs="Arial Unicode MS"/>
          <w:lang w:val="en-US"/>
        </w:rPr>
        <w:t>interconectados</w:t>
      </w:r>
      <w:r>
        <w:rPr>
          <w:rFonts w:eastAsia="Arial Unicode MS" w:cs="Arial Unicode MS"/>
          <w:lang w:val="it-IT"/>
        </w:rPr>
        <w:t xml:space="preserve"> da divis</w:t>
      </w:r>
      <w:r>
        <w:rPr>
          <w:rFonts w:eastAsia="Arial Unicode MS" w:cs="Arial Unicode MS"/>
          <w:lang w:val="pt-PT"/>
        </w:rPr>
        <w:t>ã</w:t>
      </w:r>
      <w:r>
        <w:rPr>
          <w:rFonts w:eastAsia="Arial Unicode MS" w:cs="Arial Unicode MS"/>
          <w:lang w:val="pt-PT"/>
        </w:rPr>
        <w:t xml:space="preserve">o do trabalho </w:t>
      </w:r>
      <w:r>
        <w:rPr>
          <w:rFonts w:eastAsia="Arial Unicode MS" w:cs="Arial Unicode MS"/>
          <w:lang w:val="en-US"/>
        </w:rPr>
        <w:t>na cria</w:t>
      </w:r>
      <w:r>
        <w:rPr>
          <w:rFonts w:eastAsia="Arial Unicode MS" w:cs="Arial Unicode MS"/>
          <w:lang w:val="en-US"/>
        </w:rPr>
        <w:t>çã</w:t>
      </w:r>
      <w:r>
        <w:rPr>
          <w:rFonts w:eastAsia="Arial Unicode MS" w:cs="Arial Unicode MS"/>
          <w:lang w:val="en-US"/>
        </w:rPr>
        <w:t>o</w:t>
      </w:r>
      <w:r>
        <w:rPr>
          <w:rFonts w:eastAsia="Arial Unicode MS" w:cs="Arial Unicode MS"/>
        </w:rPr>
        <w:t xml:space="preserve"> da</w:t>
      </w:r>
      <w:r>
        <w:rPr>
          <w:rFonts w:eastAsia="Arial Unicode MS" w:cs="Arial Unicode MS"/>
          <w:lang w:val="en-US"/>
        </w:rPr>
        <w:t>s</w:t>
      </w:r>
      <w:r>
        <w:rPr>
          <w:rFonts w:eastAsia="Arial Unicode MS" w:cs="Arial Unicode MS"/>
          <w:lang w:val="pt-PT"/>
        </w:rPr>
        <w:t xml:space="preserve"> cidade</w:t>
      </w:r>
      <w:r>
        <w:rPr>
          <w:rFonts w:eastAsia="Arial Unicode MS" w:cs="Arial Unicode MS"/>
          <w:lang w:val="en-US"/>
        </w:rPr>
        <w:t>s em diferentes contextos geogr</w:t>
      </w:r>
      <w:r>
        <w:rPr>
          <w:rFonts w:eastAsia="Arial Unicode MS" w:cs="Arial Unicode MS"/>
          <w:lang w:val="en-US"/>
        </w:rPr>
        <w:t>á</w:t>
      </w:r>
      <w:r>
        <w:rPr>
          <w:rFonts w:eastAsia="Arial Unicode MS" w:cs="Arial Unicode MS"/>
          <w:lang w:val="en-US"/>
        </w:rPr>
        <w:t>ficos e hist</w:t>
      </w:r>
      <w:r>
        <w:rPr>
          <w:rFonts w:eastAsia="Arial Unicode MS" w:cs="Arial Unicode MS"/>
          <w:lang w:val="en-US"/>
        </w:rPr>
        <w:t>ó</w:t>
      </w:r>
      <w:r>
        <w:rPr>
          <w:rFonts w:eastAsia="Arial Unicode MS" w:cs="Arial Unicode MS"/>
          <w:lang w:val="en-US"/>
        </w:rPr>
        <w:t>ricos</w:t>
      </w:r>
      <w:r>
        <w:rPr>
          <w:rFonts w:eastAsia="Arial Unicode MS" w:cs="Arial Unicode MS"/>
        </w:rPr>
        <w:t>:</w:t>
      </w:r>
    </w:p>
    <w:p w14:paraId="12978815" w14:textId="77777777" w:rsidR="008A068C" w:rsidRDefault="002D79E7">
      <w:pPr>
        <w:pStyle w:val="Body"/>
        <w:numPr>
          <w:ilvl w:val="0"/>
          <w:numId w:val="2"/>
        </w:numPr>
      </w:pPr>
      <w:r>
        <w:rPr>
          <w:rFonts w:eastAsia="Arial Unicode MS" w:cs="Arial Unicode MS"/>
          <w:lang w:val="it-IT"/>
        </w:rPr>
        <w:t>Intensifica</w:t>
      </w:r>
      <w:r>
        <w:rPr>
          <w:rFonts w:eastAsia="Arial Unicode MS" w:cs="Arial Unicode MS"/>
          <w:lang w:val="pt-PT"/>
        </w:rPr>
        <w:t>çã</w:t>
      </w:r>
      <w:r>
        <w:rPr>
          <w:rFonts w:eastAsia="Arial Unicode MS" w:cs="Arial Unicode MS"/>
          <w:lang w:val="pt-PT"/>
        </w:rPr>
        <w:t>o das intera</w:t>
      </w:r>
      <w:r>
        <w:rPr>
          <w:rFonts w:eastAsia="Arial Unicode MS" w:cs="Arial Unicode MS"/>
          <w:lang w:val="pt-PT"/>
        </w:rPr>
        <w:t>çõ</w:t>
      </w:r>
      <w:r>
        <w:rPr>
          <w:rFonts w:eastAsia="Arial Unicode MS" w:cs="Arial Unicode MS"/>
          <w:lang w:val="fr-FR"/>
        </w:rPr>
        <w:t xml:space="preserve">es </w:t>
      </w:r>
      <w:r>
        <w:rPr>
          <w:rFonts w:eastAsia="Arial Unicode MS" w:cs="Arial Unicode MS"/>
        </w:rPr>
        <w:t xml:space="preserve">– </w:t>
      </w:r>
      <w:r>
        <w:rPr>
          <w:rFonts w:eastAsia="Arial Unicode MS" w:cs="Arial Unicode MS"/>
          <w:lang w:val="pt-PT"/>
        </w:rPr>
        <w:t>especialistas dependem das compet</w:t>
      </w:r>
      <w:r>
        <w:rPr>
          <w:rFonts w:eastAsia="Arial Unicode MS" w:cs="Arial Unicode MS"/>
        </w:rPr>
        <w:t>ê</w:t>
      </w:r>
      <w:r>
        <w:rPr>
          <w:rFonts w:eastAsia="Arial Unicode MS" w:cs="Arial Unicode MS"/>
          <w:lang w:val="pt-PT"/>
        </w:rPr>
        <w:t>ncias uns dos outros, refor</w:t>
      </w:r>
      <w:r>
        <w:rPr>
          <w:rFonts w:eastAsia="Arial Unicode MS" w:cs="Arial Unicode MS"/>
        </w:rPr>
        <w:t>ç</w:t>
      </w:r>
      <w:r>
        <w:rPr>
          <w:rFonts w:eastAsia="Arial Unicode MS" w:cs="Arial Unicode MS"/>
          <w:lang w:val="pt-PT"/>
        </w:rPr>
        <w:t>ando redes de troca (Jacobs 1969; Fujita et al. 1999).</w:t>
      </w:r>
    </w:p>
    <w:p w14:paraId="12978816" w14:textId="77777777" w:rsidR="008A068C" w:rsidRDefault="002D79E7">
      <w:pPr>
        <w:pStyle w:val="Body"/>
        <w:numPr>
          <w:ilvl w:val="0"/>
          <w:numId w:val="2"/>
        </w:numPr>
      </w:pPr>
      <w:r>
        <w:rPr>
          <w:rFonts w:eastAsia="Arial Unicode MS" w:cs="Arial Unicode MS"/>
          <w:lang w:val="pt-PT"/>
        </w:rPr>
        <w:t xml:space="preserve">Busca de proximidade </w:t>
      </w:r>
      <w:r>
        <w:rPr>
          <w:rFonts w:eastAsia="Arial Unicode MS" w:cs="Arial Unicode MS"/>
        </w:rPr>
        <w:t xml:space="preserve">– </w:t>
      </w:r>
      <w:r>
        <w:rPr>
          <w:rFonts w:eastAsia="Arial Unicode MS" w:cs="Arial Unicode MS"/>
          <w:lang w:val="pt-PT"/>
        </w:rPr>
        <w:t>reduzir dist</w:t>
      </w:r>
      <w:r>
        <w:rPr>
          <w:rFonts w:eastAsia="Arial Unicode MS" w:cs="Arial Unicode MS"/>
        </w:rPr>
        <w:t>â</w:t>
      </w:r>
      <w:r>
        <w:rPr>
          <w:rFonts w:eastAsia="Arial Unicode MS" w:cs="Arial Unicode MS"/>
          <w:lang w:val="pt-PT"/>
        </w:rPr>
        <w:t>ncias corta custos e acelera fluxos; a cidade concentra pessoas e recursos (Storper e Venables 2004).</w:t>
      </w:r>
    </w:p>
    <w:p w14:paraId="12978817" w14:textId="77777777" w:rsidR="008A068C" w:rsidRDefault="002D79E7">
      <w:pPr>
        <w:pStyle w:val="Body"/>
        <w:numPr>
          <w:ilvl w:val="0"/>
          <w:numId w:val="2"/>
        </w:numPr>
      </w:pPr>
      <w:r>
        <w:rPr>
          <w:rFonts w:eastAsia="Arial Unicode MS" w:cs="Arial Unicode MS"/>
          <w:lang w:val="pt-PT"/>
        </w:rPr>
        <w:t xml:space="preserve">Necessidade de adensamento </w:t>
      </w:r>
      <w:r>
        <w:rPr>
          <w:rFonts w:eastAsia="Arial Unicode MS" w:cs="Arial Unicode MS"/>
        </w:rPr>
        <w:t xml:space="preserve">– </w:t>
      </w:r>
      <w:r>
        <w:rPr>
          <w:rFonts w:eastAsia="Arial Unicode MS" w:cs="Arial Unicode MS"/>
          <w:lang w:val="fr-FR"/>
        </w:rPr>
        <w:t>grandes popula</w:t>
      </w:r>
      <w:r>
        <w:rPr>
          <w:rFonts w:eastAsia="Arial Unicode MS" w:cs="Arial Unicode MS"/>
          <w:lang w:val="pt-PT"/>
        </w:rPr>
        <w:t>çõ</w:t>
      </w:r>
      <w:r>
        <w:rPr>
          <w:rFonts w:eastAsia="Arial Unicode MS" w:cs="Arial Unicode MS"/>
          <w:lang w:val="pt-PT"/>
        </w:rPr>
        <w:t>es e m</w:t>
      </w:r>
      <w:r>
        <w:rPr>
          <w:rFonts w:eastAsia="Arial Unicode MS" w:cs="Arial Unicode MS"/>
        </w:rPr>
        <w:t>ú</w:t>
      </w:r>
      <w:r>
        <w:rPr>
          <w:rFonts w:eastAsia="Arial Unicode MS" w:cs="Arial Unicode MS"/>
          <w:lang w:val="es-ES_tradnl"/>
        </w:rPr>
        <w:t>ltiplos of</w:t>
      </w:r>
      <w:r>
        <w:rPr>
          <w:rFonts w:eastAsia="Arial Unicode MS" w:cs="Arial Unicode MS"/>
        </w:rPr>
        <w:t>í</w:t>
      </w:r>
      <w:r>
        <w:rPr>
          <w:rFonts w:eastAsia="Arial Unicode MS" w:cs="Arial Unicode MS"/>
          <w:lang w:val="pt-PT"/>
        </w:rPr>
        <w:t>cios exigem maior densidade (Fletcher 2007; Glaeser 2011).</w:t>
      </w:r>
    </w:p>
    <w:p w14:paraId="12978818" w14:textId="77777777" w:rsidR="008A068C" w:rsidRDefault="002D79E7">
      <w:pPr>
        <w:pStyle w:val="Body"/>
        <w:numPr>
          <w:ilvl w:val="0"/>
          <w:numId w:val="2"/>
        </w:numPr>
      </w:pPr>
      <w:r>
        <w:rPr>
          <w:rFonts w:eastAsia="Arial Unicode MS" w:cs="Arial Unicode MS"/>
          <w:lang w:val="pt-PT"/>
        </w:rPr>
        <w:t xml:space="preserve">Demanda por mobilidade </w:t>
      </w:r>
      <w:r>
        <w:rPr>
          <w:rFonts w:eastAsia="Arial Unicode MS" w:cs="Arial Unicode MS"/>
        </w:rPr>
        <w:t xml:space="preserve">– </w:t>
      </w:r>
      <w:r>
        <w:rPr>
          <w:rFonts w:eastAsia="Arial Unicode MS" w:cs="Arial Unicode MS"/>
          <w:lang w:val="es-ES_tradnl"/>
        </w:rPr>
        <w:t>a separa</w:t>
      </w:r>
      <w:r>
        <w:rPr>
          <w:rFonts w:eastAsia="Arial Unicode MS" w:cs="Arial Unicode MS"/>
          <w:lang w:val="pt-PT"/>
        </w:rPr>
        <w:t>çã</w:t>
      </w:r>
      <w:r>
        <w:rPr>
          <w:rFonts w:eastAsia="Arial Unicode MS" w:cs="Arial Unicode MS"/>
          <w:lang w:val="pt-PT"/>
        </w:rPr>
        <w:t>o entre moradia e trabalho requer redes perme</w:t>
      </w:r>
      <w:r>
        <w:rPr>
          <w:rFonts w:eastAsia="Arial Unicode MS" w:cs="Arial Unicode MS"/>
        </w:rPr>
        <w:t>á</w:t>
      </w:r>
      <w:r>
        <w:rPr>
          <w:rFonts w:eastAsia="Arial Unicode MS" w:cs="Arial Unicode MS"/>
          <w:lang w:val="pt-PT"/>
        </w:rPr>
        <w:t>veis de ruas e quarteir</w:t>
      </w:r>
      <w:r>
        <w:rPr>
          <w:rFonts w:eastAsia="Arial Unicode MS" w:cs="Arial Unicode MS"/>
          <w:lang w:val="pt-PT"/>
        </w:rPr>
        <w:t>õ</w:t>
      </w:r>
      <w:r>
        <w:rPr>
          <w:rFonts w:eastAsia="Arial Unicode MS" w:cs="Arial Unicode MS"/>
          <w:lang w:val="pt-PT"/>
        </w:rPr>
        <w:t>es.</w:t>
      </w:r>
    </w:p>
    <w:p w14:paraId="12978819" w14:textId="77777777" w:rsidR="008A068C" w:rsidRDefault="002D79E7">
      <w:pPr>
        <w:pStyle w:val="Body"/>
      </w:pPr>
      <w:r>
        <w:rPr>
          <w:rFonts w:eastAsia="Arial Unicode MS" w:cs="Arial Unicode MS"/>
        </w:rPr>
        <w:t>E</w:t>
      </w:r>
      <w:r>
        <w:rPr>
          <w:rFonts w:eastAsia="Arial Unicode MS" w:cs="Arial Unicode MS"/>
          <w:lang w:val="en-US"/>
        </w:rPr>
        <w:t>sses processos experimentados por</w:t>
      </w:r>
      <w:r>
        <w:rPr>
          <w:rFonts w:eastAsia="Arial Unicode MS" w:cs="Arial Unicode MS"/>
          <w:lang w:val="pt-PT"/>
        </w:rPr>
        <w:t xml:space="preserve"> sociedades com divis</w:t>
      </w:r>
      <w:r>
        <w:rPr>
          <w:rFonts w:eastAsia="Arial Unicode MS" w:cs="Arial Unicode MS"/>
          <w:lang w:val="pt-PT"/>
        </w:rPr>
        <w:t>ã</w:t>
      </w:r>
      <w:r>
        <w:rPr>
          <w:rFonts w:eastAsia="Arial Unicode MS" w:cs="Arial Unicode MS"/>
          <w:lang w:val="pt-PT"/>
        </w:rPr>
        <w:t xml:space="preserve">o de trabalho </w:t>
      </w:r>
      <w:r>
        <w:rPr>
          <w:rFonts w:eastAsia="Arial Unicode MS" w:cs="Arial Unicode MS"/>
          <w:lang w:val="en-US"/>
        </w:rPr>
        <w:t>crescente podem ser traduzidos em</w:t>
      </w:r>
      <w:r>
        <w:rPr>
          <w:rFonts w:eastAsia="Arial Unicode MS" w:cs="Arial Unicode MS"/>
        </w:rPr>
        <w:t xml:space="preserve"> tr</w:t>
      </w:r>
      <w:r>
        <w:rPr>
          <w:rFonts w:eastAsia="Arial Unicode MS" w:cs="Arial Unicode MS"/>
        </w:rPr>
        <w:t>ê</w:t>
      </w:r>
      <w:r>
        <w:rPr>
          <w:rFonts w:eastAsia="Arial Unicode MS" w:cs="Arial Unicode MS"/>
          <w:lang w:val="en-US"/>
        </w:rPr>
        <w:t>s for</w:t>
      </w:r>
      <w:r>
        <w:rPr>
          <w:rFonts w:eastAsia="Arial Unicode MS" w:cs="Arial Unicode MS"/>
        </w:rPr>
        <w:t>ç</w:t>
      </w:r>
      <w:r>
        <w:rPr>
          <w:rFonts w:eastAsia="Arial Unicode MS" w:cs="Arial Unicode MS"/>
          <w:lang w:val="en-US"/>
        </w:rPr>
        <w:t xml:space="preserve">as </w:t>
      </w:r>
      <w:r>
        <w:rPr>
          <w:rFonts w:eastAsia="Arial Unicode MS" w:cs="Arial Unicode MS"/>
          <w:lang w:val="en-US"/>
        </w:rPr>
        <w:t xml:space="preserve">sociais e materiais </w:t>
      </w:r>
      <w:r>
        <w:rPr>
          <w:rFonts w:eastAsia="Arial Unicode MS" w:cs="Arial Unicode MS"/>
          <w:lang w:val="pt-PT"/>
        </w:rPr>
        <w:t>complementares:</w:t>
      </w:r>
    </w:p>
    <w:p w14:paraId="1297881A" w14:textId="77777777" w:rsidR="008A068C" w:rsidRDefault="002D79E7">
      <w:pPr>
        <w:pStyle w:val="Body"/>
        <w:numPr>
          <w:ilvl w:val="1"/>
          <w:numId w:val="4"/>
        </w:numPr>
      </w:pPr>
      <w:r>
        <w:rPr>
          <w:rFonts w:eastAsia="Arial Unicode MS" w:cs="Arial Unicode MS"/>
          <w:lang w:val="it-IT"/>
        </w:rPr>
        <w:t>Intera</w:t>
      </w:r>
      <w:r>
        <w:rPr>
          <w:rFonts w:eastAsia="Arial Unicode MS" w:cs="Arial Unicode MS"/>
          <w:lang w:val="pt-PT"/>
        </w:rPr>
        <w:t>çõ</w:t>
      </w:r>
      <w:r>
        <w:rPr>
          <w:rFonts w:eastAsia="Arial Unicode MS" w:cs="Arial Unicode MS"/>
          <w:lang w:val="pt-PT"/>
        </w:rPr>
        <w:t>es sociais em expans</w:t>
      </w:r>
      <w:r>
        <w:rPr>
          <w:rFonts w:eastAsia="Arial Unicode MS" w:cs="Arial Unicode MS"/>
          <w:lang w:val="pt-PT"/>
        </w:rPr>
        <w:t>ã</w:t>
      </w:r>
      <w:r>
        <w:rPr>
          <w:rFonts w:eastAsia="Arial Unicode MS" w:cs="Arial Unicode MS"/>
          <w:lang w:val="it-IT"/>
        </w:rPr>
        <w:t>o;</w:t>
      </w:r>
    </w:p>
    <w:p w14:paraId="1297881B" w14:textId="77777777" w:rsidR="008A068C" w:rsidRDefault="002D79E7">
      <w:pPr>
        <w:pStyle w:val="Body"/>
        <w:numPr>
          <w:ilvl w:val="1"/>
          <w:numId w:val="4"/>
        </w:numPr>
      </w:pPr>
      <w:r>
        <w:rPr>
          <w:rFonts w:eastAsia="Arial Unicode MS" w:cs="Arial Unicode MS"/>
          <w:lang w:val="en-US"/>
        </w:rPr>
        <w:t xml:space="preserve"> </w:t>
      </w:r>
      <w:r>
        <w:rPr>
          <w:rFonts w:eastAsia="Arial Unicode MS" w:cs="Arial Unicode MS"/>
          <w:lang w:val="pt-PT"/>
        </w:rPr>
        <w:t>Densidade para garantir proximidade;</w:t>
      </w:r>
    </w:p>
    <w:p w14:paraId="1297881C" w14:textId="77777777" w:rsidR="008A068C" w:rsidRDefault="002D79E7">
      <w:pPr>
        <w:pStyle w:val="Body"/>
        <w:numPr>
          <w:ilvl w:val="1"/>
          <w:numId w:val="4"/>
        </w:numPr>
      </w:pPr>
      <w:r>
        <w:rPr>
          <w:rFonts w:eastAsia="Arial Unicode MS" w:cs="Arial Unicode MS"/>
          <w:lang w:val="en-US"/>
        </w:rPr>
        <w:t xml:space="preserve"> </w:t>
      </w:r>
      <w:r>
        <w:rPr>
          <w:rFonts w:eastAsia="Arial Unicode MS" w:cs="Arial Unicode MS"/>
          <w:lang w:val="pt-PT"/>
        </w:rPr>
        <w:t xml:space="preserve">Mobilidade </w:t>
      </w:r>
      <w:r>
        <w:rPr>
          <w:rFonts w:eastAsia="Arial Unicode MS" w:cs="Arial Unicode MS"/>
          <w:lang w:val="en-US"/>
        </w:rPr>
        <w:t>viabilizada por</w:t>
      </w:r>
      <w:r>
        <w:rPr>
          <w:rFonts w:eastAsia="Arial Unicode MS" w:cs="Arial Unicode MS"/>
          <w:lang w:val="pt-PT"/>
        </w:rPr>
        <w:t xml:space="preserve"> permeabilidade espacial.</w:t>
      </w:r>
    </w:p>
    <w:p w14:paraId="1297881D" w14:textId="77777777" w:rsidR="008A068C" w:rsidRDefault="002D79E7">
      <w:pPr>
        <w:pStyle w:val="Body"/>
      </w:pPr>
      <w:r>
        <w:rPr>
          <w:rFonts w:eastAsia="Arial Unicode MS" w:cs="Arial Unicode MS"/>
          <w:lang w:val="pt-PT"/>
        </w:rPr>
        <w:t>Conciliar proximidade e circula</w:t>
      </w:r>
      <w:r>
        <w:rPr>
          <w:rFonts w:eastAsia="Arial Unicode MS" w:cs="Arial Unicode MS"/>
          <w:lang w:val="pt-PT"/>
        </w:rPr>
        <w:t>çã</w:t>
      </w:r>
      <w:r>
        <w:rPr>
          <w:rFonts w:eastAsia="Arial Unicode MS" w:cs="Arial Unicode MS"/>
          <w:lang w:val="pt-PT"/>
        </w:rPr>
        <w:t xml:space="preserve">o, evitando que </w:t>
      </w:r>
      <w:r>
        <w:rPr>
          <w:rFonts w:eastAsia="Arial Unicode MS" w:cs="Arial Unicode MS"/>
          <w:lang w:val="en-US"/>
        </w:rPr>
        <w:t>constru</w:t>
      </w:r>
      <w:r>
        <w:rPr>
          <w:rFonts w:eastAsia="Arial Unicode MS" w:cs="Arial Unicode MS"/>
          <w:lang w:val="en-US"/>
        </w:rPr>
        <w:t>çõ</w:t>
      </w:r>
      <w:r>
        <w:rPr>
          <w:rFonts w:eastAsia="Arial Unicode MS" w:cs="Arial Unicode MS"/>
          <w:lang w:val="en-US"/>
        </w:rPr>
        <w:t>es</w:t>
      </w:r>
      <w:r>
        <w:rPr>
          <w:rFonts w:eastAsia="Arial Unicode MS" w:cs="Arial Unicode MS"/>
          <w:lang w:val="pt-PT"/>
        </w:rPr>
        <w:t xml:space="preserve"> se tornem barreiras, </w:t>
      </w:r>
      <w:r>
        <w:rPr>
          <w:rFonts w:eastAsia="Arial Unicode MS" w:cs="Arial Unicode MS"/>
          <w:lang w:val="fr-FR"/>
        </w:rPr>
        <w:t xml:space="preserve">é </w:t>
      </w:r>
      <w:r>
        <w:rPr>
          <w:rFonts w:eastAsia="Arial Unicode MS" w:cs="Arial Unicode MS"/>
          <w:lang w:val="pt-PT"/>
        </w:rPr>
        <w:t>o desafio espacial decisivo.</w:t>
      </w:r>
      <w:r>
        <w:rPr>
          <w:rFonts w:eastAsia="Arial Unicode MS" w:cs="Arial Unicode MS"/>
          <w:lang w:val="en-US"/>
        </w:rPr>
        <w:t xml:space="preserve"> Essas condi</w:t>
      </w:r>
      <w:r>
        <w:rPr>
          <w:rFonts w:eastAsia="Arial Unicode MS" w:cs="Arial Unicode MS"/>
          <w:lang w:val="en-US"/>
        </w:rPr>
        <w:t>çõ</w:t>
      </w:r>
      <w:r>
        <w:rPr>
          <w:rFonts w:eastAsia="Arial Unicode MS" w:cs="Arial Unicode MS"/>
          <w:lang w:val="en-US"/>
        </w:rPr>
        <w:t>es socioecon</w:t>
      </w:r>
      <w:r>
        <w:rPr>
          <w:rFonts w:eastAsia="Arial Unicode MS" w:cs="Arial Unicode MS"/>
          <w:lang w:val="en-US"/>
        </w:rPr>
        <w:t>ô</w:t>
      </w:r>
      <w:r>
        <w:rPr>
          <w:rFonts w:eastAsia="Arial Unicode MS" w:cs="Arial Unicode MS"/>
          <w:lang w:val="en-US"/>
        </w:rPr>
        <w:t>micas e materiais dever</w:t>
      </w:r>
      <w:r>
        <w:rPr>
          <w:rFonts w:eastAsia="Arial Unicode MS" w:cs="Arial Unicode MS"/>
          <w:lang w:val="en-US"/>
        </w:rPr>
        <w:t>ã</w:t>
      </w:r>
      <w:r>
        <w:rPr>
          <w:rFonts w:eastAsia="Arial Unicode MS" w:cs="Arial Unicode MS"/>
          <w:lang w:val="en-US"/>
        </w:rPr>
        <w:t>o ser representadas como vetores da recria</w:t>
      </w:r>
      <w:r>
        <w:rPr>
          <w:rFonts w:eastAsia="Arial Unicode MS" w:cs="Arial Unicode MS"/>
          <w:lang w:val="en-US"/>
        </w:rPr>
        <w:t>çã</w:t>
      </w:r>
      <w:r>
        <w:rPr>
          <w:rFonts w:eastAsia="Arial Unicode MS" w:cs="Arial Unicode MS"/>
          <w:lang w:val="en-US"/>
        </w:rPr>
        <w:t>o computacional do nascimento de cidades e suas estruturas elementares.</w:t>
      </w:r>
    </w:p>
    <w:p w14:paraId="1297881E" w14:textId="77777777" w:rsidR="008A068C" w:rsidRDefault="008A068C">
      <w:pPr>
        <w:pStyle w:val="Body"/>
      </w:pPr>
    </w:p>
    <w:p w14:paraId="1297881F" w14:textId="77777777" w:rsidR="008A068C" w:rsidRDefault="002D79E7">
      <w:pPr>
        <w:pStyle w:val="Ttulo1"/>
      </w:pPr>
      <w:r>
        <w:rPr>
          <w:lang w:val="en-US"/>
        </w:rPr>
        <w:t>3</w:t>
      </w:r>
      <w:r>
        <w:t xml:space="preserve">. </w:t>
      </w:r>
      <w:r>
        <w:rPr>
          <w:lang w:val="en-US"/>
        </w:rPr>
        <w:t xml:space="preserve">Estado da arte: </w:t>
      </w:r>
      <w:r>
        <w:t>aspectos do problema modelados na literatura</w:t>
      </w:r>
    </w:p>
    <w:p w14:paraId="12978820" w14:textId="77777777" w:rsidR="008A068C" w:rsidRDefault="002D79E7">
      <w:pPr>
        <w:pStyle w:val="Body"/>
      </w:pPr>
      <w:r>
        <w:rPr>
          <w:rFonts w:eastAsia="Arial Unicode MS" w:cs="Arial Unicode MS"/>
          <w:lang w:val="pt-PT"/>
        </w:rPr>
        <w:t>As cidades surgem como solu</w:t>
      </w:r>
      <w:r>
        <w:rPr>
          <w:rFonts w:eastAsia="Arial Unicode MS" w:cs="Arial Unicode MS"/>
          <w:lang w:val="pt-PT"/>
        </w:rPr>
        <w:t>çõ</w:t>
      </w:r>
      <w:r>
        <w:rPr>
          <w:rFonts w:eastAsia="Arial Unicode MS" w:cs="Arial Unicode MS"/>
          <w:lang w:val="pt-PT"/>
        </w:rPr>
        <w:t>es espaciais adaptativas que facilitam intera</w:t>
      </w:r>
      <w:r>
        <w:rPr>
          <w:rFonts w:eastAsia="Arial Unicode MS" w:cs="Arial Unicode MS"/>
          <w:lang w:val="pt-PT"/>
        </w:rPr>
        <w:t>çã</w:t>
      </w:r>
      <w:r>
        <w:rPr>
          <w:rFonts w:eastAsia="Arial Unicode MS" w:cs="Arial Unicode MS"/>
          <w:lang w:val="pt-PT"/>
        </w:rPr>
        <w:t>o social, com</w:t>
      </w:r>
      <w:r>
        <w:rPr>
          <w:rFonts w:eastAsia="Arial Unicode MS" w:cs="Arial Unicode MS"/>
          <w:lang w:val="fr-FR"/>
        </w:rPr>
        <w:t>é</w:t>
      </w:r>
      <w:r>
        <w:rPr>
          <w:rFonts w:eastAsia="Arial Unicode MS" w:cs="Arial Unicode MS"/>
          <w:lang w:val="pt-PT"/>
        </w:rPr>
        <w:t>rcio, desenvolvimento cultural e governan</w:t>
      </w:r>
      <w:r>
        <w:rPr>
          <w:rFonts w:eastAsia="Arial Unicode MS" w:cs="Arial Unicode MS"/>
        </w:rPr>
        <w:t>ç</w:t>
      </w:r>
      <w:r>
        <w:rPr>
          <w:rFonts w:eastAsia="Arial Unicode MS" w:cs="Arial Unicode MS"/>
          <w:lang w:val="it-IT"/>
        </w:rPr>
        <w:t>a.</w:t>
      </w:r>
      <w:r>
        <w:rPr>
          <w:rFonts w:eastAsia="Arial Unicode MS" w:cs="Arial Unicode MS"/>
          <w:lang w:val="en-US"/>
        </w:rPr>
        <w:t xml:space="preserve"> </w:t>
      </w:r>
      <w:r>
        <w:rPr>
          <w:rFonts w:eastAsia="Arial Unicode MS" w:cs="Arial Unicode MS"/>
          <w:lang w:val="pt-PT"/>
        </w:rPr>
        <w:t>Segundo Batty (2013), as cidades evoluem preenchendo o espa</w:t>
      </w:r>
      <w:r>
        <w:rPr>
          <w:rFonts w:eastAsia="Arial Unicode MS" w:cs="Arial Unicode MS"/>
        </w:rPr>
        <w:t>ç</w:t>
      </w:r>
      <w:r>
        <w:rPr>
          <w:rFonts w:eastAsia="Arial Unicode MS" w:cs="Arial Unicode MS"/>
          <w:lang w:val="it-IT"/>
        </w:rPr>
        <w:t>o dispon</w:t>
      </w:r>
      <w:r>
        <w:rPr>
          <w:rFonts w:eastAsia="Arial Unicode MS" w:cs="Arial Unicode MS"/>
        </w:rPr>
        <w:t>í</w:t>
      </w:r>
      <w:r>
        <w:rPr>
          <w:rFonts w:eastAsia="Arial Unicode MS" w:cs="Arial Unicode MS"/>
          <w:lang w:val="pt-PT"/>
        </w:rPr>
        <w:t xml:space="preserve">vel de modos </w:t>
      </w:r>
      <w:r>
        <w:rPr>
          <w:rFonts w:eastAsia="Arial Unicode MS" w:cs="Arial Unicode MS"/>
          <w:lang w:val="pt-PT"/>
        </w:rPr>
        <w:t>variados, com diferentes densidades e padr</w:t>
      </w:r>
      <w:r>
        <w:rPr>
          <w:rFonts w:eastAsia="Arial Unicode MS" w:cs="Arial Unicode MS"/>
          <w:lang w:val="pt-PT"/>
        </w:rPr>
        <w:t>õ</w:t>
      </w:r>
      <w:r>
        <w:rPr>
          <w:rFonts w:eastAsia="Arial Unicode MS" w:cs="Arial Unicode MS"/>
          <w:lang w:val="pt-PT"/>
        </w:rPr>
        <w:t>es que canalizam fluxos de pessoas e materiais necess</w:t>
      </w:r>
      <w:r>
        <w:rPr>
          <w:rFonts w:eastAsia="Arial Unicode MS" w:cs="Arial Unicode MS"/>
        </w:rPr>
        <w:t>á</w:t>
      </w:r>
      <w:r>
        <w:rPr>
          <w:rFonts w:eastAsia="Arial Unicode MS" w:cs="Arial Unicode MS"/>
          <w:lang w:val="pt-PT"/>
        </w:rPr>
        <w:t>rios ao funcionamento de seus componentes. Uma abordagem pioneira para modelar essa din</w:t>
      </w:r>
      <w:r>
        <w:rPr>
          <w:rFonts w:eastAsia="Arial Unicode MS" w:cs="Arial Unicode MS"/>
        </w:rPr>
        <w:t>â</w:t>
      </w:r>
      <w:r>
        <w:rPr>
          <w:rFonts w:eastAsia="Arial Unicode MS" w:cs="Arial Unicode MS"/>
          <w:lang w:val="it-IT"/>
        </w:rPr>
        <w:t>mica s</w:t>
      </w:r>
      <w:r>
        <w:rPr>
          <w:rFonts w:eastAsia="Arial Unicode MS" w:cs="Arial Unicode MS"/>
          <w:lang w:val="pt-PT"/>
        </w:rPr>
        <w:t>ã</w:t>
      </w:r>
      <w:r>
        <w:rPr>
          <w:rFonts w:eastAsia="Arial Unicode MS" w:cs="Arial Unicode MS"/>
          <w:lang w:val="pt-PT"/>
        </w:rPr>
        <w:t>o os modelos de agrega</w:t>
      </w:r>
      <w:r>
        <w:rPr>
          <w:rFonts w:eastAsia="Arial Unicode MS" w:cs="Arial Unicode MS"/>
          <w:lang w:val="pt-PT"/>
        </w:rPr>
        <w:t>çã</w:t>
      </w:r>
      <w:r>
        <w:rPr>
          <w:rFonts w:eastAsia="Arial Unicode MS" w:cs="Arial Unicode MS"/>
          <w:lang w:val="pt-PT"/>
        </w:rPr>
        <w:t>o limitada por difus</w:t>
      </w:r>
      <w:r>
        <w:rPr>
          <w:rFonts w:eastAsia="Arial Unicode MS" w:cs="Arial Unicode MS"/>
          <w:lang w:val="pt-PT"/>
        </w:rPr>
        <w:t>ã</w:t>
      </w:r>
      <w:r>
        <w:rPr>
          <w:rFonts w:eastAsia="Arial Unicode MS" w:cs="Arial Unicode MS"/>
          <w:lang w:val="pt-PT"/>
        </w:rPr>
        <w:t xml:space="preserve">o (DLA; Batty &amp; Longley, 1989). Neles, o crescimento urbano </w:t>
      </w:r>
      <w:r>
        <w:rPr>
          <w:rFonts w:eastAsia="Arial Unicode MS" w:cs="Arial Unicode MS"/>
          <w:lang w:val="fr-FR"/>
        </w:rPr>
        <w:t xml:space="preserve">é </w:t>
      </w:r>
      <w:r>
        <w:rPr>
          <w:rFonts w:eastAsia="Arial Unicode MS" w:cs="Arial Unicode MS"/>
        </w:rPr>
        <w:t>an</w:t>
      </w:r>
      <w:r>
        <w:rPr>
          <w:rFonts w:eastAsia="Arial Unicode MS" w:cs="Arial Unicode MS"/>
        </w:rPr>
        <w:t>á</w:t>
      </w:r>
      <w:r>
        <w:rPr>
          <w:rFonts w:eastAsia="Arial Unicode MS" w:cs="Arial Unicode MS"/>
          <w:lang w:val="pt-PT"/>
        </w:rPr>
        <w:t xml:space="preserve">logo </w:t>
      </w:r>
      <w:r>
        <w:rPr>
          <w:rFonts w:eastAsia="Arial Unicode MS" w:cs="Arial Unicode MS"/>
        </w:rPr>
        <w:t xml:space="preserve">à </w:t>
      </w:r>
      <w:r>
        <w:rPr>
          <w:rFonts w:eastAsia="Arial Unicode MS" w:cs="Arial Unicode MS"/>
        </w:rPr>
        <w:t>agrega</w:t>
      </w:r>
      <w:r>
        <w:rPr>
          <w:rFonts w:eastAsia="Arial Unicode MS" w:cs="Arial Unicode MS"/>
          <w:lang w:val="pt-PT"/>
        </w:rPr>
        <w:t>çã</w:t>
      </w:r>
      <w:r>
        <w:rPr>
          <w:rFonts w:eastAsia="Arial Unicode MS" w:cs="Arial Unicode MS"/>
          <w:lang w:val="pt-PT"/>
        </w:rPr>
        <w:t>o de part</w:t>
      </w:r>
      <w:r>
        <w:rPr>
          <w:rFonts w:eastAsia="Arial Unicode MS" w:cs="Arial Unicode MS"/>
        </w:rPr>
        <w:t>í</w:t>
      </w:r>
      <w:r>
        <w:rPr>
          <w:rFonts w:eastAsia="Arial Unicode MS" w:cs="Arial Unicode MS"/>
          <w:lang w:val="pt-PT"/>
        </w:rPr>
        <w:t>culas em sistemas f</w:t>
      </w:r>
      <w:r>
        <w:rPr>
          <w:rFonts w:eastAsia="Arial Unicode MS" w:cs="Arial Unicode MS"/>
        </w:rPr>
        <w:t>í</w:t>
      </w:r>
      <w:r>
        <w:rPr>
          <w:rFonts w:eastAsia="Arial Unicode MS" w:cs="Arial Unicode MS"/>
          <w:lang w:val="pt-PT"/>
        </w:rPr>
        <w:t xml:space="preserve">sicos: </w:t>
      </w:r>
      <w:r>
        <w:rPr>
          <w:rFonts w:eastAsia="Arial Unicode MS" w:cs="Arial Unicode MS"/>
          <w:rtl/>
          <w:lang w:val="ar-SA"/>
        </w:rPr>
        <w:t>“</w:t>
      </w:r>
      <w:r>
        <w:rPr>
          <w:rFonts w:eastAsia="Arial Unicode MS" w:cs="Arial Unicode MS"/>
        </w:rPr>
        <w:t>part</w:t>
      </w:r>
      <w:r>
        <w:rPr>
          <w:rFonts w:eastAsia="Arial Unicode MS" w:cs="Arial Unicode MS"/>
        </w:rPr>
        <w:t>í</w:t>
      </w:r>
      <w:r>
        <w:rPr>
          <w:rFonts w:eastAsia="Arial Unicode MS" w:cs="Arial Unicode MS"/>
          <w:lang w:val="es-ES_tradnl"/>
        </w:rPr>
        <w:t>culas</w:t>
      </w:r>
      <w:r>
        <w:rPr>
          <w:rFonts w:eastAsia="Arial Unicode MS" w:cs="Arial Unicode MS"/>
        </w:rPr>
        <w:t xml:space="preserve">” </w:t>
      </w:r>
      <w:r>
        <w:rPr>
          <w:rFonts w:eastAsia="Arial Unicode MS" w:cs="Arial Unicode MS"/>
          <w:lang w:val="pt-PT"/>
        </w:rPr>
        <w:t>(pessoas, edifica</w:t>
      </w:r>
      <w:r>
        <w:rPr>
          <w:rFonts w:eastAsia="Arial Unicode MS" w:cs="Arial Unicode MS"/>
          <w:lang w:val="pt-PT"/>
        </w:rPr>
        <w:t>çõ</w:t>
      </w:r>
      <w:r>
        <w:rPr>
          <w:rFonts w:eastAsia="Arial Unicode MS" w:cs="Arial Unicode MS"/>
          <w:lang w:val="pt-PT"/>
        </w:rPr>
        <w:t>es ou recursos) difundem-se no espa</w:t>
      </w:r>
      <w:r>
        <w:rPr>
          <w:rFonts w:eastAsia="Arial Unicode MS" w:cs="Arial Unicode MS"/>
        </w:rPr>
        <w:t>ç</w:t>
      </w:r>
      <w:r>
        <w:rPr>
          <w:rFonts w:eastAsia="Arial Unicode MS" w:cs="Arial Unicode MS"/>
          <w:lang w:val="pt-PT"/>
        </w:rPr>
        <w:t xml:space="preserve">o e aderem </w:t>
      </w:r>
      <w:r>
        <w:rPr>
          <w:rFonts w:eastAsia="Arial Unicode MS" w:cs="Arial Unicode MS"/>
        </w:rPr>
        <w:t xml:space="preserve">à </w:t>
      </w:r>
      <w:r>
        <w:rPr>
          <w:rFonts w:eastAsia="Arial Unicode MS" w:cs="Arial Unicode MS"/>
          <w:lang w:val="pt-PT"/>
        </w:rPr>
        <w:t>periferia do aglomerado existente, formando padr</w:t>
      </w:r>
      <w:r>
        <w:rPr>
          <w:rFonts w:eastAsia="Arial Unicode MS" w:cs="Arial Unicode MS"/>
          <w:lang w:val="pt-PT"/>
        </w:rPr>
        <w:t>õ</w:t>
      </w:r>
      <w:r>
        <w:rPr>
          <w:rFonts w:eastAsia="Arial Unicode MS" w:cs="Arial Unicode MS"/>
          <w:lang w:val="fr-FR"/>
        </w:rPr>
        <w:t>es org</w:t>
      </w:r>
      <w:r>
        <w:rPr>
          <w:rFonts w:eastAsia="Arial Unicode MS" w:cs="Arial Unicode MS"/>
        </w:rPr>
        <w:t>â</w:t>
      </w:r>
      <w:r>
        <w:rPr>
          <w:rFonts w:eastAsia="Arial Unicode MS" w:cs="Arial Unicode MS"/>
          <w:lang w:val="pt-PT"/>
        </w:rPr>
        <w:t>nicos, ramificados ou</w:t>
      </w:r>
      <w:r>
        <w:rPr>
          <w:rFonts w:eastAsia="Arial Unicode MS" w:cs="Arial Unicode MS"/>
          <w:lang w:val="pt-PT"/>
        </w:rPr>
        <w:t xml:space="preserve"> fractais que lembram expans</w:t>
      </w:r>
      <w:r>
        <w:rPr>
          <w:rFonts w:eastAsia="Arial Unicode MS" w:cs="Arial Unicode MS"/>
          <w:lang w:val="pt-PT"/>
        </w:rPr>
        <w:t>ã</w:t>
      </w:r>
      <w:r>
        <w:rPr>
          <w:rFonts w:eastAsia="Arial Unicode MS" w:cs="Arial Unicode MS"/>
          <w:lang w:val="pt-PT"/>
        </w:rPr>
        <w:t>o informal ou urbana difusa</w:t>
      </w:r>
      <w:r>
        <w:rPr>
          <w:rFonts w:eastAsia="Arial Unicode MS" w:cs="Arial Unicode MS"/>
          <w:lang w:val="en-US"/>
        </w:rPr>
        <w:t xml:space="preserve"> (Fig. 1a)</w:t>
      </w:r>
      <w:r>
        <w:rPr>
          <w:rFonts w:eastAsia="Arial Unicode MS" w:cs="Arial Unicode MS"/>
          <w:lang w:val="pt-PT"/>
        </w:rPr>
        <w:t>. Esses modelos demonstram como formas urbanas podem emergir de decis</w:t>
      </w:r>
      <w:r>
        <w:rPr>
          <w:rFonts w:eastAsia="Arial Unicode MS" w:cs="Arial Unicode MS"/>
          <w:lang w:val="pt-PT"/>
        </w:rPr>
        <w:t>õ</w:t>
      </w:r>
      <w:r>
        <w:rPr>
          <w:rFonts w:eastAsia="Arial Unicode MS" w:cs="Arial Unicode MS"/>
          <w:lang w:val="pt-PT"/>
        </w:rPr>
        <w:t>es locais e movimentos aleat</w:t>
      </w:r>
      <w:r>
        <w:rPr>
          <w:rFonts w:eastAsia="Arial Unicode MS" w:cs="Arial Unicode MS"/>
          <w:lang w:val="es-ES_tradnl"/>
        </w:rPr>
        <w:t>ó</w:t>
      </w:r>
      <w:r>
        <w:rPr>
          <w:rFonts w:eastAsia="Arial Unicode MS" w:cs="Arial Unicode MS"/>
          <w:lang w:val="pt-PT"/>
        </w:rPr>
        <w:t>rios, evidenciando a estrutura</w:t>
      </w:r>
      <w:r>
        <w:rPr>
          <w:rFonts w:eastAsia="Arial Unicode MS" w:cs="Arial Unicode MS"/>
          <w:lang w:val="pt-PT"/>
        </w:rPr>
        <w:t>çã</w:t>
      </w:r>
      <w:r>
        <w:rPr>
          <w:rFonts w:eastAsia="Arial Unicode MS" w:cs="Arial Unicode MS"/>
          <w:lang w:val="pt-PT"/>
        </w:rPr>
        <w:t>o espacial sem planejamento centralizado. Todavia, como lembra Alexander (1966), uma cidade n</w:t>
      </w:r>
      <w:r>
        <w:rPr>
          <w:rFonts w:eastAsia="Arial Unicode MS" w:cs="Arial Unicode MS"/>
          <w:lang w:val="pt-PT"/>
        </w:rPr>
        <w:t>ã</w:t>
      </w:r>
      <w:r>
        <w:rPr>
          <w:rFonts w:eastAsia="Arial Unicode MS" w:cs="Arial Unicode MS"/>
        </w:rPr>
        <w:t xml:space="preserve">o </w:t>
      </w:r>
      <w:r>
        <w:rPr>
          <w:rFonts w:eastAsia="Arial Unicode MS" w:cs="Arial Unicode MS"/>
          <w:lang w:val="fr-FR"/>
        </w:rPr>
        <w:t xml:space="preserve">é </w:t>
      </w:r>
      <w:r>
        <w:rPr>
          <w:rFonts w:eastAsia="Arial Unicode MS" w:cs="Arial Unicode MS"/>
          <w:lang w:val="pt-PT"/>
        </w:rPr>
        <w:t xml:space="preserve">uma </w:t>
      </w:r>
      <w:r>
        <w:rPr>
          <w:rFonts w:eastAsia="Arial Unicode MS" w:cs="Arial Unicode MS"/>
        </w:rPr>
        <w:t>á</w:t>
      </w:r>
      <w:r>
        <w:rPr>
          <w:rFonts w:eastAsia="Arial Unicode MS" w:cs="Arial Unicode MS"/>
          <w:lang w:val="pt-PT"/>
        </w:rPr>
        <w:t>rvore: suas redes n</w:t>
      </w:r>
      <w:r>
        <w:rPr>
          <w:rFonts w:eastAsia="Arial Unicode MS" w:cs="Arial Unicode MS"/>
          <w:lang w:val="pt-PT"/>
        </w:rPr>
        <w:t>ã</w:t>
      </w:r>
      <w:r>
        <w:rPr>
          <w:rFonts w:eastAsia="Arial Unicode MS" w:cs="Arial Unicode MS"/>
        </w:rPr>
        <w:t>o s</w:t>
      </w:r>
      <w:r>
        <w:rPr>
          <w:rFonts w:eastAsia="Arial Unicode MS" w:cs="Arial Unicode MS"/>
          <w:lang w:val="pt-PT"/>
        </w:rPr>
        <w:t>ã</w:t>
      </w:r>
      <w:r>
        <w:rPr>
          <w:rFonts w:eastAsia="Arial Unicode MS" w:cs="Arial Unicode MS"/>
          <w:lang w:val="es-ES_tradnl"/>
        </w:rPr>
        <w:t>o dendr</w:t>
      </w:r>
      <w:r>
        <w:rPr>
          <w:rFonts w:eastAsia="Arial Unicode MS" w:cs="Arial Unicode MS"/>
        </w:rPr>
        <w:t>í</w:t>
      </w:r>
      <w:r>
        <w:rPr>
          <w:rFonts w:eastAsia="Arial Unicode MS" w:cs="Arial Unicode MS"/>
          <w:lang w:val="pt-PT"/>
        </w:rPr>
        <w:t>ticas e mal conectadas, mas sim circuitos de alta permeabilidade que permitem mobilidade em m</w:t>
      </w:r>
      <w:r>
        <w:rPr>
          <w:rFonts w:eastAsia="Arial Unicode MS" w:cs="Arial Unicode MS"/>
        </w:rPr>
        <w:t>ú</w:t>
      </w:r>
      <w:r>
        <w:rPr>
          <w:rFonts w:eastAsia="Arial Unicode MS" w:cs="Arial Unicode MS"/>
          <w:lang w:val="pt-PT"/>
        </w:rPr>
        <w:t>ltiplas dire</w:t>
      </w:r>
      <w:r>
        <w:rPr>
          <w:rFonts w:eastAsia="Arial Unicode MS" w:cs="Arial Unicode MS"/>
          <w:lang w:val="pt-PT"/>
        </w:rPr>
        <w:t>çõ</w:t>
      </w:r>
      <w:r>
        <w:rPr>
          <w:rFonts w:eastAsia="Arial Unicode MS" w:cs="Arial Unicode MS"/>
          <w:lang w:val="pt-PT"/>
        </w:rPr>
        <w:t>es.</w:t>
      </w:r>
    </w:p>
    <w:p w14:paraId="12978821" w14:textId="77777777" w:rsidR="008A068C" w:rsidRDefault="002D79E7">
      <w:pPr>
        <w:pStyle w:val="Body"/>
      </w:pPr>
      <w:r>
        <w:rPr>
          <w:rFonts w:eastAsia="Arial Unicode MS" w:cs="Arial Unicode MS"/>
          <w:lang w:val="pt-PT"/>
        </w:rPr>
        <w:t xml:space="preserve">Outra forma de conceber a estrutura urbana </w:t>
      </w:r>
      <w:r>
        <w:rPr>
          <w:rFonts w:eastAsia="Arial Unicode MS" w:cs="Arial Unicode MS"/>
          <w:lang w:val="fr-FR"/>
        </w:rPr>
        <w:t xml:space="preserve">é </w:t>
      </w:r>
      <w:r>
        <w:rPr>
          <w:rFonts w:eastAsia="Arial Unicode MS" w:cs="Arial Unicode MS"/>
          <w:lang w:val="pt-PT"/>
        </w:rPr>
        <w:t>por restri</w:t>
      </w:r>
      <w:r>
        <w:rPr>
          <w:rFonts w:eastAsia="Arial Unicode MS" w:cs="Arial Unicode MS"/>
          <w:lang w:val="pt-PT"/>
        </w:rPr>
        <w:t>çõ</w:t>
      </w:r>
      <w:r>
        <w:rPr>
          <w:rFonts w:eastAsia="Arial Unicode MS" w:cs="Arial Unicode MS"/>
          <w:lang w:val="pt-PT"/>
        </w:rPr>
        <w:t>es impostas a um processo aleat</w:t>
      </w:r>
      <w:r>
        <w:rPr>
          <w:rFonts w:eastAsia="Arial Unicode MS" w:cs="Arial Unicode MS"/>
          <w:lang w:val="es-ES_tradnl"/>
        </w:rPr>
        <w:t>ó</w:t>
      </w:r>
      <w:r>
        <w:rPr>
          <w:rFonts w:eastAsia="Arial Unicode MS" w:cs="Arial Unicode MS"/>
          <w:lang w:val="pt-PT"/>
        </w:rPr>
        <w:t>rio, combinando ordem e aleatoriedade. Hillier &amp; Hanson (1984) mostram que conjuntos de regras locais podem gerar adjac</w:t>
      </w:r>
      <w:r>
        <w:rPr>
          <w:rFonts w:eastAsia="Arial Unicode MS" w:cs="Arial Unicode MS"/>
        </w:rPr>
        <w:t>ê</w:t>
      </w:r>
      <w:r>
        <w:rPr>
          <w:rFonts w:eastAsia="Arial Unicode MS" w:cs="Arial Unicode MS"/>
          <w:lang w:val="pt-PT"/>
        </w:rPr>
        <w:t>ncias entre c</w:t>
      </w:r>
      <w:r>
        <w:rPr>
          <w:rFonts w:eastAsia="Arial Unicode MS" w:cs="Arial Unicode MS"/>
          <w:lang w:val="fr-FR"/>
        </w:rPr>
        <w:t>é</w:t>
      </w:r>
      <w:r>
        <w:rPr>
          <w:rFonts w:eastAsia="Arial Unicode MS" w:cs="Arial Unicode MS"/>
          <w:lang w:val="pt-PT"/>
        </w:rPr>
        <w:t>lulas abertas ou edificadas, produzindo microestruturas espaciais (Fig. 1</w:t>
      </w:r>
      <w:r>
        <w:rPr>
          <w:rFonts w:eastAsia="Arial Unicode MS" w:cs="Arial Unicode MS"/>
          <w:lang w:val="en-US"/>
        </w:rPr>
        <w:t>c</w:t>
      </w:r>
      <w:r>
        <w:rPr>
          <w:rFonts w:eastAsia="Arial Unicode MS" w:cs="Arial Unicode MS"/>
          <w:lang w:val="pt-PT"/>
        </w:rPr>
        <w:t>). Ainda assim, permanece pouco claro como essas restri</w:t>
      </w:r>
      <w:r>
        <w:rPr>
          <w:rFonts w:eastAsia="Arial Unicode MS" w:cs="Arial Unicode MS"/>
          <w:lang w:val="pt-PT"/>
        </w:rPr>
        <w:t>çõ</w:t>
      </w:r>
      <w:r>
        <w:rPr>
          <w:rFonts w:eastAsia="Arial Unicode MS" w:cs="Arial Unicode MS"/>
          <w:lang w:val="pt-PT"/>
        </w:rPr>
        <w:t>es levam ao surgimento cr</w:t>
      </w:r>
      <w:r>
        <w:rPr>
          <w:rFonts w:eastAsia="Arial Unicode MS" w:cs="Arial Unicode MS"/>
        </w:rPr>
        <w:t>í</w:t>
      </w:r>
      <w:r>
        <w:rPr>
          <w:rFonts w:eastAsia="Arial Unicode MS" w:cs="Arial Unicode MS"/>
          <w:lang w:val="pt-PT"/>
        </w:rPr>
        <w:t>tico do quarteir</w:t>
      </w:r>
      <w:r>
        <w:rPr>
          <w:rFonts w:eastAsia="Arial Unicode MS" w:cs="Arial Unicode MS"/>
          <w:lang w:val="pt-PT"/>
        </w:rPr>
        <w:t>ã</w:t>
      </w:r>
      <w:r>
        <w:rPr>
          <w:rFonts w:eastAsia="Arial Unicode MS" w:cs="Arial Unicode MS"/>
          <w:lang w:val="it-IT"/>
        </w:rPr>
        <w:t>o urbano (an</w:t>
      </w:r>
      <w:r>
        <w:rPr>
          <w:rFonts w:eastAsia="Arial Unicode MS" w:cs="Arial Unicode MS"/>
          <w:lang w:val="fr-FR"/>
        </w:rPr>
        <w:t>é</w:t>
      </w:r>
      <w:r>
        <w:rPr>
          <w:rFonts w:eastAsia="Arial Unicode MS" w:cs="Arial Unicode MS"/>
          <w:lang w:val="pt-PT"/>
        </w:rPr>
        <w:t>is de edif</w:t>
      </w:r>
      <w:r>
        <w:rPr>
          <w:rFonts w:eastAsia="Arial Unicode MS" w:cs="Arial Unicode MS"/>
        </w:rPr>
        <w:t>í</w:t>
      </w:r>
      <w:r>
        <w:rPr>
          <w:rFonts w:eastAsia="Arial Unicode MS" w:cs="Arial Unicode MS"/>
          <w:lang w:val="pt-PT"/>
        </w:rPr>
        <w:t>cios) e aos macro-sistemas de quarteir</w:t>
      </w:r>
      <w:r>
        <w:rPr>
          <w:rFonts w:eastAsia="Arial Unicode MS" w:cs="Arial Unicode MS"/>
          <w:lang w:val="pt-PT"/>
        </w:rPr>
        <w:t>õ</w:t>
      </w:r>
      <w:r>
        <w:rPr>
          <w:rFonts w:eastAsia="Arial Unicode MS" w:cs="Arial Unicode MS"/>
          <w:lang w:val="pt-PT"/>
        </w:rPr>
        <w:t>es articulados a redes vi</w:t>
      </w:r>
      <w:r>
        <w:rPr>
          <w:rFonts w:eastAsia="Arial Unicode MS" w:cs="Arial Unicode MS"/>
        </w:rPr>
        <w:t>á</w:t>
      </w:r>
      <w:r>
        <w:rPr>
          <w:rFonts w:eastAsia="Arial Unicode MS" w:cs="Arial Unicode MS"/>
          <w:lang w:val="pt-PT"/>
        </w:rPr>
        <w:t>rias, nem at</w:t>
      </w:r>
      <w:r>
        <w:rPr>
          <w:rFonts w:eastAsia="Arial Unicode MS" w:cs="Arial Unicode MS"/>
          <w:lang w:val="fr-FR"/>
        </w:rPr>
        <w:t xml:space="preserve">é </w:t>
      </w:r>
      <w:r>
        <w:rPr>
          <w:rFonts w:eastAsia="Arial Unicode MS" w:cs="Arial Unicode MS"/>
          <w:lang w:val="pt-PT"/>
        </w:rPr>
        <w:t>que ponto reduzir a aleatoriedade (diminuir entropia) b</w:t>
      </w:r>
      <w:r>
        <w:rPr>
          <w:rFonts w:eastAsia="Arial Unicode MS" w:cs="Arial Unicode MS"/>
          <w:lang w:val="pt-PT"/>
        </w:rPr>
        <w:t>asta para formar estruturas urbanas.</w:t>
      </w:r>
    </w:p>
    <w:p w14:paraId="12978822" w14:textId="77777777" w:rsidR="008A068C" w:rsidRDefault="002D79E7">
      <w:pPr>
        <w:pStyle w:val="Body"/>
        <w:rPr>
          <w:color w:val="FF2600"/>
        </w:rPr>
      </w:pPr>
      <w:r>
        <w:rPr>
          <w:color w:val="FF2600"/>
          <w:lang w:val="en-US"/>
        </w:rPr>
        <w:t>[+ regras em Hillier].</w:t>
      </w:r>
    </w:p>
    <w:p w14:paraId="12978823" w14:textId="77777777" w:rsidR="008A068C" w:rsidRDefault="008A068C">
      <w:pPr>
        <w:pStyle w:val="Body"/>
      </w:pPr>
    </w:p>
    <w:p w14:paraId="12978824" w14:textId="77777777" w:rsidR="008A068C" w:rsidRDefault="002D79E7">
      <w:pPr>
        <w:pStyle w:val="Body"/>
      </w:pPr>
      <w:r>
        <w:rPr>
          <w:rFonts w:ascii="Arial Unicode MS" w:eastAsia="Arial Unicode MS" w:hAnsi="Arial Unicode MS" w:cs="Arial Unicode MS"/>
        </w:rPr>
        <w:br w:type="page"/>
      </w:r>
    </w:p>
    <w:p w14:paraId="12978825" w14:textId="77777777" w:rsidR="008A068C" w:rsidRDefault="002D79E7">
      <w:pPr>
        <w:pStyle w:val="Body"/>
        <w:jc w:val="center"/>
      </w:pPr>
      <w:bookmarkStart w:id="2" w:name="_Hlk5345654283"/>
      <w:r>
        <w:rPr>
          <w:b/>
          <w:bCs/>
          <w:lang w:val="pt-PT"/>
        </w:rPr>
        <w:t>Figura 1</w:t>
      </w:r>
      <w:r>
        <w:rPr>
          <w:lang w:val="pt-PT"/>
        </w:rPr>
        <w:t>. Abordagens da morfog</w:t>
      </w:r>
      <w:r>
        <w:t>ê</w:t>
      </w:r>
      <w:r>
        <w:rPr>
          <w:lang w:val="pt-PT"/>
        </w:rPr>
        <w:t>nese: (a) crescimento celular dendr</w:t>
      </w:r>
      <w:r>
        <w:t>í</w:t>
      </w:r>
      <w:r>
        <w:rPr>
          <w:lang w:val="it-IT"/>
        </w:rPr>
        <w:t xml:space="preserve">tico </w:t>
      </w:r>
      <w:r>
        <w:rPr>
          <w:lang w:val="en-US"/>
        </w:rPr>
        <w:t>urbano</w:t>
      </w:r>
      <w:bookmarkEnd w:id="2"/>
      <w:r>
        <w:rPr>
          <w:lang w:val="en-US"/>
        </w:rPr>
        <w:t xml:space="preserve"> </w:t>
      </w:r>
      <w:r>
        <w:rPr>
          <w:lang w:val="pt-PT"/>
        </w:rPr>
        <w:t>baseado em</w:t>
      </w:r>
      <w:r>
        <w:rPr>
          <w:noProof/>
        </w:rPr>
        <w:drawing>
          <wp:anchor distT="152400" distB="152400" distL="152400" distR="152400" simplePos="0" relativeHeight="251659264" behindDoc="0" locked="0" layoutInCell="1" allowOverlap="1" wp14:anchorId="1297886A" wp14:editId="1297886B">
            <wp:simplePos x="0" y="0"/>
            <wp:positionH relativeFrom="margin">
              <wp:posOffset>-6349</wp:posOffset>
            </wp:positionH>
            <wp:positionV relativeFrom="page">
              <wp:posOffset>892595</wp:posOffset>
            </wp:positionV>
            <wp:extent cx="5396230" cy="3280383"/>
            <wp:effectExtent l="0" t="0" r="0" b="0"/>
            <wp:wrapTopAndBottom distT="152400" distB="152400"/>
            <wp:docPr id="1073741825" name="officeArt object" descr="Fig1_abordagens_paper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Fig1_abordagens_paper.png" descr="Fig1_abordagens_paper.png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96230" cy="3280383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t xml:space="preserve"> </w:t>
      </w:r>
      <w:r>
        <w:rPr>
          <w:lang w:val="en-US"/>
        </w:rPr>
        <w:t>agregação por difusão limitada (</w:t>
      </w:r>
      <w:r>
        <w:rPr>
          <w:i/>
          <w:iCs/>
          <w:lang w:val="en-US"/>
        </w:rPr>
        <w:t>diffusion-limited aggregation</w:t>
      </w:r>
      <w:r>
        <w:rPr>
          <w:lang w:val="en-US"/>
        </w:rPr>
        <w:t xml:space="preserve"> — </w:t>
      </w:r>
      <w:r>
        <w:rPr>
          <w:lang w:val="fr-FR"/>
        </w:rPr>
        <w:t>DLA</w:t>
      </w:r>
      <w:r>
        <w:rPr>
          <w:lang w:val="en-US"/>
        </w:rPr>
        <w:t xml:space="preserve">; Batty &amp; Longley, 1989; Bourke, 2023); (b) crescimento biológico e emergência de estruturas no membro de um camundongo (Alexander, 2003); </w:t>
      </w:r>
      <w:r>
        <w:t>(</w:t>
      </w:r>
      <w:r>
        <w:rPr>
          <w:lang w:val="en-US"/>
        </w:rPr>
        <w:t>c</w:t>
      </w:r>
      <w:r>
        <w:rPr>
          <w:lang w:val="pt-PT"/>
        </w:rPr>
        <w:t>) crescimento celular</w:t>
      </w:r>
      <w:r>
        <w:rPr>
          <w:lang w:val="en-US"/>
        </w:rPr>
        <w:t xml:space="preserve"> urbano</w:t>
      </w:r>
      <w:r>
        <w:rPr>
          <w:lang w:val="pt-PT"/>
        </w:rPr>
        <w:t xml:space="preserve"> com base em adjac</w:t>
      </w:r>
      <w:r>
        <w:t>ê</w:t>
      </w:r>
      <w:r>
        <w:rPr>
          <w:lang w:val="pt-PT"/>
        </w:rPr>
        <w:t>ncia do tecido constru</w:t>
      </w:r>
      <w:r>
        <w:t>í</w:t>
      </w:r>
      <w:r>
        <w:rPr>
          <w:lang w:val="pt-PT"/>
        </w:rPr>
        <w:t>do, continuidade de c</w:t>
      </w:r>
      <w:r>
        <w:rPr>
          <w:lang w:val="fr-FR"/>
        </w:rPr>
        <w:t>é</w:t>
      </w:r>
      <w:r>
        <w:rPr>
          <w:lang w:val="pt-PT"/>
        </w:rPr>
        <w:t>lulas abertas e restrições a processos aleat</w:t>
      </w:r>
      <w:r>
        <w:rPr>
          <w:lang w:val="es-ES_tradnl"/>
        </w:rPr>
        <w:t>ó</w:t>
      </w:r>
      <w:r>
        <w:rPr>
          <w:lang w:val="pt-PT"/>
        </w:rPr>
        <w:t>rios (</w:t>
      </w:r>
      <w:r>
        <w:rPr>
          <w:i/>
          <w:iCs/>
          <w:lang w:val="en-US"/>
        </w:rPr>
        <w:t xml:space="preserve">restrictions on random processes </w:t>
      </w:r>
      <w:r>
        <w:rPr>
          <w:lang w:val="en-US"/>
        </w:rPr>
        <w:t xml:space="preserve">— </w:t>
      </w:r>
      <w:r>
        <w:rPr>
          <w:lang w:val="de-DE"/>
        </w:rPr>
        <w:t>RRP</w:t>
      </w:r>
      <w:r>
        <w:rPr>
          <w:lang w:val="en-US"/>
        </w:rPr>
        <w:t xml:space="preserve">; </w:t>
      </w:r>
      <w:r>
        <w:rPr>
          <w:lang w:val="it-IT"/>
        </w:rPr>
        <w:t>Hillier &amp; Hanson, 1984); (</w:t>
      </w:r>
      <w:r>
        <w:rPr>
          <w:lang w:val="en-US"/>
        </w:rPr>
        <w:t>d</w:t>
      </w:r>
      <w:r>
        <w:rPr>
          <w:lang w:val="pt-PT"/>
        </w:rPr>
        <w:t>) ajuste</w:t>
      </w:r>
      <w:r>
        <w:rPr>
          <w:lang w:val="en-US"/>
        </w:rPr>
        <w:t>s progressivos</w:t>
      </w:r>
      <w:r>
        <w:rPr>
          <w:lang w:val="pt-PT"/>
        </w:rPr>
        <w:t xml:space="preserve"> entre contexto e forma (Alexander, 1964)</w:t>
      </w:r>
      <w:r>
        <w:rPr>
          <w:lang w:val="en-US"/>
        </w:rPr>
        <w:t xml:space="preserve"> </w:t>
      </w:r>
      <w:r>
        <w:rPr>
          <w:lang w:val="pt-PT"/>
        </w:rPr>
        <w:t>(fonte</w:t>
      </w:r>
      <w:r>
        <w:rPr>
          <w:lang w:val="en-US"/>
        </w:rPr>
        <w:t>s</w:t>
      </w:r>
      <w:r>
        <w:t xml:space="preserve"> </w:t>
      </w:r>
      <w:r>
        <w:rPr>
          <w:lang w:val="en-US"/>
        </w:rPr>
        <w:t>indicadas</w:t>
      </w:r>
      <w:r>
        <w:t>).</w:t>
      </w:r>
    </w:p>
    <w:p w14:paraId="12978826" w14:textId="77777777" w:rsidR="008A068C" w:rsidRDefault="008A068C">
      <w:pPr>
        <w:pStyle w:val="Body"/>
      </w:pPr>
    </w:p>
    <w:p w14:paraId="12978827" w14:textId="77777777" w:rsidR="008A068C" w:rsidRDefault="002D79E7">
      <w:pPr>
        <w:pStyle w:val="Body"/>
      </w:pPr>
      <w:r>
        <w:rPr>
          <w:rFonts w:eastAsia="Arial Unicode MS" w:cs="Arial Unicode MS"/>
          <w:lang w:val="en-US"/>
        </w:rPr>
        <w:t>Outras</w:t>
      </w:r>
      <w:r>
        <w:rPr>
          <w:rFonts w:eastAsia="Arial Unicode MS" w:cs="Arial Unicode MS"/>
          <w:lang w:val="sv-SE"/>
        </w:rPr>
        <w:t xml:space="preserve"> abordagens </w:t>
      </w:r>
      <w:r>
        <w:rPr>
          <w:rFonts w:eastAsia="Arial Unicode MS" w:cs="Arial Unicode MS"/>
          <w:lang w:val="en-US"/>
        </w:rPr>
        <w:t>tamb</w:t>
      </w:r>
      <w:r>
        <w:rPr>
          <w:rFonts w:eastAsia="Arial Unicode MS" w:cs="Arial Unicode MS"/>
          <w:lang w:val="en-US"/>
        </w:rPr>
        <w:t>é</w:t>
      </w:r>
      <w:r>
        <w:rPr>
          <w:rFonts w:eastAsia="Arial Unicode MS" w:cs="Arial Unicode MS"/>
          <w:lang w:val="en-US"/>
        </w:rPr>
        <w:t>m s</w:t>
      </w:r>
      <w:r>
        <w:rPr>
          <w:rFonts w:eastAsia="Arial Unicode MS" w:cs="Arial Unicode MS"/>
          <w:lang w:val="en-US"/>
        </w:rPr>
        <w:t>ã</w:t>
      </w:r>
      <w:r>
        <w:rPr>
          <w:rFonts w:eastAsia="Arial Unicode MS" w:cs="Arial Unicode MS"/>
          <w:lang w:val="en-US"/>
        </w:rPr>
        <w:t>o encontradas na literatura, mas trazem limita</w:t>
      </w:r>
      <w:r>
        <w:rPr>
          <w:rFonts w:eastAsia="Arial Unicode MS" w:cs="Arial Unicode MS"/>
          <w:lang w:val="en-US"/>
        </w:rPr>
        <w:t>çõ</w:t>
      </w:r>
      <w:r>
        <w:rPr>
          <w:rFonts w:eastAsia="Arial Unicode MS" w:cs="Arial Unicode MS"/>
          <w:lang w:val="en-US"/>
        </w:rPr>
        <w:t>es em escopo temporal ou ambi</w:t>
      </w:r>
      <w:r>
        <w:rPr>
          <w:rFonts w:eastAsia="Arial Unicode MS" w:cs="Arial Unicode MS"/>
          <w:lang w:val="en-US"/>
        </w:rPr>
        <w:t>çã</w:t>
      </w:r>
      <w:r>
        <w:rPr>
          <w:rFonts w:eastAsia="Arial Unicode MS" w:cs="Arial Unicode MS"/>
          <w:lang w:val="en-US"/>
        </w:rPr>
        <w:t xml:space="preserve">o explicativa </w:t>
      </w:r>
      <w:r>
        <w:rPr>
          <w:rFonts w:eastAsia="Arial Unicode MS" w:cs="Arial Unicode MS"/>
          <w:lang w:val="en-US"/>
        </w:rPr>
        <w:t xml:space="preserve">— </w:t>
      </w:r>
      <w:r>
        <w:rPr>
          <w:rFonts w:eastAsia="Arial Unicode MS" w:cs="Arial Unicode MS"/>
          <w:lang w:val="en-US"/>
        </w:rPr>
        <w:t>entre elas</w:t>
      </w:r>
      <w:r>
        <w:rPr>
          <w:rFonts w:eastAsia="Arial Unicode MS" w:cs="Arial Unicode MS"/>
        </w:rPr>
        <w:t>:</w:t>
      </w:r>
    </w:p>
    <w:p w14:paraId="12978828" w14:textId="77777777" w:rsidR="008A068C" w:rsidRDefault="002D79E7">
      <w:pPr>
        <w:pStyle w:val="Body"/>
        <w:numPr>
          <w:ilvl w:val="0"/>
          <w:numId w:val="2"/>
        </w:numPr>
      </w:pPr>
      <w:r>
        <w:rPr>
          <w:rFonts w:eastAsia="Arial Unicode MS" w:cs="Arial Unicode MS"/>
        </w:rPr>
        <w:t>An</w:t>
      </w:r>
      <w:r>
        <w:rPr>
          <w:rFonts w:eastAsia="Arial Unicode MS" w:cs="Arial Unicode MS"/>
        </w:rPr>
        <w:t>á</w:t>
      </w:r>
      <w:r>
        <w:rPr>
          <w:rFonts w:eastAsia="Arial Unicode MS" w:cs="Arial Unicode MS"/>
          <w:lang w:val="pt-PT"/>
        </w:rPr>
        <w:t>lises tipol</w:t>
      </w:r>
      <w:r>
        <w:rPr>
          <w:rFonts w:eastAsia="Arial Unicode MS" w:cs="Arial Unicode MS"/>
          <w:lang w:val="es-ES_tradnl"/>
        </w:rPr>
        <w:t>ó</w:t>
      </w:r>
      <w:r>
        <w:rPr>
          <w:rFonts w:eastAsia="Arial Unicode MS" w:cs="Arial Unicode MS"/>
          <w:lang w:val="pt-PT"/>
        </w:rPr>
        <w:t>gicas (Panerai et al., 2004), centradas na evolu</w:t>
      </w:r>
      <w:r>
        <w:rPr>
          <w:rFonts w:eastAsia="Arial Unicode MS" w:cs="Arial Unicode MS"/>
          <w:lang w:val="pt-PT"/>
        </w:rPr>
        <w:t>çã</w:t>
      </w:r>
      <w:r>
        <w:rPr>
          <w:rFonts w:eastAsia="Arial Unicode MS" w:cs="Arial Unicode MS"/>
          <w:lang w:val="en-US"/>
        </w:rPr>
        <w:t>o morfol</w:t>
      </w:r>
      <w:r>
        <w:rPr>
          <w:rFonts w:eastAsia="Arial Unicode MS" w:cs="Arial Unicode MS"/>
          <w:lang w:val="es-ES_tradnl"/>
        </w:rPr>
        <w:t>ó</w:t>
      </w:r>
      <w:r>
        <w:rPr>
          <w:rFonts w:eastAsia="Arial Unicode MS" w:cs="Arial Unicode MS"/>
          <w:lang w:val="pt-PT"/>
        </w:rPr>
        <w:t xml:space="preserve">gica em </w:t>
      </w:r>
      <w:r>
        <w:rPr>
          <w:rFonts w:eastAsia="Arial Unicode MS" w:cs="Arial Unicode MS"/>
          <w:lang w:val="fr-FR"/>
        </w:rPr>
        <w:t>é</w:t>
      </w:r>
      <w:r>
        <w:rPr>
          <w:rFonts w:eastAsia="Arial Unicode MS" w:cs="Arial Unicode MS"/>
          <w:lang w:val="pt-PT"/>
        </w:rPr>
        <w:t xml:space="preserve">pocas delimitadas, sem investigar as causas profundas e contextos </w:t>
      </w:r>
      <w:r>
        <w:rPr>
          <w:rFonts w:eastAsia="Arial Unicode MS" w:cs="Arial Unicode MS"/>
          <w:lang w:val="pt-PT"/>
        </w:rPr>
        <w:t>diversos que propiciaram o surgimento independente das cidades.</w:t>
      </w:r>
    </w:p>
    <w:p w14:paraId="12978829" w14:textId="77777777" w:rsidR="008A068C" w:rsidRDefault="002D79E7">
      <w:pPr>
        <w:pStyle w:val="Body"/>
        <w:numPr>
          <w:ilvl w:val="0"/>
          <w:numId w:val="2"/>
        </w:numPr>
      </w:pPr>
      <w:r>
        <w:rPr>
          <w:rFonts w:eastAsia="Arial Unicode MS" w:cs="Arial Unicode MS"/>
          <w:lang w:val="pt-PT"/>
        </w:rPr>
        <w:t xml:space="preserve">Mapeamentos de processos de </w:t>
      </w:r>
      <w:r>
        <w:rPr>
          <w:rFonts w:eastAsia="Arial Unicode MS" w:cs="Arial Unicode MS"/>
          <w:lang w:val="en-US"/>
        </w:rPr>
        <w:t>adi</w:t>
      </w:r>
      <w:r>
        <w:rPr>
          <w:rFonts w:eastAsia="Arial Unicode MS" w:cs="Arial Unicode MS"/>
          <w:lang w:val="en-US"/>
        </w:rPr>
        <w:t>çã</w:t>
      </w:r>
      <w:r>
        <w:rPr>
          <w:rFonts w:eastAsia="Arial Unicode MS" w:cs="Arial Unicode MS"/>
          <w:lang w:val="en-US"/>
        </w:rPr>
        <w:t>o</w:t>
      </w:r>
      <w:r>
        <w:rPr>
          <w:rFonts w:eastAsia="Arial Unicode MS" w:cs="Arial Unicode MS"/>
          <w:lang w:val="pt-PT"/>
        </w:rPr>
        <w:t xml:space="preserve"> ao tecido urbano via redes de ruas e/ou edif</w:t>
      </w:r>
      <w:r>
        <w:rPr>
          <w:rFonts w:eastAsia="Arial Unicode MS" w:cs="Arial Unicode MS"/>
        </w:rPr>
        <w:t>í</w:t>
      </w:r>
      <w:r>
        <w:rPr>
          <w:rFonts w:eastAsia="Arial Unicode MS" w:cs="Arial Unicode MS"/>
          <w:lang w:val="pt-PT"/>
        </w:rPr>
        <w:t>cios (Dovey et al., 2020; Kamaliour &amp; Iranmanesh, 2021). Essas pesquisas analisam per</w:t>
      </w:r>
      <w:r>
        <w:rPr>
          <w:rFonts w:eastAsia="Arial Unicode MS" w:cs="Arial Unicode MS"/>
        </w:rPr>
        <w:t>í</w:t>
      </w:r>
      <w:r>
        <w:rPr>
          <w:rFonts w:eastAsia="Arial Unicode MS" w:cs="Arial Unicode MS"/>
          <w:lang w:val="es-ES_tradnl"/>
        </w:rPr>
        <w:t>odos hist</w:t>
      </w:r>
      <w:r>
        <w:rPr>
          <w:rFonts w:eastAsia="Arial Unicode MS" w:cs="Arial Unicode MS"/>
          <w:lang w:val="es-ES_tradnl"/>
        </w:rPr>
        <w:t>ó</w:t>
      </w:r>
      <w:r>
        <w:rPr>
          <w:rFonts w:eastAsia="Arial Unicode MS" w:cs="Arial Unicode MS"/>
          <w:lang w:val="pt-PT"/>
        </w:rPr>
        <w:t>ricos espec</w:t>
      </w:r>
      <w:r>
        <w:rPr>
          <w:rFonts w:eastAsia="Arial Unicode MS" w:cs="Arial Unicode MS"/>
        </w:rPr>
        <w:t>í</w:t>
      </w:r>
      <w:r>
        <w:rPr>
          <w:rFonts w:eastAsia="Arial Unicode MS" w:cs="Arial Unicode MS"/>
          <w:lang w:val="pt-PT"/>
        </w:rPr>
        <w:t>ficos, enfatizando acr</w:t>
      </w:r>
      <w:r>
        <w:rPr>
          <w:rFonts w:eastAsia="Arial Unicode MS" w:cs="Arial Unicode MS"/>
          <w:lang w:val="fr-FR"/>
        </w:rPr>
        <w:t>é</w:t>
      </w:r>
      <w:r>
        <w:rPr>
          <w:rFonts w:eastAsia="Arial Unicode MS" w:cs="Arial Unicode MS"/>
          <w:lang w:val="pt-PT"/>
        </w:rPr>
        <w:t>scimos formais mais do que as for</w:t>
      </w:r>
      <w:r>
        <w:rPr>
          <w:rFonts w:eastAsia="Arial Unicode MS" w:cs="Arial Unicode MS"/>
        </w:rPr>
        <w:t>ç</w:t>
      </w:r>
      <w:r>
        <w:rPr>
          <w:rFonts w:eastAsia="Arial Unicode MS" w:cs="Arial Unicode MS"/>
          <w:lang w:val="pt-PT"/>
        </w:rPr>
        <w:t xml:space="preserve">as sociais e materiais originais que levaram </w:t>
      </w:r>
      <w:r>
        <w:rPr>
          <w:rFonts w:eastAsia="Arial Unicode MS" w:cs="Arial Unicode MS"/>
        </w:rPr>
        <w:t xml:space="preserve">à </w:t>
      </w:r>
      <w:r>
        <w:rPr>
          <w:rFonts w:eastAsia="Arial Unicode MS" w:cs="Arial Unicode MS"/>
          <w:lang w:val="pt-PT"/>
        </w:rPr>
        <w:t>cria</w:t>
      </w:r>
      <w:r>
        <w:rPr>
          <w:rFonts w:eastAsia="Arial Unicode MS" w:cs="Arial Unicode MS"/>
          <w:lang w:val="pt-PT"/>
        </w:rPr>
        <w:t>çã</w:t>
      </w:r>
      <w:r>
        <w:rPr>
          <w:rFonts w:eastAsia="Arial Unicode MS" w:cs="Arial Unicode MS"/>
          <w:lang w:val="pt-PT"/>
        </w:rPr>
        <w:t>o das cidades.</w:t>
      </w:r>
    </w:p>
    <w:p w14:paraId="1297882A" w14:textId="77777777" w:rsidR="008A068C" w:rsidRDefault="002D79E7">
      <w:pPr>
        <w:pStyle w:val="Body"/>
        <w:numPr>
          <w:ilvl w:val="0"/>
          <w:numId w:val="2"/>
        </w:numPr>
      </w:pPr>
      <w:r>
        <w:rPr>
          <w:rFonts w:eastAsia="Arial Unicode MS" w:cs="Arial Unicode MS"/>
          <w:lang w:val="pt-PT"/>
        </w:rPr>
        <w:t xml:space="preserve">Modelos de densidade </w:t>
      </w:r>
      <w:r>
        <w:rPr>
          <w:rFonts w:eastAsia="Arial Unicode MS" w:cs="Arial Unicode MS"/>
          <w:lang w:val="en-US"/>
        </w:rPr>
        <w:t>no surgimento de paisagens de urbaniza</w:t>
      </w:r>
      <w:r>
        <w:rPr>
          <w:rFonts w:eastAsia="Arial Unicode MS" w:cs="Arial Unicode MS"/>
          <w:lang w:val="en-US"/>
        </w:rPr>
        <w:t>çã</w:t>
      </w:r>
      <w:r>
        <w:rPr>
          <w:rFonts w:eastAsia="Arial Unicode MS" w:cs="Arial Unicode MS"/>
          <w:lang w:val="en-US"/>
        </w:rPr>
        <w:t xml:space="preserve">o </w:t>
      </w:r>
      <w:r>
        <w:rPr>
          <w:rFonts w:eastAsia="Arial Unicode MS" w:cs="Arial Unicode MS"/>
        </w:rPr>
        <w:t xml:space="preserve">(Raimbault, 2018), </w:t>
      </w:r>
      <w:r>
        <w:rPr>
          <w:rFonts w:eastAsia="Arial Unicode MS" w:cs="Arial Unicode MS"/>
          <w:lang w:val="en-US"/>
        </w:rPr>
        <w:t>capazes de</w:t>
      </w:r>
      <w:r>
        <w:rPr>
          <w:rFonts w:eastAsia="Arial Unicode MS" w:cs="Arial Unicode MS"/>
          <w:lang w:val="de-DE"/>
        </w:rPr>
        <w:t xml:space="preserve"> gera</w:t>
      </w:r>
      <w:r>
        <w:rPr>
          <w:rFonts w:eastAsia="Arial Unicode MS" w:cs="Arial Unicode MS"/>
          <w:lang w:val="en-US"/>
        </w:rPr>
        <w:t>r</w:t>
      </w:r>
      <w:r>
        <w:rPr>
          <w:rFonts w:eastAsia="Arial Unicode MS" w:cs="Arial Unicode MS"/>
          <w:lang w:val="pt-PT"/>
        </w:rPr>
        <w:t xml:space="preserve"> formas desde configura</w:t>
      </w:r>
      <w:r>
        <w:rPr>
          <w:rFonts w:eastAsia="Arial Unicode MS" w:cs="Arial Unicode MS"/>
          <w:lang w:val="pt-PT"/>
        </w:rPr>
        <w:t>çõ</w:t>
      </w:r>
      <w:r>
        <w:rPr>
          <w:rFonts w:eastAsia="Arial Unicode MS" w:cs="Arial Unicode MS"/>
          <w:lang w:val="pt-PT"/>
        </w:rPr>
        <w:t>es difusas at</w:t>
      </w:r>
      <w:r>
        <w:rPr>
          <w:rFonts w:eastAsia="Arial Unicode MS" w:cs="Arial Unicode MS"/>
          <w:lang w:val="fr-FR"/>
        </w:rPr>
        <w:t xml:space="preserve">é </w:t>
      </w:r>
      <w:r>
        <w:rPr>
          <w:rFonts w:eastAsia="Arial Unicode MS" w:cs="Arial Unicode MS"/>
          <w:lang w:val="it-IT"/>
        </w:rPr>
        <w:t>disposi</w:t>
      </w:r>
      <w:r>
        <w:rPr>
          <w:rFonts w:eastAsia="Arial Unicode MS" w:cs="Arial Unicode MS"/>
          <w:lang w:val="pt-PT"/>
        </w:rPr>
        <w:t>çõ</w:t>
      </w:r>
      <w:r>
        <w:rPr>
          <w:rFonts w:eastAsia="Arial Unicode MS" w:cs="Arial Unicode MS"/>
          <w:lang w:val="fr-FR"/>
        </w:rPr>
        <w:t>es polic</w:t>
      </w:r>
      <w:r>
        <w:rPr>
          <w:rFonts w:eastAsia="Arial Unicode MS" w:cs="Arial Unicode MS"/>
        </w:rPr>
        <w:t>ê</w:t>
      </w:r>
      <w:r>
        <w:rPr>
          <w:rFonts w:eastAsia="Arial Unicode MS" w:cs="Arial Unicode MS"/>
          <w:lang w:val="pt-PT"/>
        </w:rPr>
        <w:t>ntricas semi-estacion</w:t>
      </w:r>
      <w:r>
        <w:rPr>
          <w:rFonts w:eastAsia="Arial Unicode MS" w:cs="Arial Unicode MS"/>
        </w:rPr>
        <w:t>á</w:t>
      </w:r>
      <w:r>
        <w:rPr>
          <w:rFonts w:eastAsia="Arial Unicode MS" w:cs="Arial Unicode MS"/>
          <w:lang w:val="pt-PT"/>
        </w:rPr>
        <w:t>rias, passando por assentamentos periurbanos e rurais densos.</w:t>
      </w:r>
    </w:p>
    <w:p w14:paraId="1297882B" w14:textId="77777777" w:rsidR="008A068C" w:rsidRDefault="002D79E7">
      <w:pPr>
        <w:pStyle w:val="Body"/>
      </w:pPr>
      <w:r>
        <w:rPr>
          <w:rFonts w:eastAsia="Arial Unicode MS" w:cs="Arial Unicode MS"/>
          <w:lang w:val="pt-PT"/>
        </w:rPr>
        <w:t>Em s</w:t>
      </w:r>
      <w:r>
        <w:rPr>
          <w:rFonts w:eastAsia="Arial Unicode MS" w:cs="Arial Unicode MS"/>
        </w:rPr>
        <w:t>í</w:t>
      </w:r>
      <w:r>
        <w:rPr>
          <w:rFonts w:eastAsia="Arial Unicode MS" w:cs="Arial Unicode MS"/>
          <w:lang w:val="pt-PT"/>
        </w:rPr>
        <w:t xml:space="preserve">ntese, a literatura oferece </w:t>
      </w:r>
      <w:r>
        <w:rPr>
          <w:rFonts w:eastAsia="Arial Unicode MS" w:cs="Arial Unicode MS"/>
          <w:lang w:val="en-US"/>
        </w:rPr>
        <w:t>diferentes</w:t>
      </w:r>
      <w:r>
        <w:rPr>
          <w:rFonts w:eastAsia="Arial Unicode MS" w:cs="Arial Unicode MS"/>
          <w:lang w:val="pt-PT"/>
        </w:rPr>
        <w:t xml:space="preserve"> marcos </w:t>
      </w:r>
      <w:r>
        <w:rPr>
          <w:rFonts w:eastAsia="Arial Unicode MS" w:cs="Arial Unicode MS"/>
          <w:lang w:val="en-US"/>
        </w:rPr>
        <w:t xml:space="preserve">— </w:t>
      </w:r>
      <w:r>
        <w:rPr>
          <w:rFonts w:eastAsia="Arial Unicode MS" w:cs="Arial Unicode MS"/>
          <w:lang w:val="es-ES_tradnl"/>
        </w:rPr>
        <w:t>de modelos f</w:t>
      </w:r>
      <w:r>
        <w:rPr>
          <w:rFonts w:eastAsia="Arial Unicode MS" w:cs="Arial Unicode MS"/>
        </w:rPr>
        <w:t>í</w:t>
      </w:r>
      <w:r>
        <w:rPr>
          <w:rFonts w:eastAsia="Arial Unicode MS" w:cs="Arial Unicode MS"/>
          <w:lang w:val="pt-PT"/>
        </w:rPr>
        <w:t>sicos a princ</w:t>
      </w:r>
      <w:r>
        <w:rPr>
          <w:rFonts w:eastAsia="Arial Unicode MS" w:cs="Arial Unicode MS"/>
        </w:rPr>
        <w:t>í</w:t>
      </w:r>
      <w:r>
        <w:rPr>
          <w:rFonts w:eastAsia="Arial Unicode MS" w:cs="Arial Unicode MS"/>
          <w:lang w:val="pt-PT"/>
        </w:rPr>
        <w:t xml:space="preserve">pios de ajuste forma-contexto </w:t>
      </w:r>
      <w:r>
        <w:rPr>
          <w:rFonts w:eastAsia="Arial Unicode MS" w:cs="Arial Unicode MS"/>
          <w:lang w:val="en-US"/>
        </w:rPr>
        <w:t>—</w:t>
      </w:r>
      <w:r>
        <w:rPr>
          <w:rFonts w:eastAsia="Arial Unicode MS" w:cs="Arial Unicode MS"/>
          <w:lang w:val="pt-PT"/>
        </w:rPr>
        <w:t>, mas ainda carece de uma vis</w:t>
      </w:r>
      <w:r>
        <w:rPr>
          <w:rFonts w:eastAsia="Arial Unicode MS" w:cs="Arial Unicode MS"/>
          <w:lang w:val="pt-PT"/>
        </w:rPr>
        <w:t>ã</w:t>
      </w:r>
      <w:r>
        <w:rPr>
          <w:rFonts w:eastAsia="Arial Unicode MS" w:cs="Arial Unicode MS"/>
          <w:lang w:val="pt-PT"/>
        </w:rPr>
        <w:t xml:space="preserve">o </w:t>
      </w:r>
      <w:r>
        <w:rPr>
          <w:rFonts w:eastAsia="Arial Unicode MS" w:cs="Arial Unicode MS"/>
          <w:lang w:val="pt-PT"/>
        </w:rPr>
        <w:t>unificada que conecte processos geradores, restri</w:t>
      </w:r>
      <w:r>
        <w:rPr>
          <w:rFonts w:eastAsia="Arial Unicode MS" w:cs="Arial Unicode MS"/>
          <w:lang w:val="pt-PT"/>
        </w:rPr>
        <w:t>çõ</w:t>
      </w:r>
      <w:r>
        <w:rPr>
          <w:rFonts w:eastAsia="Arial Unicode MS" w:cs="Arial Unicode MS"/>
          <w:lang w:val="es-ES_tradnl"/>
        </w:rPr>
        <w:t>es socioecon</w:t>
      </w:r>
      <w:r>
        <w:rPr>
          <w:rFonts w:eastAsia="Arial Unicode MS" w:cs="Arial Unicode MS"/>
        </w:rPr>
        <w:t>ô</w:t>
      </w:r>
      <w:r>
        <w:rPr>
          <w:rFonts w:eastAsia="Arial Unicode MS" w:cs="Arial Unicode MS"/>
          <w:lang w:val="pt-PT"/>
        </w:rPr>
        <w:t>micas e diversidade de formas urbanas observadas.</w:t>
      </w:r>
    </w:p>
    <w:p w14:paraId="1297882C" w14:textId="77777777" w:rsidR="008A068C" w:rsidRDefault="008A068C">
      <w:pPr>
        <w:pStyle w:val="Body"/>
      </w:pPr>
    </w:p>
    <w:p w14:paraId="1297882D" w14:textId="77777777" w:rsidR="008A068C" w:rsidRDefault="002D79E7">
      <w:pPr>
        <w:pStyle w:val="Ttulo1"/>
      </w:pPr>
      <w:r>
        <w:rPr>
          <w:lang w:val="en-US"/>
        </w:rPr>
        <w:t>4</w:t>
      </w:r>
      <w:r>
        <w:t xml:space="preserve">. </w:t>
      </w:r>
      <w:r>
        <w:rPr>
          <w:lang w:val="en-US"/>
        </w:rPr>
        <w:t>Desafios metodológicos: passos da abordagem morfogenética</w:t>
      </w:r>
    </w:p>
    <w:p w14:paraId="1297882E" w14:textId="77777777" w:rsidR="008A068C" w:rsidRDefault="002D79E7">
      <w:pPr>
        <w:pStyle w:val="Body"/>
      </w:pPr>
      <w:r>
        <w:rPr>
          <w:rFonts w:eastAsia="Arial Unicode MS" w:cs="Arial Unicode MS"/>
          <w:lang w:val="pt-PT"/>
        </w:rPr>
        <w:t>Desafios na captura da escala dupla da morfog</w:t>
      </w:r>
      <w:r>
        <w:rPr>
          <w:rFonts w:eastAsia="Arial Unicode MS" w:cs="Arial Unicode MS"/>
        </w:rPr>
        <w:t>ê</w:t>
      </w:r>
      <w:r>
        <w:rPr>
          <w:rFonts w:eastAsia="Arial Unicode MS" w:cs="Arial Unicode MS"/>
        </w:rPr>
        <w:t>nese</w:t>
      </w:r>
      <w:r>
        <w:rPr>
          <w:rFonts w:eastAsia="Arial Unicode MS" w:cs="Arial Unicode MS"/>
          <w:lang w:val="en-US"/>
        </w:rPr>
        <w:t>. [+]</w:t>
      </w:r>
    </w:p>
    <w:p w14:paraId="1297882F" w14:textId="77777777" w:rsidR="008A068C" w:rsidRDefault="002D79E7">
      <w:pPr>
        <w:pStyle w:val="Body"/>
      </w:pPr>
      <w:r>
        <w:rPr>
          <w:rFonts w:eastAsia="Arial Unicode MS" w:cs="Arial Unicode MS"/>
          <w:lang w:val="en-US"/>
        </w:rPr>
        <w:t>N</w:t>
      </w:r>
      <w:r>
        <w:rPr>
          <w:rFonts w:eastAsia="Arial Unicode MS" w:cs="Arial Unicode MS"/>
          <w:lang w:val="it-IT"/>
        </w:rPr>
        <w:t>a biologia, morfog</w:t>
      </w:r>
      <w:r>
        <w:rPr>
          <w:rFonts w:eastAsia="Arial Unicode MS" w:cs="Arial Unicode MS"/>
        </w:rPr>
        <w:t>ê</w:t>
      </w:r>
      <w:r>
        <w:rPr>
          <w:rFonts w:eastAsia="Arial Unicode MS" w:cs="Arial Unicode MS"/>
          <w:lang w:val="it-IT"/>
        </w:rPr>
        <w:t xml:space="preserve">nese </w:t>
      </w:r>
      <w:r>
        <w:rPr>
          <w:rFonts w:eastAsia="Arial Unicode MS" w:cs="Arial Unicode MS"/>
          <w:lang w:val="fr-FR"/>
        </w:rPr>
        <w:t xml:space="preserve">é </w:t>
      </w:r>
      <w:r>
        <w:rPr>
          <w:rFonts w:eastAsia="Arial Unicode MS" w:cs="Arial Unicode MS"/>
          <w:lang w:val="pt-PT"/>
        </w:rPr>
        <w:t>o processo pelo qual forma, estrutura e organiza</w:t>
      </w:r>
      <w:r>
        <w:rPr>
          <w:rFonts w:eastAsia="Arial Unicode MS" w:cs="Arial Unicode MS"/>
          <w:lang w:val="pt-PT"/>
        </w:rPr>
        <w:t>çã</w:t>
      </w:r>
      <w:r>
        <w:rPr>
          <w:rFonts w:eastAsia="Arial Unicode MS" w:cs="Arial Unicode MS"/>
          <w:lang w:val="pt-PT"/>
        </w:rPr>
        <w:t>o de um sistema surgem durante o desenvolvimento, gra</w:t>
      </w:r>
      <w:r>
        <w:rPr>
          <w:rFonts w:eastAsia="Arial Unicode MS" w:cs="Arial Unicode MS"/>
        </w:rPr>
        <w:t>ç</w:t>
      </w:r>
      <w:r>
        <w:rPr>
          <w:rFonts w:eastAsia="Arial Unicode MS" w:cs="Arial Unicode MS"/>
          <w:lang w:val="en-US"/>
        </w:rPr>
        <w:t xml:space="preserve">as </w:t>
      </w:r>
      <w:r>
        <w:rPr>
          <w:rFonts w:eastAsia="Arial Unicode MS" w:cs="Arial Unicode MS"/>
        </w:rPr>
        <w:t xml:space="preserve">à </w:t>
      </w:r>
      <w:r>
        <w:rPr>
          <w:rFonts w:eastAsia="Arial Unicode MS" w:cs="Arial Unicode MS"/>
          <w:lang w:val="de-DE"/>
        </w:rPr>
        <w:t>gera</w:t>
      </w:r>
      <w:r>
        <w:rPr>
          <w:rFonts w:eastAsia="Arial Unicode MS" w:cs="Arial Unicode MS"/>
          <w:lang w:val="pt-PT"/>
        </w:rPr>
        <w:t>çã</w:t>
      </w:r>
      <w:r>
        <w:rPr>
          <w:rFonts w:eastAsia="Arial Unicode MS" w:cs="Arial Unicode MS"/>
          <w:lang w:val="es-ES_tradnl"/>
        </w:rPr>
        <w:t>o, diferencia</w:t>
      </w:r>
      <w:r>
        <w:rPr>
          <w:rFonts w:eastAsia="Arial Unicode MS" w:cs="Arial Unicode MS"/>
          <w:lang w:val="pt-PT"/>
        </w:rPr>
        <w:t>çã</w:t>
      </w:r>
      <w:r>
        <w:rPr>
          <w:rFonts w:eastAsia="Arial Unicode MS" w:cs="Arial Unicode MS"/>
          <w:lang w:val="pt-PT"/>
        </w:rPr>
        <w:t>o e arranjo espacial de componentes (c</w:t>
      </w:r>
      <w:r>
        <w:rPr>
          <w:rFonts w:eastAsia="Arial Unicode MS" w:cs="Arial Unicode MS"/>
          <w:lang w:val="fr-FR"/>
        </w:rPr>
        <w:t>é</w:t>
      </w:r>
      <w:r>
        <w:rPr>
          <w:rFonts w:eastAsia="Arial Unicode MS" w:cs="Arial Unicode MS"/>
          <w:lang w:val="pt-PT"/>
        </w:rPr>
        <w:t xml:space="preserve">lulas, tecidos). </w:t>
      </w:r>
      <w:r>
        <w:rPr>
          <w:rFonts w:eastAsia="Arial Unicode MS" w:cs="Arial Unicode MS"/>
          <w:lang w:val="pt-PT"/>
        </w:rPr>
        <w:t xml:space="preserve">É </w:t>
      </w:r>
      <w:r>
        <w:rPr>
          <w:rFonts w:eastAsia="Arial Unicode MS" w:cs="Arial Unicode MS"/>
          <w:lang w:val="pt-PT"/>
        </w:rPr>
        <w:t>um processo din</w:t>
      </w:r>
      <w:r>
        <w:rPr>
          <w:rFonts w:eastAsia="Arial Unicode MS" w:cs="Arial Unicode MS"/>
        </w:rPr>
        <w:t>â</w:t>
      </w:r>
      <w:r>
        <w:rPr>
          <w:rFonts w:eastAsia="Arial Unicode MS" w:cs="Arial Unicode MS"/>
          <w:lang w:val="pt-PT"/>
        </w:rPr>
        <w:t xml:space="preserve">mico que coordena o crescimento celular em vias e sistemas. O mecanismo se aproxima das </w:t>
      </w:r>
      <w:r>
        <w:rPr>
          <w:rFonts w:eastAsia="Arial Unicode MS" w:cs="Arial Unicode MS"/>
          <w:rtl/>
          <w:lang w:val="ar-SA"/>
        </w:rPr>
        <w:t>“</w:t>
      </w:r>
      <w:r>
        <w:rPr>
          <w:rFonts w:eastAsia="Arial Unicode MS" w:cs="Arial Unicode MS"/>
          <w:lang w:val="fr-FR"/>
        </w:rPr>
        <w:t>transforma</w:t>
      </w:r>
      <w:r>
        <w:rPr>
          <w:rFonts w:eastAsia="Arial Unicode MS" w:cs="Arial Unicode MS"/>
          <w:lang w:val="pt-PT"/>
        </w:rPr>
        <w:t>çõ</w:t>
      </w:r>
      <w:r>
        <w:rPr>
          <w:rFonts w:eastAsia="Arial Unicode MS" w:cs="Arial Unicode MS"/>
          <w:lang w:val="pt-PT"/>
        </w:rPr>
        <w:t>es que preservam a estrutura</w:t>
      </w:r>
      <w:r>
        <w:rPr>
          <w:rFonts w:eastAsia="Arial Unicode MS" w:cs="Arial Unicode MS"/>
        </w:rPr>
        <w:t xml:space="preserve">” </w:t>
      </w:r>
      <w:r>
        <w:rPr>
          <w:rFonts w:eastAsia="Arial Unicode MS" w:cs="Arial Unicode MS"/>
          <w:lang w:val="pt-PT"/>
        </w:rPr>
        <w:t xml:space="preserve">de Alexander (2003) e do conceito de </w:t>
      </w:r>
      <w:r>
        <w:rPr>
          <w:rFonts w:eastAsia="Arial Unicode MS" w:cs="Arial Unicode MS"/>
          <w:rtl/>
          <w:lang w:val="ar-SA"/>
        </w:rPr>
        <w:t>“</w:t>
      </w:r>
      <w:r>
        <w:rPr>
          <w:rFonts w:eastAsia="Arial Unicode MS" w:cs="Arial Unicode MS"/>
          <w:lang w:val="es-ES_tradnl"/>
        </w:rPr>
        <w:t>computa</w:t>
      </w:r>
      <w:r>
        <w:rPr>
          <w:rFonts w:eastAsia="Arial Unicode MS" w:cs="Arial Unicode MS"/>
          <w:lang w:val="pt-PT"/>
        </w:rPr>
        <w:t>çã</w:t>
      </w:r>
      <w:r>
        <w:rPr>
          <w:rFonts w:eastAsia="Arial Unicode MS" w:cs="Arial Unicode MS"/>
          <w:lang w:val="es-ES_tradnl"/>
        </w:rPr>
        <w:t>o que busca harmonia</w:t>
      </w:r>
      <w:r>
        <w:rPr>
          <w:rFonts w:eastAsia="Arial Unicode MS" w:cs="Arial Unicode MS"/>
        </w:rPr>
        <w:t>”</w:t>
      </w:r>
      <w:r>
        <w:rPr>
          <w:rFonts w:eastAsia="Arial Unicode MS" w:cs="Arial Unicode MS"/>
          <w:lang w:val="pt-PT"/>
        </w:rPr>
        <w:t>, em que formas evoluem de modo iterativo, regido por regras simples, em busca de c</w:t>
      </w:r>
      <w:r>
        <w:rPr>
          <w:rFonts w:eastAsia="Arial Unicode MS" w:cs="Arial Unicode MS"/>
          <w:lang w:val="pt-PT"/>
        </w:rPr>
        <w:t>onfigura</w:t>
      </w:r>
      <w:r>
        <w:rPr>
          <w:rFonts w:eastAsia="Arial Unicode MS" w:cs="Arial Unicode MS"/>
          <w:lang w:val="pt-PT"/>
        </w:rPr>
        <w:t>çã</w:t>
      </w:r>
      <w:r>
        <w:rPr>
          <w:rFonts w:eastAsia="Arial Unicode MS" w:cs="Arial Unicode MS"/>
        </w:rPr>
        <w:t xml:space="preserve">o </w:t>
      </w:r>
      <w:r>
        <w:rPr>
          <w:rFonts w:eastAsia="Arial Unicode MS" w:cs="Arial Unicode MS"/>
          <w:rtl/>
          <w:lang w:val="ar-SA"/>
        </w:rPr>
        <w:t>“</w:t>
      </w:r>
      <w:r>
        <w:rPr>
          <w:rFonts w:eastAsia="Arial Unicode MS" w:cs="Arial Unicode MS"/>
          <w:lang w:val="es-ES_tradnl"/>
        </w:rPr>
        <w:t>harmoniosa</w:t>
      </w:r>
      <w:r>
        <w:rPr>
          <w:rFonts w:eastAsia="Arial Unicode MS" w:cs="Arial Unicode MS"/>
        </w:rPr>
        <w:t xml:space="preserve">” </w:t>
      </w:r>
      <w:r>
        <w:rPr>
          <w:rFonts w:eastAsia="Arial Unicode MS" w:cs="Arial Unicode MS"/>
          <w:lang w:val="pt-PT"/>
        </w:rPr>
        <w:t>dentro de restri</w:t>
      </w:r>
      <w:r>
        <w:rPr>
          <w:rFonts w:eastAsia="Arial Unicode MS" w:cs="Arial Unicode MS"/>
          <w:lang w:val="pt-PT"/>
        </w:rPr>
        <w:t>çõ</w:t>
      </w:r>
      <w:r>
        <w:rPr>
          <w:rFonts w:eastAsia="Arial Unicode MS" w:cs="Arial Unicode MS"/>
          <w:lang w:val="pt-PT"/>
        </w:rPr>
        <w:t xml:space="preserve">es. Aplicada </w:t>
      </w:r>
      <w:r>
        <w:rPr>
          <w:rFonts w:eastAsia="Arial Unicode MS" w:cs="Arial Unicode MS"/>
        </w:rPr>
        <w:t>à</w:t>
      </w:r>
      <w:r>
        <w:rPr>
          <w:rFonts w:eastAsia="Arial Unicode MS" w:cs="Arial Unicode MS"/>
          <w:lang w:val="pt-PT"/>
        </w:rPr>
        <w:t xml:space="preserve">s cidades, essa </w:t>
      </w:r>
      <w:r>
        <w:rPr>
          <w:rFonts w:eastAsia="Arial Unicode MS" w:cs="Arial Unicode MS"/>
        </w:rPr>
        <w:t>met</w:t>
      </w:r>
      <w:r>
        <w:rPr>
          <w:rFonts w:eastAsia="Arial Unicode MS" w:cs="Arial Unicode MS"/>
        </w:rPr>
        <w:t>á</w:t>
      </w:r>
      <w:r>
        <w:rPr>
          <w:rFonts w:eastAsia="Arial Unicode MS" w:cs="Arial Unicode MS"/>
          <w:lang w:val="es-ES_tradnl"/>
        </w:rPr>
        <w:t xml:space="preserve">fora computacional </w:t>
      </w:r>
      <w:r>
        <w:rPr>
          <w:rFonts w:eastAsia="Arial Unicode MS" w:cs="Arial Unicode MS"/>
          <w:lang w:val="pt-PT"/>
        </w:rPr>
        <w:t>mostra como formas urbanas complexas podem emergir de regras b</w:t>
      </w:r>
      <w:r>
        <w:rPr>
          <w:rFonts w:eastAsia="Arial Unicode MS" w:cs="Arial Unicode MS"/>
        </w:rPr>
        <w:t>á</w:t>
      </w:r>
      <w:r>
        <w:rPr>
          <w:rFonts w:eastAsia="Arial Unicode MS" w:cs="Arial Unicode MS"/>
          <w:lang w:val="pt-PT"/>
        </w:rPr>
        <w:t>sicas, produzindo padr</w:t>
      </w:r>
      <w:r>
        <w:rPr>
          <w:rFonts w:eastAsia="Arial Unicode MS" w:cs="Arial Unicode MS"/>
          <w:lang w:val="pt-PT"/>
        </w:rPr>
        <w:t>õ</w:t>
      </w:r>
      <w:r>
        <w:rPr>
          <w:rFonts w:eastAsia="Arial Unicode MS" w:cs="Arial Unicode MS"/>
          <w:lang w:val="pt-PT"/>
        </w:rPr>
        <w:t>es que ressoam com necessidades humanas e contexto ambiental.</w:t>
      </w:r>
      <w:r>
        <w:rPr>
          <w:rFonts w:eastAsia="Arial Unicode MS" w:cs="Arial Unicode MS"/>
          <w:lang w:val="en-US"/>
        </w:rPr>
        <w:t xml:space="preserve"> </w:t>
      </w:r>
      <w:r>
        <w:rPr>
          <w:rFonts w:eastAsia="Arial Unicode MS" w:cs="Arial Unicode MS"/>
          <w:lang w:val="pt-PT"/>
        </w:rPr>
        <w:t>Alexander (1964, 2002) introduziu um conjunto de conceitos morfogen</w:t>
      </w:r>
      <w:r>
        <w:rPr>
          <w:rFonts w:eastAsia="Arial Unicode MS" w:cs="Arial Unicode MS"/>
          <w:lang w:val="fr-FR"/>
        </w:rPr>
        <w:t>é</w:t>
      </w:r>
      <w:r>
        <w:rPr>
          <w:rFonts w:eastAsia="Arial Unicode MS" w:cs="Arial Unicode MS"/>
          <w:lang w:val="pt-PT"/>
        </w:rPr>
        <w:t>ticos para abordar essa quest</w:t>
      </w:r>
      <w:r>
        <w:rPr>
          <w:rFonts w:eastAsia="Arial Unicode MS" w:cs="Arial Unicode MS"/>
          <w:lang w:val="pt-PT"/>
        </w:rPr>
        <w:t>ã</w:t>
      </w:r>
      <w:r>
        <w:rPr>
          <w:rFonts w:eastAsia="Arial Unicode MS" w:cs="Arial Unicode MS"/>
          <w:lang w:val="it-IT"/>
        </w:rPr>
        <w:t>o:</w:t>
      </w:r>
    </w:p>
    <w:p w14:paraId="12978830" w14:textId="77777777" w:rsidR="008A068C" w:rsidRDefault="002D79E7">
      <w:pPr>
        <w:pStyle w:val="Body"/>
        <w:numPr>
          <w:ilvl w:val="0"/>
          <w:numId w:val="2"/>
        </w:numPr>
      </w:pPr>
      <w:r>
        <w:rPr>
          <w:rFonts w:eastAsia="Arial Unicode MS" w:cs="Arial Unicode MS"/>
          <w:lang w:val="en-US"/>
        </w:rPr>
        <w:t>“</w:t>
      </w:r>
      <w:r>
        <w:rPr>
          <w:rFonts w:eastAsia="Arial Unicode MS" w:cs="Arial Unicode MS"/>
          <w:lang w:val="en-US"/>
        </w:rPr>
        <w:t>Adequa</w:t>
      </w:r>
      <w:r>
        <w:rPr>
          <w:rFonts w:eastAsia="Arial Unicode MS" w:cs="Arial Unicode MS"/>
          <w:lang w:val="en-US"/>
        </w:rPr>
        <w:t>çã</w:t>
      </w:r>
      <w:r>
        <w:rPr>
          <w:rFonts w:eastAsia="Arial Unicode MS" w:cs="Arial Unicode MS"/>
          <w:lang w:val="en-US"/>
        </w:rPr>
        <w:t>o</w:t>
      </w:r>
      <w:r>
        <w:rPr>
          <w:rFonts w:eastAsia="Arial Unicode MS" w:cs="Arial Unicode MS"/>
          <w:lang w:val="en-US"/>
        </w:rPr>
        <w:t>”</w:t>
      </w:r>
      <w:r>
        <w:rPr>
          <w:rFonts w:eastAsia="Arial Unicode MS" w:cs="Arial Unicode MS"/>
          <w:lang w:val="en-US"/>
        </w:rPr>
        <w:t xml:space="preserve">, </w:t>
      </w:r>
      <w:r>
        <w:rPr>
          <w:rFonts w:eastAsia="Arial Unicode MS" w:cs="Arial Unicode MS"/>
          <w:lang w:val="en-US"/>
        </w:rPr>
        <w:t>“</w:t>
      </w:r>
      <w:r>
        <w:rPr>
          <w:rFonts w:eastAsia="Arial Unicode MS" w:cs="Arial Unicode MS"/>
          <w:lang w:val="en-US"/>
        </w:rPr>
        <w:t>bom ajuste</w:t>
      </w:r>
      <w:r>
        <w:rPr>
          <w:rFonts w:eastAsia="Arial Unicode MS" w:cs="Arial Unicode MS"/>
          <w:lang w:val="en-US"/>
        </w:rPr>
        <w:t>”</w:t>
      </w:r>
      <w:r>
        <w:rPr>
          <w:rFonts w:eastAsia="Arial Unicode MS" w:cs="Arial Unicode MS"/>
        </w:rPr>
        <w:t xml:space="preserve"> </w:t>
      </w:r>
      <w:r>
        <w:rPr>
          <w:rFonts w:eastAsia="Arial Unicode MS" w:cs="Arial Unicode MS"/>
          <w:lang w:val="en-US"/>
        </w:rPr>
        <w:t xml:space="preserve">ou </w:t>
      </w:r>
      <w:r>
        <w:rPr>
          <w:rFonts w:eastAsia="Arial Unicode MS" w:cs="Arial Unicode MS"/>
          <w:lang w:val="en-US"/>
        </w:rPr>
        <w:t>“</w:t>
      </w:r>
      <w:r>
        <w:rPr>
          <w:rFonts w:eastAsia="Arial Unicode MS" w:cs="Arial Unicode MS"/>
          <w:lang w:val="en-US"/>
        </w:rPr>
        <w:t>compatibilidade</w:t>
      </w:r>
      <w:r>
        <w:rPr>
          <w:rFonts w:eastAsia="Arial Unicode MS" w:cs="Arial Unicode MS"/>
          <w:lang w:val="en-US"/>
        </w:rPr>
        <w:t xml:space="preserve">” </w:t>
      </w:r>
      <w:r>
        <w:rPr>
          <w:rFonts w:eastAsia="Arial Unicode MS" w:cs="Arial Unicode MS"/>
          <w:lang w:val="en-US"/>
        </w:rPr>
        <w:t>(</w:t>
      </w:r>
      <w:r>
        <w:rPr>
          <w:rFonts w:eastAsia="Arial Unicode MS" w:cs="Arial Unicode MS"/>
          <w:i/>
          <w:iCs/>
          <w:lang w:val="en-US"/>
        </w:rPr>
        <w:t>goodness of fit</w:t>
      </w:r>
      <w:r>
        <w:rPr>
          <w:rFonts w:eastAsia="Arial Unicode MS" w:cs="Arial Unicode MS"/>
          <w:lang w:val="en-US"/>
        </w:rPr>
        <w:t xml:space="preserve">) </w:t>
      </w:r>
      <w:r>
        <w:rPr>
          <w:rFonts w:eastAsia="Arial Unicode MS" w:cs="Arial Unicode MS"/>
          <w:lang w:val="pt-PT"/>
        </w:rPr>
        <w:t>refere-se ao qu</w:t>
      </w:r>
      <w:r>
        <w:rPr>
          <w:rFonts w:eastAsia="Arial Unicode MS" w:cs="Arial Unicode MS"/>
          <w:lang w:val="pt-PT"/>
        </w:rPr>
        <w:t>ã</w:t>
      </w:r>
      <w:r>
        <w:rPr>
          <w:rFonts w:eastAsia="Arial Unicode MS" w:cs="Arial Unicode MS"/>
          <w:lang w:val="pt-PT"/>
        </w:rPr>
        <w:t>o bem uma forma urbana ou arquitet</w:t>
      </w:r>
      <w:r>
        <w:rPr>
          <w:rFonts w:eastAsia="Arial Unicode MS" w:cs="Arial Unicode MS"/>
        </w:rPr>
        <w:t>ô</w:t>
      </w:r>
      <w:r>
        <w:rPr>
          <w:rFonts w:eastAsia="Arial Unicode MS" w:cs="Arial Unicode MS"/>
          <w:lang w:val="pt-PT"/>
        </w:rPr>
        <w:t xml:space="preserve">nica alinha-se </w:t>
      </w:r>
      <w:r>
        <w:rPr>
          <w:rFonts w:eastAsia="Arial Unicode MS" w:cs="Arial Unicode MS"/>
        </w:rPr>
        <w:t>à</w:t>
      </w:r>
      <w:r>
        <w:rPr>
          <w:rFonts w:eastAsia="Arial Unicode MS" w:cs="Arial Unicode MS"/>
          <w:lang w:val="pt-PT"/>
        </w:rPr>
        <w:t xml:space="preserve">s necessidades funcionais, sociais e ambientais que ela pretende atender. Alexander afirma que </w:t>
      </w:r>
      <w:r>
        <w:rPr>
          <w:rFonts w:eastAsia="Arial Unicode MS" w:cs="Arial Unicode MS"/>
          <w:lang w:val="en-US"/>
        </w:rPr>
        <w:t>tal adequa</w:t>
      </w:r>
      <w:r>
        <w:rPr>
          <w:rFonts w:eastAsia="Arial Unicode MS" w:cs="Arial Unicode MS"/>
          <w:lang w:val="en-US"/>
        </w:rPr>
        <w:t>çã</w:t>
      </w:r>
      <w:r>
        <w:rPr>
          <w:rFonts w:eastAsia="Arial Unicode MS" w:cs="Arial Unicode MS"/>
          <w:lang w:val="en-US"/>
        </w:rPr>
        <w:t>o</w:t>
      </w:r>
      <w:r>
        <w:rPr>
          <w:rFonts w:eastAsia="Arial Unicode MS" w:cs="Arial Unicode MS"/>
          <w:lang w:val="pt-PT"/>
        </w:rPr>
        <w:t xml:space="preserve"> significa que a forma naturalmente satisfaz os requisitos do seu contexto e dos seus usu</w:t>
      </w:r>
      <w:r>
        <w:rPr>
          <w:rFonts w:eastAsia="Arial Unicode MS" w:cs="Arial Unicode MS"/>
        </w:rPr>
        <w:t>á</w:t>
      </w:r>
      <w:r>
        <w:rPr>
          <w:rFonts w:eastAsia="Arial Unicode MS" w:cs="Arial Unicode MS"/>
          <w:lang w:val="pt-PT"/>
        </w:rPr>
        <w:t>rios, minimizando disfun</w:t>
      </w:r>
      <w:r>
        <w:rPr>
          <w:rFonts w:eastAsia="Arial Unicode MS" w:cs="Arial Unicode MS"/>
          <w:lang w:val="pt-PT"/>
        </w:rPr>
        <w:t>çõ</w:t>
      </w:r>
      <w:r>
        <w:rPr>
          <w:rFonts w:eastAsia="Arial Unicode MS" w:cs="Arial Unicode MS"/>
          <w:lang w:val="pt-PT"/>
        </w:rPr>
        <w:t>es ou incompatibilidades. Em contextos urbanos, isso implica que uma configura</w:t>
      </w:r>
      <w:r>
        <w:rPr>
          <w:rFonts w:eastAsia="Arial Unicode MS" w:cs="Arial Unicode MS"/>
          <w:lang w:val="pt-PT"/>
        </w:rPr>
        <w:t>çã</w:t>
      </w:r>
      <w:r>
        <w:rPr>
          <w:rFonts w:eastAsia="Arial Unicode MS" w:cs="Arial Unicode MS"/>
          <w:lang w:val="pt-PT"/>
        </w:rPr>
        <w:t xml:space="preserve">o bem planejada de cidade ou bairro atende </w:t>
      </w:r>
      <w:r>
        <w:rPr>
          <w:rFonts w:eastAsia="Arial Unicode MS" w:cs="Arial Unicode MS"/>
        </w:rPr>
        <w:t>à</w:t>
      </w:r>
      <w:r>
        <w:rPr>
          <w:rFonts w:eastAsia="Arial Unicode MS" w:cs="Arial Unicode MS"/>
          <w:lang w:val="pt-PT"/>
        </w:rPr>
        <w:t>s necessidades pr</w:t>
      </w:r>
      <w:r>
        <w:rPr>
          <w:rFonts w:eastAsia="Arial Unicode MS" w:cs="Arial Unicode MS"/>
        </w:rPr>
        <w:t>á</w:t>
      </w:r>
      <w:r>
        <w:rPr>
          <w:rFonts w:eastAsia="Arial Unicode MS" w:cs="Arial Unicode MS"/>
          <w:lang w:val="pt-PT"/>
        </w:rPr>
        <w:t>ticas da vida c</w:t>
      </w:r>
      <w:r>
        <w:rPr>
          <w:rFonts w:eastAsia="Arial Unicode MS" w:cs="Arial Unicode MS"/>
          <w:lang w:val="pt-PT"/>
        </w:rPr>
        <w:t>oletiva, como acessibilidade, conforto e coes</w:t>
      </w:r>
      <w:r>
        <w:rPr>
          <w:rFonts w:eastAsia="Arial Unicode MS" w:cs="Arial Unicode MS"/>
          <w:lang w:val="pt-PT"/>
        </w:rPr>
        <w:t>ã</w:t>
      </w:r>
      <w:r>
        <w:rPr>
          <w:rFonts w:eastAsia="Arial Unicode MS" w:cs="Arial Unicode MS"/>
          <w:lang w:val="it-IT"/>
        </w:rPr>
        <w:t>o comunit</w:t>
      </w:r>
      <w:r>
        <w:rPr>
          <w:rFonts w:eastAsia="Arial Unicode MS" w:cs="Arial Unicode MS"/>
        </w:rPr>
        <w:t>á</w:t>
      </w:r>
      <w:r>
        <w:rPr>
          <w:rFonts w:eastAsia="Arial Unicode MS" w:cs="Arial Unicode MS"/>
          <w:lang w:val="it-IT"/>
        </w:rPr>
        <w:t>ria.</w:t>
      </w:r>
    </w:p>
    <w:p w14:paraId="12978831" w14:textId="77777777" w:rsidR="008A068C" w:rsidRDefault="002D79E7">
      <w:pPr>
        <w:pStyle w:val="Body"/>
        <w:numPr>
          <w:ilvl w:val="0"/>
          <w:numId w:val="2"/>
        </w:numPr>
      </w:pPr>
      <w:r>
        <w:rPr>
          <w:rFonts w:eastAsia="Arial Unicode MS" w:cs="Arial Unicode MS"/>
          <w:lang w:val="pt-PT"/>
        </w:rPr>
        <w:t xml:space="preserve">O conceito de </w:t>
      </w:r>
      <w:r>
        <w:rPr>
          <w:rFonts w:eastAsia="Arial Unicode MS" w:cs="Arial Unicode MS"/>
          <w:lang w:val="en-US"/>
        </w:rPr>
        <w:t>“</w:t>
      </w:r>
      <w:r>
        <w:rPr>
          <w:rFonts w:eastAsia="Arial Unicode MS" w:cs="Arial Unicode MS"/>
          <w:lang w:val="pt-PT"/>
        </w:rPr>
        <w:t>compatibilidade-incompatibilidade</w:t>
      </w:r>
      <w:r>
        <w:rPr>
          <w:rFonts w:eastAsia="Arial Unicode MS" w:cs="Arial Unicode MS"/>
          <w:lang w:val="en-US"/>
        </w:rPr>
        <w:t>”</w:t>
      </w:r>
      <w:r>
        <w:rPr>
          <w:rFonts w:eastAsia="Arial Unicode MS" w:cs="Arial Unicode MS"/>
        </w:rPr>
        <w:t xml:space="preserve"> </w:t>
      </w:r>
      <w:r>
        <w:rPr>
          <w:rFonts w:eastAsia="Arial Unicode MS" w:cs="Arial Unicode MS"/>
          <w:lang w:val="en-US"/>
        </w:rPr>
        <w:t>(</w:t>
      </w:r>
      <w:r>
        <w:rPr>
          <w:rFonts w:eastAsia="Arial Unicode MS" w:cs="Arial Unicode MS"/>
          <w:i/>
          <w:iCs/>
          <w:lang w:val="en-US"/>
        </w:rPr>
        <w:t>fit-misfit</w:t>
      </w:r>
      <w:r>
        <w:rPr>
          <w:rFonts w:eastAsia="Arial Unicode MS" w:cs="Arial Unicode MS"/>
          <w:lang w:val="en-US"/>
        </w:rPr>
        <w:t xml:space="preserve">) </w:t>
      </w:r>
      <w:r>
        <w:rPr>
          <w:rFonts w:eastAsia="Arial Unicode MS" w:cs="Arial Unicode MS"/>
          <w:lang w:val="pt-PT"/>
        </w:rPr>
        <w:t xml:space="preserve">amplia a ideia de </w:t>
      </w:r>
      <w:r>
        <w:rPr>
          <w:rFonts w:eastAsia="Arial Unicode MS" w:cs="Arial Unicode MS"/>
          <w:lang w:val="en-US"/>
        </w:rPr>
        <w:t>“</w:t>
      </w:r>
      <w:r>
        <w:rPr>
          <w:rFonts w:eastAsia="Arial Unicode MS" w:cs="Arial Unicode MS"/>
          <w:lang w:val="pt-PT"/>
        </w:rPr>
        <w:t>boa compatibilidade</w:t>
      </w:r>
      <w:r>
        <w:rPr>
          <w:rFonts w:eastAsia="Arial Unicode MS" w:cs="Arial Unicode MS"/>
          <w:lang w:val="en-US"/>
        </w:rPr>
        <w:t>”</w:t>
      </w:r>
      <w:r>
        <w:rPr>
          <w:rFonts w:eastAsia="Arial Unicode MS" w:cs="Arial Unicode MS"/>
          <w:lang w:val="pt-PT"/>
        </w:rPr>
        <w:t xml:space="preserve"> ao examinar a intera</w:t>
      </w:r>
      <w:r>
        <w:rPr>
          <w:rFonts w:eastAsia="Arial Unicode MS" w:cs="Arial Unicode MS"/>
          <w:lang w:val="pt-PT"/>
        </w:rPr>
        <w:t>çã</w:t>
      </w:r>
      <w:r>
        <w:rPr>
          <w:rFonts w:eastAsia="Arial Unicode MS" w:cs="Arial Unicode MS"/>
          <w:lang w:val="pt-PT"/>
        </w:rPr>
        <w:t>o entre uma configura</w:t>
      </w:r>
      <w:r>
        <w:rPr>
          <w:rFonts w:eastAsia="Arial Unicode MS" w:cs="Arial Unicode MS"/>
          <w:lang w:val="pt-PT"/>
        </w:rPr>
        <w:t>çã</w:t>
      </w:r>
      <w:r>
        <w:rPr>
          <w:rFonts w:eastAsia="Arial Unicode MS" w:cs="Arial Unicode MS"/>
          <w:lang w:val="pt-PT"/>
        </w:rPr>
        <w:t>o e seu contexto. Uma configura</w:t>
      </w:r>
      <w:r>
        <w:rPr>
          <w:rFonts w:eastAsia="Arial Unicode MS" w:cs="Arial Unicode MS"/>
          <w:lang w:val="pt-PT"/>
        </w:rPr>
        <w:t>çã</w:t>
      </w:r>
      <w:r>
        <w:rPr>
          <w:rFonts w:eastAsia="Arial Unicode MS" w:cs="Arial Unicode MS"/>
        </w:rPr>
        <w:t xml:space="preserve">o </w:t>
      </w:r>
      <w:r>
        <w:rPr>
          <w:rFonts w:eastAsia="Arial Unicode MS" w:cs="Arial Unicode MS"/>
          <w:lang w:val="en-US"/>
        </w:rPr>
        <w:t>“</w:t>
      </w:r>
      <w:r>
        <w:rPr>
          <w:rFonts w:eastAsia="Arial Unicode MS" w:cs="Arial Unicode MS"/>
          <w:lang w:val="it-IT"/>
        </w:rPr>
        <w:t>compat</w:t>
      </w:r>
      <w:r>
        <w:rPr>
          <w:rFonts w:eastAsia="Arial Unicode MS" w:cs="Arial Unicode MS"/>
        </w:rPr>
        <w:t>í</w:t>
      </w:r>
      <w:r>
        <w:rPr>
          <w:rFonts w:eastAsia="Arial Unicode MS" w:cs="Arial Unicode MS"/>
        </w:rPr>
        <w:t>vel</w:t>
      </w:r>
      <w:r>
        <w:rPr>
          <w:rFonts w:eastAsia="Arial Unicode MS" w:cs="Arial Unicode MS"/>
          <w:lang w:val="en-US"/>
        </w:rPr>
        <w:t>”</w:t>
      </w:r>
      <w:r>
        <w:rPr>
          <w:rFonts w:eastAsia="Arial Unicode MS" w:cs="Arial Unicode MS"/>
          <w:lang w:val="pt-PT"/>
        </w:rPr>
        <w:t xml:space="preserve"> resolve conflitos ou desajustes (</w:t>
      </w:r>
      <w:r>
        <w:rPr>
          <w:rFonts w:eastAsia="Arial Unicode MS" w:cs="Arial Unicode MS"/>
          <w:i/>
          <w:iCs/>
          <w:lang w:val="en-US"/>
        </w:rPr>
        <w:t>misfit</w:t>
      </w:r>
      <w:r>
        <w:rPr>
          <w:rFonts w:eastAsia="Arial Unicode MS" w:cs="Arial Unicode MS"/>
          <w:lang w:val="pt-PT"/>
        </w:rPr>
        <w:t>) existentes entre forma e fun</w:t>
      </w:r>
      <w:r>
        <w:rPr>
          <w:rFonts w:eastAsia="Arial Unicode MS" w:cs="Arial Unicode MS"/>
          <w:lang w:val="pt-PT"/>
        </w:rPr>
        <w:t>çã</w:t>
      </w:r>
      <w:r>
        <w:rPr>
          <w:rFonts w:eastAsia="Arial Unicode MS" w:cs="Arial Unicode MS"/>
        </w:rPr>
        <w:t>o</w:t>
      </w:r>
      <w:r>
        <w:rPr>
          <w:rFonts w:eastAsia="Arial Unicode MS" w:cs="Arial Unicode MS"/>
          <w:lang w:val="en-US"/>
        </w:rPr>
        <w:t xml:space="preserve"> ou contexto (Figura 1b)</w:t>
      </w:r>
      <w:r>
        <w:rPr>
          <w:rFonts w:eastAsia="Arial Unicode MS" w:cs="Arial Unicode MS"/>
          <w:lang w:val="de-DE"/>
        </w:rPr>
        <w:t>. Alexander v</w:t>
      </w:r>
      <w:r>
        <w:rPr>
          <w:rFonts w:eastAsia="Arial Unicode MS" w:cs="Arial Unicode MS"/>
        </w:rPr>
        <w:t xml:space="preserve">ê </w:t>
      </w:r>
      <w:r>
        <w:rPr>
          <w:rFonts w:eastAsia="Arial Unicode MS" w:cs="Arial Unicode MS"/>
        </w:rPr>
        <w:t>a urbaniza</w:t>
      </w:r>
      <w:r>
        <w:rPr>
          <w:rFonts w:eastAsia="Arial Unicode MS" w:cs="Arial Unicode MS"/>
          <w:lang w:val="pt-PT"/>
        </w:rPr>
        <w:t>çã</w:t>
      </w:r>
      <w:r>
        <w:rPr>
          <w:rFonts w:eastAsia="Arial Unicode MS" w:cs="Arial Unicode MS"/>
          <w:lang w:val="pt-PT"/>
        </w:rPr>
        <w:t>o como um processo de elimina</w:t>
      </w:r>
      <w:r>
        <w:rPr>
          <w:rFonts w:eastAsia="Arial Unicode MS" w:cs="Arial Unicode MS"/>
          <w:lang w:val="pt-PT"/>
        </w:rPr>
        <w:t>çã</w:t>
      </w:r>
      <w:r>
        <w:rPr>
          <w:rFonts w:eastAsia="Arial Unicode MS" w:cs="Arial Unicode MS"/>
          <w:lang w:val="pt-PT"/>
        </w:rPr>
        <w:t>o de incompatibilidades, onde cada modifica</w:t>
      </w:r>
      <w:r>
        <w:rPr>
          <w:rFonts w:eastAsia="Arial Unicode MS" w:cs="Arial Unicode MS"/>
          <w:lang w:val="pt-PT"/>
        </w:rPr>
        <w:t>çã</w:t>
      </w:r>
      <w:r>
        <w:rPr>
          <w:rFonts w:eastAsia="Arial Unicode MS" w:cs="Arial Unicode MS"/>
          <w:lang w:val="pt-PT"/>
        </w:rPr>
        <w:t>o na forma a aproxima de um estado desejado que sustenta uma intera</w:t>
      </w:r>
      <w:r>
        <w:rPr>
          <w:rFonts w:eastAsia="Arial Unicode MS" w:cs="Arial Unicode MS"/>
          <w:lang w:val="pt-PT"/>
        </w:rPr>
        <w:t>çã</w:t>
      </w:r>
      <w:r>
        <w:rPr>
          <w:rFonts w:eastAsia="Arial Unicode MS" w:cs="Arial Unicode MS"/>
          <w:lang w:val="en-US"/>
        </w:rPr>
        <w:t>o harm</w:t>
      </w:r>
      <w:r>
        <w:rPr>
          <w:rFonts w:eastAsia="Arial Unicode MS" w:cs="Arial Unicode MS"/>
        </w:rPr>
        <w:t>ô</w:t>
      </w:r>
      <w:r>
        <w:rPr>
          <w:rFonts w:eastAsia="Arial Unicode MS" w:cs="Arial Unicode MS"/>
          <w:lang w:val="pt-PT"/>
        </w:rPr>
        <w:t>nica. Isso envolve resolver conflitos na configura</w:t>
      </w:r>
      <w:r>
        <w:rPr>
          <w:rFonts w:eastAsia="Arial Unicode MS" w:cs="Arial Unicode MS"/>
          <w:lang w:val="pt-PT"/>
        </w:rPr>
        <w:t>çã</w:t>
      </w:r>
      <w:r>
        <w:rPr>
          <w:rFonts w:eastAsia="Arial Unicode MS" w:cs="Arial Unicode MS"/>
          <w:lang w:val="pt-PT"/>
        </w:rPr>
        <w:t>o espacial.</w:t>
      </w:r>
    </w:p>
    <w:p w14:paraId="12978832" w14:textId="77777777" w:rsidR="008A068C" w:rsidRDefault="002D79E7">
      <w:pPr>
        <w:pStyle w:val="Body"/>
        <w:numPr>
          <w:ilvl w:val="0"/>
          <w:numId w:val="2"/>
        </w:numPr>
      </w:pPr>
      <w:r>
        <w:rPr>
          <w:rFonts w:eastAsia="Arial Unicode MS" w:cs="Arial Unicode MS"/>
          <w:lang w:val="pt-PT"/>
        </w:rPr>
        <w:t xml:space="preserve">Alexander considera </w:t>
      </w:r>
      <w:r>
        <w:rPr>
          <w:rFonts w:eastAsia="Arial Unicode MS" w:cs="Arial Unicode MS"/>
          <w:lang w:val="en-US"/>
        </w:rPr>
        <w:t>a</w:t>
      </w:r>
      <w:r>
        <w:rPr>
          <w:rFonts w:eastAsia="Arial Unicode MS" w:cs="Arial Unicode MS"/>
        </w:rPr>
        <w:t xml:space="preserve"> </w:t>
      </w:r>
      <w:r>
        <w:rPr>
          <w:rFonts w:eastAsia="Arial Unicode MS" w:cs="Arial Unicode MS"/>
          <w:lang w:val="en-US"/>
        </w:rPr>
        <w:t>“</w:t>
      </w:r>
      <w:r>
        <w:rPr>
          <w:rFonts w:eastAsia="Arial Unicode MS" w:cs="Arial Unicode MS"/>
        </w:rPr>
        <w:t>te</w:t>
      </w:r>
      <w:r>
        <w:rPr>
          <w:rFonts w:eastAsia="Arial Unicode MS" w:cs="Arial Unicode MS"/>
          <w:lang w:val="en-US"/>
        </w:rPr>
        <w:t>ntativa</w:t>
      </w:r>
      <w:r>
        <w:rPr>
          <w:rFonts w:eastAsia="Arial Unicode MS" w:cs="Arial Unicode MS"/>
          <w:lang w:val="pt-PT"/>
        </w:rPr>
        <w:t xml:space="preserve"> e erro</w:t>
      </w:r>
      <w:r>
        <w:rPr>
          <w:rFonts w:eastAsia="Arial Unicode MS" w:cs="Arial Unicode MS"/>
          <w:lang w:val="en-US"/>
        </w:rPr>
        <w:t xml:space="preserve">” </w:t>
      </w:r>
      <w:r>
        <w:rPr>
          <w:rFonts w:eastAsia="Arial Unicode MS" w:cs="Arial Unicode MS"/>
          <w:lang w:val="en-US"/>
        </w:rPr>
        <w:t>(</w:t>
      </w:r>
      <w:r>
        <w:rPr>
          <w:rFonts w:eastAsia="Arial Unicode MS" w:cs="Arial Unicode MS"/>
          <w:i/>
          <w:iCs/>
          <w:lang w:val="en-US"/>
        </w:rPr>
        <w:t>trial and error</w:t>
      </w:r>
      <w:r>
        <w:rPr>
          <w:rFonts w:eastAsia="Arial Unicode MS" w:cs="Arial Unicode MS"/>
          <w:lang w:val="en-US"/>
        </w:rPr>
        <w:t>)</w:t>
      </w:r>
      <w:r>
        <w:rPr>
          <w:rFonts w:eastAsia="Arial Unicode MS" w:cs="Arial Unicode MS"/>
          <w:lang w:val="pt-PT"/>
        </w:rPr>
        <w:t xml:space="preserve"> um processo fundamental na evolu</w:t>
      </w:r>
      <w:r>
        <w:rPr>
          <w:rFonts w:eastAsia="Arial Unicode MS" w:cs="Arial Unicode MS"/>
          <w:lang w:val="pt-PT"/>
        </w:rPr>
        <w:t>çã</w:t>
      </w:r>
      <w:r>
        <w:rPr>
          <w:rFonts w:eastAsia="Arial Unicode MS" w:cs="Arial Unicode MS"/>
          <w:lang w:val="pt-PT"/>
        </w:rPr>
        <w:t>o de cidades e edif</w:t>
      </w:r>
      <w:r>
        <w:rPr>
          <w:rFonts w:eastAsia="Arial Unicode MS" w:cs="Arial Unicode MS"/>
        </w:rPr>
        <w:t>í</w:t>
      </w:r>
      <w:r>
        <w:rPr>
          <w:rFonts w:eastAsia="Arial Unicode MS" w:cs="Arial Unicode MS"/>
          <w:lang w:val="pt-PT"/>
        </w:rPr>
        <w:t>cios. Esse processo iterativo melhora as configura</w:t>
      </w:r>
      <w:r>
        <w:rPr>
          <w:rFonts w:eastAsia="Arial Unicode MS" w:cs="Arial Unicode MS"/>
          <w:lang w:val="pt-PT"/>
        </w:rPr>
        <w:t>çõ</w:t>
      </w:r>
      <w:r>
        <w:rPr>
          <w:rFonts w:eastAsia="Arial Unicode MS" w:cs="Arial Unicode MS"/>
          <w:lang w:val="pt-PT"/>
        </w:rPr>
        <w:t>es ao abordar gradualmente as incompatibilidades por meio de testes no mundo real e ajustes. As cidades evoluem atrav</w:t>
      </w:r>
      <w:r>
        <w:rPr>
          <w:rFonts w:eastAsia="Arial Unicode MS" w:cs="Arial Unicode MS"/>
          <w:lang w:val="fr-FR"/>
        </w:rPr>
        <w:t>é</w:t>
      </w:r>
      <w:r>
        <w:rPr>
          <w:rFonts w:eastAsia="Arial Unicode MS" w:cs="Arial Unicode MS"/>
          <w:lang w:val="pt-PT"/>
        </w:rPr>
        <w:t>s de um ciclo de feedback cont</w:t>
      </w:r>
      <w:r>
        <w:rPr>
          <w:rFonts w:eastAsia="Arial Unicode MS" w:cs="Arial Unicode MS"/>
        </w:rPr>
        <w:t>í</w:t>
      </w:r>
      <w:r>
        <w:rPr>
          <w:rFonts w:eastAsia="Arial Unicode MS" w:cs="Arial Unicode MS"/>
          <w:lang w:val="pt-PT"/>
        </w:rPr>
        <w:t>nuo. Cada mudan</w:t>
      </w:r>
      <w:r>
        <w:rPr>
          <w:rFonts w:eastAsia="Arial Unicode MS" w:cs="Arial Unicode MS"/>
        </w:rPr>
        <w:t>ç</w:t>
      </w:r>
      <w:r>
        <w:rPr>
          <w:rFonts w:eastAsia="Arial Unicode MS" w:cs="Arial Unicode MS"/>
          <w:lang w:val="pt-PT"/>
        </w:rPr>
        <w:t xml:space="preserve">a </w:t>
      </w:r>
      <w:r>
        <w:rPr>
          <w:rFonts w:eastAsia="Arial Unicode MS" w:cs="Arial Unicode MS"/>
          <w:lang w:val="pt-PT"/>
        </w:rPr>
        <w:t>ou adapta</w:t>
      </w:r>
      <w:r>
        <w:rPr>
          <w:rFonts w:eastAsia="Arial Unicode MS" w:cs="Arial Unicode MS"/>
          <w:lang w:val="pt-PT"/>
        </w:rPr>
        <w:t>çã</w:t>
      </w:r>
      <w:r>
        <w:rPr>
          <w:rFonts w:eastAsia="Arial Unicode MS" w:cs="Arial Unicode MS"/>
          <w:lang w:val="pt-PT"/>
        </w:rPr>
        <w:t>o fornece insights sobre o que funciona e o que n</w:t>
      </w:r>
      <w:r>
        <w:rPr>
          <w:rFonts w:eastAsia="Arial Unicode MS" w:cs="Arial Unicode MS"/>
          <w:lang w:val="pt-PT"/>
        </w:rPr>
        <w:t>ã</w:t>
      </w:r>
      <w:r>
        <w:rPr>
          <w:rFonts w:eastAsia="Arial Unicode MS" w:cs="Arial Unicode MS"/>
          <w:lang w:val="pt-PT"/>
        </w:rPr>
        <w:t>o funciona, levando progressivamente a uma configura</w:t>
      </w:r>
      <w:r>
        <w:rPr>
          <w:rFonts w:eastAsia="Arial Unicode MS" w:cs="Arial Unicode MS"/>
          <w:lang w:val="pt-PT"/>
        </w:rPr>
        <w:t>çã</w:t>
      </w:r>
      <w:r>
        <w:rPr>
          <w:rFonts w:eastAsia="Arial Unicode MS" w:cs="Arial Unicode MS"/>
          <w:lang w:val="pt-PT"/>
        </w:rPr>
        <w:t>o espacial mais adequada.</w:t>
      </w:r>
    </w:p>
    <w:p w14:paraId="12978833" w14:textId="77777777" w:rsidR="008A068C" w:rsidRDefault="002D79E7">
      <w:pPr>
        <w:pStyle w:val="Body"/>
        <w:numPr>
          <w:ilvl w:val="0"/>
          <w:numId w:val="2"/>
        </w:numPr>
      </w:pPr>
      <w:r>
        <w:rPr>
          <w:rFonts w:eastAsia="Arial Unicode MS" w:cs="Arial Unicode MS"/>
          <w:lang w:val="en-US"/>
        </w:rPr>
        <w:t>“</w:t>
      </w:r>
      <w:r>
        <w:rPr>
          <w:rFonts w:eastAsia="Arial Unicode MS" w:cs="Arial Unicode MS"/>
          <w:lang w:val="fr-FR"/>
        </w:rPr>
        <w:t>Transforma</w:t>
      </w:r>
      <w:r>
        <w:rPr>
          <w:rFonts w:eastAsia="Arial Unicode MS" w:cs="Arial Unicode MS"/>
          <w:lang w:val="pt-PT"/>
        </w:rPr>
        <w:t>çõ</w:t>
      </w:r>
      <w:r>
        <w:rPr>
          <w:rFonts w:eastAsia="Arial Unicode MS" w:cs="Arial Unicode MS"/>
          <w:lang w:val="pt-PT"/>
        </w:rPr>
        <w:t>es que preservam a estrutura</w:t>
      </w:r>
      <w:r>
        <w:rPr>
          <w:rFonts w:eastAsia="Arial Unicode MS" w:cs="Arial Unicode MS"/>
          <w:lang w:val="en-US"/>
        </w:rPr>
        <w:t>”</w:t>
      </w:r>
      <w:r>
        <w:rPr>
          <w:rFonts w:eastAsia="Arial Unicode MS" w:cs="Arial Unicode MS"/>
        </w:rPr>
        <w:t xml:space="preserve"> </w:t>
      </w:r>
      <w:r>
        <w:rPr>
          <w:rFonts w:eastAsia="Arial Unicode MS" w:cs="Arial Unicode MS"/>
          <w:lang w:val="en-US"/>
        </w:rPr>
        <w:t>(</w:t>
      </w:r>
      <w:r>
        <w:rPr>
          <w:rFonts w:eastAsia="Arial Unicode MS" w:cs="Arial Unicode MS"/>
          <w:i/>
          <w:iCs/>
          <w:lang w:val="en-US"/>
        </w:rPr>
        <w:t>structure-preserving transformations</w:t>
      </w:r>
      <w:r>
        <w:rPr>
          <w:rFonts w:eastAsia="Arial Unicode MS" w:cs="Arial Unicode MS"/>
          <w:lang w:val="en-US"/>
        </w:rPr>
        <w:t xml:space="preserve">, Figura 1d) </w:t>
      </w:r>
      <w:r>
        <w:rPr>
          <w:rFonts w:eastAsia="Arial Unicode MS" w:cs="Arial Unicode MS"/>
        </w:rPr>
        <w:t>s</w:t>
      </w:r>
      <w:r>
        <w:rPr>
          <w:rFonts w:eastAsia="Arial Unicode MS" w:cs="Arial Unicode MS"/>
          <w:lang w:val="pt-PT"/>
        </w:rPr>
        <w:t>ã</w:t>
      </w:r>
      <w:r>
        <w:rPr>
          <w:rFonts w:eastAsia="Arial Unicode MS" w:cs="Arial Unicode MS"/>
          <w:lang w:val="pt-PT"/>
        </w:rPr>
        <w:t>o mudan</w:t>
      </w:r>
      <w:r>
        <w:rPr>
          <w:rFonts w:eastAsia="Arial Unicode MS" w:cs="Arial Unicode MS"/>
        </w:rPr>
        <w:t>ç</w:t>
      </w:r>
      <w:r>
        <w:rPr>
          <w:rFonts w:eastAsia="Arial Unicode MS" w:cs="Arial Unicode MS"/>
          <w:lang w:val="pt-PT"/>
        </w:rPr>
        <w:t>as feitas em um arranjo espacial que mant</w:t>
      </w:r>
      <w:r>
        <w:rPr>
          <w:rFonts w:eastAsia="Arial Unicode MS" w:cs="Arial Unicode MS"/>
        </w:rPr>
        <w:t>ê</w:t>
      </w:r>
      <w:r>
        <w:rPr>
          <w:rFonts w:eastAsia="Arial Unicode MS" w:cs="Arial Unicode MS"/>
          <w:lang w:val="pt-PT"/>
        </w:rPr>
        <w:t>m a integridade de sua estrutura subjacente (Alexander, 2002). Transforma</w:t>
      </w:r>
      <w:r>
        <w:rPr>
          <w:rFonts w:eastAsia="Arial Unicode MS" w:cs="Arial Unicode MS"/>
          <w:lang w:val="pt-PT"/>
        </w:rPr>
        <w:t>çõ</w:t>
      </w:r>
      <w:r>
        <w:rPr>
          <w:rFonts w:eastAsia="Arial Unicode MS" w:cs="Arial Unicode MS"/>
          <w:lang w:val="pt-PT"/>
        </w:rPr>
        <w:t>es bem-sucedidas preservam relacionamentos essenciais da forma, permitindo que ela cres</w:t>
      </w:r>
      <w:r>
        <w:rPr>
          <w:rFonts w:eastAsia="Arial Unicode MS" w:cs="Arial Unicode MS"/>
        </w:rPr>
        <w:t>ç</w:t>
      </w:r>
      <w:r>
        <w:rPr>
          <w:rFonts w:eastAsia="Arial Unicode MS" w:cs="Arial Unicode MS"/>
          <w:lang w:val="pt-PT"/>
        </w:rPr>
        <w:t>a ou se adapte sem perder sua identidade ou coer</w:t>
      </w:r>
      <w:r>
        <w:rPr>
          <w:rFonts w:eastAsia="Arial Unicode MS" w:cs="Arial Unicode MS"/>
        </w:rPr>
        <w:t>ê</w:t>
      </w:r>
      <w:r>
        <w:rPr>
          <w:rFonts w:eastAsia="Arial Unicode MS" w:cs="Arial Unicode MS"/>
          <w:lang w:val="pt-PT"/>
        </w:rPr>
        <w:t>ncia. As cidades podem evoluir e se expandir mantendo elementos fundamentais, como padr</w:t>
      </w:r>
      <w:r>
        <w:rPr>
          <w:rFonts w:eastAsia="Arial Unicode MS" w:cs="Arial Unicode MS"/>
          <w:lang w:val="pt-PT"/>
        </w:rPr>
        <w:t>õ</w:t>
      </w:r>
      <w:r>
        <w:rPr>
          <w:rFonts w:eastAsia="Arial Unicode MS" w:cs="Arial Unicode MS"/>
          <w:lang w:val="pt-PT"/>
        </w:rPr>
        <w:t>es de ruas ou layouts de bairros, que sustentam seu car</w:t>
      </w:r>
      <w:r>
        <w:rPr>
          <w:rFonts w:eastAsia="Arial Unicode MS" w:cs="Arial Unicode MS"/>
        </w:rPr>
        <w:t>á</w:t>
      </w:r>
      <w:r>
        <w:rPr>
          <w:rFonts w:eastAsia="Arial Unicode MS" w:cs="Arial Unicode MS"/>
          <w:lang w:val="pt-PT"/>
        </w:rPr>
        <w:t>ter e funcio</w:t>
      </w:r>
      <w:r>
        <w:rPr>
          <w:rFonts w:eastAsia="Arial Unicode MS" w:cs="Arial Unicode MS"/>
          <w:lang w:val="pt-PT"/>
        </w:rPr>
        <w:t xml:space="preserve">nalidade </w:t>
      </w:r>
      <w:r>
        <w:rPr>
          <w:rFonts w:eastAsia="Arial Unicode MS" w:cs="Arial Unicode MS"/>
        </w:rPr>
        <w:t>ú</w:t>
      </w:r>
      <w:r>
        <w:rPr>
          <w:rFonts w:eastAsia="Arial Unicode MS" w:cs="Arial Unicode MS"/>
          <w:lang w:val="pt-PT"/>
        </w:rPr>
        <w:t>nicos.</w:t>
      </w:r>
    </w:p>
    <w:p w14:paraId="12978834" w14:textId="77777777" w:rsidR="008A068C" w:rsidRDefault="002D79E7">
      <w:pPr>
        <w:pStyle w:val="Body"/>
      </w:pPr>
      <w:r>
        <w:rPr>
          <w:rFonts w:eastAsia="Arial Unicode MS" w:cs="Arial Unicode MS"/>
          <w:lang w:val="pt-PT"/>
        </w:rPr>
        <w:t xml:space="preserve">Esses conceitos, juntamente </w:t>
      </w:r>
      <w:r>
        <w:rPr>
          <w:rFonts w:eastAsia="Arial Unicode MS" w:cs="Arial Unicode MS"/>
          <w:lang w:val="en-US"/>
        </w:rPr>
        <w:t>a</w:t>
      </w:r>
      <w:r>
        <w:rPr>
          <w:rFonts w:eastAsia="Arial Unicode MS" w:cs="Arial Unicode MS"/>
          <w:lang w:val="pt-PT"/>
        </w:rPr>
        <w:t xml:space="preserve"> outros, prop</w:t>
      </w:r>
      <w:r>
        <w:rPr>
          <w:rFonts w:eastAsia="Arial Unicode MS" w:cs="Arial Unicode MS"/>
          <w:lang w:val="pt-PT"/>
        </w:rPr>
        <w:t>õ</w:t>
      </w:r>
      <w:r>
        <w:rPr>
          <w:rFonts w:eastAsia="Arial Unicode MS" w:cs="Arial Unicode MS"/>
          <w:lang w:val="pt-PT"/>
        </w:rPr>
        <w:t>em uma abordagem din</w:t>
      </w:r>
      <w:r>
        <w:rPr>
          <w:rFonts w:eastAsia="Arial Unicode MS" w:cs="Arial Unicode MS"/>
        </w:rPr>
        <w:t>â</w:t>
      </w:r>
      <w:r>
        <w:rPr>
          <w:rFonts w:eastAsia="Arial Unicode MS" w:cs="Arial Unicode MS"/>
          <w:lang w:val="pt-PT"/>
        </w:rPr>
        <w:t xml:space="preserve">mica e adaptativa </w:t>
      </w:r>
      <w:r>
        <w:rPr>
          <w:rFonts w:eastAsia="Arial Unicode MS" w:cs="Arial Unicode MS"/>
          <w:lang w:val="en-US"/>
        </w:rPr>
        <w:t xml:space="preserve">à </w:t>
      </w:r>
      <w:r>
        <w:rPr>
          <w:rFonts w:eastAsia="Arial Unicode MS" w:cs="Arial Unicode MS"/>
          <w:lang w:val="en-US"/>
        </w:rPr>
        <w:t>emerg</w:t>
      </w:r>
      <w:r>
        <w:rPr>
          <w:rFonts w:eastAsia="Arial Unicode MS" w:cs="Arial Unicode MS"/>
          <w:lang w:val="en-US"/>
        </w:rPr>
        <w:t>ê</w:t>
      </w:r>
      <w:r>
        <w:rPr>
          <w:rFonts w:eastAsia="Arial Unicode MS" w:cs="Arial Unicode MS"/>
          <w:lang w:val="en-US"/>
        </w:rPr>
        <w:t xml:space="preserve">ncia </w:t>
      </w:r>
      <w:r>
        <w:rPr>
          <w:rFonts w:eastAsia="Arial Unicode MS" w:cs="Arial Unicode MS"/>
        </w:rPr>
        <w:t>urban</w:t>
      </w:r>
      <w:r>
        <w:rPr>
          <w:rFonts w:eastAsia="Arial Unicode MS" w:cs="Arial Unicode MS"/>
          <w:lang w:val="en-US"/>
        </w:rPr>
        <w:t>a</w:t>
      </w:r>
      <w:r>
        <w:rPr>
          <w:rFonts w:eastAsia="Arial Unicode MS" w:cs="Arial Unicode MS"/>
          <w:lang w:val="pt-PT"/>
        </w:rPr>
        <w:t>, onde as cidades evoluem por meio de ajustamentos iterativos que buscam harmonizar configura</w:t>
      </w:r>
      <w:r>
        <w:rPr>
          <w:rFonts w:eastAsia="Arial Unicode MS" w:cs="Arial Unicode MS"/>
          <w:lang w:val="pt-PT"/>
        </w:rPr>
        <w:t>çõ</w:t>
      </w:r>
      <w:r>
        <w:rPr>
          <w:rFonts w:eastAsia="Arial Unicode MS" w:cs="Arial Unicode MS"/>
          <w:lang w:val="pt-PT"/>
        </w:rPr>
        <w:t>es espaciais com necessidades sociais e materiais. A estrutura de Alexander enfatiza flexibilidade, aprimoramento iterativo e a preserva</w:t>
      </w:r>
      <w:r>
        <w:rPr>
          <w:rFonts w:eastAsia="Arial Unicode MS" w:cs="Arial Unicode MS"/>
          <w:lang w:val="pt-PT"/>
        </w:rPr>
        <w:t>çã</w:t>
      </w:r>
      <w:r>
        <w:rPr>
          <w:rFonts w:eastAsia="Arial Unicode MS" w:cs="Arial Unicode MS"/>
          <w:lang w:val="pt-PT"/>
        </w:rPr>
        <w:t>o da estrutura intr</w:t>
      </w:r>
      <w:r>
        <w:rPr>
          <w:rFonts w:eastAsia="Arial Unicode MS" w:cs="Arial Unicode MS"/>
        </w:rPr>
        <w:t>í</w:t>
      </w:r>
      <w:r>
        <w:rPr>
          <w:rFonts w:eastAsia="Arial Unicode MS" w:cs="Arial Unicode MS"/>
          <w:lang w:val="pt-PT"/>
        </w:rPr>
        <w:t>nseca, sugerindo que formas urbanas bem-sucedidas emergem de adapta</w:t>
      </w:r>
      <w:r>
        <w:rPr>
          <w:rFonts w:eastAsia="Arial Unicode MS" w:cs="Arial Unicode MS"/>
          <w:lang w:val="pt-PT"/>
        </w:rPr>
        <w:t>çõ</w:t>
      </w:r>
      <w:r>
        <w:rPr>
          <w:rFonts w:eastAsia="Arial Unicode MS" w:cs="Arial Unicode MS"/>
          <w:lang w:val="fr-FR"/>
        </w:rPr>
        <w:t>es cont</w:t>
      </w:r>
      <w:r>
        <w:rPr>
          <w:rFonts w:eastAsia="Arial Unicode MS" w:cs="Arial Unicode MS"/>
        </w:rPr>
        <w:t>í</w:t>
      </w:r>
      <w:r>
        <w:rPr>
          <w:rFonts w:eastAsia="Arial Unicode MS" w:cs="Arial Unicode MS"/>
          <w:lang w:val="pt-PT"/>
        </w:rPr>
        <w:t>nuas e sens</w:t>
      </w:r>
      <w:r>
        <w:rPr>
          <w:rFonts w:eastAsia="Arial Unicode MS" w:cs="Arial Unicode MS"/>
        </w:rPr>
        <w:t>í</w:t>
      </w:r>
      <w:r>
        <w:rPr>
          <w:rFonts w:eastAsia="Arial Unicode MS" w:cs="Arial Unicode MS"/>
          <w:lang w:val="pt-PT"/>
        </w:rPr>
        <w:t>veis ao contexto, e n</w:t>
      </w:r>
      <w:r>
        <w:rPr>
          <w:rFonts w:eastAsia="Arial Unicode MS" w:cs="Arial Unicode MS"/>
          <w:lang w:val="pt-PT"/>
        </w:rPr>
        <w:t>ã</w:t>
      </w:r>
      <w:r>
        <w:rPr>
          <w:rFonts w:eastAsia="Arial Unicode MS" w:cs="Arial Unicode MS"/>
          <w:lang w:val="en-US"/>
        </w:rPr>
        <w:t>o de planejamentos top-down r</w:t>
      </w:r>
      <w:r>
        <w:rPr>
          <w:rFonts w:eastAsia="Arial Unicode MS" w:cs="Arial Unicode MS"/>
        </w:rPr>
        <w:t>í</w:t>
      </w:r>
      <w:r>
        <w:rPr>
          <w:rFonts w:eastAsia="Arial Unicode MS" w:cs="Arial Unicode MS"/>
          <w:lang w:val="pt-PT"/>
        </w:rPr>
        <w:t>gidos. No entanto, Alexander pouco fez para t</w:t>
      </w:r>
      <w:r>
        <w:rPr>
          <w:rFonts w:eastAsia="Arial Unicode MS" w:cs="Arial Unicode MS"/>
          <w:lang w:val="pt-PT"/>
        </w:rPr>
        <w:t>ornar esses conceitos aplic</w:t>
      </w:r>
      <w:r>
        <w:rPr>
          <w:rFonts w:eastAsia="Arial Unicode MS" w:cs="Arial Unicode MS"/>
        </w:rPr>
        <w:t>á</w:t>
      </w:r>
      <w:r>
        <w:rPr>
          <w:rFonts w:eastAsia="Arial Unicode MS" w:cs="Arial Unicode MS"/>
          <w:lang w:val="pt-PT"/>
        </w:rPr>
        <w:t xml:space="preserve">veis </w:t>
      </w:r>
      <w:r>
        <w:rPr>
          <w:rFonts w:eastAsia="Arial Unicode MS" w:cs="Arial Unicode MS"/>
        </w:rPr>
        <w:t xml:space="preserve">à </w:t>
      </w:r>
      <w:r>
        <w:rPr>
          <w:rFonts w:eastAsia="Arial Unicode MS" w:cs="Arial Unicode MS"/>
        </w:rPr>
        <w:t>an</w:t>
      </w:r>
      <w:r>
        <w:rPr>
          <w:rFonts w:eastAsia="Arial Unicode MS" w:cs="Arial Unicode MS"/>
        </w:rPr>
        <w:t>á</w:t>
      </w:r>
      <w:r>
        <w:rPr>
          <w:rFonts w:eastAsia="Arial Unicode MS" w:cs="Arial Unicode MS"/>
        </w:rPr>
        <w:t>lise sistem</w:t>
      </w:r>
      <w:r>
        <w:rPr>
          <w:rFonts w:eastAsia="Arial Unicode MS" w:cs="Arial Unicode MS"/>
        </w:rPr>
        <w:t>á</w:t>
      </w:r>
      <w:r>
        <w:rPr>
          <w:rFonts w:eastAsia="Arial Unicode MS" w:cs="Arial Unicode MS"/>
          <w:lang w:val="pt-PT"/>
        </w:rPr>
        <w:t xml:space="preserve">tica da forma </w:t>
      </w:r>
      <w:r>
        <w:rPr>
          <w:rFonts w:eastAsia="Arial Unicode MS" w:cs="Arial Unicode MS"/>
          <w:lang w:val="pt-PT"/>
        </w:rPr>
        <w:t>urbana ou de sua evolu</w:t>
      </w:r>
      <w:r>
        <w:rPr>
          <w:rFonts w:eastAsia="Arial Unicode MS" w:cs="Arial Unicode MS"/>
          <w:lang w:val="pt-PT"/>
        </w:rPr>
        <w:t>çã</w:t>
      </w:r>
      <w:r>
        <w:rPr>
          <w:rFonts w:eastAsia="Arial Unicode MS" w:cs="Arial Unicode MS"/>
          <w:lang w:val="it-IT"/>
        </w:rPr>
        <w:t>o.</w:t>
      </w:r>
      <w:r>
        <w:rPr>
          <w:rFonts w:eastAsia="Arial Unicode MS" w:cs="Arial Unicode MS"/>
          <w:lang w:val="en-US"/>
        </w:rPr>
        <w:t xml:space="preserve"> </w:t>
      </w:r>
      <w:r>
        <w:rPr>
          <w:rFonts w:eastAsia="Arial Unicode MS" w:cs="Arial Unicode MS"/>
          <w:lang w:val="pt-PT"/>
        </w:rPr>
        <w:t>Dispensamos a</w:t>
      </w:r>
      <w:r>
        <w:rPr>
          <w:rFonts w:eastAsia="Arial Unicode MS" w:cs="Arial Unicode MS"/>
          <w:lang w:val="en-US"/>
        </w:rPr>
        <w:t>inda</w:t>
      </w:r>
      <w:r>
        <w:rPr>
          <w:rFonts w:eastAsia="Arial Unicode MS" w:cs="Arial Unicode MS"/>
        </w:rPr>
        <w:t xml:space="preserve"> </w:t>
      </w:r>
      <w:r>
        <w:rPr>
          <w:rFonts w:eastAsia="Arial Unicode MS" w:cs="Arial Unicode MS"/>
          <w:lang w:val="en-US"/>
        </w:rPr>
        <w:t xml:space="preserve">a </w:t>
      </w:r>
      <w:r>
        <w:rPr>
          <w:rFonts w:eastAsia="Arial Unicode MS" w:cs="Arial Unicode MS"/>
          <w:lang w:val="it-IT"/>
        </w:rPr>
        <w:t xml:space="preserve">teleologia da </w:t>
      </w:r>
      <w:r>
        <w:rPr>
          <w:rFonts w:eastAsia="Arial Unicode MS" w:cs="Arial Unicode MS"/>
          <w:rtl/>
          <w:lang w:val="ar-SA"/>
        </w:rPr>
        <w:t>“</w:t>
      </w:r>
      <w:r>
        <w:rPr>
          <w:rFonts w:eastAsia="Arial Unicode MS" w:cs="Arial Unicode MS"/>
        </w:rPr>
        <w:t>otimiza</w:t>
      </w:r>
      <w:r>
        <w:rPr>
          <w:rFonts w:eastAsia="Arial Unicode MS" w:cs="Arial Unicode MS"/>
          <w:lang w:val="pt-PT"/>
        </w:rPr>
        <w:t>çã</w:t>
      </w:r>
      <w:r>
        <w:rPr>
          <w:rFonts w:eastAsia="Arial Unicode MS" w:cs="Arial Unicode MS"/>
        </w:rPr>
        <w:t>o</w:t>
      </w:r>
      <w:r>
        <w:rPr>
          <w:rFonts w:eastAsia="Arial Unicode MS" w:cs="Arial Unicode MS"/>
        </w:rPr>
        <w:t xml:space="preserve">” </w:t>
      </w:r>
      <w:r>
        <w:rPr>
          <w:rFonts w:eastAsia="Arial Unicode MS" w:cs="Arial Unicode MS"/>
          <w:lang w:val="pt-PT"/>
        </w:rPr>
        <w:t xml:space="preserve">em Alexander, mas a necessidade de </w:t>
      </w:r>
      <w:r>
        <w:rPr>
          <w:rFonts w:eastAsia="Arial Unicode MS" w:cs="Arial Unicode MS"/>
          <w:i/>
          <w:iCs/>
          <w:lang w:val="pt-PT"/>
        </w:rPr>
        <w:t>estrutura</w:t>
      </w:r>
      <w:r>
        <w:rPr>
          <w:rFonts w:eastAsia="Arial Unicode MS" w:cs="Arial Unicode MS"/>
          <w:i/>
          <w:iCs/>
          <w:lang w:val="pt-PT"/>
        </w:rPr>
        <w:t>çã</w:t>
      </w:r>
      <w:r>
        <w:rPr>
          <w:rFonts w:eastAsia="Arial Unicode MS" w:cs="Arial Unicode MS"/>
          <w:i/>
          <w:iCs/>
        </w:rPr>
        <w:t>o</w:t>
      </w:r>
      <w:r>
        <w:rPr>
          <w:rFonts w:eastAsia="Arial Unicode MS" w:cs="Arial Unicode MS"/>
          <w:lang w:val="es-ES_tradnl"/>
        </w:rPr>
        <w:t xml:space="preserve"> permanece </w:t>
      </w:r>
      <w:r>
        <w:rPr>
          <w:rFonts w:eastAsia="Arial Unicode MS" w:cs="Arial Unicode MS"/>
          <w:lang w:val="en-US"/>
        </w:rPr>
        <w:t xml:space="preserve">— </w:t>
      </w:r>
      <w:r>
        <w:rPr>
          <w:rFonts w:eastAsia="Arial Unicode MS" w:cs="Arial Unicode MS"/>
          <w:lang w:val="pt-PT"/>
        </w:rPr>
        <w:t>tanto em sistemas biol</w:t>
      </w:r>
      <w:r>
        <w:rPr>
          <w:rFonts w:eastAsia="Arial Unicode MS" w:cs="Arial Unicode MS"/>
          <w:lang w:val="es-ES_tradnl"/>
        </w:rPr>
        <w:t>ó</w:t>
      </w:r>
      <w:r>
        <w:rPr>
          <w:rFonts w:eastAsia="Arial Unicode MS" w:cs="Arial Unicode MS"/>
          <w:lang w:val="pt-PT"/>
        </w:rPr>
        <w:t>gicos e sociais (Maturana &amp; Varela, 1972; Luhmann, 1995) quanto nas cidades. Como sistemas complexos, cidades exibem propriedades de auto-organiza</w:t>
      </w:r>
      <w:r>
        <w:rPr>
          <w:rFonts w:eastAsia="Arial Unicode MS" w:cs="Arial Unicode MS"/>
          <w:lang w:val="pt-PT"/>
        </w:rPr>
        <w:t>çã</w:t>
      </w:r>
      <w:r>
        <w:rPr>
          <w:rFonts w:eastAsia="Arial Unicode MS" w:cs="Arial Unicode MS"/>
          <w:lang w:val="pt-PT"/>
        </w:rPr>
        <w:t>o, criando estruturas e padr</w:t>
      </w:r>
      <w:r>
        <w:rPr>
          <w:rFonts w:eastAsia="Arial Unicode MS" w:cs="Arial Unicode MS"/>
          <w:lang w:val="pt-PT"/>
        </w:rPr>
        <w:t>õ</w:t>
      </w:r>
      <w:r>
        <w:rPr>
          <w:rFonts w:eastAsia="Arial Unicode MS" w:cs="Arial Unicode MS"/>
          <w:lang w:val="pt-PT"/>
        </w:rPr>
        <w:t>es a partir das intera</w:t>
      </w:r>
      <w:r>
        <w:rPr>
          <w:rFonts w:eastAsia="Arial Unicode MS" w:cs="Arial Unicode MS"/>
          <w:lang w:val="pt-PT"/>
        </w:rPr>
        <w:t>çõ</w:t>
      </w:r>
      <w:r>
        <w:rPr>
          <w:rFonts w:eastAsia="Arial Unicode MS" w:cs="Arial Unicode MS"/>
          <w:lang w:val="pt-PT"/>
        </w:rPr>
        <w:t>es entre componentes (Batty, 2013; Dries, 2021). Assim, abordamos a morfog</w:t>
      </w:r>
      <w:r>
        <w:rPr>
          <w:rFonts w:eastAsia="Arial Unicode MS" w:cs="Arial Unicode MS"/>
        </w:rPr>
        <w:t>ê</w:t>
      </w:r>
      <w:r>
        <w:rPr>
          <w:rFonts w:eastAsia="Arial Unicode MS" w:cs="Arial Unicode MS"/>
          <w:lang w:val="pt-PT"/>
        </w:rPr>
        <w:t xml:space="preserve">nese urbana como um processo auto-organizado de </w:t>
      </w:r>
      <w:r>
        <w:rPr>
          <w:rFonts w:eastAsia="Arial Unicode MS" w:cs="Arial Unicode MS"/>
          <w:i/>
          <w:iCs/>
          <w:lang w:val="pt-PT"/>
        </w:rPr>
        <w:t>crescimento que busca estrutura</w:t>
      </w:r>
      <w:r>
        <w:rPr>
          <w:rFonts w:eastAsia="Arial Unicode MS" w:cs="Arial Unicode MS"/>
          <w:lang w:val="pt-PT"/>
        </w:rPr>
        <w:t>, orientado por exig</w:t>
      </w:r>
      <w:r>
        <w:rPr>
          <w:rFonts w:eastAsia="Arial Unicode MS" w:cs="Arial Unicode MS"/>
        </w:rPr>
        <w:t>ê</w:t>
      </w:r>
      <w:r>
        <w:rPr>
          <w:rFonts w:eastAsia="Arial Unicode MS" w:cs="Arial Unicode MS"/>
          <w:lang w:val="pt-PT"/>
        </w:rPr>
        <w:t>ncias sociais e materiais. Em fen</w:t>
      </w:r>
      <w:r>
        <w:rPr>
          <w:rFonts w:eastAsia="Arial Unicode MS" w:cs="Arial Unicode MS"/>
        </w:rPr>
        <w:t>ô</w:t>
      </w:r>
      <w:r>
        <w:rPr>
          <w:rFonts w:eastAsia="Arial Unicode MS" w:cs="Arial Unicode MS"/>
          <w:lang w:val="pt-PT"/>
        </w:rPr>
        <w:t>menos sociais, sistemas como a economia alcan</w:t>
      </w:r>
      <w:r>
        <w:rPr>
          <w:rFonts w:eastAsia="Arial Unicode MS" w:cs="Arial Unicode MS"/>
        </w:rPr>
        <w:t>ç</w:t>
      </w:r>
      <w:r>
        <w:rPr>
          <w:rFonts w:eastAsia="Arial Unicode MS" w:cs="Arial Unicode MS"/>
          <w:lang w:val="pt-PT"/>
        </w:rPr>
        <w:t>am organiza</w:t>
      </w:r>
      <w:r>
        <w:rPr>
          <w:rFonts w:eastAsia="Arial Unicode MS" w:cs="Arial Unicode MS"/>
          <w:lang w:val="pt-PT"/>
        </w:rPr>
        <w:t>çã</w:t>
      </w:r>
      <w:r>
        <w:rPr>
          <w:rFonts w:eastAsia="Arial Unicode MS" w:cs="Arial Unicode MS"/>
          <w:lang w:val="pt-PT"/>
        </w:rPr>
        <w:t>o funcional via ciclos de retroalimenta</w:t>
      </w:r>
      <w:r>
        <w:rPr>
          <w:rFonts w:eastAsia="Arial Unicode MS" w:cs="Arial Unicode MS"/>
          <w:lang w:val="pt-PT"/>
        </w:rPr>
        <w:t>çã</w:t>
      </w:r>
      <w:r>
        <w:rPr>
          <w:rFonts w:eastAsia="Arial Unicode MS" w:cs="Arial Unicode MS"/>
          <w:lang w:val="pt-PT"/>
        </w:rPr>
        <w:t>o (Arthur, 1994) e mecanismos regulat</w:t>
      </w:r>
      <w:r>
        <w:rPr>
          <w:rFonts w:eastAsia="Arial Unicode MS" w:cs="Arial Unicode MS"/>
          <w:lang w:val="es-ES_tradnl"/>
        </w:rPr>
        <w:t>ó</w:t>
      </w:r>
      <w:r>
        <w:rPr>
          <w:rFonts w:eastAsia="Arial Unicode MS" w:cs="Arial Unicode MS"/>
          <w:lang w:val="pt-PT"/>
        </w:rPr>
        <w:t>rios positivos/negativos. A ideia enfatiza como intera</w:t>
      </w:r>
      <w:r>
        <w:rPr>
          <w:rFonts w:eastAsia="Arial Unicode MS" w:cs="Arial Unicode MS"/>
          <w:lang w:val="pt-PT"/>
        </w:rPr>
        <w:t>çõ</w:t>
      </w:r>
      <w:r>
        <w:rPr>
          <w:rFonts w:eastAsia="Arial Unicode MS" w:cs="Arial Unicode MS"/>
          <w:lang w:val="pt-PT"/>
        </w:rPr>
        <w:t xml:space="preserve">es e </w:t>
      </w:r>
      <w:r>
        <w:rPr>
          <w:rFonts w:eastAsia="Arial Unicode MS" w:cs="Arial Unicode MS"/>
          <w:lang w:val="pt-PT"/>
        </w:rPr>
        <w:t>feedbacks geram estruturas funcionais especializadas em sistemas complexos</w:t>
      </w:r>
      <w:r>
        <w:rPr>
          <w:rFonts w:eastAsia="Arial Unicode MS" w:cs="Arial Unicode MS"/>
          <w:lang w:val="en-US"/>
        </w:rPr>
        <w:t xml:space="preserve"> — </w:t>
      </w:r>
      <w:r>
        <w:rPr>
          <w:rFonts w:eastAsia="Arial Unicode MS" w:cs="Arial Unicode MS"/>
          <w:lang w:val="en-US"/>
        </w:rPr>
        <w:t xml:space="preserve">como processo iterativo, guiado por regras para que estruturas possam emergir: um </w:t>
      </w:r>
      <w:r>
        <w:rPr>
          <w:rFonts w:eastAsia="Arial Unicode MS" w:cs="Arial Unicode MS"/>
          <w:i/>
          <w:iCs/>
          <w:lang w:val="en-US"/>
        </w:rPr>
        <w:t>algoritmo gen</w:t>
      </w:r>
      <w:r>
        <w:rPr>
          <w:rFonts w:eastAsia="Arial Unicode MS" w:cs="Arial Unicode MS"/>
          <w:i/>
          <w:iCs/>
          <w:lang w:val="en-US"/>
        </w:rPr>
        <w:t>é</w:t>
      </w:r>
      <w:r>
        <w:rPr>
          <w:rFonts w:eastAsia="Arial Unicode MS" w:cs="Arial Unicode MS"/>
          <w:i/>
          <w:iCs/>
          <w:lang w:val="en-US"/>
        </w:rPr>
        <w:t>tico</w:t>
      </w:r>
      <w:r>
        <w:rPr>
          <w:rFonts w:eastAsia="Arial Unicode MS" w:cs="Arial Unicode MS"/>
          <w:lang w:val="en-US"/>
        </w:rPr>
        <w:t>.</w:t>
      </w:r>
    </w:p>
    <w:p w14:paraId="12978835" w14:textId="77777777" w:rsidR="008A068C" w:rsidRDefault="008A068C">
      <w:pPr>
        <w:pStyle w:val="Body"/>
      </w:pPr>
    </w:p>
    <w:p w14:paraId="12978836" w14:textId="77777777" w:rsidR="008A068C" w:rsidRDefault="002D79E7">
      <w:pPr>
        <w:pStyle w:val="Body"/>
        <w:rPr>
          <w:b/>
          <w:bCs/>
          <w:i/>
          <w:iCs/>
        </w:rPr>
      </w:pPr>
      <w:r>
        <w:rPr>
          <w:b/>
          <w:bCs/>
          <w:i/>
          <w:iCs/>
          <w:lang w:val="en-US"/>
        </w:rPr>
        <w:t>Passos morfogenéticos</w:t>
      </w:r>
    </w:p>
    <w:p w14:paraId="12978837" w14:textId="77777777" w:rsidR="008A068C" w:rsidRDefault="002D79E7">
      <w:pPr>
        <w:pStyle w:val="Body"/>
      </w:pPr>
      <w:r>
        <w:rPr>
          <w:rFonts w:eastAsia="Arial Unicode MS" w:cs="Arial Unicode MS"/>
          <w:lang w:val="en-US"/>
        </w:rPr>
        <w:t>Os passos da emerg</w:t>
      </w:r>
      <w:r>
        <w:rPr>
          <w:rFonts w:eastAsia="Arial Unicode MS" w:cs="Arial Unicode MS"/>
          <w:lang w:val="en-US"/>
        </w:rPr>
        <w:t>ê</w:t>
      </w:r>
      <w:r>
        <w:rPr>
          <w:rFonts w:eastAsia="Arial Unicode MS" w:cs="Arial Unicode MS"/>
          <w:lang w:val="en-US"/>
        </w:rPr>
        <w:t>ncia dos quarteir</w:t>
      </w:r>
      <w:r>
        <w:rPr>
          <w:rFonts w:eastAsia="Arial Unicode MS" w:cs="Arial Unicode MS"/>
          <w:lang w:val="en-US"/>
        </w:rPr>
        <w:t>õ</w:t>
      </w:r>
      <w:r>
        <w:rPr>
          <w:rFonts w:eastAsia="Arial Unicode MS" w:cs="Arial Unicode MS"/>
          <w:lang w:val="en-US"/>
        </w:rPr>
        <w:t xml:space="preserve">es </w:t>
      </w:r>
      <w:r>
        <w:rPr>
          <w:rFonts w:eastAsia="Arial Unicode MS" w:cs="Arial Unicode MS"/>
          <w:lang w:val="pt-PT"/>
        </w:rPr>
        <w:t>pode</w:t>
      </w:r>
      <w:r>
        <w:rPr>
          <w:rFonts w:eastAsia="Arial Unicode MS" w:cs="Arial Unicode MS"/>
          <w:lang w:val="en-US"/>
        </w:rPr>
        <w:t>m</w:t>
      </w:r>
      <w:r>
        <w:rPr>
          <w:rFonts w:eastAsia="Arial Unicode MS" w:cs="Arial Unicode MS"/>
          <w:lang w:val="pt-PT"/>
        </w:rPr>
        <w:t xml:space="preserve"> ser observad</w:t>
      </w:r>
      <w:r>
        <w:rPr>
          <w:rFonts w:eastAsia="Arial Unicode MS" w:cs="Arial Unicode MS"/>
          <w:lang w:val="en-US"/>
        </w:rPr>
        <w:t>os</w:t>
      </w:r>
      <w:r>
        <w:rPr>
          <w:rFonts w:eastAsia="Arial Unicode MS" w:cs="Arial Unicode MS"/>
          <w:lang w:val="pt-PT"/>
        </w:rPr>
        <w:t xml:space="preserve"> atrav</w:t>
      </w:r>
      <w:r>
        <w:rPr>
          <w:rFonts w:eastAsia="Arial Unicode MS" w:cs="Arial Unicode MS"/>
          <w:lang w:val="fr-FR"/>
        </w:rPr>
        <w:t>é</w:t>
      </w:r>
      <w:r>
        <w:rPr>
          <w:rFonts w:eastAsia="Arial Unicode MS" w:cs="Arial Unicode MS"/>
          <w:lang w:val="es-ES_tradnl"/>
        </w:rPr>
        <w:t>s de modelos te</w:t>
      </w:r>
      <w:r>
        <w:rPr>
          <w:rFonts w:eastAsia="Arial Unicode MS" w:cs="Arial Unicode MS"/>
          <w:lang w:val="es-ES_tradnl"/>
        </w:rPr>
        <w:t>ó</w:t>
      </w:r>
      <w:r>
        <w:rPr>
          <w:rFonts w:eastAsia="Arial Unicode MS" w:cs="Arial Unicode MS"/>
        </w:rPr>
        <w:t>ric</w:t>
      </w:r>
      <w:r>
        <w:rPr>
          <w:rFonts w:eastAsia="Arial Unicode MS" w:cs="Arial Unicode MS"/>
          <w:lang w:val="en-US"/>
        </w:rPr>
        <w:t>o</w:t>
      </w:r>
      <w:r>
        <w:rPr>
          <w:rFonts w:eastAsia="Arial Unicode MS" w:cs="Arial Unicode MS"/>
        </w:rPr>
        <w:t>s</w:t>
      </w:r>
      <w:r>
        <w:rPr>
          <w:rFonts w:eastAsia="Arial Unicode MS" w:cs="Arial Unicode MS"/>
          <w:lang w:val="en-US"/>
        </w:rPr>
        <w:t xml:space="preserve"> simples</w:t>
      </w:r>
      <w:r>
        <w:rPr>
          <w:rFonts w:eastAsia="Arial Unicode MS" w:cs="Arial Unicode MS"/>
        </w:rPr>
        <w:t>. C</w:t>
      </w:r>
      <w:r>
        <w:rPr>
          <w:rFonts w:eastAsia="Arial Unicode MS" w:cs="Arial Unicode MS"/>
          <w:lang w:val="fr-FR"/>
        </w:rPr>
        <w:t>é</w:t>
      </w:r>
      <w:r>
        <w:rPr>
          <w:rFonts w:eastAsia="Arial Unicode MS" w:cs="Arial Unicode MS"/>
          <w:lang w:val="es-ES_tradnl"/>
        </w:rPr>
        <w:t>lulas circulares</w:t>
      </w:r>
      <w:r>
        <w:rPr>
          <w:rFonts w:eastAsia="Arial Unicode MS" w:cs="Arial Unicode MS"/>
          <w:lang w:val="en-US"/>
        </w:rPr>
        <w:t xml:space="preserve"> </w:t>
      </w:r>
      <w:r>
        <w:rPr>
          <w:rFonts w:eastAsia="Arial Unicode MS" w:cs="Arial Unicode MS"/>
          <w:lang w:val="pt-PT"/>
        </w:rPr>
        <w:t>facilitam principalmente a aglomera</w:t>
      </w:r>
      <w:r>
        <w:rPr>
          <w:rFonts w:eastAsia="Arial Unicode MS" w:cs="Arial Unicode MS"/>
          <w:lang w:val="pt-PT"/>
        </w:rPr>
        <w:t>çã</w:t>
      </w:r>
      <w:r>
        <w:rPr>
          <w:rFonts w:eastAsia="Arial Unicode MS" w:cs="Arial Unicode MS"/>
          <w:lang w:val="pt-PT"/>
        </w:rPr>
        <w:t>o com base na proximidade</w:t>
      </w:r>
      <w:r>
        <w:rPr>
          <w:rFonts w:eastAsia="Arial Unicode MS" w:cs="Arial Unicode MS"/>
          <w:lang w:val="en-US"/>
        </w:rPr>
        <w:t xml:space="preserve"> </w:t>
      </w:r>
      <w:r>
        <w:rPr>
          <w:rFonts w:eastAsia="Arial Unicode MS" w:cs="Arial Unicode MS"/>
          <w:lang w:val="pt-PT"/>
        </w:rPr>
        <w:t>(Figura 2a). Uma inova</w:t>
      </w:r>
      <w:r>
        <w:rPr>
          <w:rFonts w:eastAsia="Arial Unicode MS" w:cs="Arial Unicode MS"/>
          <w:lang w:val="pt-PT"/>
        </w:rPr>
        <w:t>çã</w:t>
      </w:r>
      <w:r>
        <w:rPr>
          <w:rFonts w:eastAsia="Arial Unicode MS" w:cs="Arial Unicode MS"/>
          <w:lang w:val="pt-PT"/>
        </w:rPr>
        <w:t>o significativa, a introdu</w:t>
      </w:r>
      <w:r>
        <w:rPr>
          <w:rFonts w:eastAsia="Arial Unicode MS" w:cs="Arial Unicode MS"/>
          <w:lang w:val="pt-PT"/>
        </w:rPr>
        <w:t>çã</w:t>
      </w:r>
      <w:r>
        <w:rPr>
          <w:rFonts w:eastAsia="Arial Unicode MS" w:cs="Arial Unicode MS"/>
          <w:lang w:val="pt-PT"/>
        </w:rPr>
        <w:t>o de c</w:t>
      </w:r>
      <w:r>
        <w:rPr>
          <w:rFonts w:eastAsia="Arial Unicode MS" w:cs="Arial Unicode MS"/>
          <w:lang w:val="fr-FR"/>
        </w:rPr>
        <w:t>é</w:t>
      </w:r>
      <w:r>
        <w:rPr>
          <w:rFonts w:eastAsia="Arial Unicode MS" w:cs="Arial Unicode MS"/>
          <w:lang w:val="pt-PT"/>
        </w:rPr>
        <w:t>lulas quadradas permite o crescimento por adjac</w:t>
      </w:r>
      <w:r>
        <w:rPr>
          <w:rFonts w:eastAsia="Arial Unicode MS" w:cs="Arial Unicode MS"/>
        </w:rPr>
        <w:t>ê</w:t>
      </w:r>
      <w:r>
        <w:rPr>
          <w:rFonts w:eastAsia="Arial Unicode MS" w:cs="Arial Unicode MS"/>
          <w:lang w:val="pt-PT"/>
        </w:rPr>
        <w:t xml:space="preserve">ncia, </w:t>
      </w:r>
      <w:r>
        <w:rPr>
          <w:rFonts w:eastAsia="Arial Unicode MS" w:cs="Arial Unicode MS"/>
          <w:lang w:val="pt-PT"/>
        </w:rPr>
        <w:t>levando a forma</w:t>
      </w:r>
      <w:r>
        <w:rPr>
          <w:rFonts w:eastAsia="Arial Unicode MS" w:cs="Arial Unicode MS"/>
          <w:lang w:val="pt-PT"/>
        </w:rPr>
        <w:t>çõ</w:t>
      </w:r>
      <w:r>
        <w:rPr>
          <w:rFonts w:eastAsia="Arial Unicode MS" w:cs="Arial Unicode MS"/>
          <w:lang w:val="pt-PT"/>
        </w:rPr>
        <w:t>es urbanas mais densas (Flannery, 1972</w:t>
      </w:r>
      <w:r>
        <w:rPr>
          <w:rFonts w:eastAsia="Arial Unicode MS" w:cs="Arial Unicode MS"/>
          <w:lang w:val="en-US"/>
        </w:rPr>
        <w:t>;</w:t>
      </w:r>
      <w:r>
        <w:rPr>
          <w:rFonts w:eastAsia="Arial Unicode MS" w:cs="Arial Unicode MS"/>
          <w:lang w:val="pt-PT"/>
        </w:rPr>
        <w:t xml:space="preserve"> Figura </w:t>
      </w:r>
      <w:r>
        <w:rPr>
          <w:rFonts w:eastAsia="Arial Unicode MS" w:cs="Arial Unicode MS"/>
          <w:lang w:val="en-US"/>
        </w:rPr>
        <w:t>2b-c)</w:t>
      </w:r>
      <w:r>
        <w:rPr>
          <w:rFonts w:eastAsia="Arial Unicode MS" w:cs="Arial Unicode MS"/>
          <w:lang w:val="pt-PT"/>
        </w:rPr>
        <w:t>. No entanto, a agrega</w:t>
      </w:r>
      <w:r>
        <w:rPr>
          <w:rFonts w:eastAsia="Arial Unicode MS" w:cs="Arial Unicode MS"/>
          <w:lang w:val="pt-PT"/>
        </w:rPr>
        <w:t>çã</w:t>
      </w:r>
      <w:r>
        <w:rPr>
          <w:rFonts w:eastAsia="Arial Unicode MS" w:cs="Arial Unicode MS"/>
          <w:lang w:val="pt-PT"/>
        </w:rPr>
        <w:t>o dessas c</w:t>
      </w:r>
      <w:r>
        <w:rPr>
          <w:rFonts w:eastAsia="Arial Unicode MS" w:cs="Arial Unicode MS"/>
          <w:lang w:val="fr-FR"/>
        </w:rPr>
        <w:t>é</w:t>
      </w:r>
      <w:r>
        <w:rPr>
          <w:rFonts w:eastAsia="Arial Unicode MS" w:cs="Arial Unicode MS"/>
          <w:lang w:val="pt-PT"/>
        </w:rPr>
        <w:t>lulas quadradas pode ser dificultada por associa</w:t>
      </w:r>
      <w:r>
        <w:rPr>
          <w:rFonts w:eastAsia="Arial Unicode MS" w:cs="Arial Unicode MS"/>
          <w:lang w:val="pt-PT"/>
        </w:rPr>
        <w:t>çõ</w:t>
      </w:r>
      <w:r>
        <w:rPr>
          <w:rFonts w:eastAsia="Arial Unicode MS" w:cs="Arial Unicode MS"/>
          <w:lang w:val="pt-PT"/>
        </w:rPr>
        <w:t>es de canto, o que pode n</w:t>
      </w:r>
      <w:r>
        <w:rPr>
          <w:rFonts w:eastAsia="Arial Unicode MS" w:cs="Arial Unicode MS"/>
          <w:lang w:val="pt-PT"/>
        </w:rPr>
        <w:t>ã</w:t>
      </w:r>
      <w:r>
        <w:rPr>
          <w:rFonts w:eastAsia="Arial Unicode MS" w:cs="Arial Unicode MS"/>
          <w:lang w:val="pt-PT"/>
        </w:rPr>
        <w:t>o gerar um sistema de espa</w:t>
      </w:r>
      <w:r>
        <w:rPr>
          <w:rFonts w:eastAsia="Arial Unicode MS" w:cs="Arial Unicode MS"/>
        </w:rPr>
        <w:t>ç</w:t>
      </w:r>
      <w:r>
        <w:rPr>
          <w:rFonts w:eastAsia="Arial Unicode MS" w:cs="Arial Unicode MS"/>
          <w:lang w:val="pt-PT"/>
        </w:rPr>
        <w:t>os abertos (Hillier e Hanson, 1984</w:t>
      </w:r>
      <w:r>
        <w:rPr>
          <w:rFonts w:eastAsia="Arial Unicode MS" w:cs="Arial Unicode MS"/>
          <w:lang w:val="en-US"/>
        </w:rPr>
        <w:t xml:space="preserve"> — </w:t>
      </w:r>
      <w:r>
        <w:rPr>
          <w:rFonts w:eastAsia="Arial Unicode MS" w:cs="Arial Unicode MS"/>
          <w:lang w:val="pt-PT"/>
        </w:rPr>
        <w:t xml:space="preserve"> Figura 2</w:t>
      </w:r>
      <w:r>
        <w:rPr>
          <w:rFonts w:eastAsia="Arial Unicode MS" w:cs="Arial Unicode MS"/>
          <w:lang w:val="en-US"/>
        </w:rPr>
        <w:t>d</w:t>
      </w:r>
      <w:r>
        <w:rPr>
          <w:rFonts w:eastAsia="Arial Unicode MS" w:cs="Arial Unicode MS"/>
        </w:rPr>
        <w:t>)</w:t>
      </w:r>
      <w:r>
        <w:rPr>
          <w:rFonts w:eastAsia="Arial Unicode MS" w:cs="Arial Unicode MS"/>
          <w:lang w:val="en-US"/>
        </w:rPr>
        <w:t>. Esse</w:t>
      </w:r>
      <w:r>
        <w:rPr>
          <w:rFonts w:eastAsia="Arial Unicode MS" w:cs="Arial Unicode MS"/>
          <w:lang w:val="it-IT"/>
        </w:rPr>
        <w:t xml:space="preserve"> problema </w:t>
      </w:r>
      <w:r>
        <w:rPr>
          <w:rFonts w:eastAsia="Arial Unicode MS" w:cs="Arial Unicode MS"/>
          <w:lang w:val="en-US"/>
        </w:rPr>
        <w:t xml:space="preserve">é </w:t>
      </w:r>
      <w:r>
        <w:rPr>
          <w:rFonts w:eastAsia="Arial Unicode MS" w:cs="Arial Unicode MS"/>
          <w:lang w:val="pt-PT"/>
        </w:rPr>
        <w:t>resolvido por meio de m</w:t>
      </w:r>
      <w:r>
        <w:rPr>
          <w:rFonts w:eastAsia="Arial Unicode MS" w:cs="Arial Unicode MS"/>
          <w:lang w:val="fr-FR"/>
        </w:rPr>
        <w:t>é</w:t>
      </w:r>
      <w:r>
        <w:rPr>
          <w:rFonts w:eastAsia="Arial Unicode MS" w:cs="Arial Unicode MS"/>
          <w:lang w:val="pt-PT"/>
        </w:rPr>
        <w:t>todos de agrega</w:t>
      </w:r>
      <w:r>
        <w:rPr>
          <w:rFonts w:eastAsia="Arial Unicode MS" w:cs="Arial Unicode MS"/>
          <w:lang w:val="pt-PT"/>
        </w:rPr>
        <w:t>çã</w:t>
      </w:r>
      <w:r>
        <w:rPr>
          <w:rFonts w:eastAsia="Arial Unicode MS" w:cs="Arial Unicode MS"/>
        </w:rPr>
        <w:t xml:space="preserve">o </w:t>
      </w:r>
      <w:r>
        <w:rPr>
          <w:rFonts w:eastAsia="Arial Unicode MS" w:cs="Arial Unicode MS"/>
          <w:lang w:val="en-US"/>
        </w:rPr>
        <w:t>via faces das c</w:t>
      </w:r>
      <w:r>
        <w:rPr>
          <w:rFonts w:eastAsia="Arial Unicode MS" w:cs="Arial Unicode MS"/>
          <w:lang w:val="en-US"/>
        </w:rPr>
        <w:t>é</w:t>
      </w:r>
      <w:r>
        <w:rPr>
          <w:rFonts w:eastAsia="Arial Unicode MS" w:cs="Arial Unicode MS"/>
          <w:lang w:val="en-US"/>
        </w:rPr>
        <w:t>lulas (</w:t>
      </w:r>
      <w:r>
        <w:rPr>
          <w:rFonts w:eastAsia="Arial Unicode MS" w:cs="Arial Unicode MS"/>
          <w:lang w:val="pt-PT"/>
        </w:rPr>
        <w:t>Figura</w:t>
      </w:r>
      <w:r>
        <w:rPr>
          <w:rFonts w:eastAsia="Arial Unicode MS" w:cs="Arial Unicode MS"/>
          <w:lang w:val="en-US"/>
        </w:rPr>
        <w:t xml:space="preserve"> 2e)</w:t>
      </w:r>
      <w:r>
        <w:rPr>
          <w:rFonts w:eastAsia="Arial Unicode MS" w:cs="Arial Unicode MS"/>
          <w:lang w:val="pt-PT"/>
        </w:rPr>
        <w:t>. O dobramento sucessivo de agrega</w:t>
      </w:r>
      <w:r>
        <w:rPr>
          <w:rFonts w:eastAsia="Arial Unicode MS" w:cs="Arial Unicode MS"/>
          <w:lang w:val="pt-PT"/>
        </w:rPr>
        <w:t>çõ</w:t>
      </w:r>
      <w:r>
        <w:rPr>
          <w:rFonts w:eastAsia="Arial Unicode MS" w:cs="Arial Unicode MS"/>
          <w:lang w:val="pt-PT"/>
        </w:rPr>
        <w:t>es lineares resulta na emerg</w:t>
      </w:r>
      <w:r>
        <w:rPr>
          <w:rFonts w:eastAsia="Arial Unicode MS" w:cs="Arial Unicode MS"/>
        </w:rPr>
        <w:t>ê</w:t>
      </w:r>
      <w:r>
        <w:rPr>
          <w:rFonts w:eastAsia="Arial Unicode MS" w:cs="Arial Unicode MS"/>
          <w:lang w:val="pt-PT"/>
        </w:rPr>
        <w:t>ncia de microestruturas compostas por an</w:t>
      </w:r>
      <w:r>
        <w:rPr>
          <w:rFonts w:eastAsia="Arial Unicode MS" w:cs="Arial Unicode MS"/>
          <w:lang w:val="fr-FR"/>
        </w:rPr>
        <w:t>é</w:t>
      </w:r>
      <w:r>
        <w:rPr>
          <w:rFonts w:eastAsia="Arial Unicode MS" w:cs="Arial Unicode MS"/>
          <w:lang w:val="pt-PT"/>
        </w:rPr>
        <w:t>is celulares</w:t>
      </w:r>
      <w:r>
        <w:rPr>
          <w:rFonts w:eastAsia="Arial Unicode MS" w:cs="Arial Unicode MS"/>
          <w:lang w:val="en-US"/>
        </w:rPr>
        <w:t xml:space="preserve"> </w:t>
      </w:r>
      <w:r>
        <w:rPr>
          <w:rFonts w:eastAsia="Arial Unicode MS" w:cs="Arial Unicode MS"/>
          <w:lang w:val="pt-PT"/>
        </w:rPr>
        <w:t xml:space="preserve"> (Figura 2</w:t>
      </w:r>
      <w:r>
        <w:rPr>
          <w:rFonts w:eastAsia="Arial Unicode MS" w:cs="Arial Unicode MS"/>
          <w:lang w:val="en-US"/>
        </w:rPr>
        <w:t>d</w:t>
      </w:r>
      <w:r>
        <w:rPr>
          <w:rFonts w:eastAsia="Arial Unicode MS" w:cs="Arial Unicode MS"/>
          <w:lang w:val="pt-PT"/>
        </w:rPr>
        <w:t>). Essa configura</w:t>
      </w:r>
      <w:r>
        <w:rPr>
          <w:rFonts w:eastAsia="Arial Unicode MS" w:cs="Arial Unicode MS"/>
          <w:lang w:val="pt-PT"/>
        </w:rPr>
        <w:t>çã</w:t>
      </w:r>
      <w:r>
        <w:rPr>
          <w:rFonts w:eastAsia="Arial Unicode MS" w:cs="Arial Unicode MS"/>
          <w:lang w:val="pt-PT"/>
        </w:rPr>
        <w:t>o promove tota</w:t>
      </w:r>
      <w:r>
        <w:rPr>
          <w:rFonts w:eastAsia="Arial Unicode MS" w:cs="Arial Unicode MS"/>
          <w:lang w:val="pt-PT"/>
        </w:rPr>
        <w:t>l permeabilidade e permite outras correla</w:t>
      </w:r>
      <w:r>
        <w:rPr>
          <w:rFonts w:eastAsia="Arial Unicode MS" w:cs="Arial Unicode MS"/>
          <w:lang w:val="pt-PT"/>
        </w:rPr>
        <w:t>çõ</w:t>
      </w:r>
      <w:r>
        <w:rPr>
          <w:rFonts w:eastAsia="Arial Unicode MS" w:cs="Arial Unicode MS"/>
          <w:lang w:val="pt-PT"/>
        </w:rPr>
        <w:t xml:space="preserve">es espaciais </w:t>
      </w:r>
      <w:r>
        <w:rPr>
          <w:rFonts w:eastAsia="Arial Unicode MS" w:cs="Arial Unicode MS"/>
        </w:rPr>
        <w:t xml:space="preserve">à </w:t>
      </w:r>
      <w:r>
        <w:rPr>
          <w:rFonts w:eastAsia="Arial Unicode MS" w:cs="Arial Unicode MS"/>
        </w:rPr>
        <w:t>dist</w:t>
      </w:r>
      <w:r>
        <w:rPr>
          <w:rFonts w:eastAsia="Arial Unicode MS" w:cs="Arial Unicode MS"/>
        </w:rPr>
        <w:t>â</w:t>
      </w:r>
      <w:r>
        <w:rPr>
          <w:rFonts w:eastAsia="Arial Unicode MS" w:cs="Arial Unicode MS"/>
          <w:lang w:val="es-ES_tradnl"/>
        </w:rPr>
        <w:t xml:space="preserve">ncia, </w:t>
      </w:r>
      <w:r>
        <w:rPr>
          <w:rFonts w:eastAsia="Arial Unicode MS" w:cs="Arial Unicode MS"/>
          <w:lang w:val="en-US"/>
        </w:rPr>
        <w:t>na emerg</w:t>
      </w:r>
      <w:r>
        <w:rPr>
          <w:rFonts w:eastAsia="Arial Unicode MS" w:cs="Arial Unicode MS"/>
          <w:lang w:val="en-US"/>
        </w:rPr>
        <w:t>ê</w:t>
      </w:r>
      <w:r>
        <w:rPr>
          <w:rFonts w:eastAsia="Arial Unicode MS" w:cs="Arial Unicode MS"/>
          <w:lang w:val="en-US"/>
        </w:rPr>
        <w:t xml:space="preserve">ncia </w:t>
      </w:r>
      <w:r>
        <w:rPr>
          <w:rFonts w:eastAsia="Arial Unicode MS" w:cs="Arial Unicode MS"/>
          <w:lang w:val="pt-PT"/>
        </w:rPr>
        <w:t>de estruturas em maior escala.</w:t>
      </w:r>
      <w:r>
        <w:rPr>
          <w:noProof/>
        </w:rPr>
        <w:drawing>
          <wp:anchor distT="152400" distB="152400" distL="152400" distR="152400" simplePos="0" relativeHeight="251661312" behindDoc="0" locked="0" layoutInCell="1" allowOverlap="1" wp14:anchorId="1297886C" wp14:editId="1297886D">
            <wp:simplePos x="0" y="0"/>
            <wp:positionH relativeFrom="margin">
              <wp:posOffset>969460</wp:posOffset>
            </wp:positionH>
            <wp:positionV relativeFrom="line">
              <wp:posOffset>216157</wp:posOffset>
            </wp:positionV>
            <wp:extent cx="3444610" cy="2662934"/>
            <wp:effectExtent l="0" t="0" r="0" b="0"/>
            <wp:wrapTopAndBottom distT="152400" distB="152400"/>
            <wp:docPr id="1073741826" name="officeArt object" descr="Fig2_morfogen_steps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6" name="Fig2_morfogen_steps.png" descr="Fig2_morfogen_steps.png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44610" cy="2662934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 w14:paraId="12978838" w14:textId="77777777" w:rsidR="008A068C" w:rsidRDefault="002D79E7">
      <w:pPr>
        <w:pStyle w:val="Body"/>
        <w:jc w:val="center"/>
      </w:pPr>
      <w:r>
        <w:rPr>
          <w:b/>
          <w:bCs/>
          <w:lang w:val="pt-PT"/>
        </w:rPr>
        <w:t xml:space="preserve">Figura </w:t>
      </w:r>
      <w:r>
        <w:rPr>
          <w:b/>
          <w:bCs/>
          <w:lang w:val="en-US"/>
        </w:rPr>
        <w:t>2</w:t>
      </w:r>
      <w:r>
        <w:t xml:space="preserve">. </w:t>
      </w:r>
      <w:r>
        <w:rPr>
          <w:lang w:val="en-US"/>
        </w:rPr>
        <w:t xml:space="preserve">Passos morfogenéticos: </w:t>
      </w:r>
      <w:r>
        <w:t>(a) C</w:t>
      </w:r>
      <w:r>
        <w:rPr>
          <w:lang w:val="fr-FR"/>
        </w:rPr>
        <w:t>é</w:t>
      </w:r>
      <w:r>
        <w:rPr>
          <w:lang w:val="pt-PT"/>
        </w:rPr>
        <w:t>lulas circulares e quadradas arquet</w:t>
      </w:r>
      <w:r>
        <w:t>í</w:t>
      </w:r>
      <w:r>
        <w:rPr>
          <w:lang w:val="pt-PT"/>
        </w:rPr>
        <w:t xml:space="preserve">picas </w:t>
      </w:r>
      <w:r>
        <w:rPr>
          <w:lang w:val="en-US"/>
        </w:rPr>
        <w:t xml:space="preserve">— </w:t>
      </w:r>
      <w:r>
        <w:t>c</w:t>
      </w:r>
      <w:r>
        <w:rPr>
          <w:lang w:val="fr-FR"/>
        </w:rPr>
        <w:t>é</w:t>
      </w:r>
      <w:r>
        <w:rPr>
          <w:lang w:val="es-ES_tradnl"/>
        </w:rPr>
        <w:t>lulas circulares s</w:t>
      </w:r>
      <w:r>
        <w:t xml:space="preserve">ó </w:t>
      </w:r>
      <w:r>
        <w:rPr>
          <w:lang w:val="pt-PT"/>
        </w:rPr>
        <w:t xml:space="preserve">permitem aglomeração por </w:t>
      </w:r>
      <w:r>
        <w:rPr>
          <w:lang w:val="pt-PT"/>
        </w:rPr>
        <w:t>proximidade; (b) a inovação de c</w:t>
      </w:r>
      <w:r>
        <w:rPr>
          <w:lang w:val="fr-FR"/>
        </w:rPr>
        <w:t>é</w:t>
      </w:r>
      <w:r>
        <w:rPr>
          <w:lang w:val="pt-PT"/>
        </w:rPr>
        <w:t>lulas quadradas permite crescimento por adjac</w:t>
      </w:r>
      <w:r>
        <w:t>ê</w:t>
      </w:r>
      <w:r>
        <w:rPr>
          <w:lang w:val="pt-PT"/>
        </w:rPr>
        <w:t>ncia; (d) a agregação de c</w:t>
      </w:r>
      <w:r>
        <w:rPr>
          <w:lang w:val="fr-FR"/>
        </w:rPr>
        <w:t>é</w:t>
      </w:r>
      <w:r>
        <w:rPr>
          <w:lang w:val="es-ES_tradnl"/>
        </w:rPr>
        <w:t xml:space="preserve">lulas </w:t>
      </w:r>
      <w:r>
        <w:rPr>
          <w:lang w:val="fr-FR"/>
        </w:rPr>
        <w:t xml:space="preserve">é </w:t>
      </w:r>
      <w:r>
        <w:rPr>
          <w:lang w:val="pt-PT"/>
        </w:rPr>
        <w:t>dificultada pela associaçã</w:t>
      </w:r>
      <w:r>
        <w:t xml:space="preserve">o </w:t>
      </w:r>
      <w:r>
        <w:rPr>
          <w:lang w:val="en-US"/>
        </w:rPr>
        <w:t xml:space="preserve">por cantos — </w:t>
      </w:r>
      <w:r>
        <w:rPr>
          <w:lang w:val="pt-PT"/>
        </w:rPr>
        <w:t>um problema resolvido na agregação (e); (f) a flexão sucessiva da agregação linear leva ao surgimento de microestruturas de an</w:t>
      </w:r>
      <w:r>
        <w:rPr>
          <w:lang w:val="fr-FR"/>
        </w:rPr>
        <w:t>é</w:t>
      </w:r>
      <w:r>
        <w:rPr>
          <w:lang w:val="pt-PT"/>
        </w:rPr>
        <w:t>is celulares</w:t>
      </w:r>
      <w:r>
        <w:rPr>
          <w:lang w:val="en-US"/>
        </w:rPr>
        <w:t xml:space="preserve"> e possibilidade de estruturas globais </w:t>
      </w:r>
      <w:r>
        <w:rPr>
          <w:lang w:val="pt-PT"/>
        </w:rPr>
        <w:t>(fonte</w:t>
      </w:r>
      <w:r>
        <w:rPr>
          <w:lang w:val="en-US"/>
        </w:rPr>
        <w:t>: Netto, 2017</w:t>
      </w:r>
      <w:r>
        <w:t>).</w:t>
      </w:r>
    </w:p>
    <w:p w14:paraId="12978839" w14:textId="77777777" w:rsidR="008A068C" w:rsidRDefault="008A068C">
      <w:pPr>
        <w:pStyle w:val="Body"/>
      </w:pPr>
    </w:p>
    <w:p w14:paraId="1297883A" w14:textId="77777777" w:rsidR="008A068C" w:rsidRDefault="002D79E7">
      <w:pPr>
        <w:pStyle w:val="Body"/>
        <w:rPr>
          <w:b/>
          <w:bCs/>
          <w:i/>
          <w:iCs/>
        </w:rPr>
      </w:pPr>
      <w:r>
        <w:rPr>
          <w:b/>
          <w:bCs/>
          <w:i/>
          <w:iCs/>
          <w:lang w:val="en-US"/>
        </w:rPr>
        <w:t>Morfogênese como computação morfológica</w:t>
      </w:r>
    </w:p>
    <w:p w14:paraId="1297883B" w14:textId="77777777" w:rsidR="008A068C" w:rsidRDefault="002D79E7">
      <w:pPr>
        <w:pStyle w:val="Body"/>
      </w:pPr>
      <w:r>
        <w:rPr>
          <w:rFonts w:eastAsia="Arial Unicode MS" w:cs="Arial Unicode MS"/>
          <w:lang w:val="pt-PT"/>
        </w:rPr>
        <w:t>A emerg</w:t>
      </w:r>
      <w:r>
        <w:rPr>
          <w:rFonts w:eastAsia="Arial Unicode MS" w:cs="Arial Unicode MS"/>
        </w:rPr>
        <w:t>ê</w:t>
      </w:r>
      <w:r>
        <w:rPr>
          <w:rFonts w:eastAsia="Arial Unicode MS" w:cs="Arial Unicode MS"/>
          <w:lang w:val="pt-PT"/>
        </w:rPr>
        <w:t>ncia de assentamos urbanos e seu crescimento se d</w:t>
      </w:r>
      <w:r>
        <w:rPr>
          <w:rFonts w:eastAsia="Arial Unicode MS" w:cs="Arial Unicode MS"/>
        </w:rPr>
        <w:t xml:space="preserve">á </w:t>
      </w:r>
      <w:r>
        <w:rPr>
          <w:rFonts w:eastAsia="Arial Unicode MS" w:cs="Arial Unicode MS"/>
          <w:lang w:val="pt-PT"/>
        </w:rPr>
        <w:t>pela adi</w:t>
      </w:r>
      <w:r>
        <w:rPr>
          <w:rFonts w:eastAsia="Arial Unicode MS" w:cs="Arial Unicode MS"/>
          <w:lang w:val="pt-PT"/>
        </w:rPr>
        <w:t>çã</w:t>
      </w:r>
      <w:r>
        <w:rPr>
          <w:rFonts w:eastAsia="Arial Unicode MS" w:cs="Arial Unicode MS"/>
          <w:lang w:val="pt-PT"/>
        </w:rPr>
        <w:t>o de c</w:t>
      </w:r>
      <w:r>
        <w:rPr>
          <w:rFonts w:eastAsia="Arial Unicode MS" w:cs="Arial Unicode MS"/>
          <w:lang w:val="fr-FR"/>
        </w:rPr>
        <w:t>é</w:t>
      </w:r>
      <w:r>
        <w:rPr>
          <w:rFonts w:eastAsia="Arial Unicode MS" w:cs="Arial Unicode MS"/>
          <w:lang w:val="es-ES_tradnl"/>
        </w:rPr>
        <w:t>lulas constru</w:t>
      </w:r>
      <w:r>
        <w:rPr>
          <w:rFonts w:eastAsia="Arial Unicode MS" w:cs="Arial Unicode MS"/>
        </w:rPr>
        <w:t>í</w:t>
      </w:r>
      <w:r>
        <w:rPr>
          <w:rFonts w:eastAsia="Arial Unicode MS" w:cs="Arial Unicode MS"/>
          <w:lang w:val="pt-PT"/>
        </w:rPr>
        <w:t>das a um territ</w:t>
      </w:r>
      <w:r>
        <w:rPr>
          <w:rFonts w:eastAsia="Arial Unicode MS" w:cs="Arial Unicode MS"/>
          <w:lang w:val="es-ES_tradnl"/>
        </w:rPr>
        <w:t>ó</w:t>
      </w:r>
      <w:r>
        <w:rPr>
          <w:rFonts w:eastAsia="Arial Unicode MS" w:cs="Arial Unicode MS"/>
          <w:lang w:val="pt-PT"/>
        </w:rPr>
        <w:t xml:space="preserve">rio </w:t>
      </w:r>
      <w:r>
        <w:rPr>
          <w:rFonts w:eastAsia="Arial Unicode MS" w:cs="Arial Unicode MS"/>
          <w:lang w:val="en-US"/>
        </w:rPr>
        <w:t xml:space="preserve">— </w:t>
      </w:r>
      <w:r>
        <w:rPr>
          <w:rFonts w:eastAsia="Arial Unicode MS" w:cs="Arial Unicode MS"/>
          <w:lang w:val="pt-PT"/>
        </w:rPr>
        <w:t>por simplicidade, plano e livre de acidentes geogr</w:t>
      </w:r>
      <w:r>
        <w:rPr>
          <w:rFonts w:eastAsia="Arial Unicode MS" w:cs="Arial Unicode MS"/>
        </w:rPr>
        <w:t>á</w:t>
      </w:r>
      <w:r>
        <w:rPr>
          <w:rFonts w:eastAsia="Arial Unicode MS" w:cs="Arial Unicode MS"/>
          <w:lang w:val="pt-PT"/>
        </w:rPr>
        <w:t xml:space="preserve">ficos. </w:t>
      </w:r>
      <w:r>
        <w:rPr>
          <w:rFonts w:eastAsia="Arial Unicode MS" w:cs="Arial Unicode MS"/>
          <w:lang w:val="en-US"/>
        </w:rPr>
        <w:t>Para capturar os processos elementares da morfog</w:t>
      </w:r>
      <w:r>
        <w:rPr>
          <w:rFonts w:eastAsia="Arial Unicode MS" w:cs="Arial Unicode MS"/>
          <w:lang w:val="en-US"/>
        </w:rPr>
        <w:t>ê</w:t>
      </w:r>
      <w:r>
        <w:rPr>
          <w:rFonts w:eastAsia="Arial Unicode MS" w:cs="Arial Unicode MS"/>
          <w:lang w:val="en-US"/>
        </w:rPr>
        <w:t>nese, adotamos uma representa</w:t>
      </w:r>
      <w:r>
        <w:rPr>
          <w:rFonts w:eastAsia="Arial Unicode MS" w:cs="Arial Unicode MS"/>
          <w:lang w:val="en-US"/>
        </w:rPr>
        <w:t>çã</w:t>
      </w:r>
      <w:r>
        <w:rPr>
          <w:rFonts w:eastAsia="Arial Unicode MS" w:cs="Arial Unicode MS"/>
          <w:lang w:val="en-US"/>
        </w:rPr>
        <w:t>o abstrata do territ</w:t>
      </w:r>
      <w:r>
        <w:rPr>
          <w:rFonts w:eastAsia="Arial Unicode MS" w:cs="Arial Unicode MS"/>
          <w:lang w:val="en-US"/>
        </w:rPr>
        <w:t>ó</w:t>
      </w:r>
      <w:r>
        <w:rPr>
          <w:rFonts w:eastAsia="Arial Unicode MS" w:cs="Arial Unicode MS"/>
          <w:lang w:val="en-US"/>
        </w:rPr>
        <w:t xml:space="preserve">rio na forma de um </w:t>
      </w:r>
      <w:r>
        <w:rPr>
          <w:rFonts w:eastAsia="Arial Unicode MS" w:cs="Arial Unicode MS"/>
          <w:i/>
          <w:iCs/>
          <w:lang w:val="en-US"/>
        </w:rPr>
        <w:t>grid</w:t>
      </w:r>
      <w:r>
        <w:rPr>
          <w:rFonts w:eastAsia="Arial Unicode MS" w:cs="Arial Unicode MS"/>
          <w:lang w:val="en-US"/>
        </w:rPr>
        <w:t xml:space="preserve"> celular regular, com c</w:t>
      </w:r>
      <w:r>
        <w:rPr>
          <w:rFonts w:eastAsia="Arial Unicode MS" w:cs="Arial Unicode MS"/>
          <w:lang w:val="en-US"/>
        </w:rPr>
        <w:t>é</w:t>
      </w:r>
      <w:r>
        <w:rPr>
          <w:rFonts w:eastAsia="Arial Unicode MS" w:cs="Arial Unicode MS"/>
          <w:lang w:val="en-US"/>
        </w:rPr>
        <w:t>lulas quadrangulares livres ou vazias (c</w:t>
      </w:r>
      <w:r>
        <w:rPr>
          <w:rFonts w:eastAsia="Arial Unicode MS" w:cs="Arial Unicode MS"/>
          <w:lang w:val="en-US"/>
        </w:rPr>
        <w:t>é</w:t>
      </w:r>
      <w:r>
        <w:rPr>
          <w:rFonts w:eastAsia="Arial Unicode MS" w:cs="Arial Unicode MS"/>
          <w:lang w:val="en-US"/>
        </w:rPr>
        <w:t xml:space="preserve">lulas </w:t>
      </w:r>
      <w:r>
        <w:rPr>
          <w:rFonts w:eastAsia="Arial Unicode MS" w:cs="Arial Unicode MS"/>
          <w:lang w:val="en-US"/>
        </w:rPr>
        <w:t>brancas) e c</w:t>
      </w:r>
      <w:r>
        <w:rPr>
          <w:rFonts w:eastAsia="Arial Unicode MS" w:cs="Arial Unicode MS"/>
          <w:lang w:val="en-US"/>
        </w:rPr>
        <w:t>é</w:t>
      </w:r>
      <w:r>
        <w:rPr>
          <w:rFonts w:eastAsia="Arial Unicode MS" w:cs="Arial Unicode MS"/>
          <w:lang w:val="en-US"/>
        </w:rPr>
        <w:t>lulas constru</w:t>
      </w:r>
      <w:r>
        <w:rPr>
          <w:rFonts w:eastAsia="Arial Unicode MS" w:cs="Arial Unicode MS"/>
          <w:lang w:val="en-US"/>
        </w:rPr>
        <w:t>í</w:t>
      </w:r>
      <w:r>
        <w:rPr>
          <w:rFonts w:eastAsia="Arial Unicode MS" w:cs="Arial Unicode MS"/>
          <w:lang w:val="en-US"/>
        </w:rPr>
        <w:t>das (c</w:t>
      </w:r>
      <w:r>
        <w:rPr>
          <w:rFonts w:eastAsia="Arial Unicode MS" w:cs="Arial Unicode MS"/>
          <w:lang w:val="en-US"/>
        </w:rPr>
        <w:t>é</w:t>
      </w:r>
      <w:r>
        <w:rPr>
          <w:rFonts w:eastAsia="Arial Unicode MS" w:cs="Arial Unicode MS"/>
          <w:lang w:val="en-US"/>
        </w:rPr>
        <w:t>lulas pretas).</w:t>
      </w:r>
    </w:p>
    <w:p w14:paraId="1297883C" w14:textId="77777777" w:rsidR="008A068C" w:rsidRDefault="008A068C">
      <w:pPr>
        <w:pStyle w:val="Body"/>
      </w:pPr>
    </w:p>
    <w:p w14:paraId="1297883D" w14:textId="77777777" w:rsidR="008A068C" w:rsidRDefault="002D79E7">
      <w:pPr>
        <w:pStyle w:val="Body"/>
        <w:rPr>
          <w:b/>
          <w:bCs/>
          <w:i/>
          <w:iCs/>
        </w:rPr>
      </w:pPr>
      <w:r>
        <w:rPr>
          <w:b/>
          <w:bCs/>
          <w:i/>
          <w:iCs/>
          <w:lang w:val="en-US"/>
        </w:rPr>
        <w:t>Regras da morfogênese urbana</w:t>
      </w:r>
    </w:p>
    <w:p w14:paraId="1297883E" w14:textId="77777777" w:rsidR="008A068C" w:rsidRDefault="002D79E7">
      <w:pPr>
        <w:pStyle w:val="Body"/>
        <w:rPr>
          <w:color w:val="4472C4"/>
        </w:rPr>
      </w:pPr>
      <w:r>
        <w:rPr>
          <w:rFonts w:eastAsia="Arial Unicode MS" w:cs="Arial Unicode MS"/>
          <w:lang w:val="en-US"/>
        </w:rPr>
        <w:t>A adi</w:t>
      </w:r>
      <w:r>
        <w:rPr>
          <w:rFonts w:eastAsia="Arial Unicode MS" w:cs="Arial Unicode MS"/>
          <w:lang w:val="en-US"/>
        </w:rPr>
        <w:t>çã</w:t>
      </w:r>
      <w:r>
        <w:rPr>
          <w:rFonts w:eastAsia="Arial Unicode MS" w:cs="Arial Unicode MS"/>
          <w:lang w:val="en-US"/>
        </w:rPr>
        <w:t>o de c</w:t>
      </w:r>
      <w:r>
        <w:rPr>
          <w:rFonts w:eastAsia="Arial Unicode MS" w:cs="Arial Unicode MS"/>
          <w:lang w:val="en-US"/>
        </w:rPr>
        <w:t>é</w:t>
      </w:r>
      <w:r>
        <w:rPr>
          <w:rFonts w:eastAsia="Arial Unicode MS" w:cs="Arial Unicode MS"/>
          <w:lang w:val="en-US"/>
        </w:rPr>
        <w:t>lulas e sua localiza</w:t>
      </w:r>
      <w:r>
        <w:rPr>
          <w:rFonts w:eastAsia="Arial Unicode MS" w:cs="Arial Unicode MS"/>
          <w:lang w:val="en-US"/>
        </w:rPr>
        <w:t>çã</w:t>
      </w:r>
      <w:r>
        <w:rPr>
          <w:rFonts w:eastAsia="Arial Unicode MS" w:cs="Arial Unicode MS"/>
          <w:lang w:val="en-US"/>
        </w:rPr>
        <w:t xml:space="preserve">o </w:t>
      </w:r>
      <w:r>
        <w:rPr>
          <w:rFonts w:eastAsia="Arial Unicode MS" w:cs="Arial Unicode MS"/>
          <w:lang w:val="en-US"/>
        </w:rPr>
        <w:t xml:space="preserve">é </w:t>
      </w:r>
      <w:r>
        <w:rPr>
          <w:rFonts w:eastAsia="Arial Unicode MS" w:cs="Arial Unicode MS"/>
          <w:lang w:val="en-US"/>
        </w:rPr>
        <w:t>pautada por regras que visam expressar nossa compreens</w:t>
      </w:r>
      <w:r>
        <w:rPr>
          <w:rFonts w:eastAsia="Arial Unicode MS" w:cs="Arial Unicode MS"/>
          <w:lang w:val="en-US"/>
        </w:rPr>
        <w:t>ã</w:t>
      </w:r>
      <w:r>
        <w:rPr>
          <w:rFonts w:eastAsia="Arial Unicode MS" w:cs="Arial Unicode MS"/>
          <w:lang w:val="en-US"/>
        </w:rPr>
        <w:t>o do processo morfogen</w:t>
      </w:r>
      <w:r>
        <w:rPr>
          <w:rFonts w:eastAsia="Arial Unicode MS" w:cs="Arial Unicode MS"/>
          <w:lang w:val="en-US"/>
        </w:rPr>
        <w:t>é</w:t>
      </w:r>
      <w:r>
        <w:rPr>
          <w:rFonts w:eastAsia="Arial Unicode MS" w:cs="Arial Unicode MS"/>
          <w:lang w:val="en-US"/>
        </w:rPr>
        <w:t>tico. As regras da morfog</w:t>
      </w:r>
      <w:r>
        <w:rPr>
          <w:rFonts w:eastAsia="Arial Unicode MS" w:cs="Arial Unicode MS"/>
          <w:lang w:val="en-US"/>
        </w:rPr>
        <w:t>ê</w:t>
      </w:r>
      <w:r>
        <w:rPr>
          <w:rFonts w:eastAsia="Arial Unicode MS" w:cs="Arial Unicode MS"/>
          <w:lang w:val="en-US"/>
        </w:rPr>
        <w:t>nese precisam expressar e atender as for</w:t>
      </w:r>
      <w:r>
        <w:rPr>
          <w:rFonts w:eastAsia="Arial Unicode MS" w:cs="Arial Unicode MS"/>
        </w:rPr>
        <w:t>ç</w:t>
      </w:r>
      <w:r>
        <w:rPr>
          <w:rFonts w:eastAsia="Arial Unicode MS" w:cs="Arial Unicode MS"/>
          <w:lang w:val="pt-PT"/>
        </w:rPr>
        <w:t>as sociais e materiais complementares</w:t>
      </w:r>
      <w:r>
        <w:rPr>
          <w:rFonts w:eastAsia="Arial Unicode MS" w:cs="Arial Unicode MS"/>
          <w:lang w:val="en-US"/>
        </w:rPr>
        <w:t xml:space="preserve"> que encontramos acima</w:t>
      </w:r>
      <w:r>
        <w:rPr>
          <w:rFonts w:eastAsia="Arial Unicode MS" w:cs="Arial Unicode MS"/>
        </w:rPr>
        <w:t>:</w:t>
      </w:r>
      <w:r>
        <w:rPr>
          <w:rFonts w:eastAsia="Arial Unicode MS" w:cs="Arial Unicode MS"/>
          <w:lang w:val="en-US"/>
        </w:rPr>
        <w:t xml:space="preserve"> (i) </w:t>
      </w:r>
      <w:r>
        <w:rPr>
          <w:rFonts w:eastAsia="Arial Unicode MS" w:cs="Arial Unicode MS"/>
          <w:lang w:val="it-IT"/>
        </w:rPr>
        <w:t>Intera</w:t>
      </w:r>
      <w:r>
        <w:rPr>
          <w:rFonts w:eastAsia="Arial Unicode MS" w:cs="Arial Unicode MS"/>
          <w:lang w:val="pt-PT"/>
        </w:rPr>
        <w:t>çõ</w:t>
      </w:r>
      <w:r>
        <w:rPr>
          <w:rFonts w:eastAsia="Arial Unicode MS" w:cs="Arial Unicode MS"/>
          <w:lang w:val="pt-PT"/>
        </w:rPr>
        <w:t>es sociais em expans</w:t>
      </w:r>
      <w:r>
        <w:rPr>
          <w:rFonts w:eastAsia="Arial Unicode MS" w:cs="Arial Unicode MS"/>
          <w:lang w:val="pt-PT"/>
        </w:rPr>
        <w:t>ã</w:t>
      </w:r>
      <w:r>
        <w:rPr>
          <w:rFonts w:eastAsia="Arial Unicode MS" w:cs="Arial Unicode MS"/>
          <w:lang w:val="it-IT"/>
        </w:rPr>
        <w:t>o;</w:t>
      </w:r>
      <w:r>
        <w:rPr>
          <w:rFonts w:eastAsia="Arial Unicode MS" w:cs="Arial Unicode MS"/>
          <w:lang w:val="en-US"/>
        </w:rPr>
        <w:t xml:space="preserve"> (ii)</w:t>
      </w:r>
      <w:r>
        <w:rPr>
          <w:rFonts w:eastAsia="Arial Unicode MS" w:cs="Arial Unicode MS"/>
          <w:lang w:val="pt-PT"/>
        </w:rPr>
        <w:t xml:space="preserve"> Densidade para garantir proximidade;</w:t>
      </w:r>
      <w:r>
        <w:rPr>
          <w:rFonts w:eastAsia="Arial Unicode MS" w:cs="Arial Unicode MS"/>
          <w:lang w:val="en-US"/>
        </w:rPr>
        <w:t xml:space="preserve"> e (ii) </w:t>
      </w:r>
      <w:r>
        <w:rPr>
          <w:rFonts w:eastAsia="Arial Unicode MS" w:cs="Arial Unicode MS"/>
          <w:lang w:val="pt-PT"/>
        </w:rPr>
        <w:t>Mobilidade viabilizada por permeabilidade espacial.</w:t>
      </w:r>
      <w:r>
        <w:rPr>
          <w:rFonts w:eastAsia="Arial Unicode MS" w:cs="Arial Unicode MS"/>
          <w:lang w:val="en-US"/>
        </w:rPr>
        <w:t xml:space="preserve"> A posi</w:t>
      </w:r>
      <w:r>
        <w:rPr>
          <w:rFonts w:eastAsia="Arial Unicode MS" w:cs="Arial Unicode MS"/>
          <w:lang w:val="en-US"/>
        </w:rPr>
        <w:t>çã</w:t>
      </w:r>
      <w:r>
        <w:rPr>
          <w:rFonts w:eastAsia="Arial Unicode MS" w:cs="Arial Unicode MS"/>
          <w:lang w:val="en-US"/>
        </w:rPr>
        <w:t>o de cada c</w:t>
      </w:r>
      <w:r>
        <w:rPr>
          <w:rFonts w:eastAsia="Arial Unicode MS" w:cs="Arial Unicode MS"/>
          <w:lang w:val="en-US"/>
        </w:rPr>
        <w:t>é</w:t>
      </w:r>
      <w:r>
        <w:rPr>
          <w:rFonts w:eastAsia="Arial Unicode MS" w:cs="Arial Unicode MS"/>
          <w:lang w:val="en-US"/>
        </w:rPr>
        <w:t>lula a ser constru</w:t>
      </w:r>
      <w:r>
        <w:rPr>
          <w:rFonts w:eastAsia="Arial Unicode MS" w:cs="Arial Unicode MS"/>
          <w:lang w:val="en-US"/>
        </w:rPr>
        <w:t>í</w:t>
      </w:r>
      <w:r>
        <w:rPr>
          <w:rFonts w:eastAsia="Arial Unicode MS" w:cs="Arial Unicode MS"/>
          <w:lang w:val="en-US"/>
        </w:rPr>
        <w:t>da busca atender as regras m</w:t>
      </w:r>
      <w:r>
        <w:rPr>
          <w:rFonts w:eastAsia="Arial Unicode MS" w:cs="Arial Unicode MS"/>
          <w:lang w:val="en-US"/>
        </w:rPr>
        <w:t>í</w:t>
      </w:r>
      <w:r>
        <w:rPr>
          <w:rFonts w:eastAsia="Arial Unicode MS" w:cs="Arial Unicode MS"/>
          <w:lang w:val="en-US"/>
        </w:rPr>
        <w:t>nimas:</w:t>
      </w:r>
    </w:p>
    <w:p w14:paraId="1297883F" w14:textId="77777777" w:rsidR="008A068C" w:rsidRDefault="002D79E7">
      <w:pPr>
        <w:pStyle w:val="Body"/>
        <w:numPr>
          <w:ilvl w:val="1"/>
          <w:numId w:val="6"/>
        </w:numPr>
      </w:pPr>
      <w:r>
        <w:rPr>
          <w:rFonts w:eastAsia="Arial Unicode MS" w:cs="Arial Unicode MS"/>
          <w:lang w:val="en-US"/>
        </w:rPr>
        <w:t>Aglomerar por proximidade ou adjac</w:t>
      </w:r>
      <w:r>
        <w:rPr>
          <w:rFonts w:eastAsia="Arial Unicode MS" w:cs="Arial Unicode MS"/>
          <w:lang w:val="en-US"/>
        </w:rPr>
        <w:t>ê</w:t>
      </w:r>
      <w:r>
        <w:rPr>
          <w:rFonts w:eastAsia="Arial Unicode MS" w:cs="Arial Unicode MS"/>
          <w:lang w:val="en-US"/>
        </w:rPr>
        <w:t xml:space="preserve">ncia: </w:t>
      </w:r>
      <w:r>
        <w:rPr>
          <w:rFonts w:eastAsia="Arial Unicode MS" w:cs="Arial Unicode MS"/>
          <w:lang w:val="pt-PT"/>
        </w:rPr>
        <w:t>reduzir a dist</w:t>
      </w:r>
      <w:r>
        <w:rPr>
          <w:rFonts w:eastAsia="Arial Unicode MS" w:cs="Arial Unicode MS"/>
        </w:rPr>
        <w:t>â</w:t>
      </w:r>
      <w:r>
        <w:rPr>
          <w:rFonts w:eastAsia="Arial Unicode MS" w:cs="Arial Unicode MS"/>
          <w:lang w:val="es-ES_tradnl"/>
        </w:rPr>
        <w:t>ncia entre c</w:t>
      </w:r>
      <w:r>
        <w:rPr>
          <w:rFonts w:eastAsia="Arial Unicode MS" w:cs="Arial Unicode MS"/>
          <w:lang w:val="fr-FR"/>
        </w:rPr>
        <w:t>é</w:t>
      </w:r>
      <w:r>
        <w:rPr>
          <w:rFonts w:eastAsia="Arial Unicode MS" w:cs="Arial Unicode MS"/>
        </w:rPr>
        <w:t>lulas</w:t>
      </w:r>
      <w:r>
        <w:rPr>
          <w:rFonts w:eastAsia="Arial Unicode MS" w:cs="Arial Unicode MS"/>
          <w:lang w:val="en-US"/>
        </w:rPr>
        <w:t xml:space="preserve"> retangulares.</w:t>
      </w:r>
    </w:p>
    <w:p w14:paraId="12978840" w14:textId="77777777" w:rsidR="008A068C" w:rsidRDefault="002D79E7">
      <w:pPr>
        <w:pStyle w:val="Body"/>
        <w:numPr>
          <w:ilvl w:val="1"/>
          <w:numId w:val="6"/>
        </w:numPr>
      </w:pPr>
      <w:r>
        <w:rPr>
          <w:rFonts w:eastAsia="Arial Unicode MS" w:cs="Arial Unicode MS"/>
          <w:lang w:val="en-US"/>
        </w:rPr>
        <w:t>Agregar c</w:t>
      </w:r>
      <w:r>
        <w:rPr>
          <w:rFonts w:eastAsia="Arial Unicode MS" w:cs="Arial Unicode MS"/>
          <w:lang w:val="en-US"/>
        </w:rPr>
        <w:t>é</w:t>
      </w:r>
      <w:r>
        <w:rPr>
          <w:rFonts w:eastAsia="Arial Unicode MS" w:cs="Arial Unicode MS"/>
          <w:lang w:val="en-US"/>
        </w:rPr>
        <w:t>lulas mantendo pelo menos 2 faces livres para acesso a partir de c</w:t>
      </w:r>
      <w:r>
        <w:rPr>
          <w:rFonts w:eastAsia="Arial Unicode MS" w:cs="Arial Unicode MS"/>
          <w:lang w:val="en-US"/>
        </w:rPr>
        <w:t>é</w:t>
      </w:r>
      <w:r>
        <w:rPr>
          <w:rFonts w:eastAsia="Arial Unicode MS" w:cs="Arial Unicode MS"/>
          <w:lang w:val="en-US"/>
        </w:rPr>
        <w:t>lula de espa</w:t>
      </w:r>
      <w:r>
        <w:rPr>
          <w:rFonts w:eastAsia="Arial Unicode MS" w:cs="Arial Unicode MS"/>
          <w:lang w:val="en-US"/>
        </w:rPr>
        <w:t>ç</w:t>
      </w:r>
      <w:r>
        <w:rPr>
          <w:rFonts w:eastAsia="Arial Unicode MS" w:cs="Arial Unicode MS"/>
          <w:lang w:val="en-US"/>
        </w:rPr>
        <w:t>o aberto (Hillier e Hanson, 1984).</w:t>
      </w:r>
    </w:p>
    <w:p w14:paraId="12978841" w14:textId="77777777" w:rsidR="008A068C" w:rsidRDefault="002D79E7">
      <w:pPr>
        <w:pStyle w:val="Body"/>
      </w:pPr>
      <w:r>
        <w:rPr>
          <w:rFonts w:eastAsia="Arial Unicode MS" w:cs="Arial Unicode MS"/>
          <w:lang w:val="en-US"/>
        </w:rPr>
        <w:t>Essas tr</w:t>
      </w:r>
      <w:r>
        <w:rPr>
          <w:rFonts w:eastAsia="Arial Unicode MS" w:cs="Arial Unicode MS"/>
          <w:lang w:val="en-US"/>
        </w:rPr>
        <w:t>ê</w:t>
      </w:r>
      <w:r>
        <w:rPr>
          <w:rFonts w:eastAsia="Arial Unicode MS" w:cs="Arial Unicode MS"/>
          <w:lang w:val="en-US"/>
        </w:rPr>
        <w:t xml:space="preserve">s </w:t>
      </w:r>
      <w:r>
        <w:rPr>
          <w:rFonts w:eastAsia="Arial Unicode MS" w:cs="Arial Unicode MS"/>
          <w:lang w:val="en-US"/>
        </w:rPr>
        <w:t>regras s</w:t>
      </w:r>
      <w:r>
        <w:rPr>
          <w:rFonts w:eastAsia="Arial Unicode MS" w:cs="Arial Unicode MS"/>
          <w:lang w:val="en-US"/>
        </w:rPr>
        <w:t>ã</w:t>
      </w:r>
      <w:r>
        <w:rPr>
          <w:rFonts w:eastAsia="Arial Unicode MS" w:cs="Arial Unicode MS"/>
          <w:lang w:val="en-US"/>
        </w:rPr>
        <w:t>o as bases para gerar o aparecimento e agrega</w:t>
      </w:r>
      <w:r>
        <w:rPr>
          <w:rFonts w:eastAsia="Arial Unicode MS" w:cs="Arial Unicode MS"/>
          <w:lang w:val="en-US"/>
        </w:rPr>
        <w:t>çã</w:t>
      </w:r>
      <w:r>
        <w:rPr>
          <w:rFonts w:eastAsia="Arial Unicode MS" w:cs="Arial Unicode MS"/>
          <w:lang w:val="en-US"/>
        </w:rPr>
        <w:t>o de c</w:t>
      </w:r>
      <w:r>
        <w:rPr>
          <w:rFonts w:eastAsia="Arial Unicode MS" w:cs="Arial Unicode MS"/>
          <w:lang w:val="en-US"/>
        </w:rPr>
        <w:t>é</w:t>
      </w:r>
      <w:r>
        <w:rPr>
          <w:rFonts w:eastAsia="Arial Unicode MS" w:cs="Arial Unicode MS"/>
          <w:lang w:val="en-US"/>
        </w:rPr>
        <w:t>lulas constru</w:t>
      </w:r>
      <w:r>
        <w:rPr>
          <w:rFonts w:eastAsia="Arial Unicode MS" w:cs="Arial Unicode MS"/>
          <w:lang w:val="en-US"/>
        </w:rPr>
        <w:t>í</w:t>
      </w:r>
      <w:r>
        <w:rPr>
          <w:rFonts w:eastAsia="Arial Unicode MS" w:cs="Arial Unicode MS"/>
          <w:lang w:val="en-US"/>
        </w:rPr>
        <w:t>das no sistema urbano emergindo, atrav</w:t>
      </w:r>
      <w:r>
        <w:rPr>
          <w:rFonts w:eastAsia="Arial Unicode MS" w:cs="Arial Unicode MS"/>
          <w:lang w:val="en-US"/>
        </w:rPr>
        <w:t>é</w:t>
      </w:r>
      <w:r>
        <w:rPr>
          <w:rFonts w:eastAsia="Arial Unicode MS" w:cs="Arial Unicode MS"/>
          <w:lang w:val="en-US"/>
        </w:rPr>
        <w:t>s das escalas. Elas devem ser suficientes para levar a emerg</w:t>
      </w:r>
      <w:r>
        <w:rPr>
          <w:rFonts w:eastAsia="Arial Unicode MS" w:cs="Arial Unicode MS"/>
          <w:lang w:val="en-US"/>
        </w:rPr>
        <w:t>ê</w:t>
      </w:r>
      <w:r>
        <w:rPr>
          <w:rFonts w:eastAsia="Arial Unicode MS" w:cs="Arial Unicode MS"/>
          <w:lang w:val="en-US"/>
        </w:rPr>
        <w:t>ncia de micro-estruturas na forma dos an</w:t>
      </w:r>
      <w:r>
        <w:rPr>
          <w:rFonts w:eastAsia="Arial Unicode MS" w:cs="Arial Unicode MS"/>
          <w:lang w:val="en-US"/>
        </w:rPr>
        <w:t>é</w:t>
      </w:r>
      <w:r>
        <w:rPr>
          <w:rFonts w:eastAsia="Arial Unicode MS" w:cs="Arial Unicode MS"/>
          <w:lang w:val="en-US"/>
        </w:rPr>
        <w:t>is do quarteir</w:t>
      </w:r>
      <w:r>
        <w:rPr>
          <w:rFonts w:eastAsia="Arial Unicode MS" w:cs="Arial Unicode MS"/>
          <w:lang w:val="en-US"/>
        </w:rPr>
        <w:t>ã</w:t>
      </w:r>
      <w:r>
        <w:rPr>
          <w:rFonts w:eastAsia="Arial Unicode MS" w:cs="Arial Unicode MS"/>
          <w:lang w:val="en-US"/>
        </w:rPr>
        <w:t>o (regras 1 e 2) e no ordenamento dos an</w:t>
      </w:r>
      <w:r>
        <w:rPr>
          <w:rFonts w:eastAsia="Arial Unicode MS" w:cs="Arial Unicode MS"/>
          <w:lang w:val="en-US"/>
        </w:rPr>
        <w:t>é</w:t>
      </w:r>
      <w:r>
        <w:rPr>
          <w:rFonts w:eastAsia="Arial Unicode MS" w:cs="Arial Unicode MS"/>
          <w:lang w:val="en-US"/>
        </w:rPr>
        <w:t>is entre si, na emerg</w:t>
      </w:r>
      <w:r>
        <w:rPr>
          <w:rFonts w:eastAsia="Arial Unicode MS" w:cs="Arial Unicode MS"/>
          <w:lang w:val="en-US"/>
        </w:rPr>
        <w:t>ê</w:t>
      </w:r>
      <w:r>
        <w:rPr>
          <w:rFonts w:eastAsia="Arial Unicode MS" w:cs="Arial Unicode MS"/>
          <w:lang w:val="en-US"/>
        </w:rPr>
        <w:t>ncia de estruturas na macro-escala global da cidade nascendo, na forma de correla</w:t>
      </w:r>
      <w:r>
        <w:rPr>
          <w:rFonts w:eastAsia="Arial Unicode MS" w:cs="Arial Unicode MS"/>
          <w:lang w:val="en-US"/>
        </w:rPr>
        <w:t>çõ</w:t>
      </w:r>
      <w:r>
        <w:rPr>
          <w:rFonts w:eastAsia="Arial Unicode MS" w:cs="Arial Unicode MS"/>
          <w:lang w:val="en-US"/>
        </w:rPr>
        <w:t xml:space="preserve">es </w:t>
      </w:r>
      <w:r>
        <w:rPr>
          <w:rFonts w:eastAsia="Arial Unicode MS" w:cs="Arial Unicode MS"/>
          <w:lang w:val="en-US"/>
        </w:rPr>
        <w:t xml:space="preserve">à </w:t>
      </w:r>
      <w:r>
        <w:rPr>
          <w:rFonts w:eastAsia="Arial Unicode MS" w:cs="Arial Unicode MS"/>
          <w:lang w:val="en-US"/>
        </w:rPr>
        <w:t>dist</w:t>
      </w:r>
      <w:r>
        <w:rPr>
          <w:rFonts w:eastAsia="Arial Unicode MS" w:cs="Arial Unicode MS"/>
          <w:lang w:val="en-US"/>
        </w:rPr>
        <w:t>â</w:t>
      </w:r>
      <w:r>
        <w:rPr>
          <w:rFonts w:eastAsia="Arial Unicode MS" w:cs="Arial Unicode MS"/>
          <w:lang w:val="en-US"/>
        </w:rPr>
        <w:t xml:space="preserve">ncia, internas ao arranjo celular. </w:t>
      </w:r>
    </w:p>
    <w:p w14:paraId="12978842" w14:textId="77777777" w:rsidR="008A068C" w:rsidRDefault="002D79E7">
      <w:pPr>
        <w:pStyle w:val="Body"/>
        <w:rPr>
          <w:color w:val="FF2600"/>
        </w:rPr>
      </w:pPr>
      <w:r>
        <w:rPr>
          <w:color w:val="FF2600"/>
          <w:lang w:val="en-US"/>
        </w:rPr>
        <w:t>Parâmetros: [+]</w:t>
      </w:r>
    </w:p>
    <w:p w14:paraId="12978843" w14:textId="77777777" w:rsidR="008A068C" w:rsidRDefault="008A068C">
      <w:pPr>
        <w:pStyle w:val="Body"/>
      </w:pPr>
    </w:p>
    <w:p w14:paraId="12978844" w14:textId="77777777" w:rsidR="008A068C" w:rsidRDefault="002D79E7">
      <w:pPr>
        <w:pStyle w:val="Body"/>
        <w:rPr>
          <w:b/>
          <w:bCs/>
          <w:i/>
          <w:iCs/>
        </w:rPr>
      </w:pPr>
      <w:r>
        <w:rPr>
          <w:b/>
          <w:bCs/>
          <w:i/>
          <w:iCs/>
          <w:lang w:val="en-US"/>
        </w:rPr>
        <w:t>Resultados preliminares das simulações</w:t>
      </w:r>
      <w:r>
        <w:rPr>
          <w:b/>
          <w:bCs/>
          <w:i/>
          <w:iCs/>
          <w:noProof/>
        </w:rPr>
        <w:drawing>
          <wp:anchor distT="152400" distB="152400" distL="152400" distR="152400" simplePos="0" relativeHeight="251660288" behindDoc="0" locked="0" layoutInCell="1" allowOverlap="1" wp14:anchorId="1297886E" wp14:editId="1297886F">
            <wp:simplePos x="0" y="0"/>
            <wp:positionH relativeFrom="margin">
              <wp:posOffset>857040</wp:posOffset>
            </wp:positionH>
            <wp:positionV relativeFrom="line">
              <wp:posOffset>186361</wp:posOffset>
            </wp:positionV>
            <wp:extent cx="3455600" cy="2543067"/>
            <wp:effectExtent l="0" t="0" r="0" b="0"/>
            <wp:wrapTopAndBottom distT="152400" distB="152400"/>
            <wp:docPr id="1073741827" name="officeArt object" descr="Fig3_Sim_resul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7" name="Fig3_Sim_resul.png" descr="Fig3_Sim_resul.png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55600" cy="2543067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 w14:paraId="12978845" w14:textId="77777777" w:rsidR="008A068C" w:rsidRDefault="002D79E7">
      <w:pPr>
        <w:pStyle w:val="Body"/>
        <w:jc w:val="center"/>
      </w:pPr>
      <w:r>
        <w:rPr>
          <w:b/>
          <w:bCs/>
          <w:lang w:val="pt-PT"/>
        </w:rPr>
        <w:t xml:space="preserve">Figura </w:t>
      </w:r>
      <w:r>
        <w:rPr>
          <w:b/>
          <w:bCs/>
          <w:lang w:val="en-US"/>
        </w:rPr>
        <w:t>3</w:t>
      </w:r>
      <w:r>
        <w:t xml:space="preserve">. </w:t>
      </w:r>
      <w:r>
        <w:rPr>
          <w:lang w:val="en-US"/>
        </w:rPr>
        <w:t xml:space="preserve">Resultados </w:t>
      </w:r>
      <w:r>
        <w:rPr>
          <w:lang w:val="en-US"/>
        </w:rPr>
        <w:t xml:space="preserve">preliminares típicos das simulações a partir de diferentes parâmetros          </w:t>
      </w:r>
      <w:r>
        <w:rPr>
          <w:lang w:val="pt-PT"/>
        </w:rPr>
        <w:t>(fonte</w:t>
      </w:r>
      <w:r>
        <w:rPr>
          <w:lang w:val="en-US"/>
        </w:rPr>
        <w:t>s: autores</w:t>
      </w:r>
      <w:r>
        <w:t>).</w:t>
      </w:r>
    </w:p>
    <w:p w14:paraId="12978846" w14:textId="77777777" w:rsidR="008A068C" w:rsidRDefault="008A068C">
      <w:pPr>
        <w:pStyle w:val="Body"/>
      </w:pPr>
    </w:p>
    <w:p w14:paraId="3AAAD8DD" w14:textId="77777777" w:rsidR="005B3A60" w:rsidRDefault="005B3A60">
      <w:pPr>
        <w:pStyle w:val="Body"/>
      </w:pPr>
    </w:p>
    <w:p w14:paraId="27B4875A" w14:textId="77777777" w:rsidR="005B3A60" w:rsidRDefault="005B3A60">
      <w:pPr>
        <w:pStyle w:val="Body"/>
      </w:pPr>
    </w:p>
    <w:p w14:paraId="0464D58E" w14:textId="77777777" w:rsidR="005B3A60" w:rsidRDefault="005B3A60">
      <w:pPr>
        <w:pStyle w:val="Body"/>
      </w:pPr>
    </w:p>
    <w:p w14:paraId="53714853" w14:textId="2D1B4954" w:rsidR="005B3A60" w:rsidRDefault="002D79E7">
      <w:pPr>
        <w:pStyle w:val="Body"/>
      </w:pPr>
      <w:r>
        <w:rPr>
          <w:noProof/>
        </w:rPr>
        <w:drawing>
          <wp:inline distT="0" distB="0" distL="0" distR="0" wp14:anchorId="7A9191A5" wp14:editId="10F0E590">
            <wp:extent cx="2520000" cy="3240000"/>
            <wp:effectExtent l="0" t="0" r="0" b="0"/>
            <wp:docPr id="1585488064" name="Imagem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0000" cy="324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CA527F" w14:textId="77777777" w:rsidR="005B3A60" w:rsidRDefault="005B3A60">
      <w:pPr>
        <w:pStyle w:val="Body"/>
      </w:pPr>
    </w:p>
    <w:p w14:paraId="0CDCD22C" w14:textId="77777777" w:rsidR="005B3A60" w:rsidRDefault="005B3A60">
      <w:pPr>
        <w:pStyle w:val="Body"/>
      </w:pPr>
    </w:p>
    <w:p w14:paraId="0DFAAA07" w14:textId="77777777" w:rsidR="00B969EE" w:rsidRDefault="00B969EE">
      <w:pPr>
        <w:pStyle w:val="Body"/>
      </w:pPr>
    </w:p>
    <w:p w14:paraId="1F318493" w14:textId="77777777" w:rsidR="005B3A60" w:rsidRDefault="005B3A60">
      <w:pPr>
        <w:pStyle w:val="Body"/>
      </w:pPr>
    </w:p>
    <w:p w14:paraId="264F8454" w14:textId="77777777" w:rsidR="005B3A60" w:rsidRDefault="005B3A60">
      <w:pPr>
        <w:pStyle w:val="Body"/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184"/>
        <w:gridCol w:w="2069"/>
        <w:gridCol w:w="2280"/>
        <w:gridCol w:w="1955"/>
      </w:tblGrid>
      <w:tr w:rsidR="00BC5525" w14:paraId="6B9C95B1" w14:textId="77777777" w:rsidTr="00B969EE">
        <w:tc>
          <w:tcPr>
            <w:tcW w:w="2184" w:type="dxa"/>
          </w:tcPr>
          <w:p w14:paraId="2B50E30B" w14:textId="77777777" w:rsidR="00B969EE" w:rsidRDefault="00B969EE" w:rsidP="00B969EE">
            <w:pPr>
              <w:pStyle w:val="Body"/>
              <w:numPr>
                <w:ilvl w:val="0"/>
                <w:numId w:val="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</w:pPr>
          </w:p>
          <w:p w14:paraId="0C5549FF" w14:textId="7C24D01D" w:rsidR="00BC5525" w:rsidRDefault="00BC5525" w:rsidP="00B969EE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left="360"/>
            </w:pPr>
            <w:r>
              <w:t>Campo de visão</w:t>
            </w:r>
          </w:p>
        </w:tc>
        <w:tc>
          <w:tcPr>
            <w:tcW w:w="2069" w:type="dxa"/>
          </w:tcPr>
          <w:p w14:paraId="44B2BC28" w14:textId="77777777" w:rsidR="00B969EE" w:rsidRDefault="00B969EE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</w:pPr>
            <w:r>
              <w:t>b.</w:t>
            </w:r>
          </w:p>
          <w:p w14:paraId="3F047D59" w14:textId="07FB09C7" w:rsidR="00BC5525" w:rsidRDefault="00BC5525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</w:pPr>
            <w:r>
              <w:t>Maior distancia vista</w:t>
            </w:r>
          </w:p>
        </w:tc>
        <w:tc>
          <w:tcPr>
            <w:tcW w:w="2280" w:type="dxa"/>
          </w:tcPr>
          <w:p w14:paraId="4C7D0F93" w14:textId="77777777" w:rsidR="00B969EE" w:rsidRDefault="00B969EE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</w:pPr>
            <w:r>
              <w:t>c.</w:t>
            </w:r>
          </w:p>
          <w:p w14:paraId="2A49A4A3" w14:textId="355301E9" w:rsidR="00BC5525" w:rsidRDefault="0020059E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</w:pPr>
            <w:r>
              <w:t>Total de objetos vistos</w:t>
            </w:r>
          </w:p>
        </w:tc>
        <w:tc>
          <w:tcPr>
            <w:tcW w:w="1955" w:type="dxa"/>
          </w:tcPr>
          <w:p w14:paraId="4852377C" w14:textId="77777777" w:rsidR="00B969EE" w:rsidRDefault="00B969EE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</w:pPr>
            <w:r>
              <w:t>d.</w:t>
            </w:r>
          </w:p>
          <w:p w14:paraId="55318C84" w14:textId="6BBCE2B5" w:rsidR="00BC5525" w:rsidRDefault="0020059E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</w:pPr>
            <w:r>
              <w:t>Objetos vistos + media distancia vista</w:t>
            </w:r>
          </w:p>
        </w:tc>
      </w:tr>
      <w:tr w:rsidR="00BC5525" w14:paraId="782F6557" w14:textId="77777777" w:rsidTr="00B969EE">
        <w:tc>
          <w:tcPr>
            <w:tcW w:w="2184" w:type="dxa"/>
          </w:tcPr>
          <w:p w14:paraId="7127887B" w14:textId="2A1DBA20" w:rsidR="00BC5525" w:rsidRDefault="00BC5525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</w:pPr>
            <w:r>
              <w:rPr>
                <w:noProof/>
              </w:rPr>
              <w:drawing>
                <wp:inline distT="0" distB="0" distL="0" distR="0" wp14:anchorId="517A1A3E" wp14:editId="58916ECF">
                  <wp:extent cx="1303200" cy="1080000"/>
                  <wp:effectExtent l="0" t="0" r="0" b="6350"/>
                  <wp:docPr id="527039865" name="Imagem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03200" cy="108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69" w:type="dxa"/>
          </w:tcPr>
          <w:p w14:paraId="14ABC727" w14:textId="1B6F71C5" w:rsidR="00BC5525" w:rsidRDefault="00BC5525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</w:pPr>
            <w:r>
              <w:rPr>
                <w:noProof/>
              </w:rPr>
              <w:drawing>
                <wp:inline distT="0" distB="0" distL="0" distR="0" wp14:anchorId="728F2904" wp14:editId="371762CE">
                  <wp:extent cx="1227600" cy="1080000"/>
                  <wp:effectExtent l="0" t="0" r="0" b="6350"/>
                  <wp:docPr id="2008878702" name="Imagem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27600" cy="108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80" w:type="dxa"/>
          </w:tcPr>
          <w:p w14:paraId="1D03EF5F" w14:textId="65FE8265" w:rsidR="00BC5525" w:rsidRDefault="00BC5525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</w:pPr>
            <w:r>
              <w:rPr>
                <w:noProof/>
              </w:rPr>
              <w:drawing>
                <wp:inline distT="0" distB="0" distL="0" distR="0" wp14:anchorId="720314B1" wp14:editId="0BAE52B3">
                  <wp:extent cx="1375200" cy="1080000"/>
                  <wp:effectExtent l="0" t="0" r="0" b="6350"/>
                  <wp:docPr id="944925379" name="Imagem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75200" cy="108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55" w:type="dxa"/>
          </w:tcPr>
          <w:p w14:paraId="2BD376D1" w14:textId="45D85BB6" w:rsidR="00BC5525" w:rsidRDefault="00BC5525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</w:pPr>
            <w:r>
              <w:rPr>
                <w:noProof/>
              </w:rPr>
              <w:drawing>
                <wp:inline distT="0" distB="0" distL="0" distR="0" wp14:anchorId="5F7D948C" wp14:editId="53B04B6A">
                  <wp:extent cx="1148400" cy="1080000"/>
                  <wp:effectExtent l="0" t="0" r="0" b="6350"/>
                  <wp:docPr id="255223651" name="Imagem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8400" cy="108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C5525" w14:paraId="72CB3CF8" w14:textId="77777777" w:rsidTr="00B969EE">
        <w:tc>
          <w:tcPr>
            <w:tcW w:w="2184" w:type="dxa"/>
          </w:tcPr>
          <w:p w14:paraId="4D4FB7BC" w14:textId="5A724E95" w:rsidR="00BC5525" w:rsidRDefault="00BC5525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</w:pPr>
            <w:r>
              <w:rPr>
                <w:noProof/>
              </w:rPr>
              <w:drawing>
                <wp:inline distT="0" distB="0" distL="0" distR="0" wp14:anchorId="6E3D925A" wp14:editId="20542EBB">
                  <wp:extent cx="1306800" cy="1080000"/>
                  <wp:effectExtent l="0" t="0" r="8255" b="6350"/>
                  <wp:docPr id="1268954884" name="Imagem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06800" cy="108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69" w:type="dxa"/>
          </w:tcPr>
          <w:p w14:paraId="06488E54" w14:textId="72F3FBFB" w:rsidR="00BC5525" w:rsidRDefault="00BC5525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</w:pPr>
            <w:r>
              <w:rPr>
                <w:noProof/>
              </w:rPr>
              <w:drawing>
                <wp:inline distT="0" distB="0" distL="0" distR="0" wp14:anchorId="63ED7A78" wp14:editId="3F50D817">
                  <wp:extent cx="1234800" cy="1080000"/>
                  <wp:effectExtent l="0" t="0" r="3810" b="6350"/>
                  <wp:docPr id="99100908" name="Imagem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4800" cy="108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80" w:type="dxa"/>
          </w:tcPr>
          <w:p w14:paraId="2888D6A1" w14:textId="50984F1B" w:rsidR="00BC5525" w:rsidRDefault="00BC5525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</w:pPr>
            <w:r>
              <w:rPr>
                <w:noProof/>
              </w:rPr>
              <w:drawing>
                <wp:inline distT="0" distB="0" distL="0" distR="0" wp14:anchorId="7E1FA409" wp14:editId="7E01C4D5">
                  <wp:extent cx="1368000" cy="1080000"/>
                  <wp:effectExtent l="0" t="0" r="3810" b="6350"/>
                  <wp:docPr id="1412924292" name="Imagem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68000" cy="108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55" w:type="dxa"/>
          </w:tcPr>
          <w:p w14:paraId="20208374" w14:textId="5ABDB5B0" w:rsidR="00BC5525" w:rsidRDefault="00BC5525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</w:pPr>
            <w:r>
              <w:rPr>
                <w:noProof/>
              </w:rPr>
              <w:drawing>
                <wp:inline distT="0" distB="0" distL="0" distR="0" wp14:anchorId="47478219" wp14:editId="6CD21D05">
                  <wp:extent cx="1148400" cy="1080000"/>
                  <wp:effectExtent l="0" t="0" r="0" b="6350"/>
                  <wp:docPr id="1370173490" name="Imagem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8400" cy="108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C5525" w14:paraId="623539F2" w14:textId="77777777" w:rsidTr="00B969EE">
        <w:tc>
          <w:tcPr>
            <w:tcW w:w="2184" w:type="dxa"/>
          </w:tcPr>
          <w:p w14:paraId="79EEE236" w14:textId="4662F114" w:rsidR="00BC5525" w:rsidRDefault="00BC5525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</w:pPr>
            <w:r>
              <w:rPr>
                <w:noProof/>
              </w:rPr>
              <w:drawing>
                <wp:inline distT="0" distB="0" distL="0" distR="0" wp14:anchorId="5CC77039" wp14:editId="6F4760A9">
                  <wp:extent cx="1310400" cy="1080000"/>
                  <wp:effectExtent l="0" t="0" r="4445" b="6350"/>
                  <wp:docPr id="402748434" name="Imagem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flipV="1">
                            <a:off x="0" y="0"/>
                            <a:ext cx="1310400" cy="108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69" w:type="dxa"/>
          </w:tcPr>
          <w:p w14:paraId="5C693604" w14:textId="1C9D2480" w:rsidR="00BC5525" w:rsidRDefault="00BC5525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</w:pPr>
            <w:r>
              <w:rPr>
                <w:noProof/>
              </w:rPr>
              <w:drawing>
                <wp:inline distT="0" distB="0" distL="0" distR="0" wp14:anchorId="538E0F9A" wp14:editId="19BE946D">
                  <wp:extent cx="1231200" cy="1080000"/>
                  <wp:effectExtent l="0" t="0" r="7620" b="6350"/>
                  <wp:docPr id="1848171137" name="Imagem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1200" cy="108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80" w:type="dxa"/>
          </w:tcPr>
          <w:p w14:paraId="4B4A0FCB" w14:textId="3730A451" w:rsidR="00BC5525" w:rsidRDefault="00BC5525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</w:pPr>
            <w:r>
              <w:rPr>
                <w:noProof/>
              </w:rPr>
              <w:drawing>
                <wp:inline distT="0" distB="0" distL="0" distR="0" wp14:anchorId="7DBE1F25" wp14:editId="40FB2686">
                  <wp:extent cx="1368000" cy="1080000"/>
                  <wp:effectExtent l="0" t="0" r="3810" b="6350"/>
                  <wp:docPr id="378112380" name="Imagem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68000" cy="108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55" w:type="dxa"/>
          </w:tcPr>
          <w:p w14:paraId="1969A718" w14:textId="23AF760C" w:rsidR="00BC5525" w:rsidRDefault="00BC5525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</w:pPr>
            <w:r>
              <w:rPr>
                <w:noProof/>
              </w:rPr>
              <w:drawing>
                <wp:inline distT="0" distB="0" distL="0" distR="0" wp14:anchorId="5F89090F" wp14:editId="3431929B">
                  <wp:extent cx="1144800" cy="1080000"/>
                  <wp:effectExtent l="0" t="0" r="0" b="6350"/>
                  <wp:docPr id="1021525781" name="Imagem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4800" cy="108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C5525" w14:paraId="34411277" w14:textId="77777777" w:rsidTr="00B969EE">
        <w:tc>
          <w:tcPr>
            <w:tcW w:w="2184" w:type="dxa"/>
          </w:tcPr>
          <w:p w14:paraId="2EFCE616" w14:textId="5C79AB0B" w:rsidR="00BC5525" w:rsidRDefault="00BC5525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</w:pPr>
            <w:r>
              <w:rPr>
                <w:noProof/>
              </w:rPr>
              <w:drawing>
                <wp:inline distT="0" distB="0" distL="0" distR="0" wp14:anchorId="42A3A79A" wp14:editId="160F9803">
                  <wp:extent cx="1306800" cy="1080000"/>
                  <wp:effectExtent l="0" t="0" r="8255" b="6350"/>
                  <wp:docPr id="695902283" name="Imagem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06800" cy="108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69" w:type="dxa"/>
          </w:tcPr>
          <w:p w14:paraId="3713A66B" w14:textId="3353F06E" w:rsidR="00BC5525" w:rsidRDefault="00BC5525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</w:pPr>
            <w:r>
              <w:rPr>
                <w:noProof/>
              </w:rPr>
              <w:drawing>
                <wp:inline distT="0" distB="0" distL="0" distR="0" wp14:anchorId="580CE4C3" wp14:editId="24102094">
                  <wp:extent cx="1231200" cy="1080000"/>
                  <wp:effectExtent l="0" t="0" r="7620" b="6350"/>
                  <wp:docPr id="1903059313" name="Imagem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1200" cy="108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80" w:type="dxa"/>
          </w:tcPr>
          <w:p w14:paraId="07E43B34" w14:textId="5A892DB3" w:rsidR="00BC5525" w:rsidRDefault="00BC5525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</w:pPr>
            <w:r>
              <w:rPr>
                <w:noProof/>
              </w:rPr>
              <w:drawing>
                <wp:inline distT="0" distB="0" distL="0" distR="0" wp14:anchorId="6E7B054D" wp14:editId="580EE2D5">
                  <wp:extent cx="1375200" cy="1080000"/>
                  <wp:effectExtent l="0" t="0" r="0" b="6350"/>
                  <wp:docPr id="1997990498" name="Imagem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75200" cy="108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55" w:type="dxa"/>
          </w:tcPr>
          <w:p w14:paraId="5D770686" w14:textId="61A8FBDB" w:rsidR="00BC5525" w:rsidRDefault="00BC5525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</w:pPr>
            <w:r>
              <w:rPr>
                <w:noProof/>
              </w:rPr>
              <w:drawing>
                <wp:inline distT="0" distB="0" distL="0" distR="0" wp14:anchorId="60663CAA" wp14:editId="0A12D905">
                  <wp:extent cx="1155600" cy="1080000"/>
                  <wp:effectExtent l="0" t="0" r="6985" b="6350"/>
                  <wp:docPr id="1495369946" name="Imagem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55600" cy="108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C5525" w14:paraId="7842FE92" w14:textId="77777777" w:rsidTr="00B969EE">
        <w:tc>
          <w:tcPr>
            <w:tcW w:w="2184" w:type="dxa"/>
          </w:tcPr>
          <w:p w14:paraId="3F6E3B8B" w14:textId="1EBE38FC" w:rsidR="00BC5525" w:rsidRDefault="00BC5525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</w:pPr>
            <w:r>
              <w:rPr>
                <w:noProof/>
              </w:rPr>
              <w:drawing>
                <wp:inline distT="0" distB="0" distL="0" distR="0" wp14:anchorId="24802B7F" wp14:editId="7E080E0A">
                  <wp:extent cx="1310400" cy="1080000"/>
                  <wp:effectExtent l="0" t="0" r="4445" b="6350"/>
                  <wp:docPr id="2011916509" name="Imagem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10800000" flipH="1">
                            <a:off x="0" y="0"/>
                            <a:ext cx="1310400" cy="108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69" w:type="dxa"/>
          </w:tcPr>
          <w:p w14:paraId="02EF14F2" w14:textId="32ACC465" w:rsidR="00BC5525" w:rsidRDefault="00BC5525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</w:pPr>
            <w:r>
              <w:rPr>
                <w:noProof/>
              </w:rPr>
              <w:drawing>
                <wp:inline distT="0" distB="0" distL="0" distR="0" wp14:anchorId="541DE06E" wp14:editId="603FC81F">
                  <wp:extent cx="1234800" cy="1080000"/>
                  <wp:effectExtent l="0" t="0" r="3810" b="6350"/>
                  <wp:docPr id="1742735700" name="Imagem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4800" cy="108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80" w:type="dxa"/>
          </w:tcPr>
          <w:p w14:paraId="29034C66" w14:textId="160E89F0" w:rsidR="00BC5525" w:rsidRDefault="00BC5525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</w:pPr>
            <w:r>
              <w:rPr>
                <w:noProof/>
              </w:rPr>
              <w:drawing>
                <wp:inline distT="0" distB="0" distL="0" distR="0" wp14:anchorId="444D1151" wp14:editId="7C5EB33B">
                  <wp:extent cx="1378800" cy="1080000"/>
                  <wp:effectExtent l="0" t="0" r="0" b="6350"/>
                  <wp:docPr id="1189019682" name="Imagem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78800" cy="108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55" w:type="dxa"/>
          </w:tcPr>
          <w:p w14:paraId="59BBF0AB" w14:textId="38C810E7" w:rsidR="00BC5525" w:rsidRDefault="00BC5525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</w:pPr>
            <w:r>
              <w:rPr>
                <w:noProof/>
              </w:rPr>
              <w:drawing>
                <wp:inline distT="0" distB="0" distL="0" distR="0" wp14:anchorId="5B3B2923" wp14:editId="5DBF2C49">
                  <wp:extent cx="1152000" cy="1080000"/>
                  <wp:effectExtent l="0" t="0" r="0" b="6350"/>
                  <wp:docPr id="907573440" name="Imagem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52000" cy="108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C5525" w14:paraId="57FDA200" w14:textId="77777777" w:rsidTr="00B969EE">
        <w:tc>
          <w:tcPr>
            <w:tcW w:w="2184" w:type="dxa"/>
          </w:tcPr>
          <w:p w14:paraId="3D2D1AF4" w14:textId="57D261A4" w:rsidR="00BC5525" w:rsidRDefault="00BC5525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</w:pPr>
            <w:r>
              <w:rPr>
                <w:noProof/>
              </w:rPr>
              <w:drawing>
                <wp:inline distT="0" distB="0" distL="0" distR="0" wp14:anchorId="37645303" wp14:editId="48C9BA97">
                  <wp:extent cx="1306800" cy="1080000"/>
                  <wp:effectExtent l="0" t="0" r="8255" b="6350"/>
                  <wp:docPr id="1506552780" name="Imagem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06800" cy="108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69" w:type="dxa"/>
          </w:tcPr>
          <w:p w14:paraId="066FDC7C" w14:textId="7FD791C2" w:rsidR="00BC5525" w:rsidRDefault="00BC5525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</w:pPr>
            <w:r>
              <w:rPr>
                <w:noProof/>
              </w:rPr>
              <w:drawing>
                <wp:inline distT="0" distB="0" distL="0" distR="0" wp14:anchorId="0A75259C" wp14:editId="77A06B42">
                  <wp:extent cx="1238400" cy="1080000"/>
                  <wp:effectExtent l="0" t="0" r="0" b="6350"/>
                  <wp:docPr id="394935028" name="Imagem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400" cy="108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80" w:type="dxa"/>
          </w:tcPr>
          <w:p w14:paraId="0C6A2C5C" w14:textId="737978D5" w:rsidR="00BC5525" w:rsidRDefault="00BC5525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</w:pPr>
            <w:r>
              <w:rPr>
                <w:noProof/>
              </w:rPr>
              <w:drawing>
                <wp:inline distT="0" distB="0" distL="0" distR="0" wp14:anchorId="2D93C8AB" wp14:editId="4D9742EC">
                  <wp:extent cx="1371600" cy="1080000"/>
                  <wp:effectExtent l="0" t="0" r="0" b="6350"/>
                  <wp:docPr id="372095250" name="Imagem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71600" cy="108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55" w:type="dxa"/>
          </w:tcPr>
          <w:p w14:paraId="13A848D6" w14:textId="4410DA9C" w:rsidR="00BC5525" w:rsidRDefault="00BC5525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</w:pPr>
            <w:r>
              <w:rPr>
                <w:noProof/>
              </w:rPr>
              <w:drawing>
                <wp:inline distT="0" distB="0" distL="0" distR="0" wp14:anchorId="52A03245" wp14:editId="5EAE3F4C">
                  <wp:extent cx="1148400" cy="1080000"/>
                  <wp:effectExtent l="0" t="0" r="0" b="6350"/>
                  <wp:docPr id="1141227854" name="Imagem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8400" cy="108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C5525" w14:paraId="682F35C7" w14:textId="77777777" w:rsidTr="00B969EE">
        <w:tc>
          <w:tcPr>
            <w:tcW w:w="2184" w:type="dxa"/>
          </w:tcPr>
          <w:p w14:paraId="383CCC1E" w14:textId="4A416EF3" w:rsidR="00BC5525" w:rsidRDefault="00BC5525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</w:pPr>
            <w:r>
              <w:rPr>
                <w:noProof/>
              </w:rPr>
              <w:drawing>
                <wp:inline distT="0" distB="0" distL="0" distR="0" wp14:anchorId="56E92F38" wp14:editId="0E575E4F">
                  <wp:extent cx="1306800" cy="1080000"/>
                  <wp:effectExtent l="0" t="0" r="8255" b="6350"/>
                  <wp:docPr id="1203870807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flipH="1">
                            <a:off x="0" y="0"/>
                            <a:ext cx="1306800" cy="108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69" w:type="dxa"/>
          </w:tcPr>
          <w:p w14:paraId="0F6F66E1" w14:textId="5BE7C875" w:rsidR="00BC5525" w:rsidRDefault="00BC5525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</w:pPr>
            <w:r>
              <w:rPr>
                <w:noProof/>
              </w:rPr>
              <w:drawing>
                <wp:inline distT="0" distB="0" distL="0" distR="0" wp14:anchorId="66020E63" wp14:editId="2193FA11">
                  <wp:extent cx="1234800" cy="1080000"/>
                  <wp:effectExtent l="0" t="0" r="3810" b="6350"/>
                  <wp:docPr id="257834677" name="Imagem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4800" cy="108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80" w:type="dxa"/>
          </w:tcPr>
          <w:p w14:paraId="3FCA8042" w14:textId="090ABF4F" w:rsidR="00BC5525" w:rsidRDefault="00BC5525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</w:pPr>
            <w:r>
              <w:rPr>
                <w:noProof/>
              </w:rPr>
              <w:drawing>
                <wp:inline distT="0" distB="0" distL="0" distR="0" wp14:anchorId="5CFC8701" wp14:editId="217982AF">
                  <wp:extent cx="1364400" cy="1080000"/>
                  <wp:effectExtent l="0" t="0" r="7620" b="6350"/>
                  <wp:docPr id="1917498938" name="Imagem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64400" cy="108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55" w:type="dxa"/>
          </w:tcPr>
          <w:p w14:paraId="387BB3A6" w14:textId="3F81FDDF" w:rsidR="00BC5525" w:rsidRDefault="00BC5525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</w:pPr>
            <w:r>
              <w:rPr>
                <w:noProof/>
              </w:rPr>
              <w:drawing>
                <wp:inline distT="0" distB="0" distL="0" distR="0" wp14:anchorId="7CBE229A" wp14:editId="0B9F60AA">
                  <wp:extent cx="1148400" cy="1080000"/>
                  <wp:effectExtent l="0" t="0" r="0" b="6350"/>
                  <wp:docPr id="431154974" name="Imagem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8400" cy="108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AF2E762" w14:textId="77777777" w:rsidR="000569CE" w:rsidRDefault="000569CE">
      <w:pPr>
        <w:pStyle w:val="Body"/>
      </w:pPr>
    </w:p>
    <w:p w14:paraId="12978847" w14:textId="77777777" w:rsidR="008A068C" w:rsidRDefault="002D79E7">
      <w:pPr>
        <w:pStyle w:val="Body"/>
      </w:pPr>
      <w:r>
        <w:rPr>
          <w:rFonts w:eastAsia="Arial Unicode MS" w:cs="Arial Unicode MS"/>
          <w:lang w:val="en-US"/>
        </w:rPr>
        <w:t xml:space="preserve">Resultados preliminares apontam o surgimento de microestruturas </w:t>
      </w:r>
      <w:r>
        <w:rPr>
          <w:rFonts w:eastAsia="Arial Unicode MS" w:cs="Arial Unicode MS"/>
          <w:lang w:val="en-US"/>
        </w:rPr>
        <w:t xml:space="preserve">— </w:t>
      </w:r>
      <w:r>
        <w:rPr>
          <w:rFonts w:eastAsia="Arial Unicode MS" w:cs="Arial Unicode MS"/>
          <w:lang w:val="en-US"/>
        </w:rPr>
        <w:t>mas n</w:t>
      </w:r>
      <w:r>
        <w:rPr>
          <w:rFonts w:eastAsia="Arial Unicode MS" w:cs="Arial Unicode MS"/>
          <w:lang w:val="en-US"/>
        </w:rPr>
        <w:t>ã</w:t>
      </w:r>
      <w:r>
        <w:rPr>
          <w:rFonts w:eastAsia="Arial Unicode MS" w:cs="Arial Unicode MS"/>
          <w:lang w:val="en-US"/>
        </w:rPr>
        <w:t>o exatamente na forma dos an</w:t>
      </w:r>
      <w:r>
        <w:rPr>
          <w:rFonts w:eastAsia="Arial Unicode MS" w:cs="Arial Unicode MS"/>
          <w:lang w:val="en-US"/>
        </w:rPr>
        <w:t>é</w:t>
      </w:r>
      <w:r>
        <w:rPr>
          <w:rFonts w:eastAsia="Arial Unicode MS" w:cs="Arial Unicode MS"/>
          <w:lang w:val="en-US"/>
        </w:rPr>
        <w:t>is dos quarteir</w:t>
      </w:r>
      <w:r>
        <w:rPr>
          <w:rFonts w:eastAsia="Arial Unicode MS" w:cs="Arial Unicode MS"/>
          <w:lang w:val="en-US"/>
        </w:rPr>
        <w:t>õ</w:t>
      </w:r>
      <w:r>
        <w:rPr>
          <w:rFonts w:eastAsia="Arial Unicode MS" w:cs="Arial Unicode MS"/>
          <w:lang w:val="en-US"/>
        </w:rPr>
        <w:t>es. A partir dos diferentes par</w:t>
      </w:r>
      <w:r>
        <w:rPr>
          <w:rFonts w:eastAsia="Arial Unicode MS" w:cs="Arial Unicode MS"/>
          <w:lang w:val="en-US"/>
        </w:rPr>
        <w:t>â</w:t>
      </w:r>
      <w:r>
        <w:rPr>
          <w:rFonts w:eastAsia="Arial Unicode MS" w:cs="Arial Unicode MS"/>
          <w:lang w:val="en-US"/>
        </w:rPr>
        <w:t>metros [ESCLARECER], temos a emerg</w:t>
      </w:r>
      <w:r>
        <w:rPr>
          <w:rFonts w:eastAsia="Arial Unicode MS" w:cs="Arial Unicode MS"/>
          <w:lang w:val="en-US"/>
        </w:rPr>
        <w:t>ê</w:t>
      </w:r>
      <w:r>
        <w:rPr>
          <w:rFonts w:eastAsia="Arial Unicode MS" w:cs="Arial Unicode MS"/>
          <w:lang w:val="en-US"/>
        </w:rPr>
        <w:t>ncia em certas de configura</w:t>
      </w:r>
      <w:r>
        <w:rPr>
          <w:rFonts w:eastAsia="Arial Unicode MS" w:cs="Arial Unicode MS"/>
          <w:lang w:val="en-US"/>
        </w:rPr>
        <w:t>çõ</w:t>
      </w:r>
      <w:r>
        <w:rPr>
          <w:rFonts w:eastAsia="Arial Unicode MS" w:cs="Arial Unicode MS"/>
          <w:lang w:val="en-US"/>
        </w:rPr>
        <w:t>es com diferen</w:t>
      </w:r>
      <w:r>
        <w:rPr>
          <w:rFonts w:eastAsia="Arial Unicode MS" w:cs="Arial Unicode MS"/>
          <w:lang w:val="en-US"/>
        </w:rPr>
        <w:t>ç</w:t>
      </w:r>
      <w:r>
        <w:rPr>
          <w:rFonts w:eastAsia="Arial Unicode MS" w:cs="Arial Unicode MS"/>
          <w:lang w:val="en-US"/>
        </w:rPr>
        <w:t>as marcantes: (a) forma</w:t>
      </w:r>
      <w:r>
        <w:rPr>
          <w:rFonts w:eastAsia="Arial Unicode MS" w:cs="Arial Unicode MS"/>
          <w:lang w:val="en-US"/>
        </w:rPr>
        <w:t>çõ</w:t>
      </w:r>
      <w:r>
        <w:rPr>
          <w:rFonts w:eastAsia="Arial Unicode MS" w:cs="Arial Unicode MS"/>
          <w:lang w:val="en-US"/>
        </w:rPr>
        <w:t>es lineares (Figura 3a); (b) alinhamentos parciais em extensas adjac</w:t>
      </w:r>
      <w:r>
        <w:rPr>
          <w:rFonts w:eastAsia="Arial Unicode MS" w:cs="Arial Unicode MS"/>
          <w:lang w:val="en-US"/>
        </w:rPr>
        <w:t>ê</w:t>
      </w:r>
      <w:r>
        <w:rPr>
          <w:rFonts w:eastAsia="Arial Unicode MS" w:cs="Arial Unicode MS"/>
          <w:lang w:val="en-US"/>
        </w:rPr>
        <w:t>ncias de c</w:t>
      </w:r>
      <w:r>
        <w:rPr>
          <w:rFonts w:eastAsia="Arial Unicode MS" w:cs="Arial Unicode MS"/>
          <w:lang w:val="en-US"/>
        </w:rPr>
        <w:t>é</w:t>
      </w:r>
      <w:r>
        <w:rPr>
          <w:rFonts w:eastAsia="Arial Unicode MS" w:cs="Arial Unicode MS"/>
          <w:lang w:val="en-US"/>
        </w:rPr>
        <w:t>lulas constru</w:t>
      </w:r>
      <w:r>
        <w:rPr>
          <w:rFonts w:eastAsia="Arial Unicode MS" w:cs="Arial Unicode MS"/>
          <w:lang w:val="en-US"/>
        </w:rPr>
        <w:t>í</w:t>
      </w:r>
      <w:r>
        <w:rPr>
          <w:rFonts w:eastAsia="Arial Unicode MS" w:cs="Arial Unicode MS"/>
          <w:lang w:val="en-US"/>
        </w:rPr>
        <w:t>das, com dobras em filamentos e estrutura resultante labir</w:t>
      </w:r>
      <w:r>
        <w:rPr>
          <w:rFonts w:eastAsia="Arial Unicode MS" w:cs="Arial Unicode MS"/>
          <w:lang w:val="en-US"/>
        </w:rPr>
        <w:t>í</w:t>
      </w:r>
      <w:r>
        <w:rPr>
          <w:rFonts w:eastAsia="Arial Unicode MS" w:cs="Arial Unicode MS"/>
          <w:lang w:val="en-US"/>
        </w:rPr>
        <w:t>ntica (Figura 3b); (c) emerg</w:t>
      </w:r>
      <w:r>
        <w:rPr>
          <w:rFonts w:eastAsia="Arial Unicode MS" w:cs="Arial Unicode MS"/>
          <w:lang w:val="en-US"/>
        </w:rPr>
        <w:t>ê</w:t>
      </w:r>
      <w:r>
        <w:rPr>
          <w:rFonts w:eastAsia="Arial Unicode MS" w:cs="Arial Unicode MS"/>
          <w:lang w:val="en-US"/>
        </w:rPr>
        <w:t>ncia de ilhas de c</w:t>
      </w:r>
      <w:r>
        <w:rPr>
          <w:rFonts w:eastAsia="Arial Unicode MS" w:cs="Arial Unicode MS"/>
          <w:lang w:val="en-US"/>
        </w:rPr>
        <w:t>é</w:t>
      </w:r>
      <w:r>
        <w:rPr>
          <w:rFonts w:eastAsia="Arial Unicode MS" w:cs="Arial Unicode MS"/>
          <w:lang w:val="en-US"/>
        </w:rPr>
        <w:t>lulas constru</w:t>
      </w:r>
      <w:r>
        <w:rPr>
          <w:rFonts w:eastAsia="Arial Unicode MS" w:cs="Arial Unicode MS"/>
          <w:lang w:val="en-US"/>
        </w:rPr>
        <w:t>í</w:t>
      </w:r>
      <w:r>
        <w:rPr>
          <w:rFonts w:eastAsia="Arial Unicode MS" w:cs="Arial Unicode MS"/>
          <w:lang w:val="en-US"/>
        </w:rPr>
        <w:t>das com alta permeabilidade, mas pequenas dimens</w:t>
      </w:r>
      <w:r>
        <w:rPr>
          <w:rFonts w:eastAsia="Arial Unicode MS" w:cs="Arial Unicode MS"/>
          <w:lang w:val="en-US"/>
        </w:rPr>
        <w:t>õ</w:t>
      </w:r>
      <w:r>
        <w:rPr>
          <w:rFonts w:eastAsia="Arial Unicode MS" w:cs="Arial Unicode MS"/>
          <w:lang w:val="en-US"/>
        </w:rPr>
        <w:t>es e resultados de densidade limitada (Figura 3c); e a emer</w:t>
      </w:r>
      <w:r>
        <w:rPr>
          <w:rFonts w:eastAsia="Arial Unicode MS" w:cs="Arial Unicode MS"/>
          <w:lang w:val="en-US"/>
        </w:rPr>
        <w:t>g</w:t>
      </w:r>
      <w:r>
        <w:rPr>
          <w:rFonts w:eastAsia="Arial Unicode MS" w:cs="Arial Unicode MS"/>
          <w:lang w:val="en-US"/>
        </w:rPr>
        <w:t>ê</w:t>
      </w:r>
      <w:r>
        <w:rPr>
          <w:rFonts w:eastAsia="Arial Unicode MS" w:cs="Arial Unicode MS"/>
          <w:lang w:val="en-US"/>
        </w:rPr>
        <w:t>ncia de arranjos em an</w:t>
      </w:r>
      <w:r>
        <w:rPr>
          <w:rFonts w:eastAsia="Arial Unicode MS" w:cs="Arial Unicode MS"/>
          <w:lang w:val="en-US"/>
        </w:rPr>
        <w:t>é</w:t>
      </w:r>
      <w:r>
        <w:rPr>
          <w:rFonts w:eastAsia="Arial Unicode MS" w:cs="Arial Unicode MS"/>
          <w:lang w:val="en-US"/>
        </w:rPr>
        <w:t>is incompletos e em contato, sem a interface com c</w:t>
      </w:r>
      <w:r>
        <w:rPr>
          <w:rFonts w:eastAsia="Arial Unicode MS" w:cs="Arial Unicode MS"/>
          <w:lang w:val="en-US"/>
        </w:rPr>
        <w:t>é</w:t>
      </w:r>
      <w:r>
        <w:rPr>
          <w:rFonts w:eastAsia="Arial Unicode MS" w:cs="Arial Unicode MS"/>
          <w:lang w:val="en-US"/>
        </w:rPr>
        <w:t>lulas livres em todas as faces, como seria o caso de quarteir</w:t>
      </w:r>
      <w:r>
        <w:rPr>
          <w:rFonts w:eastAsia="Arial Unicode MS" w:cs="Arial Unicode MS"/>
          <w:lang w:val="en-US"/>
        </w:rPr>
        <w:t>õ</w:t>
      </w:r>
      <w:r>
        <w:rPr>
          <w:rFonts w:eastAsia="Arial Unicode MS" w:cs="Arial Unicode MS"/>
          <w:lang w:val="en-US"/>
        </w:rPr>
        <w:t xml:space="preserve">es (Figura 3d). </w:t>
      </w:r>
    </w:p>
    <w:p w14:paraId="12978848" w14:textId="77777777" w:rsidR="008A068C" w:rsidRDefault="002D79E7">
      <w:pPr>
        <w:pStyle w:val="Body"/>
      </w:pPr>
      <w:r>
        <w:rPr>
          <w:rFonts w:eastAsia="Arial Unicode MS" w:cs="Arial Unicode MS"/>
          <w:lang w:val="en-US"/>
        </w:rPr>
        <w:t xml:space="preserve">As estruturas emergentes tampouco exibem estruturas globais. </w:t>
      </w:r>
    </w:p>
    <w:p w14:paraId="12978849" w14:textId="77777777" w:rsidR="008A068C" w:rsidRDefault="002D79E7">
      <w:pPr>
        <w:pStyle w:val="Body"/>
      </w:pPr>
      <w:r>
        <w:rPr>
          <w:rFonts w:eastAsia="Arial Unicode MS" w:cs="Arial Unicode MS"/>
          <w:lang w:val="en-US"/>
        </w:rPr>
        <w:t>Uma nova regras vem em implementa</w:t>
      </w:r>
      <w:r>
        <w:rPr>
          <w:rFonts w:eastAsia="Arial Unicode MS" w:cs="Arial Unicode MS"/>
          <w:lang w:val="en-US"/>
        </w:rPr>
        <w:t>çã</w:t>
      </w:r>
      <w:r>
        <w:rPr>
          <w:rFonts w:eastAsia="Arial Unicode MS" w:cs="Arial Unicode MS"/>
          <w:lang w:val="en-US"/>
        </w:rPr>
        <w:t>o:</w:t>
      </w:r>
    </w:p>
    <w:p w14:paraId="1297884A" w14:textId="77777777" w:rsidR="008A068C" w:rsidRDefault="002D79E7">
      <w:pPr>
        <w:pStyle w:val="Body"/>
        <w:numPr>
          <w:ilvl w:val="1"/>
          <w:numId w:val="6"/>
        </w:numPr>
      </w:pPr>
      <w:r>
        <w:rPr>
          <w:rFonts w:eastAsia="Arial Unicode MS" w:cs="Arial Unicode MS"/>
          <w:lang w:val="en-US"/>
        </w:rPr>
        <w:t>P</w:t>
      </w:r>
      <w:r>
        <w:rPr>
          <w:rFonts w:eastAsia="Arial Unicode MS" w:cs="Arial Unicode MS"/>
          <w:lang w:val="pt-PT"/>
        </w:rPr>
        <w:t xml:space="preserve">reservar as isovistas mais longas </w:t>
      </w:r>
      <w:r>
        <w:rPr>
          <w:rFonts w:eastAsia="Arial Unicode MS" w:cs="Arial Unicode MS"/>
          <w:lang w:val="en-US"/>
        </w:rPr>
        <w:t>nas c</w:t>
      </w:r>
      <w:r>
        <w:rPr>
          <w:rFonts w:eastAsia="Arial Unicode MS" w:cs="Arial Unicode MS"/>
          <w:lang w:val="en-US"/>
        </w:rPr>
        <w:t>é</w:t>
      </w:r>
      <w:r>
        <w:rPr>
          <w:rFonts w:eastAsia="Arial Unicode MS" w:cs="Arial Unicode MS"/>
          <w:lang w:val="en-US"/>
        </w:rPr>
        <w:t>lulas livres.</w:t>
      </w:r>
    </w:p>
    <w:p w14:paraId="1297884B" w14:textId="77777777" w:rsidR="008A068C" w:rsidRDefault="002D79E7">
      <w:pPr>
        <w:pStyle w:val="Body"/>
        <w:numPr>
          <w:ilvl w:val="1"/>
          <w:numId w:val="6"/>
        </w:numPr>
      </w:pPr>
      <w:r>
        <w:rPr>
          <w:rFonts w:eastAsia="Arial Unicode MS" w:cs="Arial Unicode MS"/>
          <w:lang w:val="en-US"/>
        </w:rPr>
        <w:t>A</w:t>
      </w:r>
      <w:r>
        <w:rPr>
          <w:rFonts w:eastAsia="Arial Unicode MS" w:cs="Arial Unicode MS"/>
        </w:rPr>
        <w:t xml:space="preserve"> c</w:t>
      </w:r>
      <w:r>
        <w:rPr>
          <w:rFonts w:eastAsia="Arial Unicode MS" w:cs="Arial Unicode MS"/>
          <w:lang w:val="fr-FR"/>
        </w:rPr>
        <w:t>é</w:t>
      </w:r>
      <w:r>
        <w:rPr>
          <w:rFonts w:eastAsia="Arial Unicode MS" w:cs="Arial Unicode MS"/>
        </w:rPr>
        <w:t xml:space="preserve">lula </w:t>
      </w:r>
      <w:r>
        <w:rPr>
          <w:rFonts w:eastAsia="Arial Unicode MS" w:cs="Arial Unicode MS"/>
          <w:lang w:val="en-US"/>
        </w:rPr>
        <w:t>constru</w:t>
      </w:r>
      <w:r>
        <w:rPr>
          <w:rFonts w:eastAsia="Arial Unicode MS" w:cs="Arial Unicode MS"/>
          <w:lang w:val="en-US"/>
        </w:rPr>
        <w:t>í</w:t>
      </w:r>
      <w:r>
        <w:rPr>
          <w:rFonts w:eastAsia="Arial Unicode MS" w:cs="Arial Unicode MS"/>
          <w:lang w:val="en-US"/>
        </w:rPr>
        <w:t>da aparece em posi</w:t>
      </w:r>
      <w:r>
        <w:rPr>
          <w:rFonts w:eastAsia="Arial Unicode MS" w:cs="Arial Unicode MS"/>
          <w:lang w:val="en-US"/>
        </w:rPr>
        <w:t>çã</w:t>
      </w:r>
      <w:r>
        <w:rPr>
          <w:rFonts w:eastAsia="Arial Unicode MS" w:cs="Arial Unicode MS"/>
          <w:lang w:val="en-US"/>
        </w:rPr>
        <w:t>o</w:t>
      </w:r>
      <w:r>
        <w:rPr>
          <w:rFonts w:eastAsia="Arial Unicode MS" w:cs="Arial Unicode MS"/>
          <w:lang w:val="en-US"/>
        </w:rPr>
        <w:t xml:space="preserve"> que reduz sua dist</w:t>
      </w:r>
      <w:r>
        <w:rPr>
          <w:rFonts w:eastAsia="Arial Unicode MS" w:cs="Arial Unicode MS"/>
          <w:lang w:val="en-US"/>
        </w:rPr>
        <w:t>â</w:t>
      </w:r>
      <w:r>
        <w:rPr>
          <w:rFonts w:eastAsia="Arial Unicode MS" w:cs="Arial Unicode MS"/>
          <w:lang w:val="en-US"/>
        </w:rPr>
        <w:t>ncia para todas as demais por</w:t>
      </w:r>
      <w:r>
        <w:rPr>
          <w:rFonts w:eastAsia="Arial Unicode MS" w:cs="Arial Unicode MS"/>
          <w:lang w:val="en-US"/>
        </w:rPr>
        <w:t>é</w:t>
      </w:r>
      <w:r>
        <w:rPr>
          <w:rFonts w:eastAsia="Arial Unicode MS" w:cs="Arial Unicode MS"/>
          <w:lang w:val="en-US"/>
        </w:rPr>
        <w:t>m em posi</w:t>
      </w:r>
      <w:r>
        <w:rPr>
          <w:rFonts w:eastAsia="Arial Unicode MS" w:cs="Arial Unicode MS"/>
          <w:lang w:val="en-US"/>
        </w:rPr>
        <w:t>çã</w:t>
      </w:r>
      <w:r>
        <w:rPr>
          <w:rFonts w:eastAsia="Arial Unicode MS" w:cs="Arial Unicode MS"/>
          <w:lang w:val="en-US"/>
        </w:rPr>
        <w:t>o que n</w:t>
      </w:r>
      <w:r>
        <w:rPr>
          <w:rFonts w:eastAsia="Arial Unicode MS" w:cs="Arial Unicode MS"/>
          <w:lang w:val="en-US"/>
        </w:rPr>
        <w:t>ã</w:t>
      </w:r>
      <w:r>
        <w:rPr>
          <w:rFonts w:eastAsia="Arial Unicode MS" w:cs="Arial Unicode MS"/>
          <w:lang w:val="en-US"/>
        </w:rPr>
        <w:t>o reduz a acessibilidade global do sistema, i.e. entre as demais c</w:t>
      </w:r>
      <w:r>
        <w:rPr>
          <w:rFonts w:eastAsia="Arial Unicode MS" w:cs="Arial Unicode MS"/>
          <w:lang w:val="en-US"/>
        </w:rPr>
        <w:t>é</w:t>
      </w:r>
      <w:r>
        <w:rPr>
          <w:rFonts w:eastAsia="Arial Unicode MS" w:cs="Arial Unicode MS"/>
          <w:lang w:val="en-US"/>
        </w:rPr>
        <w:t>lulas constru</w:t>
      </w:r>
      <w:r>
        <w:rPr>
          <w:rFonts w:eastAsia="Arial Unicode MS" w:cs="Arial Unicode MS"/>
          <w:lang w:val="en-US"/>
        </w:rPr>
        <w:t>í</w:t>
      </w:r>
      <w:r>
        <w:rPr>
          <w:rFonts w:eastAsia="Arial Unicode MS" w:cs="Arial Unicode MS"/>
          <w:lang w:val="en-US"/>
        </w:rPr>
        <w:t>das.</w:t>
      </w:r>
    </w:p>
    <w:p w14:paraId="1297884C" w14:textId="77777777" w:rsidR="008A068C" w:rsidRDefault="008A068C">
      <w:pPr>
        <w:pStyle w:val="Body"/>
      </w:pPr>
    </w:p>
    <w:p w14:paraId="1297884D" w14:textId="77777777" w:rsidR="008A068C" w:rsidRDefault="002D79E7">
      <w:pPr>
        <w:pStyle w:val="Ttulo1"/>
      </w:pPr>
      <w:r>
        <w:t>5. Desafios da validação d</w:t>
      </w:r>
      <w:r>
        <w:rPr>
          <w:lang w:val="en-US"/>
        </w:rPr>
        <w:t>e um</w:t>
      </w:r>
      <w:r>
        <w:t>a teoria e método</w:t>
      </w:r>
      <w:r>
        <w:rPr>
          <w:lang w:val="en-US"/>
        </w:rPr>
        <w:t xml:space="preserve"> morfogenéticos</w:t>
      </w:r>
    </w:p>
    <w:p w14:paraId="1297884E" w14:textId="77777777" w:rsidR="008A068C" w:rsidRDefault="002D79E7">
      <w:pPr>
        <w:pStyle w:val="Body"/>
        <w:rPr>
          <w:b/>
          <w:bCs/>
          <w:i/>
          <w:iCs/>
        </w:rPr>
      </w:pPr>
      <w:r>
        <w:rPr>
          <w:b/>
          <w:bCs/>
          <w:i/>
          <w:iCs/>
          <w:lang w:val="en-US"/>
        </w:rPr>
        <w:t>O registro arqueológico</w:t>
      </w:r>
    </w:p>
    <w:p w14:paraId="1297884F" w14:textId="77777777" w:rsidR="008A068C" w:rsidRDefault="002D79E7">
      <w:pPr>
        <w:pStyle w:val="Body"/>
        <w:rPr>
          <w:color w:val="FF2600"/>
        </w:rPr>
      </w:pPr>
      <w:r>
        <w:rPr>
          <w:color w:val="FF2600"/>
          <w:lang w:val="en-US"/>
        </w:rPr>
        <w:t>[falar sobre os desafios]</w:t>
      </w:r>
    </w:p>
    <w:p w14:paraId="12978850" w14:textId="77777777" w:rsidR="008A068C" w:rsidRDefault="002D79E7">
      <w:pPr>
        <w:pStyle w:val="Body"/>
      </w:pPr>
      <w:r>
        <w:rPr>
          <w:rFonts w:eastAsia="Arial Unicode MS" w:cs="Arial Unicode MS"/>
          <w:lang w:val="pt-PT"/>
        </w:rPr>
        <w:t xml:space="preserve">Vamos agora especular sobre eventos </w:t>
      </w:r>
      <w:r>
        <w:rPr>
          <w:rFonts w:eastAsia="Arial Unicode MS" w:cs="Arial Unicode MS"/>
          <w:b/>
          <w:bCs/>
          <w:lang w:val="it-IT"/>
        </w:rPr>
        <w:t>poss</w:t>
      </w:r>
      <w:r>
        <w:rPr>
          <w:rFonts w:eastAsia="Arial Unicode MS" w:cs="Arial Unicode MS"/>
          <w:b/>
          <w:bCs/>
        </w:rPr>
        <w:t>í</w:t>
      </w:r>
      <w:r>
        <w:rPr>
          <w:rFonts w:eastAsia="Arial Unicode MS" w:cs="Arial Unicode MS"/>
          <w:b/>
          <w:bCs/>
          <w:lang w:val="pt-PT"/>
        </w:rPr>
        <w:t>veis na emerg</w:t>
      </w:r>
      <w:r>
        <w:rPr>
          <w:rFonts w:eastAsia="Arial Unicode MS" w:cs="Arial Unicode MS"/>
          <w:b/>
          <w:bCs/>
        </w:rPr>
        <w:t>ê</w:t>
      </w:r>
      <w:r>
        <w:rPr>
          <w:rFonts w:eastAsia="Arial Unicode MS" w:cs="Arial Unicode MS"/>
          <w:b/>
          <w:bCs/>
          <w:lang w:val="pt-PT"/>
        </w:rPr>
        <w:t>ncia do quarteir</w:t>
      </w:r>
      <w:r>
        <w:rPr>
          <w:rFonts w:eastAsia="Arial Unicode MS" w:cs="Arial Unicode MS"/>
          <w:b/>
          <w:bCs/>
          <w:lang w:val="pt-PT"/>
        </w:rPr>
        <w:t>ã</w:t>
      </w:r>
      <w:r>
        <w:rPr>
          <w:rFonts w:eastAsia="Arial Unicode MS" w:cs="Arial Unicode MS"/>
          <w:b/>
          <w:bCs/>
        </w:rPr>
        <w:t>o</w:t>
      </w:r>
      <w:r>
        <w:rPr>
          <w:rFonts w:eastAsia="Arial Unicode MS" w:cs="Arial Unicode MS"/>
          <w:lang w:val="pt-PT"/>
        </w:rPr>
        <w:t xml:space="preserve"> como uma solu</w:t>
      </w:r>
      <w:r>
        <w:rPr>
          <w:rFonts w:eastAsia="Arial Unicode MS" w:cs="Arial Unicode MS"/>
          <w:lang w:val="pt-PT"/>
        </w:rPr>
        <w:t>çã</w:t>
      </w:r>
      <w:r>
        <w:rPr>
          <w:rFonts w:eastAsia="Arial Unicode MS" w:cs="Arial Unicode MS"/>
          <w:lang w:val="pt-PT"/>
        </w:rPr>
        <w:t xml:space="preserve">o encontrada em diferentes culturas espaciais </w:t>
      </w:r>
      <w:r>
        <w:rPr>
          <w:rFonts w:eastAsia="Arial Unicode MS" w:cs="Arial Unicode MS"/>
        </w:rPr>
        <w:t xml:space="preserve">– </w:t>
      </w:r>
      <w:r>
        <w:rPr>
          <w:rFonts w:eastAsia="Arial Unicode MS" w:cs="Arial Unicode MS"/>
          <w:lang w:val="pt-PT"/>
        </w:rPr>
        <w:t>uma solu</w:t>
      </w:r>
      <w:r>
        <w:rPr>
          <w:rFonts w:eastAsia="Arial Unicode MS" w:cs="Arial Unicode MS"/>
          <w:lang w:val="pt-PT"/>
        </w:rPr>
        <w:t>çã</w:t>
      </w:r>
      <w:r>
        <w:rPr>
          <w:rFonts w:eastAsia="Arial Unicode MS" w:cs="Arial Unicode MS"/>
          <w:lang w:val="pt-PT"/>
        </w:rPr>
        <w:t>o que, de alguma forma, veio a dominar o est</w:t>
      </w:r>
      <w:r>
        <w:rPr>
          <w:rFonts w:eastAsia="Arial Unicode MS" w:cs="Arial Unicode MS"/>
        </w:rPr>
        <w:t>í</w:t>
      </w:r>
      <w:r>
        <w:rPr>
          <w:rFonts w:eastAsia="Arial Unicode MS" w:cs="Arial Unicode MS"/>
          <w:lang w:val="pt-PT"/>
        </w:rPr>
        <w:t>mulo para a urbaniza</w:t>
      </w:r>
      <w:r>
        <w:rPr>
          <w:rFonts w:eastAsia="Arial Unicode MS" w:cs="Arial Unicode MS"/>
          <w:lang w:val="pt-PT"/>
        </w:rPr>
        <w:t>çã</w:t>
      </w:r>
      <w:r>
        <w:rPr>
          <w:rFonts w:eastAsia="Arial Unicode MS" w:cs="Arial Unicode MS"/>
          <w:lang w:val="pt-PT"/>
        </w:rPr>
        <w:t>o em v</w:t>
      </w:r>
      <w:r>
        <w:rPr>
          <w:rFonts w:eastAsia="Arial Unicode MS" w:cs="Arial Unicode MS"/>
        </w:rPr>
        <w:t>á</w:t>
      </w:r>
      <w:r>
        <w:rPr>
          <w:rFonts w:eastAsia="Arial Unicode MS" w:cs="Arial Unicode MS"/>
          <w:lang w:val="pt-PT"/>
        </w:rPr>
        <w:t>rias regi</w:t>
      </w:r>
      <w:r>
        <w:rPr>
          <w:rFonts w:eastAsia="Arial Unicode MS" w:cs="Arial Unicode MS"/>
          <w:lang w:val="pt-PT"/>
        </w:rPr>
        <w:t>õ</w:t>
      </w:r>
      <w:r>
        <w:rPr>
          <w:rFonts w:eastAsia="Arial Unicode MS" w:cs="Arial Unicode MS"/>
          <w:lang w:val="pt-PT"/>
        </w:rPr>
        <w:t xml:space="preserve">es do </w:t>
      </w:r>
      <w:r>
        <w:rPr>
          <w:rFonts w:eastAsia="Arial Unicode MS" w:cs="Arial Unicode MS"/>
          <w:lang w:val="pt-PT"/>
        </w:rPr>
        <w:t>mundo, a tal ponto que se tornou uma caracter</w:t>
      </w:r>
      <w:r>
        <w:rPr>
          <w:rFonts w:eastAsia="Arial Unicode MS" w:cs="Arial Unicode MS"/>
        </w:rPr>
        <w:t>í</w:t>
      </w:r>
      <w:r>
        <w:rPr>
          <w:rFonts w:eastAsia="Arial Unicode MS" w:cs="Arial Unicode MS"/>
          <w:lang w:val="pt-PT"/>
        </w:rPr>
        <w:t xml:space="preserve">stica essencial da cidade. </w:t>
      </w:r>
      <w:r>
        <w:rPr>
          <w:rFonts w:eastAsia="Arial Unicode MS" w:cs="Arial Unicode MS"/>
          <w:lang w:val="en-US"/>
        </w:rPr>
        <w:t>Essa</w:t>
      </w:r>
      <w:r>
        <w:rPr>
          <w:rFonts w:eastAsia="Arial Unicode MS" w:cs="Arial Unicode MS"/>
          <w:lang w:val="pt-PT"/>
        </w:rPr>
        <w:t xml:space="preserve"> descri</w:t>
      </w:r>
      <w:r>
        <w:rPr>
          <w:rFonts w:eastAsia="Arial Unicode MS" w:cs="Arial Unicode MS"/>
          <w:lang w:val="pt-PT"/>
        </w:rPr>
        <w:t>çã</w:t>
      </w:r>
      <w:r>
        <w:rPr>
          <w:rFonts w:eastAsia="Arial Unicode MS" w:cs="Arial Unicode MS"/>
          <w:lang w:val="pt-PT"/>
        </w:rPr>
        <w:t>o busca situar a emerg</w:t>
      </w:r>
      <w:r>
        <w:rPr>
          <w:rFonts w:eastAsia="Arial Unicode MS" w:cs="Arial Unicode MS"/>
        </w:rPr>
        <w:t>ê</w:t>
      </w:r>
      <w:r>
        <w:rPr>
          <w:rFonts w:eastAsia="Arial Unicode MS" w:cs="Arial Unicode MS"/>
          <w:lang w:val="pt-PT"/>
        </w:rPr>
        <w:t>ncia do quarteir</w:t>
      </w:r>
      <w:r>
        <w:rPr>
          <w:rFonts w:eastAsia="Arial Unicode MS" w:cs="Arial Unicode MS"/>
          <w:lang w:val="pt-PT"/>
        </w:rPr>
        <w:t>ã</w:t>
      </w:r>
      <w:r>
        <w:rPr>
          <w:rFonts w:eastAsia="Arial Unicode MS" w:cs="Arial Unicode MS"/>
          <w:lang w:val="pt-PT"/>
        </w:rPr>
        <w:t>o em estreita rela</w:t>
      </w:r>
      <w:r>
        <w:rPr>
          <w:rFonts w:eastAsia="Arial Unicode MS" w:cs="Arial Unicode MS"/>
          <w:lang w:val="pt-PT"/>
        </w:rPr>
        <w:t>çã</w:t>
      </w:r>
      <w:r>
        <w:rPr>
          <w:rFonts w:eastAsia="Arial Unicode MS" w:cs="Arial Unicode MS"/>
          <w:lang w:val="pt-PT"/>
        </w:rPr>
        <w:t>o com os requisitos materiais da pr</w:t>
      </w:r>
      <w:r>
        <w:rPr>
          <w:rFonts w:eastAsia="Arial Unicode MS" w:cs="Arial Unicode MS"/>
        </w:rPr>
        <w:t>á</w:t>
      </w:r>
      <w:r>
        <w:rPr>
          <w:rFonts w:eastAsia="Arial Unicode MS" w:cs="Arial Unicode MS"/>
          <w:lang w:val="pt-PT"/>
        </w:rPr>
        <w:t xml:space="preserve">tica social </w:t>
      </w:r>
      <w:r>
        <w:rPr>
          <w:rFonts w:eastAsia="Arial Unicode MS" w:cs="Arial Unicode MS"/>
        </w:rPr>
        <w:t xml:space="preserve">– </w:t>
      </w:r>
      <w:r>
        <w:rPr>
          <w:rFonts w:eastAsia="Arial Unicode MS" w:cs="Arial Unicode MS"/>
          <w:lang w:val="it-IT"/>
        </w:rPr>
        <w:t>e vice-versa. Ilustrare</w:t>
      </w:r>
      <w:r>
        <w:rPr>
          <w:rFonts w:eastAsia="Arial Unicode MS" w:cs="Arial Unicode MS"/>
          <w:lang w:val="en-US"/>
        </w:rPr>
        <w:t>mos</w:t>
      </w:r>
      <w:r>
        <w:rPr>
          <w:rFonts w:eastAsia="Arial Unicode MS" w:cs="Arial Unicode MS"/>
          <w:lang w:val="pt-PT"/>
        </w:rPr>
        <w:t xml:space="preserve"> esses eventos morfogen</w:t>
      </w:r>
      <w:r>
        <w:rPr>
          <w:rFonts w:eastAsia="Arial Unicode MS" w:cs="Arial Unicode MS"/>
          <w:lang w:val="fr-FR"/>
        </w:rPr>
        <w:t>é</w:t>
      </w:r>
      <w:r>
        <w:rPr>
          <w:rFonts w:eastAsia="Arial Unicode MS" w:cs="Arial Unicode MS"/>
          <w:lang w:val="pt-PT"/>
        </w:rPr>
        <w:t xml:space="preserve">ticos analisando os </w:t>
      </w:r>
      <w:r>
        <w:rPr>
          <w:rFonts w:eastAsia="Arial Unicode MS" w:cs="Arial Unicode MS"/>
          <w:lang w:val="en-US"/>
        </w:rPr>
        <w:t>tra</w:t>
      </w:r>
      <w:r>
        <w:rPr>
          <w:rFonts w:eastAsia="Arial Unicode MS" w:cs="Arial Unicode MS"/>
          <w:lang w:val="en-US"/>
        </w:rPr>
        <w:t>ç</w:t>
      </w:r>
      <w:r>
        <w:rPr>
          <w:rFonts w:eastAsia="Arial Unicode MS" w:cs="Arial Unicode MS"/>
          <w:lang w:val="en-US"/>
        </w:rPr>
        <w:t>os</w:t>
      </w:r>
      <w:r>
        <w:rPr>
          <w:rFonts w:eastAsia="Arial Unicode MS" w:cs="Arial Unicode MS"/>
          <w:lang w:val="pt-PT"/>
        </w:rPr>
        <w:t xml:space="preserve"> mais antigos de </w:t>
      </w:r>
      <w:r>
        <w:rPr>
          <w:rFonts w:eastAsia="Arial Unicode MS" w:cs="Arial Unicode MS"/>
          <w:lang w:val="en-US"/>
        </w:rPr>
        <w:t>arranjos</w:t>
      </w:r>
      <w:r>
        <w:rPr>
          <w:rFonts w:eastAsia="Arial Unicode MS" w:cs="Arial Unicode MS"/>
          <w:lang w:val="pt-PT"/>
        </w:rPr>
        <w:t xml:space="preserve"> urbanos </w:t>
      </w:r>
      <w:r>
        <w:rPr>
          <w:rFonts w:eastAsia="Arial Unicode MS" w:cs="Arial Unicode MS"/>
        </w:rPr>
        <w:t xml:space="preserve">à </w:t>
      </w:r>
      <w:r>
        <w:rPr>
          <w:rFonts w:eastAsia="Arial Unicode MS" w:cs="Arial Unicode MS"/>
          <w:lang w:val="pt-PT"/>
        </w:rPr>
        <w:t>luz de novos dados arqueol</w:t>
      </w:r>
      <w:r>
        <w:rPr>
          <w:rFonts w:eastAsia="Arial Unicode MS" w:cs="Arial Unicode MS"/>
          <w:lang w:val="es-ES_tradnl"/>
        </w:rPr>
        <w:t>ó</w:t>
      </w:r>
      <w:r>
        <w:rPr>
          <w:rFonts w:eastAsia="Arial Unicode MS" w:cs="Arial Unicode MS"/>
          <w:lang w:val="pt-PT"/>
        </w:rPr>
        <w:t>gicos de s</w:t>
      </w:r>
      <w:r>
        <w:rPr>
          <w:rFonts w:eastAsia="Arial Unicode MS" w:cs="Arial Unicode MS"/>
        </w:rPr>
        <w:t>í</w:t>
      </w:r>
      <w:r>
        <w:rPr>
          <w:rFonts w:eastAsia="Arial Unicode MS" w:cs="Arial Unicode MS"/>
          <w:lang w:val="pt-PT"/>
        </w:rPr>
        <w:t>tios proto-hist</w:t>
      </w:r>
      <w:r>
        <w:rPr>
          <w:rFonts w:eastAsia="Arial Unicode MS" w:cs="Arial Unicode MS"/>
          <w:lang w:val="es-ES_tradnl"/>
        </w:rPr>
        <w:t>ó</w:t>
      </w:r>
      <w:r>
        <w:rPr>
          <w:rFonts w:eastAsia="Arial Unicode MS" w:cs="Arial Unicode MS"/>
          <w:lang w:val="pt-PT"/>
        </w:rPr>
        <w:t>ricos, especialmente o s</w:t>
      </w:r>
      <w:r>
        <w:rPr>
          <w:rFonts w:eastAsia="Arial Unicode MS" w:cs="Arial Unicode MS"/>
        </w:rPr>
        <w:t>í</w:t>
      </w:r>
      <w:r>
        <w:rPr>
          <w:rFonts w:eastAsia="Arial Unicode MS" w:cs="Arial Unicode MS"/>
          <w:lang w:val="pt-PT"/>
        </w:rPr>
        <w:t>tio do Neol</w:t>
      </w:r>
      <w:r>
        <w:rPr>
          <w:rFonts w:eastAsia="Arial Unicode MS" w:cs="Arial Unicode MS"/>
        </w:rPr>
        <w:t>í</w:t>
      </w:r>
      <w:r>
        <w:rPr>
          <w:rFonts w:eastAsia="Arial Unicode MS" w:cs="Arial Unicode MS"/>
          <w:lang w:val="it-IT"/>
        </w:rPr>
        <w:t xml:space="preserve">tico </w:t>
      </w:r>
      <w:r>
        <w:rPr>
          <w:rFonts w:eastAsia="Arial Unicode MS" w:cs="Arial Unicode MS"/>
          <w:lang w:val="en-US"/>
        </w:rPr>
        <w:t>C</w:t>
      </w:r>
      <w:r>
        <w:rPr>
          <w:rFonts w:eastAsia="Arial Unicode MS" w:cs="Arial Unicode MS"/>
        </w:rPr>
        <w:t>er</w:t>
      </w:r>
      <w:r>
        <w:rPr>
          <w:rFonts w:eastAsia="Arial Unicode MS" w:cs="Arial Unicode MS"/>
        </w:rPr>
        <w:t>â</w:t>
      </w:r>
      <w:r>
        <w:rPr>
          <w:rFonts w:eastAsia="Arial Unicode MS" w:cs="Arial Unicode MS"/>
        </w:rPr>
        <w:t>mic</w:t>
      </w:r>
      <w:r>
        <w:rPr>
          <w:rFonts w:eastAsia="Arial Unicode MS" w:cs="Arial Unicode MS"/>
          <w:lang w:val="en-US"/>
        </w:rPr>
        <w:t>o</w:t>
      </w:r>
      <w:r>
        <w:rPr>
          <w:rFonts w:eastAsia="Arial Unicode MS" w:cs="Arial Unicode MS"/>
          <w:lang w:val="pt-PT"/>
        </w:rPr>
        <w:t>, durante o per</w:t>
      </w:r>
      <w:r>
        <w:rPr>
          <w:rFonts w:eastAsia="Arial Unicode MS" w:cs="Arial Unicode MS"/>
        </w:rPr>
        <w:t>í</w:t>
      </w:r>
      <w:r>
        <w:rPr>
          <w:rFonts w:eastAsia="Arial Unicode MS" w:cs="Arial Unicode MS"/>
          <w:lang w:val="pt-PT"/>
        </w:rPr>
        <w:t>odo Pr</w:t>
      </w:r>
      <w:r>
        <w:rPr>
          <w:rFonts w:eastAsia="Arial Unicode MS" w:cs="Arial Unicode MS"/>
          <w:lang w:val="fr-FR"/>
        </w:rPr>
        <w:t>é</w:t>
      </w:r>
      <w:r>
        <w:rPr>
          <w:rFonts w:eastAsia="Arial Unicode MS" w:cs="Arial Unicode MS"/>
          <w:lang w:val="en-US"/>
        </w:rPr>
        <w:t>-hist</w:t>
      </w:r>
      <w:r>
        <w:rPr>
          <w:rFonts w:eastAsia="Arial Unicode MS" w:cs="Arial Unicode MS"/>
          <w:lang w:val="es-ES_tradnl"/>
        </w:rPr>
        <w:t>ó</w:t>
      </w:r>
      <w:r>
        <w:rPr>
          <w:rFonts w:eastAsia="Arial Unicode MS" w:cs="Arial Unicode MS"/>
          <w:lang w:val="it-IT"/>
        </w:rPr>
        <w:t>rico e Proto-hist</w:t>
      </w:r>
      <w:r>
        <w:rPr>
          <w:rFonts w:eastAsia="Arial Unicode MS" w:cs="Arial Unicode MS"/>
          <w:lang w:val="es-ES_tradnl"/>
        </w:rPr>
        <w:t>ó</w:t>
      </w:r>
      <w:r>
        <w:rPr>
          <w:rFonts w:eastAsia="Arial Unicode MS" w:cs="Arial Unicode MS"/>
          <w:lang w:val="pt-PT"/>
        </w:rPr>
        <w:t>rico do Oriente Pr</w:t>
      </w:r>
      <w:r>
        <w:rPr>
          <w:rFonts w:eastAsia="Arial Unicode MS" w:cs="Arial Unicode MS"/>
          <w:lang w:val="es-ES_tradnl"/>
        </w:rPr>
        <w:t>ó</w:t>
      </w:r>
      <w:r>
        <w:rPr>
          <w:rFonts w:eastAsia="Arial Unicode MS" w:cs="Arial Unicode MS"/>
          <w:lang w:val="pt-PT"/>
        </w:rPr>
        <w:t>ximo (Jord</w:t>
      </w:r>
      <w:r>
        <w:rPr>
          <w:rFonts w:eastAsia="Arial Unicode MS" w:cs="Arial Unicode MS"/>
        </w:rPr>
        <w:t>â</w:t>
      </w:r>
      <w:r>
        <w:rPr>
          <w:rFonts w:eastAsia="Arial Unicode MS" w:cs="Arial Unicode MS"/>
          <w:lang w:val="pt-PT"/>
        </w:rPr>
        <w:t>nia, Turquia, S</w:t>
      </w:r>
      <w:r>
        <w:rPr>
          <w:rFonts w:eastAsia="Arial Unicode MS" w:cs="Arial Unicode MS"/>
        </w:rPr>
        <w:t>í</w:t>
      </w:r>
      <w:r>
        <w:rPr>
          <w:rFonts w:eastAsia="Arial Unicode MS" w:cs="Arial Unicode MS"/>
          <w:lang w:val="pt-PT"/>
        </w:rPr>
        <w:t>ria, Israel), dos oitavo ao sexto mil</w:t>
      </w:r>
      <w:r>
        <w:rPr>
          <w:rFonts w:eastAsia="Arial Unicode MS" w:cs="Arial Unicode MS"/>
        </w:rPr>
        <w:t>ê</w:t>
      </w:r>
      <w:r>
        <w:rPr>
          <w:rFonts w:eastAsia="Arial Unicode MS" w:cs="Arial Unicode MS"/>
          <w:lang w:val="pt-PT"/>
        </w:rPr>
        <w:t>nio a.C., que s</w:t>
      </w:r>
      <w:r>
        <w:rPr>
          <w:rFonts w:eastAsia="Arial Unicode MS" w:cs="Arial Unicode MS"/>
          <w:lang w:val="pt-PT"/>
        </w:rPr>
        <w:t>ã</w:t>
      </w:r>
      <w:r>
        <w:rPr>
          <w:rFonts w:eastAsia="Arial Unicode MS" w:cs="Arial Unicode MS"/>
          <w:lang w:val="pt-PT"/>
        </w:rPr>
        <w:t>o marcos na transi</w:t>
      </w:r>
      <w:r>
        <w:rPr>
          <w:rFonts w:eastAsia="Arial Unicode MS" w:cs="Arial Unicode MS"/>
          <w:lang w:val="pt-PT"/>
        </w:rPr>
        <w:t>çã</w:t>
      </w:r>
      <w:r>
        <w:rPr>
          <w:rFonts w:eastAsia="Arial Unicode MS" w:cs="Arial Unicode MS"/>
          <w:lang w:val="pt-PT"/>
        </w:rPr>
        <w:t>o de pequenas vilas para s</w:t>
      </w:r>
      <w:r>
        <w:rPr>
          <w:rFonts w:eastAsia="Arial Unicode MS" w:cs="Arial Unicode MS"/>
        </w:rPr>
        <w:t>í</w:t>
      </w:r>
      <w:r>
        <w:rPr>
          <w:rFonts w:eastAsia="Arial Unicode MS" w:cs="Arial Unicode MS"/>
          <w:lang w:val="pt-PT"/>
        </w:rPr>
        <w:t>tios urbanos. Como evid</w:t>
      </w:r>
      <w:r>
        <w:rPr>
          <w:rFonts w:eastAsia="Arial Unicode MS" w:cs="Arial Unicode MS"/>
        </w:rPr>
        <w:t>ê</w:t>
      </w:r>
      <w:r>
        <w:rPr>
          <w:rFonts w:eastAsia="Arial Unicode MS" w:cs="Arial Unicode MS"/>
          <w:lang w:val="pt-PT"/>
        </w:rPr>
        <w:t>ncias de processos de agrupamento s</w:t>
      </w:r>
      <w:r>
        <w:rPr>
          <w:rFonts w:eastAsia="Arial Unicode MS" w:cs="Arial Unicode MS"/>
          <w:lang w:val="pt-PT"/>
        </w:rPr>
        <w:t>ã</w:t>
      </w:r>
      <w:r>
        <w:rPr>
          <w:rFonts w:eastAsia="Arial Unicode MS" w:cs="Arial Unicode MS"/>
          <w:lang w:val="pt-PT"/>
        </w:rPr>
        <w:t>o limitadas pela impossibilidade de escava</w:t>
      </w:r>
      <w:r>
        <w:rPr>
          <w:rFonts w:eastAsia="Arial Unicode MS" w:cs="Arial Unicode MS"/>
          <w:lang w:val="pt-PT"/>
        </w:rPr>
        <w:t>çõ</w:t>
      </w:r>
      <w:r>
        <w:rPr>
          <w:rFonts w:eastAsia="Arial Unicode MS" w:cs="Arial Unicode MS"/>
          <w:lang w:val="pt-PT"/>
        </w:rPr>
        <w:t xml:space="preserve">es em grande escala, devemos evitar a </w:t>
      </w:r>
      <w:r>
        <w:rPr>
          <w:rFonts w:eastAsia="Arial Unicode MS" w:cs="Arial Unicode MS"/>
          <w:rtl/>
          <w:lang w:val="ar-SA"/>
        </w:rPr>
        <w:t>“</w:t>
      </w:r>
      <w:r>
        <w:rPr>
          <w:rFonts w:eastAsia="Arial Unicode MS" w:cs="Arial Unicode MS"/>
          <w:lang w:val="pt-PT"/>
        </w:rPr>
        <w:t>simplifica</w:t>
      </w:r>
      <w:r>
        <w:rPr>
          <w:rFonts w:eastAsia="Arial Unicode MS" w:cs="Arial Unicode MS"/>
          <w:lang w:val="pt-PT"/>
        </w:rPr>
        <w:t>çã</w:t>
      </w:r>
      <w:r>
        <w:rPr>
          <w:rFonts w:eastAsia="Arial Unicode MS" w:cs="Arial Unicode MS"/>
          <w:lang w:val="pt-PT"/>
        </w:rPr>
        <w:t>o excessiva das evid</w:t>
      </w:r>
      <w:r>
        <w:rPr>
          <w:rFonts w:eastAsia="Arial Unicode MS" w:cs="Arial Unicode MS"/>
        </w:rPr>
        <w:t>ê</w:t>
      </w:r>
      <w:r>
        <w:rPr>
          <w:rFonts w:eastAsia="Arial Unicode MS" w:cs="Arial Unicode MS"/>
          <w:lang w:val="pt-PT"/>
        </w:rPr>
        <w:t>ncias</w:t>
      </w:r>
      <w:r>
        <w:rPr>
          <w:rFonts w:eastAsia="Arial Unicode MS" w:cs="Arial Unicode MS"/>
        </w:rPr>
        <w:t xml:space="preserve">” </w:t>
      </w:r>
      <w:r>
        <w:rPr>
          <w:rFonts w:eastAsia="Arial Unicode MS" w:cs="Arial Unicode MS"/>
          <w:lang w:val="en-US"/>
        </w:rPr>
        <w:t xml:space="preserve">(REF) </w:t>
      </w:r>
      <w:r>
        <w:rPr>
          <w:rFonts w:eastAsia="Arial Unicode MS" w:cs="Arial Unicode MS"/>
          <w:lang w:val="pt-PT"/>
        </w:rPr>
        <w:t>e a adapta</w:t>
      </w:r>
      <w:r>
        <w:rPr>
          <w:rFonts w:eastAsia="Arial Unicode MS" w:cs="Arial Unicode MS"/>
          <w:lang w:val="pt-PT"/>
        </w:rPr>
        <w:t>çã</w:t>
      </w:r>
      <w:r>
        <w:rPr>
          <w:rFonts w:eastAsia="Arial Unicode MS" w:cs="Arial Unicode MS"/>
          <w:lang w:val="pt-PT"/>
        </w:rPr>
        <w:t>o de dados para encaixar em um modelo espec</w:t>
      </w:r>
      <w:r>
        <w:rPr>
          <w:rFonts w:eastAsia="Arial Unicode MS" w:cs="Arial Unicode MS"/>
        </w:rPr>
        <w:t>í</w:t>
      </w:r>
      <w:r>
        <w:rPr>
          <w:rFonts w:eastAsia="Arial Unicode MS" w:cs="Arial Unicode MS"/>
          <w:lang w:val="pt-PT"/>
        </w:rPr>
        <w:t>fico. Essas reflex</w:t>
      </w:r>
      <w:r>
        <w:rPr>
          <w:rFonts w:eastAsia="Arial Unicode MS" w:cs="Arial Unicode MS"/>
          <w:lang w:val="pt-PT"/>
        </w:rPr>
        <w:t>õ</w:t>
      </w:r>
      <w:r>
        <w:rPr>
          <w:rFonts w:eastAsia="Arial Unicode MS" w:cs="Arial Unicode MS"/>
          <w:lang w:val="pt-PT"/>
        </w:rPr>
        <w:t>es devem ser vistas como hip</w:t>
      </w:r>
      <w:r>
        <w:rPr>
          <w:rFonts w:eastAsia="Arial Unicode MS" w:cs="Arial Unicode MS"/>
          <w:lang w:val="es-ES_tradnl"/>
        </w:rPr>
        <w:t>ó</w:t>
      </w:r>
      <w:r>
        <w:rPr>
          <w:rFonts w:eastAsia="Arial Unicode MS" w:cs="Arial Unicode MS"/>
          <w:lang w:val="pt-PT"/>
        </w:rPr>
        <w:t>teses. N</w:t>
      </w:r>
      <w:r>
        <w:rPr>
          <w:rFonts w:eastAsia="Arial Unicode MS" w:cs="Arial Unicode MS"/>
          <w:lang w:val="pt-PT"/>
        </w:rPr>
        <w:t>ã</w:t>
      </w:r>
      <w:r>
        <w:rPr>
          <w:rFonts w:eastAsia="Arial Unicode MS" w:cs="Arial Unicode MS"/>
          <w:lang w:val="es-ES_tradnl"/>
        </w:rPr>
        <w:t>o h</w:t>
      </w:r>
      <w:r>
        <w:rPr>
          <w:rFonts w:eastAsia="Arial Unicode MS" w:cs="Arial Unicode MS"/>
        </w:rPr>
        <w:t xml:space="preserve">á </w:t>
      </w:r>
      <w:r>
        <w:rPr>
          <w:rFonts w:eastAsia="Arial Unicode MS" w:cs="Arial Unicode MS"/>
        </w:rPr>
        <w:t>inten</w:t>
      </w:r>
      <w:r>
        <w:rPr>
          <w:rFonts w:eastAsia="Arial Unicode MS" w:cs="Arial Unicode MS"/>
          <w:lang w:val="pt-PT"/>
        </w:rPr>
        <w:t>çã</w:t>
      </w:r>
      <w:r>
        <w:rPr>
          <w:rFonts w:eastAsia="Arial Unicode MS" w:cs="Arial Unicode MS"/>
          <w:lang w:val="pt-PT"/>
        </w:rPr>
        <w:t>o de apresentar poucos casos como demonstra</w:t>
      </w:r>
      <w:r>
        <w:rPr>
          <w:rFonts w:eastAsia="Arial Unicode MS" w:cs="Arial Unicode MS"/>
          <w:lang w:val="pt-PT"/>
        </w:rPr>
        <w:t>çõ</w:t>
      </w:r>
      <w:r>
        <w:rPr>
          <w:rFonts w:eastAsia="Arial Unicode MS" w:cs="Arial Unicode MS"/>
          <w:lang w:val="pt-PT"/>
        </w:rPr>
        <w:t>es de processos espaciais, muito menos afirmar um pr</w:t>
      </w:r>
      <w:r>
        <w:rPr>
          <w:rFonts w:eastAsia="Arial Unicode MS" w:cs="Arial Unicode MS"/>
          <w:lang w:val="pt-PT"/>
        </w:rPr>
        <w:t>ocesso morfogen</w:t>
      </w:r>
      <w:r>
        <w:rPr>
          <w:rFonts w:eastAsia="Arial Unicode MS" w:cs="Arial Unicode MS"/>
          <w:lang w:val="fr-FR"/>
        </w:rPr>
        <w:t>é</w:t>
      </w:r>
      <w:r>
        <w:rPr>
          <w:rFonts w:eastAsia="Arial Unicode MS" w:cs="Arial Unicode MS"/>
          <w:lang w:val="it-IT"/>
        </w:rPr>
        <w:t>tico universal.</w:t>
      </w:r>
      <w:r>
        <w:rPr>
          <w:noProof/>
        </w:rPr>
        <w:drawing>
          <wp:anchor distT="152400" distB="152400" distL="152400" distR="152400" simplePos="0" relativeHeight="251662336" behindDoc="0" locked="0" layoutInCell="1" allowOverlap="1" wp14:anchorId="12978870" wp14:editId="12978871">
            <wp:simplePos x="0" y="0"/>
            <wp:positionH relativeFrom="margin">
              <wp:posOffset>-6350</wp:posOffset>
            </wp:positionH>
            <wp:positionV relativeFrom="line">
              <wp:posOffset>321075</wp:posOffset>
            </wp:positionV>
            <wp:extent cx="5396230" cy="3768344"/>
            <wp:effectExtent l="0" t="0" r="0" b="0"/>
            <wp:wrapTopAndBottom distT="152400" distB="152400"/>
            <wp:docPr id="1073741828" name="officeArt object" descr="Fig4_archaeol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8" name="Fig4_archaeol.png" descr="Fig4_archaeol.png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396230" cy="3768344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 w14:paraId="12978851" w14:textId="77777777" w:rsidR="008A068C" w:rsidRDefault="002D79E7">
      <w:pPr>
        <w:pStyle w:val="Body"/>
        <w:jc w:val="center"/>
      </w:pPr>
      <w:r>
        <w:rPr>
          <w:b/>
          <w:bCs/>
          <w:lang w:val="pt-PT"/>
        </w:rPr>
        <w:t xml:space="preserve">Figura </w:t>
      </w:r>
      <w:r>
        <w:rPr>
          <w:b/>
          <w:bCs/>
          <w:lang w:val="en-US"/>
        </w:rPr>
        <w:t>4</w:t>
      </w:r>
      <w:r>
        <w:t>.</w:t>
      </w:r>
      <w:r>
        <w:rPr>
          <w:lang w:val="en-US"/>
        </w:rPr>
        <w:t xml:space="preserve"> (a) Assentamentos do Paleolítico e Mesolítico europeu e Neolítico Pré-cerâmico do atual oriente médio (Kozlowski, 2006); (b) Çatal Hüyuk, na atual Turquia (Neolítico Cerâmico; Mellaart, 1967); (c) algumas das </w:t>
      </w:r>
      <w:r>
        <w:rPr>
          <w:lang w:val="en-US"/>
        </w:rPr>
        <w:t xml:space="preserve">primeiras formações de quarteirões identificadas no registro arqueológico: </w:t>
      </w:r>
      <w:r>
        <w:t>Sha</w:t>
      </w:r>
      <w:r>
        <w:rPr>
          <w:rtl/>
        </w:rPr>
        <w:t>’</w:t>
      </w:r>
      <w:r>
        <w:rPr>
          <w:lang w:val="it-IT"/>
        </w:rPr>
        <w:t>ar Hagolan</w:t>
      </w:r>
      <w:r>
        <w:rPr>
          <w:lang w:val="en-US"/>
        </w:rPr>
        <w:t xml:space="preserve">, atual Jordânia (6.000 BC; </w:t>
      </w:r>
      <w:r>
        <w:rPr>
          <w:lang w:val="de-DE"/>
        </w:rPr>
        <w:t>Garfinkel</w:t>
      </w:r>
      <w:r>
        <w:rPr>
          <w:lang w:val="en-US"/>
        </w:rPr>
        <w:t xml:space="preserve">, </w:t>
      </w:r>
      <w:r>
        <w:t>2006)</w:t>
      </w:r>
      <w:r>
        <w:rPr>
          <w:lang w:val="en-US"/>
        </w:rPr>
        <w:t xml:space="preserve">; (d) a emergência de sistema de ruas e proto-quarteirões em Ur (3.000 BC; Benevolo, 1980); (e) Chunchuncmil, proto-cidades Maia, atual México (Hutson, 2012; Vis, 2013) </w:t>
      </w:r>
      <w:r>
        <w:rPr>
          <w:lang w:val="pt-PT"/>
        </w:rPr>
        <w:t>(fonte</w:t>
      </w:r>
      <w:r>
        <w:rPr>
          <w:lang w:val="en-US"/>
        </w:rPr>
        <w:t>s indicadas</w:t>
      </w:r>
      <w:r>
        <w:t>).</w:t>
      </w:r>
    </w:p>
    <w:p w14:paraId="12978852" w14:textId="77777777" w:rsidR="008A068C" w:rsidRDefault="002D79E7">
      <w:pPr>
        <w:pStyle w:val="Body"/>
      </w:pPr>
      <w:r>
        <w:rPr>
          <w:rFonts w:ascii="Arial Unicode MS" w:eastAsia="Arial Unicode MS" w:hAnsi="Arial Unicode MS" w:cs="Arial Unicode MS"/>
        </w:rPr>
        <w:br w:type="page"/>
      </w:r>
    </w:p>
    <w:p w14:paraId="12978853" w14:textId="77777777" w:rsidR="008A068C" w:rsidRDefault="002D79E7">
      <w:pPr>
        <w:pStyle w:val="Body"/>
      </w:pPr>
      <w:r>
        <w:rPr>
          <w:rFonts w:eastAsia="Arial Unicode MS" w:cs="Arial Unicode MS"/>
          <w:lang w:val="pt-PT"/>
        </w:rPr>
        <w:t>Registros arqueol</w:t>
      </w:r>
      <w:r>
        <w:rPr>
          <w:rFonts w:eastAsia="Arial Unicode MS" w:cs="Arial Unicode MS"/>
          <w:lang w:val="es-ES_tradnl"/>
        </w:rPr>
        <w:t>ó</w:t>
      </w:r>
      <w:r>
        <w:rPr>
          <w:rFonts w:eastAsia="Arial Unicode MS" w:cs="Arial Unicode MS"/>
          <w:lang w:val="pt-PT"/>
        </w:rPr>
        <w:t>gicos mostram forma</w:t>
      </w:r>
      <w:r>
        <w:rPr>
          <w:rFonts w:eastAsia="Arial Unicode MS" w:cs="Arial Unicode MS"/>
          <w:lang w:val="pt-PT"/>
        </w:rPr>
        <w:t>çõ</w:t>
      </w:r>
      <w:r>
        <w:rPr>
          <w:rFonts w:eastAsia="Arial Unicode MS" w:cs="Arial Unicode MS"/>
          <w:lang w:val="pt-PT"/>
        </w:rPr>
        <w:t>es urbanas ou proto-urbanas reconhec</w:t>
      </w:r>
      <w:r>
        <w:rPr>
          <w:rFonts w:eastAsia="Arial Unicode MS" w:cs="Arial Unicode MS"/>
        </w:rPr>
        <w:t>í</w:t>
      </w:r>
      <w:r>
        <w:rPr>
          <w:rFonts w:eastAsia="Arial Unicode MS" w:cs="Arial Unicode MS"/>
          <w:lang w:val="pt-PT"/>
        </w:rPr>
        <w:t>veis pr</w:t>
      </w:r>
      <w:r>
        <w:rPr>
          <w:rFonts w:eastAsia="Arial Unicode MS" w:cs="Arial Unicode MS"/>
          <w:lang w:val="es-ES_tradnl"/>
        </w:rPr>
        <w:t>ó</w:t>
      </w:r>
      <w:r>
        <w:rPr>
          <w:rFonts w:eastAsia="Arial Unicode MS" w:cs="Arial Unicode MS"/>
          <w:lang w:val="pt-PT"/>
        </w:rPr>
        <w:t xml:space="preserve">ximas </w:t>
      </w:r>
      <w:r>
        <w:rPr>
          <w:rFonts w:eastAsia="Arial Unicode MS" w:cs="Arial Unicode MS"/>
        </w:rPr>
        <w:t xml:space="preserve">à </w:t>
      </w:r>
      <w:r>
        <w:rPr>
          <w:rFonts w:eastAsia="Arial Unicode MS" w:cs="Arial Unicode MS"/>
          <w:lang w:val="en-US"/>
        </w:rPr>
        <w:t>forma</w:t>
      </w:r>
      <w:r>
        <w:rPr>
          <w:rFonts w:eastAsia="Arial Unicode MS" w:cs="Arial Unicode MS"/>
          <w:lang w:val="pt-PT"/>
        </w:rPr>
        <w:t>çã</w:t>
      </w:r>
      <w:r>
        <w:rPr>
          <w:rFonts w:eastAsia="Arial Unicode MS" w:cs="Arial Unicode MS"/>
          <w:lang w:val="pt-PT"/>
        </w:rPr>
        <w:t>o de anel, caracter</w:t>
      </w:r>
      <w:r>
        <w:rPr>
          <w:rFonts w:eastAsia="Arial Unicode MS" w:cs="Arial Unicode MS"/>
        </w:rPr>
        <w:t>í</w:t>
      </w:r>
      <w:r>
        <w:rPr>
          <w:rFonts w:eastAsia="Arial Unicode MS" w:cs="Arial Unicode MS"/>
          <w:lang w:val="pt-PT"/>
        </w:rPr>
        <w:t>stica do quarteir</w:t>
      </w:r>
      <w:r>
        <w:rPr>
          <w:rFonts w:eastAsia="Arial Unicode MS" w:cs="Arial Unicode MS"/>
          <w:lang w:val="pt-PT"/>
        </w:rPr>
        <w:t>ã</w:t>
      </w:r>
      <w:r>
        <w:rPr>
          <w:rFonts w:eastAsia="Arial Unicode MS" w:cs="Arial Unicode MS"/>
          <w:lang w:val="pt-PT"/>
        </w:rPr>
        <w:t xml:space="preserve">o urbano, principalmente de duas maneiras: (a) </w:t>
      </w:r>
      <w:r>
        <w:rPr>
          <w:rFonts w:eastAsia="Arial Unicode MS" w:cs="Arial Unicode MS"/>
          <w:lang w:val="pt-PT"/>
        </w:rPr>
        <w:t>edif</w:t>
      </w:r>
      <w:r>
        <w:rPr>
          <w:rFonts w:eastAsia="Arial Unicode MS" w:cs="Arial Unicode MS"/>
        </w:rPr>
        <w:t>í</w:t>
      </w:r>
      <w:r>
        <w:rPr>
          <w:rFonts w:eastAsia="Arial Unicode MS" w:cs="Arial Unicode MS"/>
          <w:lang w:val="pt-PT"/>
        </w:rPr>
        <w:t>cios relativamente dispersos dentro de espa</w:t>
      </w:r>
      <w:r>
        <w:rPr>
          <w:rFonts w:eastAsia="Arial Unicode MS" w:cs="Arial Unicode MS"/>
        </w:rPr>
        <w:t>ç</w:t>
      </w:r>
      <w:r>
        <w:rPr>
          <w:rFonts w:eastAsia="Arial Unicode MS" w:cs="Arial Unicode MS"/>
          <w:lang w:val="pt-PT"/>
        </w:rPr>
        <w:t>os convexos definidos por canais cont</w:t>
      </w:r>
      <w:r>
        <w:rPr>
          <w:rFonts w:eastAsia="Arial Unicode MS" w:cs="Arial Unicode MS"/>
        </w:rPr>
        <w:t>í</w:t>
      </w:r>
      <w:r>
        <w:rPr>
          <w:rFonts w:eastAsia="Arial Unicode MS" w:cs="Arial Unicode MS"/>
          <w:lang w:val="pt-PT"/>
        </w:rPr>
        <w:t>nuos para acesso e circula</w:t>
      </w:r>
      <w:r>
        <w:rPr>
          <w:rFonts w:eastAsia="Arial Unicode MS" w:cs="Arial Unicode MS"/>
          <w:lang w:val="pt-PT"/>
        </w:rPr>
        <w:t>çã</w:t>
      </w:r>
      <w:r>
        <w:rPr>
          <w:rFonts w:eastAsia="Arial Unicode MS" w:cs="Arial Unicode MS"/>
          <w:lang w:val="pt-PT"/>
        </w:rPr>
        <w:t>o; e (b) agrega</w:t>
      </w:r>
      <w:r>
        <w:rPr>
          <w:rFonts w:eastAsia="Arial Unicode MS" w:cs="Arial Unicode MS"/>
          <w:lang w:val="pt-PT"/>
        </w:rPr>
        <w:t>çõ</w:t>
      </w:r>
      <w:r>
        <w:rPr>
          <w:rFonts w:eastAsia="Arial Unicode MS" w:cs="Arial Unicode MS"/>
          <w:lang w:val="pt-PT"/>
        </w:rPr>
        <w:t>es lineares de c</w:t>
      </w:r>
      <w:r>
        <w:rPr>
          <w:rFonts w:eastAsia="Arial Unicode MS" w:cs="Arial Unicode MS"/>
          <w:lang w:val="fr-FR"/>
        </w:rPr>
        <w:t>é</w:t>
      </w:r>
      <w:r>
        <w:rPr>
          <w:rFonts w:eastAsia="Arial Unicode MS" w:cs="Arial Unicode MS"/>
          <w:lang w:val="pt-PT"/>
        </w:rPr>
        <w:t>lulas formando an</w:t>
      </w:r>
      <w:r>
        <w:rPr>
          <w:rFonts w:eastAsia="Arial Unicode MS" w:cs="Arial Unicode MS"/>
          <w:lang w:val="fr-FR"/>
        </w:rPr>
        <w:t>é</w:t>
      </w:r>
      <w:r>
        <w:rPr>
          <w:rFonts w:eastAsia="Arial Unicode MS" w:cs="Arial Unicode MS"/>
          <w:lang w:val="pt-PT"/>
        </w:rPr>
        <w:t>is reais, tamb</w:t>
      </w:r>
      <w:r>
        <w:rPr>
          <w:rFonts w:eastAsia="Arial Unicode MS" w:cs="Arial Unicode MS"/>
          <w:lang w:val="fr-FR"/>
        </w:rPr>
        <w:t>é</w:t>
      </w:r>
      <w:r>
        <w:rPr>
          <w:rFonts w:eastAsia="Arial Unicode MS" w:cs="Arial Unicode MS"/>
          <w:lang w:val="pt-PT"/>
        </w:rPr>
        <w:t>m definidos em estreita rela</w:t>
      </w:r>
      <w:r>
        <w:rPr>
          <w:rFonts w:eastAsia="Arial Unicode MS" w:cs="Arial Unicode MS"/>
          <w:lang w:val="pt-PT"/>
        </w:rPr>
        <w:t>çã</w:t>
      </w:r>
      <w:r>
        <w:rPr>
          <w:rFonts w:eastAsia="Arial Unicode MS" w:cs="Arial Unicode MS"/>
          <w:lang w:val="pt-PT"/>
        </w:rPr>
        <w:t>o com o sistema de canais. Uma ilustra</w:t>
      </w:r>
      <w:r>
        <w:rPr>
          <w:rFonts w:eastAsia="Arial Unicode MS" w:cs="Arial Unicode MS"/>
          <w:lang w:val="pt-PT"/>
        </w:rPr>
        <w:t>çã</w:t>
      </w:r>
      <w:r>
        <w:rPr>
          <w:rFonts w:eastAsia="Arial Unicode MS" w:cs="Arial Unicode MS"/>
          <w:lang w:val="pt-PT"/>
        </w:rPr>
        <w:t>o da primeira seria a tradi</w:t>
      </w:r>
      <w:r>
        <w:rPr>
          <w:rFonts w:eastAsia="Arial Unicode MS" w:cs="Arial Unicode MS"/>
          <w:lang w:val="pt-PT"/>
        </w:rPr>
        <w:t>çã</w:t>
      </w:r>
      <w:r>
        <w:rPr>
          <w:rFonts w:eastAsia="Arial Unicode MS" w:cs="Arial Unicode MS"/>
          <w:lang w:val="pt-PT"/>
        </w:rPr>
        <w:t>o urbana maia, que permaneceu por cerca de 2</w:t>
      </w:r>
      <w:r>
        <w:rPr>
          <w:rFonts w:eastAsia="Arial Unicode MS" w:cs="Arial Unicode MS"/>
          <w:lang w:val="en-US"/>
        </w:rPr>
        <w:t>.</w:t>
      </w:r>
      <w:r>
        <w:rPr>
          <w:rFonts w:eastAsia="Arial Unicode MS" w:cs="Arial Unicode MS"/>
          <w:lang w:val="pt-PT"/>
        </w:rPr>
        <w:t>500 anos na Am</w:t>
      </w:r>
      <w:r>
        <w:rPr>
          <w:rFonts w:eastAsia="Arial Unicode MS" w:cs="Arial Unicode MS"/>
          <w:lang w:val="fr-FR"/>
        </w:rPr>
        <w:t>é</w:t>
      </w:r>
      <w:r>
        <w:rPr>
          <w:rFonts w:eastAsia="Arial Unicode MS" w:cs="Arial Unicode MS"/>
          <w:lang w:val="pt-PT"/>
        </w:rPr>
        <w:t>rica Central e produziu cidades como Chunchucmil na Pen</w:t>
      </w:r>
      <w:r>
        <w:rPr>
          <w:rFonts w:eastAsia="Arial Unicode MS" w:cs="Arial Unicode MS"/>
        </w:rPr>
        <w:t>í</w:t>
      </w:r>
      <w:r>
        <w:rPr>
          <w:rFonts w:eastAsia="Arial Unicode MS" w:cs="Arial Unicode MS"/>
          <w:lang w:val="es-ES_tradnl"/>
        </w:rPr>
        <w:t>nsula de Yucat</w:t>
      </w:r>
      <w:r>
        <w:rPr>
          <w:rFonts w:eastAsia="Arial Unicode MS" w:cs="Arial Unicode MS"/>
        </w:rPr>
        <w:t>á</w:t>
      </w:r>
      <w:r>
        <w:rPr>
          <w:rFonts w:eastAsia="Arial Unicode MS" w:cs="Arial Unicode MS"/>
          <w:lang w:val="pt-PT"/>
        </w:rPr>
        <w:t>n (correspondente ao M</w:t>
      </w:r>
      <w:r>
        <w:rPr>
          <w:rFonts w:eastAsia="Arial Unicode MS" w:cs="Arial Unicode MS"/>
          <w:lang w:val="fr-FR"/>
        </w:rPr>
        <w:t>é</w:t>
      </w:r>
      <w:r>
        <w:rPr>
          <w:rFonts w:eastAsia="Arial Unicode MS" w:cs="Arial Unicode MS"/>
          <w:lang w:val="pt-PT"/>
        </w:rPr>
        <w:t>xico atual). Em Chunchucmil, caminhos se estendem do n</w:t>
      </w:r>
      <w:r>
        <w:rPr>
          <w:rFonts w:eastAsia="Arial Unicode MS" w:cs="Arial Unicode MS"/>
        </w:rPr>
        <w:t>ú</w:t>
      </w:r>
      <w:r>
        <w:rPr>
          <w:rFonts w:eastAsia="Arial Unicode MS" w:cs="Arial Unicode MS"/>
          <w:lang w:val="pt-PT"/>
        </w:rPr>
        <w:t xml:space="preserve">cleo </w:t>
      </w:r>
      <w:r>
        <w:rPr>
          <w:rFonts w:eastAsia="Arial Unicode MS" w:cs="Arial Unicode MS"/>
          <w:lang w:val="pt-PT"/>
        </w:rPr>
        <w:t>monumental em dire</w:t>
      </w:r>
      <w:r>
        <w:rPr>
          <w:rFonts w:eastAsia="Arial Unicode MS" w:cs="Arial Unicode MS"/>
          <w:lang w:val="pt-PT"/>
        </w:rPr>
        <w:t>çã</w:t>
      </w:r>
      <w:r>
        <w:rPr>
          <w:rFonts w:eastAsia="Arial Unicode MS" w:cs="Arial Unicode MS"/>
        </w:rPr>
        <w:t xml:space="preserve">o </w:t>
      </w:r>
      <w:r>
        <w:rPr>
          <w:rFonts w:eastAsia="Arial Unicode MS" w:cs="Arial Unicode MS"/>
        </w:rPr>
        <w:t>à á</w:t>
      </w:r>
      <w:r>
        <w:rPr>
          <w:rFonts w:eastAsia="Arial Unicode MS" w:cs="Arial Unicode MS"/>
          <w:lang w:val="pt-PT"/>
        </w:rPr>
        <w:t xml:space="preserve">rea residencial. Esses sistemas elementares de ruas circunscrevem </w:t>
      </w:r>
      <w:r>
        <w:rPr>
          <w:rFonts w:eastAsia="Arial Unicode MS" w:cs="Arial Unicode MS"/>
        </w:rPr>
        <w:t>á</w:t>
      </w:r>
      <w:r>
        <w:rPr>
          <w:rFonts w:eastAsia="Arial Unicode MS" w:cs="Arial Unicode MS"/>
          <w:lang w:val="pt-PT"/>
        </w:rPr>
        <w:t>reas convexas irregulares com unidades arquitet</w:t>
      </w:r>
      <w:r>
        <w:rPr>
          <w:rFonts w:eastAsia="Arial Unicode MS" w:cs="Arial Unicode MS"/>
        </w:rPr>
        <w:t>ô</w:t>
      </w:r>
      <w:r>
        <w:rPr>
          <w:rFonts w:eastAsia="Arial Unicode MS" w:cs="Arial Unicode MS"/>
          <w:lang w:val="pt-PT"/>
        </w:rPr>
        <w:t xml:space="preserve">nicas dispostas para compartilhar </w:t>
      </w:r>
      <w:r>
        <w:rPr>
          <w:rFonts w:eastAsia="Arial Unicode MS" w:cs="Arial Unicode MS"/>
        </w:rPr>
        <w:t>á</w:t>
      </w:r>
      <w:r>
        <w:rPr>
          <w:rFonts w:eastAsia="Arial Unicode MS" w:cs="Arial Unicode MS"/>
          <w:lang w:val="pt-PT"/>
        </w:rPr>
        <w:t>reas internas comuns. Mesmo sem a densidade encontrada em outras cidades maias, como Mayapan, esse arranjo sugere uma poss</w:t>
      </w:r>
      <w:r>
        <w:rPr>
          <w:rFonts w:eastAsia="Arial Unicode MS" w:cs="Arial Unicode MS"/>
        </w:rPr>
        <w:t>í</w:t>
      </w:r>
      <w:r>
        <w:rPr>
          <w:rFonts w:eastAsia="Arial Unicode MS" w:cs="Arial Unicode MS"/>
        </w:rPr>
        <w:t>vel forma</w:t>
      </w:r>
      <w:r>
        <w:rPr>
          <w:rFonts w:eastAsia="Arial Unicode MS" w:cs="Arial Unicode MS"/>
          <w:lang w:val="pt-PT"/>
        </w:rPr>
        <w:t>çã</w:t>
      </w:r>
      <w:r>
        <w:rPr>
          <w:rFonts w:eastAsia="Arial Unicode MS" w:cs="Arial Unicode MS"/>
          <w:lang w:val="pt-PT"/>
        </w:rPr>
        <w:t xml:space="preserve">o de blocos ou </w:t>
      </w:r>
      <w:r>
        <w:rPr>
          <w:rFonts w:eastAsia="Arial Unicode MS" w:cs="Arial Unicode MS"/>
          <w:rtl/>
        </w:rPr>
        <w:t>‘</w:t>
      </w:r>
      <w:r>
        <w:rPr>
          <w:rFonts w:eastAsia="Arial Unicode MS" w:cs="Arial Unicode MS"/>
          <w:lang w:val="pt-PT"/>
        </w:rPr>
        <w:t>proto-blocos</w:t>
      </w:r>
      <w:r>
        <w:rPr>
          <w:rFonts w:eastAsia="Arial Unicode MS" w:cs="Arial Unicode MS"/>
          <w:rtl/>
        </w:rPr>
        <w:t xml:space="preserve">’ </w:t>
      </w:r>
      <w:r>
        <w:rPr>
          <w:rFonts w:eastAsia="Arial Unicode MS" w:cs="Arial Unicode MS"/>
          <w:lang w:val="pt-PT"/>
        </w:rPr>
        <w:t>(Figura</w:t>
      </w:r>
      <w:r>
        <w:rPr>
          <w:rFonts w:eastAsia="Arial Unicode MS" w:cs="Arial Unicode MS"/>
          <w:lang w:val="en-US"/>
        </w:rPr>
        <w:t xml:space="preserve"> 4e</w:t>
      </w:r>
      <w:r>
        <w:rPr>
          <w:rFonts w:eastAsia="Arial Unicode MS" w:cs="Arial Unicode MS"/>
          <w:lang w:val="pt-PT"/>
        </w:rPr>
        <w:t xml:space="preserve">). Uma rede semelhante de caminhos circunscrevendo </w:t>
      </w:r>
      <w:r>
        <w:rPr>
          <w:rFonts w:eastAsia="Arial Unicode MS" w:cs="Arial Unicode MS"/>
        </w:rPr>
        <w:t>á</w:t>
      </w:r>
      <w:r>
        <w:rPr>
          <w:rFonts w:eastAsia="Arial Unicode MS" w:cs="Arial Unicode MS"/>
          <w:lang w:val="es-ES_tradnl"/>
        </w:rPr>
        <w:t>reas de ocupa</w:t>
      </w:r>
      <w:r>
        <w:rPr>
          <w:rFonts w:eastAsia="Arial Unicode MS" w:cs="Arial Unicode MS"/>
          <w:lang w:val="pt-PT"/>
        </w:rPr>
        <w:t>çã</w:t>
      </w:r>
      <w:r>
        <w:rPr>
          <w:rFonts w:eastAsia="Arial Unicode MS" w:cs="Arial Unicode MS"/>
        </w:rPr>
        <w:t>o n</w:t>
      </w:r>
      <w:r>
        <w:rPr>
          <w:rFonts w:eastAsia="Arial Unicode MS" w:cs="Arial Unicode MS"/>
          <w:lang w:val="pt-PT"/>
        </w:rPr>
        <w:t>ã</w:t>
      </w:r>
      <w:r>
        <w:rPr>
          <w:rFonts w:eastAsia="Arial Unicode MS" w:cs="Arial Unicode MS"/>
        </w:rPr>
        <w:t xml:space="preserve">o </w:t>
      </w:r>
      <w:r>
        <w:rPr>
          <w:rFonts w:eastAsia="Arial Unicode MS" w:cs="Arial Unicode MS"/>
          <w:lang w:val="fr-FR"/>
        </w:rPr>
        <w:t xml:space="preserve">é </w:t>
      </w:r>
      <w:r>
        <w:rPr>
          <w:rFonts w:eastAsia="Arial Unicode MS" w:cs="Arial Unicode MS"/>
          <w:lang w:val="pt-PT"/>
        </w:rPr>
        <w:t>encontrada no caso de um exemplo cl</w:t>
      </w:r>
      <w:r>
        <w:rPr>
          <w:rFonts w:eastAsia="Arial Unicode MS" w:cs="Arial Unicode MS"/>
        </w:rPr>
        <w:t>á</w:t>
      </w:r>
      <w:r>
        <w:rPr>
          <w:rFonts w:eastAsia="Arial Unicode MS" w:cs="Arial Unicode MS"/>
          <w:lang w:val="pt-PT"/>
        </w:rPr>
        <w:t>ssico de urbanismo primitivo em Ur, a cidade sum</w:t>
      </w:r>
      <w:r>
        <w:rPr>
          <w:rFonts w:eastAsia="Arial Unicode MS" w:cs="Arial Unicode MS"/>
          <w:lang w:val="fr-FR"/>
        </w:rPr>
        <w:t>é</w:t>
      </w:r>
      <w:r>
        <w:rPr>
          <w:rFonts w:eastAsia="Arial Unicode MS" w:cs="Arial Unicode MS"/>
          <w:lang w:val="pt-PT"/>
        </w:rPr>
        <w:t>ria</w:t>
      </w:r>
      <w:r>
        <w:rPr>
          <w:rFonts w:eastAsia="Arial Unicode MS" w:cs="Arial Unicode MS"/>
          <w:lang w:val="pt-PT"/>
        </w:rPr>
        <w:t xml:space="preserve"> fundada por volta de 3800 a.C. e atingindo seu auge por volta de 2000 a.C. na antiga Mesopot</w:t>
      </w:r>
      <w:r>
        <w:rPr>
          <w:rFonts w:eastAsia="Arial Unicode MS" w:cs="Arial Unicode MS"/>
        </w:rPr>
        <w:t>â</w:t>
      </w:r>
      <w:r>
        <w:rPr>
          <w:rFonts w:eastAsia="Arial Unicode MS" w:cs="Arial Unicode MS"/>
          <w:lang w:val="pt-PT"/>
        </w:rPr>
        <w:t xml:space="preserve">mia (atual Iraque). </w:t>
      </w:r>
    </w:p>
    <w:p w14:paraId="12978854" w14:textId="77777777" w:rsidR="008A068C" w:rsidRDefault="002D79E7">
      <w:pPr>
        <w:pStyle w:val="Body"/>
      </w:pPr>
      <w:r>
        <w:rPr>
          <w:rFonts w:eastAsia="Arial Unicode MS" w:cs="Arial Unicode MS"/>
          <w:lang w:val="pt-PT"/>
        </w:rPr>
        <w:t xml:space="preserve">Em vez disso, um sistema de caminhos semelhante a uma </w:t>
      </w:r>
      <w:r>
        <w:rPr>
          <w:rFonts w:eastAsia="Arial Unicode MS" w:cs="Arial Unicode MS"/>
        </w:rPr>
        <w:t>á</w:t>
      </w:r>
      <w:r>
        <w:rPr>
          <w:rFonts w:eastAsia="Arial Unicode MS" w:cs="Arial Unicode MS"/>
          <w:lang w:val="pt-PT"/>
        </w:rPr>
        <w:t>rvore, ao longo de bordas cont</w:t>
      </w:r>
      <w:r>
        <w:rPr>
          <w:rFonts w:eastAsia="Arial Unicode MS" w:cs="Arial Unicode MS"/>
        </w:rPr>
        <w:t>í</w:t>
      </w:r>
      <w:r>
        <w:rPr>
          <w:rFonts w:eastAsia="Arial Unicode MS" w:cs="Arial Unicode MS"/>
          <w:lang w:val="pt-PT"/>
        </w:rPr>
        <w:t xml:space="preserve">nuas de </w:t>
      </w:r>
      <w:r>
        <w:rPr>
          <w:rFonts w:eastAsia="Arial Unicode MS" w:cs="Arial Unicode MS"/>
        </w:rPr>
        <w:t>á</w:t>
      </w:r>
      <w:r>
        <w:rPr>
          <w:rFonts w:eastAsia="Arial Unicode MS" w:cs="Arial Unicode MS"/>
          <w:lang w:val="pt-PT"/>
        </w:rPr>
        <w:t xml:space="preserve">reas densamente ocupadas, </w:t>
      </w:r>
      <w:r>
        <w:rPr>
          <w:rFonts w:eastAsia="Arial Unicode MS" w:cs="Arial Unicode MS"/>
          <w:lang w:val="fr-FR"/>
        </w:rPr>
        <w:t xml:space="preserve">é </w:t>
      </w:r>
      <w:r>
        <w:rPr>
          <w:rFonts w:eastAsia="Arial Unicode MS" w:cs="Arial Unicode MS"/>
          <w:lang w:val="pt-PT"/>
        </w:rPr>
        <w:t>claramente vis</w:t>
      </w:r>
      <w:r>
        <w:rPr>
          <w:rFonts w:eastAsia="Arial Unicode MS" w:cs="Arial Unicode MS"/>
        </w:rPr>
        <w:t>í</w:t>
      </w:r>
      <w:r>
        <w:rPr>
          <w:rFonts w:eastAsia="Arial Unicode MS" w:cs="Arial Unicode MS"/>
          <w:lang w:val="es-ES_tradnl"/>
        </w:rPr>
        <w:t xml:space="preserve">vel </w:t>
      </w:r>
      <w:r>
        <w:rPr>
          <w:rFonts w:eastAsia="Arial Unicode MS" w:cs="Arial Unicode MS"/>
        </w:rPr>
        <w:t xml:space="preserve">– </w:t>
      </w:r>
      <w:r>
        <w:rPr>
          <w:rFonts w:eastAsia="Arial Unicode MS" w:cs="Arial Unicode MS"/>
          <w:lang w:val="pt-PT"/>
        </w:rPr>
        <w:t>sem formar an</w:t>
      </w:r>
      <w:r>
        <w:rPr>
          <w:rFonts w:eastAsia="Arial Unicode MS" w:cs="Arial Unicode MS"/>
          <w:lang w:val="fr-FR"/>
        </w:rPr>
        <w:t>é</w:t>
      </w:r>
      <w:r>
        <w:rPr>
          <w:rFonts w:eastAsia="Arial Unicode MS" w:cs="Arial Unicode MS"/>
          <w:lang w:val="pt-PT"/>
        </w:rPr>
        <w:t xml:space="preserve">is completos (Figura </w:t>
      </w:r>
      <w:r>
        <w:rPr>
          <w:rFonts w:eastAsia="Arial Unicode MS" w:cs="Arial Unicode MS"/>
          <w:lang w:val="en-US"/>
        </w:rPr>
        <w:t>4e</w:t>
      </w:r>
      <w:r>
        <w:rPr>
          <w:rFonts w:eastAsia="Arial Unicode MS" w:cs="Arial Unicode MS"/>
          <w:lang w:val="pt-PT"/>
        </w:rPr>
        <w:t>). Em ambos os casos, os caminhos s</w:t>
      </w:r>
      <w:r>
        <w:rPr>
          <w:rFonts w:eastAsia="Arial Unicode MS" w:cs="Arial Unicode MS"/>
          <w:lang w:val="pt-PT"/>
        </w:rPr>
        <w:t>ã</w:t>
      </w:r>
      <w:r>
        <w:rPr>
          <w:rFonts w:eastAsia="Arial Unicode MS" w:cs="Arial Unicode MS"/>
          <w:lang w:val="es-ES_tradnl"/>
        </w:rPr>
        <w:t>o espa</w:t>
      </w:r>
      <w:r>
        <w:rPr>
          <w:rFonts w:eastAsia="Arial Unicode MS" w:cs="Arial Unicode MS"/>
        </w:rPr>
        <w:t>ç</w:t>
      </w:r>
      <w:r>
        <w:rPr>
          <w:rFonts w:eastAsia="Arial Unicode MS" w:cs="Arial Unicode MS"/>
          <w:lang w:val="pt-PT"/>
        </w:rPr>
        <w:t>os para movimento. Ao contr</w:t>
      </w:r>
      <w:r>
        <w:rPr>
          <w:rFonts w:eastAsia="Arial Unicode MS" w:cs="Arial Unicode MS"/>
        </w:rPr>
        <w:t>á</w:t>
      </w:r>
      <w:r>
        <w:rPr>
          <w:rFonts w:eastAsia="Arial Unicode MS" w:cs="Arial Unicode MS"/>
          <w:lang w:val="pt-PT"/>
        </w:rPr>
        <w:t>rio de outras cidades maias, Chunchucmil possui espa</w:t>
      </w:r>
      <w:r>
        <w:rPr>
          <w:rFonts w:eastAsia="Arial Unicode MS" w:cs="Arial Unicode MS"/>
        </w:rPr>
        <w:t>ç</w:t>
      </w:r>
      <w:r>
        <w:rPr>
          <w:rFonts w:eastAsia="Arial Unicode MS" w:cs="Arial Unicode MS"/>
          <w:lang w:val="pt-PT"/>
        </w:rPr>
        <w:t>os abertos diferenciados para circula</w:t>
      </w:r>
      <w:r>
        <w:rPr>
          <w:rFonts w:eastAsia="Arial Unicode MS" w:cs="Arial Unicode MS"/>
          <w:lang w:val="pt-PT"/>
        </w:rPr>
        <w:t>çã</w:t>
      </w:r>
      <w:r>
        <w:rPr>
          <w:rFonts w:eastAsia="Arial Unicode MS" w:cs="Arial Unicode MS"/>
          <w:lang w:val="pt-PT"/>
        </w:rPr>
        <w:t>o e ocupa</w:t>
      </w:r>
      <w:r>
        <w:rPr>
          <w:rFonts w:eastAsia="Arial Unicode MS" w:cs="Arial Unicode MS"/>
          <w:lang w:val="pt-PT"/>
        </w:rPr>
        <w:t>çã</w:t>
      </w:r>
      <w:r>
        <w:rPr>
          <w:rFonts w:eastAsia="Arial Unicode MS" w:cs="Arial Unicode MS"/>
          <w:lang w:val="pt-PT"/>
        </w:rPr>
        <w:t xml:space="preserve">o, separados por muros baixos. Ur, por </w:t>
      </w:r>
      <w:r>
        <w:rPr>
          <w:rFonts w:eastAsia="Arial Unicode MS" w:cs="Arial Unicode MS"/>
          <w:lang w:val="pt-PT"/>
        </w:rPr>
        <w:t>sua vez, apresenta agrega</w:t>
      </w:r>
      <w:r>
        <w:rPr>
          <w:rFonts w:eastAsia="Arial Unicode MS" w:cs="Arial Unicode MS"/>
          <w:lang w:val="pt-PT"/>
        </w:rPr>
        <w:t>çõ</w:t>
      </w:r>
      <w:r>
        <w:rPr>
          <w:rFonts w:eastAsia="Arial Unicode MS" w:cs="Arial Unicode MS"/>
          <w:lang w:val="pt-PT"/>
        </w:rPr>
        <w:t>es compactas de edif</w:t>
      </w:r>
      <w:r>
        <w:rPr>
          <w:rFonts w:eastAsia="Arial Unicode MS" w:cs="Arial Unicode MS"/>
        </w:rPr>
        <w:t>í</w:t>
      </w:r>
      <w:r>
        <w:rPr>
          <w:rFonts w:eastAsia="Arial Unicode MS" w:cs="Arial Unicode MS"/>
          <w:lang w:val="pt-PT"/>
        </w:rPr>
        <w:t>cios em quase-blocos em forma protot</w:t>
      </w:r>
      <w:r>
        <w:rPr>
          <w:rFonts w:eastAsia="Arial Unicode MS" w:cs="Arial Unicode MS"/>
        </w:rPr>
        <w:t>í</w:t>
      </w:r>
      <w:r>
        <w:rPr>
          <w:rFonts w:eastAsia="Arial Unicode MS" w:cs="Arial Unicode MS"/>
          <w:lang w:val="pt-PT"/>
        </w:rPr>
        <w:t xml:space="preserve">pica, conectados por um sistema de ruas semelhante a uma </w:t>
      </w:r>
      <w:r>
        <w:rPr>
          <w:rFonts w:eastAsia="Arial Unicode MS" w:cs="Arial Unicode MS"/>
        </w:rPr>
        <w:t>á</w:t>
      </w:r>
      <w:r>
        <w:rPr>
          <w:rFonts w:eastAsia="Arial Unicode MS" w:cs="Arial Unicode MS"/>
          <w:lang w:val="pt-PT"/>
        </w:rPr>
        <w:t>rvore</w:t>
      </w:r>
      <w:r>
        <w:rPr>
          <w:rFonts w:eastAsia="Arial Unicode MS" w:cs="Arial Unicode MS"/>
          <w:lang w:val="en-US"/>
        </w:rPr>
        <w:t xml:space="preserve"> (</w:t>
      </w:r>
      <w:r>
        <w:rPr>
          <w:rFonts w:eastAsia="Arial Unicode MS" w:cs="Arial Unicode MS"/>
          <w:lang w:val="pt-PT"/>
        </w:rPr>
        <w:t>Figura 4</w:t>
      </w:r>
      <w:r>
        <w:rPr>
          <w:rFonts w:eastAsia="Arial Unicode MS" w:cs="Arial Unicode MS"/>
          <w:lang w:val="en-US"/>
        </w:rPr>
        <w:t>d)</w:t>
      </w:r>
      <w:r>
        <w:rPr>
          <w:rFonts w:eastAsia="Arial Unicode MS" w:cs="Arial Unicode MS"/>
          <w:lang w:val="pt-PT"/>
        </w:rPr>
        <w:t>. O assentamento diferencia espa</w:t>
      </w:r>
      <w:r>
        <w:rPr>
          <w:rFonts w:eastAsia="Arial Unicode MS" w:cs="Arial Unicode MS"/>
        </w:rPr>
        <w:t>ç</w:t>
      </w:r>
      <w:r>
        <w:rPr>
          <w:rFonts w:eastAsia="Arial Unicode MS" w:cs="Arial Unicode MS"/>
          <w:lang w:val="pt-PT"/>
        </w:rPr>
        <w:t>os p</w:t>
      </w:r>
      <w:r>
        <w:rPr>
          <w:rFonts w:eastAsia="Arial Unicode MS" w:cs="Arial Unicode MS"/>
        </w:rPr>
        <w:t>ú</w:t>
      </w:r>
      <w:r>
        <w:rPr>
          <w:rFonts w:eastAsia="Arial Unicode MS" w:cs="Arial Unicode MS"/>
          <w:lang w:val="pt-PT"/>
        </w:rPr>
        <w:t>blicos e privados pela pr</w:t>
      </w:r>
      <w:r>
        <w:rPr>
          <w:rFonts w:eastAsia="Arial Unicode MS" w:cs="Arial Unicode MS"/>
          <w:lang w:val="es-ES_tradnl"/>
        </w:rPr>
        <w:t>ó</w:t>
      </w:r>
      <w:r>
        <w:rPr>
          <w:rFonts w:eastAsia="Arial Unicode MS" w:cs="Arial Unicode MS"/>
          <w:lang w:val="pt-PT"/>
        </w:rPr>
        <w:t>pria fronteira dos edif</w:t>
      </w:r>
      <w:r>
        <w:rPr>
          <w:rFonts w:eastAsia="Arial Unicode MS" w:cs="Arial Unicode MS"/>
        </w:rPr>
        <w:t>í</w:t>
      </w:r>
      <w:r>
        <w:rPr>
          <w:rFonts w:eastAsia="Arial Unicode MS" w:cs="Arial Unicode MS"/>
          <w:lang w:val="es-ES_tradnl"/>
        </w:rPr>
        <w:t>cios: espa</w:t>
      </w:r>
      <w:r>
        <w:rPr>
          <w:rFonts w:eastAsia="Arial Unicode MS" w:cs="Arial Unicode MS"/>
        </w:rPr>
        <w:t>ç</w:t>
      </w:r>
      <w:r>
        <w:rPr>
          <w:rFonts w:eastAsia="Arial Unicode MS" w:cs="Arial Unicode MS"/>
          <w:lang w:val="pt-PT"/>
        </w:rPr>
        <w:t>os externos axiais, por um lado, e espa</w:t>
      </w:r>
      <w:r>
        <w:rPr>
          <w:rFonts w:eastAsia="Arial Unicode MS" w:cs="Arial Unicode MS"/>
        </w:rPr>
        <w:t>ç</w:t>
      </w:r>
      <w:r>
        <w:rPr>
          <w:rFonts w:eastAsia="Arial Unicode MS" w:cs="Arial Unicode MS"/>
          <w:lang w:val="pt-PT"/>
        </w:rPr>
        <w:t xml:space="preserve">os internos privados, por outro. </w:t>
      </w:r>
      <w:r>
        <w:rPr>
          <w:rFonts w:eastAsia="Arial Unicode MS" w:cs="Arial Unicode MS"/>
          <w:lang w:val="en-US"/>
        </w:rPr>
        <w:t>O</w:t>
      </w:r>
      <w:r>
        <w:rPr>
          <w:rFonts w:eastAsia="Arial Unicode MS" w:cs="Arial Unicode MS"/>
          <w:lang w:val="de-DE"/>
        </w:rPr>
        <w:t xml:space="preserve"> interess</w:t>
      </w:r>
      <w:r>
        <w:rPr>
          <w:rFonts w:eastAsia="Arial Unicode MS" w:cs="Arial Unicode MS"/>
          <w:lang w:val="en-US"/>
        </w:rPr>
        <w:t>e</w:t>
      </w:r>
      <w:r>
        <w:rPr>
          <w:rFonts w:eastAsia="Arial Unicode MS" w:cs="Arial Unicode MS"/>
          <w:lang w:val="pt-PT"/>
        </w:rPr>
        <w:t xml:space="preserve"> nesses dois casos protot</w:t>
      </w:r>
      <w:r>
        <w:rPr>
          <w:rFonts w:eastAsia="Arial Unicode MS" w:cs="Arial Unicode MS"/>
        </w:rPr>
        <w:t>í</w:t>
      </w:r>
      <w:r>
        <w:rPr>
          <w:rFonts w:eastAsia="Arial Unicode MS" w:cs="Arial Unicode MS"/>
          <w:lang w:val="pt-PT"/>
        </w:rPr>
        <w:t xml:space="preserve">picos </w:t>
      </w:r>
      <w:r>
        <w:rPr>
          <w:rFonts w:eastAsia="Arial Unicode MS" w:cs="Arial Unicode MS"/>
          <w:lang w:val="en-US"/>
        </w:rPr>
        <w:t>se deve a</w:t>
      </w:r>
      <w:r>
        <w:rPr>
          <w:rFonts w:eastAsia="Arial Unicode MS" w:cs="Arial Unicode MS"/>
          <w:lang w:val="pt-PT"/>
        </w:rPr>
        <w:t xml:space="preserve"> uma maneira de analisar mais de perto o processo de agrega</w:t>
      </w:r>
      <w:r>
        <w:rPr>
          <w:rFonts w:eastAsia="Arial Unicode MS" w:cs="Arial Unicode MS"/>
          <w:lang w:val="pt-PT"/>
        </w:rPr>
        <w:t>çã</w:t>
      </w:r>
      <w:r>
        <w:rPr>
          <w:rFonts w:eastAsia="Arial Unicode MS" w:cs="Arial Unicode MS"/>
          <w:lang w:val="pt-PT"/>
        </w:rPr>
        <w:t>o de c</w:t>
      </w:r>
      <w:r>
        <w:rPr>
          <w:rFonts w:eastAsia="Arial Unicode MS" w:cs="Arial Unicode MS"/>
          <w:lang w:val="fr-FR"/>
        </w:rPr>
        <w:t>é</w:t>
      </w:r>
      <w:r>
        <w:rPr>
          <w:rFonts w:eastAsia="Arial Unicode MS" w:cs="Arial Unicode MS"/>
          <w:lang w:val="pt-PT"/>
        </w:rPr>
        <w:t>lulas arquitet</w:t>
      </w:r>
      <w:r>
        <w:rPr>
          <w:rFonts w:eastAsia="Arial Unicode MS" w:cs="Arial Unicode MS"/>
        </w:rPr>
        <w:t>ô</w:t>
      </w:r>
      <w:r>
        <w:rPr>
          <w:rFonts w:eastAsia="Arial Unicode MS" w:cs="Arial Unicode MS"/>
          <w:lang w:val="pt-PT"/>
        </w:rPr>
        <w:t>nicas definindo ou sendo definidas por caminh</w:t>
      </w:r>
      <w:r>
        <w:rPr>
          <w:rFonts w:eastAsia="Arial Unicode MS" w:cs="Arial Unicode MS"/>
          <w:lang w:val="pt-PT"/>
        </w:rPr>
        <w:t xml:space="preserve">os, levando </w:t>
      </w:r>
      <w:r>
        <w:rPr>
          <w:rFonts w:eastAsia="Arial Unicode MS" w:cs="Arial Unicode MS"/>
        </w:rPr>
        <w:t xml:space="preserve">à </w:t>
      </w:r>
      <w:r>
        <w:rPr>
          <w:rFonts w:eastAsia="Arial Unicode MS" w:cs="Arial Unicode MS"/>
        </w:rPr>
        <w:t>principal caracter</w:t>
      </w:r>
      <w:r>
        <w:rPr>
          <w:rFonts w:eastAsia="Arial Unicode MS" w:cs="Arial Unicode MS"/>
        </w:rPr>
        <w:t>í</w:t>
      </w:r>
      <w:r>
        <w:rPr>
          <w:rFonts w:eastAsia="Arial Unicode MS" w:cs="Arial Unicode MS"/>
          <w:lang w:val="pt-PT"/>
        </w:rPr>
        <w:t>stica espacial do quarteir</w:t>
      </w:r>
      <w:r>
        <w:rPr>
          <w:rFonts w:eastAsia="Arial Unicode MS" w:cs="Arial Unicode MS"/>
          <w:lang w:val="pt-PT"/>
        </w:rPr>
        <w:t>ã</w:t>
      </w:r>
      <w:r>
        <w:rPr>
          <w:rFonts w:eastAsia="Arial Unicode MS" w:cs="Arial Unicode MS"/>
          <w:lang w:val="it-IT"/>
        </w:rPr>
        <w:t xml:space="preserve">o urbano. </w:t>
      </w:r>
    </w:p>
    <w:p w14:paraId="12978855" w14:textId="77777777" w:rsidR="008A068C" w:rsidRDefault="008A068C">
      <w:pPr>
        <w:pStyle w:val="Body"/>
      </w:pPr>
    </w:p>
    <w:p w14:paraId="12978856" w14:textId="77777777" w:rsidR="008A068C" w:rsidRDefault="002D79E7">
      <w:pPr>
        <w:pStyle w:val="Body"/>
        <w:rPr>
          <w:b/>
          <w:bCs/>
          <w:i/>
          <w:iCs/>
        </w:rPr>
      </w:pPr>
      <w:r>
        <w:rPr>
          <w:b/>
          <w:bCs/>
          <w:i/>
          <w:iCs/>
          <w:lang w:val="en-US"/>
        </w:rPr>
        <w:t>Assinaturas de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  <w:lang w:val="en-US"/>
        </w:rPr>
        <w:t>informa</w:t>
      </w:r>
      <w:r>
        <w:rPr>
          <w:b/>
          <w:bCs/>
          <w:i/>
          <w:iCs/>
          <w:lang w:val="pt-PT"/>
        </w:rPr>
        <w:t>çã</w:t>
      </w:r>
      <w:r>
        <w:rPr>
          <w:b/>
          <w:bCs/>
          <w:i/>
          <w:iCs/>
        </w:rPr>
        <w:t xml:space="preserve">o </w:t>
      </w:r>
      <w:r>
        <w:rPr>
          <w:b/>
          <w:bCs/>
          <w:i/>
          <w:iCs/>
          <w:lang w:val="en-US"/>
        </w:rPr>
        <w:t>em arranjos espaciais</w:t>
      </w:r>
    </w:p>
    <w:p w14:paraId="12978857" w14:textId="77777777" w:rsidR="008A068C" w:rsidRDefault="002D79E7">
      <w:pPr>
        <w:pStyle w:val="Body"/>
      </w:pPr>
      <w:r>
        <w:rPr>
          <w:rFonts w:eastAsia="Arial Unicode MS" w:cs="Arial Unicode MS"/>
          <w:lang w:val="en-US"/>
        </w:rPr>
        <w:t>O m</w:t>
      </w:r>
      <w:r>
        <w:rPr>
          <w:rFonts w:eastAsia="Arial Unicode MS" w:cs="Arial Unicode MS"/>
          <w:lang w:val="en-US"/>
        </w:rPr>
        <w:t>é</w:t>
      </w:r>
      <w:r>
        <w:rPr>
          <w:rFonts w:eastAsia="Arial Unicode MS" w:cs="Arial Unicode MS"/>
          <w:lang w:val="en-US"/>
        </w:rPr>
        <w:t>todo utiliza a medida de informa</w:t>
      </w:r>
      <w:r>
        <w:rPr>
          <w:rFonts w:eastAsia="Arial Unicode MS" w:cs="Arial Unicode MS"/>
          <w:lang w:val="en-US"/>
        </w:rPr>
        <w:t>çã</w:t>
      </w:r>
      <w:r>
        <w:rPr>
          <w:rFonts w:eastAsia="Arial Unicode MS" w:cs="Arial Unicode MS"/>
          <w:lang w:val="en-US"/>
        </w:rPr>
        <w:t>o espacial contida em arranjos celulares (veja Brigatti et al., 2021; Netto et al. 2023) aplicada no cubo do morfoespa</w:t>
      </w:r>
      <w:r>
        <w:rPr>
          <w:rFonts w:eastAsia="Arial Unicode MS" w:cs="Arial Unicode MS"/>
          <w:lang w:val="en-US"/>
        </w:rPr>
        <w:t>ç</w:t>
      </w:r>
      <w:r>
        <w:rPr>
          <w:rFonts w:eastAsia="Arial Unicode MS" w:cs="Arial Unicode MS"/>
          <w:lang w:val="en-US"/>
        </w:rPr>
        <w:t>o (Netto et al., 2024; apresentado em paper neste evento).</w:t>
      </w:r>
    </w:p>
    <w:p w14:paraId="12978858" w14:textId="77777777" w:rsidR="008A068C" w:rsidRDefault="008A068C">
      <w:pPr>
        <w:pStyle w:val="Body"/>
      </w:pPr>
    </w:p>
    <w:p w14:paraId="12978859" w14:textId="77777777" w:rsidR="008A068C" w:rsidRDefault="008A068C">
      <w:pPr>
        <w:pStyle w:val="Body"/>
      </w:pPr>
    </w:p>
    <w:p w14:paraId="1297885A" w14:textId="77777777" w:rsidR="008A068C" w:rsidRDefault="002D79E7">
      <w:pPr>
        <w:pStyle w:val="Body"/>
      </w:pPr>
      <w:r>
        <w:rPr>
          <w:rFonts w:ascii="Arial Unicode MS" w:eastAsia="Arial Unicode MS" w:hAnsi="Arial Unicode MS" w:cs="Arial Unicode MS"/>
        </w:rPr>
        <w:br w:type="page"/>
      </w:r>
    </w:p>
    <w:p w14:paraId="1297885B" w14:textId="77777777" w:rsidR="008A068C" w:rsidRDefault="002D79E7">
      <w:pPr>
        <w:pStyle w:val="Ttulo1"/>
      </w:pPr>
      <w:r>
        <w:t>Referências</w:t>
      </w:r>
    </w:p>
    <w:p w14:paraId="1297885C" w14:textId="77777777" w:rsidR="008A068C" w:rsidRDefault="002D79E7">
      <w:pPr>
        <w:pStyle w:val="Default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suppressAutoHyphens/>
        <w:spacing w:before="0" w:after="120" w:line="240" w:lineRule="auto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 xml:space="preserve">Alexander, C. (1964) </w:t>
      </w:r>
      <w:r>
        <w:rPr>
          <w:rFonts w:ascii="Times New Roman" w:hAnsi="Times New Roman"/>
          <w:i/>
          <w:iCs/>
          <w:sz w:val="22"/>
          <w:szCs w:val="22"/>
          <w:lang w:val="en-US"/>
        </w:rPr>
        <w:t>Notes on the synthesis of form.</w:t>
      </w:r>
      <w:r>
        <w:rPr>
          <w:rFonts w:ascii="Times New Roman" w:hAnsi="Times New Roman"/>
          <w:sz w:val="22"/>
          <w:szCs w:val="22"/>
          <w:lang w:val="en-US"/>
        </w:rPr>
        <w:t xml:space="preserve"> Harvard University Press, Cambridge, MA.</w:t>
      </w:r>
    </w:p>
    <w:p w14:paraId="1297885D" w14:textId="77777777" w:rsidR="008A068C" w:rsidRDefault="002D79E7">
      <w:pPr>
        <w:pStyle w:val="Default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suppressAutoHyphens/>
        <w:spacing w:before="0" w:after="120" w:line="240" w:lineRule="auto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 xml:space="preserve">Alexander, C. (1966) </w:t>
      </w:r>
      <w:r>
        <w:rPr>
          <w:rFonts w:ascii="Times New Roman" w:hAnsi="Times New Roman"/>
          <w:sz w:val="22"/>
          <w:szCs w:val="22"/>
          <w:rtl/>
          <w:lang w:val="ar-SA"/>
        </w:rPr>
        <w:t>“</w:t>
      </w:r>
      <w:r>
        <w:rPr>
          <w:rFonts w:ascii="Times New Roman" w:hAnsi="Times New Roman"/>
          <w:sz w:val="22"/>
          <w:szCs w:val="22"/>
          <w:lang w:val="en-US"/>
        </w:rPr>
        <w:t>A city is not a tree.</w:t>
      </w:r>
      <w:r>
        <w:rPr>
          <w:rFonts w:ascii="Times New Roman" w:hAnsi="Times New Roman"/>
          <w:sz w:val="22"/>
          <w:szCs w:val="22"/>
        </w:rPr>
        <w:t xml:space="preserve">” </w:t>
      </w:r>
      <w:r>
        <w:rPr>
          <w:rFonts w:ascii="Times New Roman" w:hAnsi="Times New Roman"/>
          <w:i/>
          <w:iCs/>
          <w:sz w:val="22"/>
          <w:szCs w:val="22"/>
          <w:lang w:val="en-US"/>
        </w:rPr>
        <w:t>Design</w:t>
      </w:r>
      <w:r>
        <w:rPr>
          <w:rFonts w:ascii="Times New Roman" w:hAnsi="Times New Roman"/>
          <w:sz w:val="22"/>
          <w:szCs w:val="22"/>
          <w:lang w:val="en-US"/>
        </w:rPr>
        <w:t>, Council of Industrial Design, London, n.</w:t>
      </w:r>
      <w:r>
        <w:rPr>
          <w:rFonts w:ascii="Times New Roman" w:hAnsi="Times New Roman"/>
          <w:sz w:val="22"/>
          <w:szCs w:val="22"/>
        </w:rPr>
        <w:t xml:space="preserve">º </w:t>
      </w:r>
      <w:r>
        <w:rPr>
          <w:rFonts w:ascii="Times New Roman" w:hAnsi="Times New Roman"/>
          <w:sz w:val="22"/>
          <w:szCs w:val="22"/>
        </w:rPr>
        <w:t>206.</w:t>
      </w:r>
      <w:r>
        <w:rPr>
          <w:rFonts w:ascii="Times New Roman" w:hAnsi="Times New Roman"/>
          <w:sz w:val="22"/>
          <w:szCs w:val="22"/>
          <w:lang w:val="en-US"/>
        </w:rPr>
        <w:t xml:space="preserve"> </w:t>
      </w:r>
    </w:p>
    <w:p w14:paraId="1297885E" w14:textId="77777777" w:rsidR="008A068C" w:rsidRDefault="002D79E7">
      <w:pPr>
        <w:pStyle w:val="Default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suppressAutoHyphens/>
        <w:spacing w:before="0" w:after="120" w:line="240" w:lineRule="auto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 xml:space="preserve">Alexander, C. (2002) </w:t>
      </w:r>
      <w:r>
        <w:rPr>
          <w:rFonts w:ascii="Times New Roman" w:hAnsi="Times New Roman"/>
          <w:i/>
          <w:iCs/>
          <w:sz w:val="22"/>
          <w:szCs w:val="22"/>
          <w:lang w:val="en-US"/>
        </w:rPr>
        <w:t>The nature of order: an essay on the art of building and the nature of the universe. Vol. 2: The process of creating life.</w:t>
      </w:r>
      <w:r>
        <w:rPr>
          <w:rFonts w:ascii="Times New Roman" w:hAnsi="Times New Roman"/>
          <w:sz w:val="22"/>
          <w:szCs w:val="22"/>
          <w:lang w:val="en-US"/>
        </w:rPr>
        <w:t xml:space="preserve"> Center for Environmental Structure, Berkeley, CA.</w:t>
      </w:r>
    </w:p>
    <w:p w14:paraId="1297885F" w14:textId="77777777" w:rsidR="008A068C" w:rsidRDefault="002D79E7">
      <w:pPr>
        <w:pStyle w:val="Default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suppressAutoHyphens/>
        <w:spacing w:before="0" w:after="120" w:line="240" w:lineRule="auto"/>
        <w:rPr>
          <w:rStyle w:val="None"/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 xml:space="preserve">Alexander, C. (2003) </w:t>
      </w:r>
      <w:r>
        <w:rPr>
          <w:rFonts w:ascii="Times New Roman" w:hAnsi="Times New Roman"/>
          <w:i/>
          <w:iCs/>
          <w:sz w:val="22"/>
          <w:szCs w:val="22"/>
          <w:lang w:val="en-US"/>
        </w:rPr>
        <w:t>New concepts in complexity theory: arising from studies in the field of architecture.</w:t>
      </w:r>
      <w:r>
        <w:rPr>
          <w:rFonts w:ascii="Times New Roman" w:hAnsi="Times New Roman"/>
          <w:sz w:val="22"/>
          <w:szCs w:val="22"/>
          <w:lang w:val="it-IT"/>
        </w:rPr>
        <w:t xml:space="preserve"> Dispon</w:t>
      </w:r>
      <w:r>
        <w:rPr>
          <w:rFonts w:ascii="Times New Roman" w:hAnsi="Times New Roman"/>
          <w:sz w:val="22"/>
          <w:szCs w:val="22"/>
        </w:rPr>
        <w:t>í</w:t>
      </w:r>
      <w:r>
        <w:rPr>
          <w:rFonts w:ascii="Times New Roman" w:hAnsi="Times New Roman"/>
          <w:sz w:val="22"/>
          <w:szCs w:val="22"/>
          <w:lang w:val="pt-PT"/>
        </w:rPr>
        <w:t xml:space="preserve">vel em </w:t>
      </w:r>
      <w:hyperlink r:id="rId40" w:history="1">
        <w:r>
          <w:rPr>
            <w:rStyle w:val="Hyperlink0"/>
            <w:rFonts w:ascii="Times New Roman" w:hAnsi="Times New Roman"/>
            <w:sz w:val="22"/>
            <w:szCs w:val="22"/>
            <w:lang w:val="en-US"/>
          </w:rPr>
          <w:t>http://www.katarxis3.com</w:t>
        </w:r>
      </w:hyperlink>
      <w:r>
        <w:rPr>
          <w:rStyle w:val="None"/>
          <w:rFonts w:ascii="Times New Roman" w:hAnsi="Times New Roman"/>
          <w:sz w:val="22"/>
          <w:szCs w:val="22"/>
          <w:lang w:val="pt-PT"/>
        </w:rPr>
        <w:t xml:space="preserve"> (acesso em 2 mar. 2014).</w:t>
      </w:r>
    </w:p>
    <w:p w14:paraId="12978860" w14:textId="77777777" w:rsidR="008A068C" w:rsidRDefault="002D79E7">
      <w:pPr>
        <w:pStyle w:val="Default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suppressAutoHyphens/>
        <w:spacing w:before="0" w:after="120" w:line="240" w:lineRule="auto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  <w:lang w:val="en-US"/>
        </w:rPr>
        <w:t xml:space="preserve">Batty, M., Longley, P. e Fothering, S. (1989) </w:t>
      </w:r>
      <w:r>
        <w:rPr>
          <w:rFonts w:ascii="Times New Roman" w:hAnsi="Times New Roman"/>
          <w:sz w:val="22"/>
          <w:szCs w:val="22"/>
          <w:rtl/>
          <w:lang w:val="ar-SA"/>
        </w:rPr>
        <w:t>“</w:t>
      </w:r>
      <w:r>
        <w:rPr>
          <w:rFonts w:ascii="Times New Roman" w:hAnsi="Times New Roman"/>
          <w:sz w:val="22"/>
          <w:szCs w:val="22"/>
          <w:lang w:val="en-US"/>
        </w:rPr>
        <w:t xml:space="preserve">Urban growth and form: scaling, fractal geometry, and </w:t>
      </w:r>
      <w:r>
        <w:rPr>
          <w:rFonts w:ascii="Times New Roman" w:hAnsi="Times New Roman"/>
          <w:sz w:val="22"/>
          <w:szCs w:val="22"/>
          <w:lang w:val="en-US"/>
        </w:rPr>
        <w:t>diffusion-limited aggregation.</w:t>
      </w:r>
      <w:r>
        <w:rPr>
          <w:rFonts w:ascii="Times New Roman" w:hAnsi="Times New Roman"/>
          <w:sz w:val="22"/>
          <w:szCs w:val="22"/>
        </w:rPr>
        <w:t xml:space="preserve">” </w:t>
      </w:r>
      <w:r>
        <w:rPr>
          <w:rStyle w:val="None"/>
          <w:rFonts w:ascii="Times New Roman" w:hAnsi="Times New Roman"/>
          <w:i/>
          <w:iCs/>
          <w:sz w:val="22"/>
          <w:szCs w:val="22"/>
          <w:lang w:val="en-US"/>
        </w:rPr>
        <w:t>Environment and Planning A</w:t>
      </w:r>
      <w:r>
        <w:rPr>
          <w:rFonts w:ascii="Times New Roman" w:hAnsi="Times New Roman"/>
          <w:sz w:val="22"/>
          <w:szCs w:val="22"/>
          <w:lang w:val="pt-PT"/>
        </w:rPr>
        <w:t>, vol. 21, n.</w:t>
      </w:r>
      <w:r>
        <w:rPr>
          <w:rFonts w:ascii="Times New Roman" w:hAnsi="Times New Roman"/>
          <w:sz w:val="22"/>
          <w:szCs w:val="22"/>
        </w:rPr>
        <w:t xml:space="preserve">º </w:t>
      </w:r>
      <w:r>
        <w:rPr>
          <w:rFonts w:ascii="Times New Roman" w:hAnsi="Times New Roman"/>
          <w:sz w:val="22"/>
          <w:szCs w:val="22"/>
        </w:rPr>
        <w:t>11, pp. 1447-1472.</w:t>
      </w:r>
    </w:p>
    <w:p w14:paraId="12978861" w14:textId="77777777" w:rsidR="008A068C" w:rsidRDefault="002D79E7">
      <w:pPr>
        <w:pStyle w:val="Default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suppressAutoHyphens/>
        <w:spacing w:before="0" w:after="120" w:line="240" w:lineRule="auto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  <w:lang w:val="pt-PT"/>
        </w:rPr>
        <w:t xml:space="preserve">Brigatti, E., Netto, V. M., de Sousa Filho, F. N. M. e Cacholas, C. (2021) </w:t>
      </w:r>
      <w:r>
        <w:rPr>
          <w:rFonts w:ascii="Times New Roman" w:hAnsi="Times New Roman"/>
          <w:sz w:val="22"/>
          <w:szCs w:val="22"/>
          <w:rtl/>
          <w:lang w:val="ar-SA"/>
        </w:rPr>
        <w:t>“</w:t>
      </w:r>
      <w:r>
        <w:rPr>
          <w:rFonts w:ascii="Times New Roman" w:hAnsi="Times New Roman"/>
          <w:sz w:val="22"/>
          <w:szCs w:val="22"/>
          <w:lang w:val="en-US"/>
        </w:rPr>
        <w:t>Entropy and hierarchical clustering: characterising the morphology of the urban fabric in different spatial cultures.</w:t>
      </w:r>
      <w:r>
        <w:rPr>
          <w:rFonts w:ascii="Times New Roman" w:hAnsi="Times New Roman"/>
          <w:sz w:val="22"/>
          <w:szCs w:val="22"/>
        </w:rPr>
        <w:t xml:space="preserve">” </w:t>
      </w:r>
      <w:r>
        <w:rPr>
          <w:rStyle w:val="None"/>
          <w:rFonts w:ascii="Times New Roman" w:hAnsi="Times New Roman"/>
          <w:i/>
          <w:iCs/>
          <w:sz w:val="22"/>
          <w:szCs w:val="22"/>
          <w:lang w:val="pt-PT"/>
        </w:rPr>
        <w:t>Chaos</w:t>
      </w:r>
      <w:r>
        <w:rPr>
          <w:rFonts w:ascii="Times New Roman" w:hAnsi="Times New Roman"/>
          <w:sz w:val="22"/>
          <w:szCs w:val="22"/>
          <w:lang w:val="pt-PT"/>
        </w:rPr>
        <w:t>, vol. 31, 113138, doi: 10.1063/5.0069258.</w:t>
      </w:r>
    </w:p>
    <w:p w14:paraId="12978862" w14:textId="77777777" w:rsidR="008A068C" w:rsidRDefault="002D79E7">
      <w:pPr>
        <w:pStyle w:val="Default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suppressAutoHyphens/>
        <w:spacing w:before="0" w:after="120" w:line="240" w:lineRule="auto"/>
        <w:rPr>
          <w:rStyle w:val="None"/>
          <w:rFonts w:ascii="Times New Roman" w:eastAsia="Times New Roman" w:hAnsi="Times New Roman" w:cs="Times New Roman"/>
          <w:sz w:val="22"/>
          <w:szCs w:val="22"/>
        </w:rPr>
      </w:pPr>
      <w:r>
        <w:rPr>
          <w:rStyle w:val="None"/>
          <w:rFonts w:ascii="Times New Roman" w:hAnsi="Times New Roman"/>
          <w:sz w:val="22"/>
          <w:szCs w:val="22"/>
        </w:rPr>
        <w:t xml:space="preserve">Daems, D. (2021) </w:t>
      </w:r>
      <w:r>
        <w:rPr>
          <w:rFonts w:ascii="Times New Roman" w:hAnsi="Times New Roman"/>
          <w:i/>
          <w:iCs/>
          <w:sz w:val="22"/>
          <w:szCs w:val="22"/>
          <w:lang w:val="en-US"/>
        </w:rPr>
        <w:t>Social complexity and complex systems in archaeology.</w:t>
      </w:r>
      <w:r>
        <w:rPr>
          <w:rStyle w:val="None"/>
          <w:rFonts w:ascii="Times New Roman" w:hAnsi="Times New Roman"/>
          <w:sz w:val="22"/>
          <w:szCs w:val="22"/>
          <w:lang w:val="en-US"/>
        </w:rPr>
        <w:t xml:space="preserve"> Routledge, Abingdon.</w:t>
      </w:r>
    </w:p>
    <w:p w14:paraId="12978863" w14:textId="77777777" w:rsidR="008A068C" w:rsidRDefault="002D79E7">
      <w:pPr>
        <w:pStyle w:val="Default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suppressAutoHyphens/>
        <w:spacing w:before="0" w:after="120" w:line="240" w:lineRule="auto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  <w:lang w:val="nl-NL"/>
        </w:rPr>
        <w:t xml:space="preserve">Dovey, K., van Oostrum, M., Chatterjee, I. e Shafique, T. (2020) </w:t>
      </w:r>
      <w:r>
        <w:rPr>
          <w:rFonts w:ascii="Times New Roman" w:hAnsi="Times New Roman"/>
          <w:sz w:val="22"/>
          <w:szCs w:val="22"/>
          <w:rtl/>
          <w:lang w:val="ar-SA"/>
        </w:rPr>
        <w:t>“</w:t>
      </w:r>
      <w:r>
        <w:rPr>
          <w:rFonts w:ascii="Times New Roman" w:hAnsi="Times New Roman"/>
          <w:sz w:val="22"/>
          <w:szCs w:val="22"/>
          <w:lang w:val="en-US"/>
        </w:rPr>
        <w:t xml:space="preserve">Towards a </w:t>
      </w:r>
      <w:r>
        <w:rPr>
          <w:rFonts w:ascii="Times New Roman" w:hAnsi="Times New Roman"/>
          <w:sz w:val="22"/>
          <w:szCs w:val="22"/>
          <w:lang w:val="en-US"/>
        </w:rPr>
        <w:t>morphogenesis of informal settlements.</w:t>
      </w:r>
      <w:r>
        <w:rPr>
          <w:rFonts w:ascii="Times New Roman" w:hAnsi="Times New Roman"/>
          <w:sz w:val="22"/>
          <w:szCs w:val="22"/>
        </w:rPr>
        <w:t xml:space="preserve">” </w:t>
      </w:r>
      <w:r>
        <w:rPr>
          <w:rStyle w:val="None"/>
          <w:rFonts w:ascii="Times New Roman" w:hAnsi="Times New Roman"/>
          <w:i/>
          <w:iCs/>
          <w:sz w:val="22"/>
          <w:szCs w:val="22"/>
          <w:lang w:val="fr-FR"/>
        </w:rPr>
        <w:t>Habitat International</w:t>
      </w:r>
      <w:r>
        <w:rPr>
          <w:rFonts w:ascii="Times New Roman" w:hAnsi="Times New Roman"/>
          <w:sz w:val="22"/>
          <w:szCs w:val="22"/>
        </w:rPr>
        <w:t>, vol. 104, 102240.</w:t>
      </w:r>
    </w:p>
    <w:p w14:paraId="12978864" w14:textId="77777777" w:rsidR="008A068C" w:rsidRDefault="002D79E7">
      <w:pPr>
        <w:pStyle w:val="Default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suppressAutoHyphens/>
        <w:spacing w:before="0" w:after="120" w:line="240" w:lineRule="auto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 xml:space="preserve">Hillier, B. e Hanson, J. (1984) </w:t>
      </w:r>
      <w:r>
        <w:rPr>
          <w:rStyle w:val="None"/>
          <w:rFonts w:ascii="Times New Roman" w:hAnsi="Times New Roman"/>
          <w:i/>
          <w:iCs/>
          <w:sz w:val="22"/>
          <w:szCs w:val="22"/>
          <w:lang w:val="en-US"/>
        </w:rPr>
        <w:t>The social logic of space.</w:t>
      </w:r>
      <w:r>
        <w:rPr>
          <w:rFonts w:ascii="Times New Roman" w:hAnsi="Times New Roman"/>
          <w:sz w:val="22"/>
          <w:szCs w:val="22"/>
          <w:lang w:val="en-US"/>
        </w:rPr>
        <w:t xml:space="preserve"> Cambridge University Press, Cambridge.</w:t>
      </w:r>
    </w:p>
    <w:p w14:paraId="12978865" w14:textId="77777777" w:rsidR="008A068C" w:rsidRDefault="002D79E7">
      <w:pPr>
        <w:pStyle w:val="Default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suppressAutoHyphens/>
        <w:spacing w:before="0" w:after="120" w:line="240" w:lineRule="auto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  <w:lang w:val="it-IT"/>
        </w:rPr>
        <w:t xml:space="preserve">Netto, V. M., Brigatti, E. e Cacholas, C. (2023) </w:t>
      </w:r>
      <w:r>
        <w:rPr>
          <w:rFonts w:ascii="Times New Roman" w:hAnsi="Times New Roman"/>
          <w:sz w:val="22"/>
          <w:szCs w:val="22"/>
          <w:rtl/>
          <w:lang w:val="ar-SA"/>
        </w:rPr>
        <w:t>“</w:t>
      </w:r>
      <w:r>
        <w:rPr>
          <w:rFonts w:ascii="Times New Roman" w:hAnsi="Times New Roman"/>
          <w:sz w:val="22"/>
          <w:szCs w:val="22"/>
          <w:lang w:val="en-US"/>
        </w:rPr>
        <w:t>From urban form to information: cellular configurations in different spatial cultures.</w:t>
      </w:r>
      <w:r>
        <w:rPr>
          <w:rFonts w:ascii="Times New Roman" w:hAnsi="Times New Roman"/>
          <w:sz w:val="22"/>
          <w:szCs w:val="22"/>
        </w:rPr>
        <w:t xml:space="preserve">” </w:t>
      </w:r>
      <w:r>
        <w:rPr>
          <w:rStyle w:val="None"/>
          <w:rFonts w:ascii="Times New Roman" w:hAnsi="Times New Roman"/>
          <w:i/>
          <w:iCs/>
          <w:sz w:val="22"/>
          <w:szCs w:val="22"/>
          <w:lang w:val="en-US"/>
        </w:rPr>
        <w:t>Environment and Planning B: Urban Analytics and City Science</w:t>
      </w:r>
      <w:r>
        <w:rPr>
          <w:rFonts w:ascii="Times New Roman" w:hAnsi="Times New Roman"/>
          <w:sz w:val="22"/>
          <w:szCs w:val="22"/>
        </w:rPr>
        <w:t>, vol. 50, n.</w:t>
      </w:r>
      <w:r>
        <w:rPr>
          <w:rFonts w:ascii="Times New Roman" w:hAnsi="Times New Roman"/>
          <w:sz w:val="22"/>
          <w:szCs w:val="22"/>
        </w:rPr>
        <w:t xml:space="preserve">º </w:t>
      </w:r>
      <w:r>
        <w:rPr>
          <w:rFonts w:ascii="Times New Roman" w:hAnsi="Times New Roman"/>
          <w:sz w:val="22"/>
          <w:szCs w:val="22"/>
        </w:rPr>
        <w:t>1, pp. 146-161.</w:t>
      </w:r>
    </w:p>
    <w:p w14:paraId="12978866" w14:textId="77777777" w:rsidR="008A068C" w:rsidRDefault="002D79E7">
      <w:pPr>
        <w:pStyle w:val="Default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suppressAutoHyphens/>
        <w:spacing w:before="0" w:after="120" w:line="240" w:lineRule="auto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  <w:lang w:val="pt-PT"/>
        </w:rPr>
        <w:t xml:space="preserve">Netto, V., Cacholas, C., Daems, D., Ribeiro, F., Davis, H. </w:t>
      </w:r>
      <w:r>
        <w:rPr>
          <w:rFonts w:ascii="Times New Roman" w:hAnsi="Times New Roman"/>
          <w:sz w:val="22"/>
          <w:szCs w:val="22"/>
          <w:lang w:val="en-US"/>
        </w:rPr>
        <w:t>e</w:t>
      </w:r>
      <w:r>
        <w:rPr>
          <w:rFonts w:ascii="Times New Roman" w:hAnsi="Times New Roman"/>
          <w:sz w:val="22"/>
          <w:szCs w:val="22"/>
          <w:lang w:val="de-DE"/>
        </w:rPr>
        <w:t xml:space="preserve"> Lenz, D.</w:t>
      </w:r>
      <w:r>
        <w:rPr>
          <w:rFonts w:ascii="Times New Roman" w:hAnsi="Times New Roman"/>
          <w:sz w:val="22"/>
          <w:szCs w:val="22"/>
          <w:lang w:val="en-US"/>
        </w:rPr>
        <w:t xml:space="preserve"> (2024)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  <w:lang w:val="en-US"/>
        </w:rPr>
        <w:t>“</w:t>
      </w:r>
      <w:r>
        <w:rPr>
          <w:rFonts w:ascii="Times New Roman" w:hAnsi="Times New Roman"/>
          <w:sz w:val="22"/>
          <w:szCs w:val="22"/>
          <w:lang w:val="en-US"/>
        </w:rPr>
        <w:t>Deciphering Urban Morphogenesis: A Morphospace Approach</w:t>
      </w:r>
      <w:r>
        <w:rPr>
          <w:rFonts w:ascii="Times New Roman" w:hAnsi="Times New Roman"/>
          <w:sz w:val="22"/>
          <w:szCs w:val="22"/>
          <w:lang w:val="en-US"/>
        </w:rPr>
        <w:t>”</w:t>
      </w:r>
      <w:r>
        <w:rPr>
          <w:rFonts w:ascii="Times New Roman" w:hAnsi="Times New Roman"/>
          <w:sz w:val="22"/>
          <w:szCs w:val="22"/>
        </w:rPr>
        <w:t>.</w:t>
      </w:r>
      <w:r>
        <w:rPr>
          <w:rFonts w:ascii="Times New Roman" w:hAnsi="Times New Roman"/>
          <w:sz w:val="22"/>
          <w:szCs w:val="22"/>
        </w:rPr>
        <w:t> </w:t>
      </w:r>
      <w:r>
        <w:rPr>
          <w:rFonts w:ascii="Times New Roman" w:hAnsi="Times New Roman"/>
          <w:sz w:val="22"/>
          <w:szCs w:val="22"/>
        </w:rPr>
        <w:t>arXiv preprint arXiv:2411.13771.</w:t>
      </w:r>
    </w:p>
    <w:p w14:paraId="12978867" w14:textId="77777777" w:rsidR="008A068C" w:rsidRDefault="002D79E7">
      <w:pPr>
        <w:pStyle w:val="Default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suppressAutoHyphens/>
        <w:spacing w:before="0" w:after="120" w:line="240" w:lineRule="auto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  <w:lang w:val="it-IT"/>
        </w:rPr>
        <w:t xml:space="preserve">Panerai, P., Castex, J., Depaule, J. C. e Samuels, I. (2004) </w:t>
      </w:r>
      <w:r>
        <w:rPr>
          <w:rStyle w:val="None"/>
          <w:rFonts w:ascii="Times New Roman" w:hAnsi="Times New Roman"/>
          <w:i/>
          <w:iCs/>
          <w:sz w:val="22"/>
          <w:szCs w:val="22"/>
          <w:lang w:val="en-US"/>
        </w:rPr>
        <w:t>Urban forms: the death and life of the urban block.</w:t>
      </w:r>
      <w:r>
        <w:rPr>
          <w:rFonts w:ascii="Times New Roman" w:hAnsi="Times New Roman"/>
          <w:sz w:val="22"/>
          <w:szCs w:val="22"/>
          <w:lang w:val="en-US"/>
        </w:rPr>
        <w:t xml:space="preserve"> Routledge, Londres.</w:t>
      </w:r>
    </w:p>
    <w:p w14:paraId="12978868" w14:textId="77777777" w:rsidR="008A068C" w:rsidRDefault="002D79E7">
      <w:pPr>
        <w:pStyle w:val="Default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suppressAutoHyphens/>
        <w:spacing w:before="0" w:after="120" w:line="240" w:lineRule="auto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 xml:space="preserve">Raimbault, J. (2018) </w:t>
      </w:r>
      <w:r>
        <w:rPr>
          <w:rFonts w:ascii="Times New Roman" w:hAnsi="Times New Roman"/>
          <w:sz w:val="22"/>
          <w:szCs w:val="22"/>
          <w:rtl/>
          <w:lang w:val="ar-SA"/>
        </w:rPr>
        <w:t>“</w:t>
      </w:r>
      <w:r>
        <w:rPr>
          <w:rFonts w:ascii="Times New Roman" w:hAnsi="Times New Roman"/>
          <w:sz w:val="22"/>
          <w:szCs w:val="22"/>
          <w:lang w:val="en-US"/>
        </w:rPr>
        <w:t xml:space="preserve">Calibration of a </w:t>
      </w:r>
      <w:r>
        <w:rPr>
          <w:rFonts w:ascii="Times New Roman" w:hAnsi="Times New Roman"/>
          <w:sz w:val="22"/>
          <w:szCs w:val="22"/>
          <w:lang w:val="en-US"/>
        </w:rPr>
        <w:t>density-based model of urban morphogenesis.</w:t>
      </w:r>
      <w:r>
        <w:rPr>
          <w:rFonts w:ascii="Times New Roman" w:hAnsi="Times New Roman"/>
          <w:sz w:val="22"/>
          <w:szCs w:val="22"/>
        </w:rPr>
        <w:t xml:space="preserve">” </w:t>
      </w:r>
      <w:r>
        <w:rPr>
          <w:rStyle w:val="None"/>
          <w:rFonts w:ascii="Times New Roman" w:hAnsi="Times New Roman"/>
          <w:i/>
          <w:iCs/>
          <w:sz w:val="22"/>
          <w:szCs w:val="22"/>
          <w:lang w:val="en-US"/>
        </w:rPr>
        <w:t>PLOS ONE</w:t>
      </w:r>
      <w:r>
        <w:rPr>
          <w:rFonts w:ascii="Times New Roman" w:hAnsi="Times New Roman"/>
          <w:sz w:val="22"/>
          <w:szCs w:val="22"/>
        </w:rPr>
        <w:t>, vol. 13, n.</w:t>
      </w:r>
      <w:r>
        <w:rPr>
          <w:rFonts w:ascii="Times New Roman" w:hAnsi="Times New Roman"/>
          <w:sz w:val="22"/>
          <w:szCs w:val="22"/>
        </w:rPr>
        <w:t xml:space="preserve">º </w:t>
      </w:r>
      <w:r>
        <w:rPr>
          <w:rFonts w:ascii="Times New Roman" w:hAnsi="Times New Roman"/>
          <w:sz w:val="22"/>
          <w:szCs w:val="22"/>
          <w:lang w:val="en-US"/>
        </w:rPr>
        <w:t>9, e0203516.</w:t>
      </w:r>
    </w:p>
    <w:p w14:paraId="12978869" w14:textId="77777777" w:rsidR="008A068C" w:rsidRDefault="008A068C">
      <w:pPr>
        <w:pStyle w:val="Default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suppressAutoHyphens/>
        <w:spacing w:before="0" w:after="120" w:line="240" w:lineRule="auto"/>
      </w:pPr>
    </w:p>
    <w:sectPr w:rsidR="008A068C">
      <w:headerReference w:type="default" r:id="rId41"/>
      <w:footerReference w:type="default" r:id="rId42"/>
      <w:headerReference w:type="first" r:id="rId43"/>
      <w:footerReference w:type="first" r:id="rId44"/>
      <w:pgSz w:w="11900" w:h="16840"/>
      <w:pgMar w:top="2268" w:right="1701" w:bottom="1134" w:left="1701" w:header="709" w:footer="709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97887A" w14:textId="77777777" w:rsidR="002D79E7" w:rsidRDefault="002D79E7">
      <w:r>
        <w:separator/>
      </w:r>
    </w:p>
  </w:endnote>
  <w:endnote w:type="continuationSeparator" w:id="0">
    <w:p w14:paraId="1297887C" w14:textId="77777777" w:rsidR="002D79E7" w:rsidRDefault="002D79E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roman"/>
    <w:pitch w:val="default"/>
  </w:font>
  <w:font w:name="Helvetica Neue">
    <w:altName w:val="Arial"/>
    <w:charset w:val="00"/>
    <w:family w:val="roman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978873" w14:textId="77777777" w:rsidR="008A068C" w:rsidRDefault="008A068C">
    <w:pPr>
      <w:pStyle w:val="Header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978875" w14:textId="77777777" w:rsidR="008A068C" w:rsidRDefault="008A068C">
    <w:pPr>
      <w:pStyle w:val="Header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978876" w14:textId="77777777" w:rsidR="002D79E7" w:rsidRDefault="002D79E7">
      <w:r>
        <w:separator/>
      </w:r>
    </w:p>
  </w:footnote>
  <w:footnote w:type="continuationSeparator" w:id="0">
    <w:p w14:paraId="12978878" w14:textId="77777777" w:rsidR="002D79E7" w:rsidRDefault="002D79E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978872" w14:textId="77777777" w:rsidR="008A068C" w:rsidRDefault="008A068C">
    <w:pPr>
      <w:pStyle w:val="HeaderFoot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978874" w14:textId="77777777" w:rsidR="008A068C" w:rsidRDefault="008A068C">
    <w:pPr>
      <w:pStyle w:val="HeaderFoo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DA24FA"/>
    <w:multiLevelType w:val="hybridMultilevel"/>
    <w:tmpl w:val="EF228D3E"/>
    <w:lvl w:ilvl="0" w:tplc="0416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97652CA"/>
    <w:multiLevelType w:val="hybridMultilevel"/>
    <w:tmpl w:val="A6EE9458"/>
    <w:styleLink w:val="Lettered"/>
    <w:lvl w:ilvl="0" w:tplc="745C60DE">
      <w:start w:val="1"/>
      <w:numFmt w:val="upperLetter"/>
      <w:lvlText w:val="%1."/>
      <w:lvlJc w:val="left"/>
      <w:pPr>
        <w:ind w:left="289" w:hanging="28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A6F47546">
      <w:start w:val="1"/>
      <w:numFmt w:val="lowerRoman"/>
      <w:lvlText w:val="(%2)"/>
      <w:lvlJc w:val="left"/>
      <w:pPr>
        <w:ind w:left="1289" w:hanging="28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879CEC3E">
      <w:start w:val="1"/>
      <w:numFmt w:val="upperLetter"/>
      <w:lvlText w:val="%3."/>
      <w:lvlJc w:val="left"/>
      <w:pPr>
        <w:ind w:left="2289" w:hanging="28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AC1E9424">
      <w:start w:val="1"/>
      <w:numFmt w:val="upperLetter"/>
      <w:lvlText w:val="%4."/>
      <w:lvlJc w:val="left"/>
      <w:pPr>
        <w:ind w:left="3289" w:hanging="28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BB846C06">
      <w:start w:val="1"/>
      <w:numFmt w:val="upperLetter"/>
      <w:lvlText w:val="%5."/>
      <w:lvlJc w:val="left"/>
      <w:pPr>
        <w:ind w:left="4289" w:hanging="28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98F20136">
      <w:start w:val="1"/>
      <w:numFmt w:val="upperLetter"/>
      <w:lvlText w:val="%6."/>
      <w:lvlJc w:val="left"/>
      <w:pPr>
        <w:ind w:left="5289" w:hanging="28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B5B0C664">
      <w:start w:val="1"/>
      <w:numFmt w:val="upperLetter"/>
      <w:lvlText w:val="%7."/>
      <w:lvlJc w:val="left"/>
      <w:pPr>
        <w:ind w:left="6289" w:hanging="28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6832B094">
      <w:start w:val="1"/>
      <w:numFmt w:val="upperLetter"/>
      <w:lvlText w:val="%8."/>
      <w:lvlJc w:val="left"/>
      <w:pPr>
        <w:ind w:left="7289" w:hanging="28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AF62F862">
      <w:start w:val="1"/>
      <w:numFmt w:val="upperLetter"/>
      <w:lvlText w:val="%9."/>
      <w:lvlJc w:val="left"/>
      <w:pPr>
        <w:ind w:left="8289" w:hanging="28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" w15:restartNumberingAfterBreak="0">
    <w:nsid w:val="2DD91BFA"/>
    <w:multiLevelType w:val="hybridMultilevel"/>
    <w:tmpl w:val="F45AD154"/>
    <w:styleLink w:val="Bullets"/>
    <w:lvl w:ilvl="0" w:tplc="05168554">
      <w:start w:val="1"/>
      <w:numFmt w:val="bullet"/>
      <w:lvlText w:val="•"/>
      <w:lvlJc w:val="left"/>
      <w:pPr>
        <w:ind w:left="174" w:hanging="17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7362F266">
      <w:start w:val="1"/>
      <w:numFmt w:val="bullet"/>
      <w:lvlText w:val="•"/>
      <w:lvlJc w:val="left"/>
      <w:pPr>
        <w:ind w:left="774" w:hanging="17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E85CD90E">
      <w:start w:val="1"/>
      <w:numFmt w:val="bullet"/>
      <w:lvlText w:val="•"/>
      <w:lvlJc w:val="left"/>
      <w:pPr>
        <w:ind w:left="1374" w:hanging="17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755E3C32">
      <w:start w:val="1"/>
      <w:numFmt w:val="bullet"/>
      <w:lvlText w:val="•"/>
      <w:lvlJc w:val="left"/>
      <w:pPr>
        <w:ind w:left="1974" w:hanging="17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974813B0">
      <w:start w:val="1"/>
      <w:numFmt w:val="bullet"/>
      <w:lvlText w:val="•"/>
      <w:lvlJc w:val="left"/>
      <w:pPr>
        <w:ind w:left="2574" w:hanging="17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B1AED4CA">
      <w:start w:val="1"/>
      <w:numFmt w:val="bullet"/>
      <w:lvlText w:val="•"/>
      <w:lvlJc w:val="left"/>
      <w:pPr>
        <w:ind w:left="3174" w:hanging="17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E5325B6C">
      <w:start w:val="1"/>
      <w:numFmt w:val="bullet"/>
      <w:lvlText w:val="•"/>
      <w:lvlJc w:val="left"/>
      <w:pPr>
        <w:ind w:left="3774" w:hanging="17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B54CA37A">
      <w:start w:val="1"/>
      <w:numFmt w:val="bullet"/>
      <w:lvlText w:val="•"/>
      <w:lvlJc w:val="left"/>
      <w:pPr>
        <w:ind w:left="4374" w:hanging="17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2E3C2B16">
      <w:start w:val="1"/>
      <w:numFmt w:val="bullet"/>
      <w:lvlText w:val="•"/>
      <w:lvlJc w:val="left"/>
      <w:pPr>
        <w:ind w:left="4974" w:hanging="17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3" w15:restartNumberingAfterBreak="0">
    <w:nsid w:val="55D47281"/>
    <w:multiLevelType w:val="hybridMultilevel"/>
    <w:tmpl w:val="A6EE9458"/>
    <w:numStyleLink w:val="Lettered"/>
  </w:abstractNum>
  <w:abstractNum w:abstractNumId="4" w15:restartNumberingAfterBreak="0">
    <w:nsid w:val="5A44254E"/>
    <w:multiLevelType w:val="hybridMultilevel"/>
    <w:tmpl w:val="F45AD154"/>
    <w:numStyleLink w:val="Bullets"/>
  </w:abstractNum>
  <w:abstractNum w:abstractNumId="5" w15:restartNumberingAfterBreak="0">
    <w:nsid w:val="7AB25E42"/>
    <w:multiLevelType w:val="hybridMultilevel"/>
    <w:tmpl w:val="C5CA829C"/>
    <w:styleLink w:val="Numbered"/>
    <w:lvl w:ilvl="0" w:tplc="152E00D8">
      <w:start w:val="1"/>
      <w:numFmt w:val="decimal"/>
      <w:lvlText w:val="%1."/>
      <w:lvlJc w:val="left"/>
      <w:pPr>
        <w:ind w:left="232" w:hanging="23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A75CF122">
      <w:start w:val="1"/>
      <w:numFmt w:val="decimal"/>
      <w:lvlText w:val="%2."/>
      <w:lvlJc w:val="left"/>
      <w:pPr>
        <w:ind w:left="1032" w:hanging="23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6224583E">
      <w:start w:val="1"/>
      <w:numFmt w:val="decimal"/>
      <w:lvlText w:val="%3."/>
      <w:lvlJc w:val="left"/>
      <w:pPr>
        <w:ind w:left="1832" w:hanging="23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C8642B18">
      <w:start w:val="1"/>
      <w:numFmt w:val="decimal"/>
      <w:lvlText w:val="%4."/>
      <w:lvlJc w:val="left"/>
      <w:pPr>
        <w:ind w:left="2632" w:hanging="23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95069014">
      <w:start w:val="1"/>
      <w:numFmt w:val="decimal"/>
      <w:lvlText w:val="%5."/>
      <w:lvlJc w:val="left"/>
      <w:pPr>
        <w:ind w:left="3432" w:hanging="23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B1EA0820">
      <w:start w:val="1"/>
      <w:numFmt w:val="decimal"/>
      <w:lvlText w:val="%6."/>
      <w:lvlJc w:val="left"/>
      <w:pPr>
        <w:ind w:left="4232" w:hanging="23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36A6E294">
      <w:start w:val="1"/>
      <w:numFmt w:val="decimal"/>
      <w:lvlText w:val="%7."/>
      <w:lvlJc w:val="left"/>
      <w:pPr>
        <w:ind w:left="5032" w:hanging="23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07E65574">
      <w:start w:val="1"/>
      <w:numFmt w:val="decimal"/>
      <w:lvlText w:val="%8."/>
      <w:lvlJc w:val="left"/>
      <w:pPr>
        <w:ind w:left="5832" w:hanging="23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D5B404A6">
      <w:start w:val="1"/>
      <w:numFmt w:val="decimal"/>
      <w:lvlText w:val="%9."/>
      <w:lvlJc w:val="left"/>
      <w:pPr>
        <w:ind w:left="6632" w:hanging="23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6" w15:restartNumberingAfterBreak="0">
    <w:nsid w:val="7D8102D1"/>
    <w:multiLevelType w:val="hybridMultilevel"/>
    <w:tmpl w:val="C5CA829C"/>
    <w:numStyleLink w:val="Numbered"/>
  </w:abstractNum>
  <w:num w:numId="1" w16cid:durableId="263726746">
    <w:abstractNumId w:val="2"/>
  </w:num>
  <w:num w:numId="2" w16cid:durableId="1576628214">
    <w:abstractNumId w:val="4"/>
  </w:num>
  <w:num w:numId="3" w16cid:durableId="929390281">
    <w:abstractNumId w:val="1"/>
  </w:num>
  <w:num w:numId="4" w16cid:durableId="2143686896">
    <w:abstractNumId w:val="3"/>
  </w:num>
  <w:num w:numId="5" w16cid:durableId="2025086139">
    <w:abstractNumId w:val="5"/>
  </w:num>
  <w:num w:numId="6" w16cid:durableId="2090806856">
    <w:abstractNumId w:val="6"/>
  </w:num>
  <w:num w:numId="7" w16cid:durableId="13728801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A068C"/>
    <w:rsid w:val="000569CE"/>
    <w:rsid w:val="0020059E"/>
    <w:rsid w:val="002D79E7"/>
    <w:rsid w:val="0053202B"/>
    <w:rsid w:val="005B3A60"/>
    <w:rsid w:val="00661947"/>
    <w:rsid w:val="00741611"/>
    <w:rsid w:val="008A068C"/>
    <w:rsid w:val="00A51745"/>
    <w:rsid w:val="00B16EA9"/>
    <w:rsid w:val="00B51D7C"/>
    <w:rsid w:val="00B53B43"/>
    <w:rsid w:val="00B969EE"/>
    <w:rsid w:val="00BC549D"/>
    <w:rsid w:val="00BC5525"/>
    <w:rsid w:val="00C64AB8"/>
    <w:rsid w:val="00CA53E7"/>
    <w:rsid w:val="00CF332A"/>
    <w:rsid w:val="00DE47B5"/>
    <w:rsid w:val="00E65091"/>
    <w:rsid w:val="00F142EC"/>
    <w:rsid w:val="00FD70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9787E5"/>
  <w15:docId w15:val="{70BC5FAF-F5E4-4BC2-BA9F-E19F56681E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Arial Unicode MS" w:hAnsi="Times New Roman" w:cs="Times New Roman"/>
        <w:bdr w:val="nil"/>
        <w:lang w:val="pt-BR" w:eastAsia="pt-BR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paragraph" w:styleId="Ttulo1">
    <w:name w:val="heading 1"/>
    <w:next w:val="Body"/>
    <w:uiPriority w:val="9"/>
    <w:qFormat/>
    <w:pPr>
      <w:widowControl w:val="0"/>
      <w:spacing w:before="240" w:after="120"/>
      <w:jc w:val="both"/>
      <w:outlineLvl w:val="0"/>
    </w:pPr>
    <w:rPr>
      <w:rFonts w:cs="Arial Unicode MS"/>
      <w:b/>
      <w:bCs/>
      <w:color w:val="000000"/>
      <w:sz w:val="22"/>
      <w:szCs w:val="22"/>
      <w:u w:color="000000"/>
      <w:lang w:val="pt-PT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table" w:customStyle="1" w:styleId="TableNormal">
    <w:name w:val="Table Normal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erFooter">
    <w:name w:val="Header &amp; Footer"/>
    <w:pPr>
      <w:tabs>
        <w:tab w:val="right" w:pos="9020"/>
      </w:tabs>
    </w:pPr>
    <w:rPr>
      <w:rFonts w:ascii="Helvetica Neue" w:hAnsi="Helvetica Neue" w:cs="Arial Unicode MS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paragraph" w:customStyle="1" w:styleId="Titleofpaper">
    <w:name w:val="Title of paper"/>
    <w:pPr>
      <w:widowControl w:val="0"/>
      <w:spacing w:after="120"/>
      <w:jc w:val="center"/>
    </w:pPr>
    <w:rPr>
      <w:rFonts w:cs="Arial Unicode MS"/>
      <w:b/>
      <w:bCs/>
      <w:color w:val="000000"/>
      <w:sz w:val="32"/>
      <w:szCs w:val="32"/>
      <w:u w:color="000000"/>
      <w:lang w:val="pt-PT"/>
    </w:rPr>
  </w:style>
  <w:style w:type="paragraph" w:customStyle="1" w:styleId="Autores-nomes">
    <w:name w:val="Autores - nomes"/>
    <w:next w:val="Body"/>
    <w:pPr>
      <w:jc w:val="center"/>
    </w:pPr>
    <w:rPr>
      <w:rFonts w:eastAsia="Times New Roman"/>
      <w:b/>
      <w:bCs/>
      <w:color w:val="000000"/>
      <w:sz w:val="24"/>
      <w:szCs w:val="24"/>
      <w:u w:color="000000"/>
      <w:lang w:val="pt-PT"/>
    </w:rPr>
  </w:style>
  <w:style w:type="paragraph" w:customStyle="1" w:styleId="Body">
    <w:name w:val="Body"/>
    <w:pPr>
      <w:spacing w:after="120"/>
      <w:jc w:val="both"/>
    </w:pPr>
    <w:rPr>
      <w:rFonts w:eastAsia="Times New Roman"/>
      <w:color w:val="000000"/>
      <w:sz w:val="22"/>
      <w:szCs w:val="22"/>
      <w:u w:color="000000"/>
      <w14:textOutline w14:w="0" w14:cap="flat" w14:cmpd="sng" w14:algn="ctr">
        <w14:noFill/>
        <w14:prstDash w14:val="solid"/>
        <w14:bevel/>
      </w14:textOutline>
    </w:rPr>
  </w:style>
  <w:style w:type="paragraph" w:customStyle="1" w:styleId="Submetidoeaprovado">
    <w:name w:val="Submetido e aprovado"/>
    <w:pPr>
      <w:jc w:val="center"/>
      <w:outlineLvl w:val="0"/>
    </w:pPr>
    <w:rPr>
      <w:rFonts w:eastAsia="Times New Roman"/>
      <w:i/>
      <w:iCs/>
      <w:color w:val="000000"/>
      <w:u w:color="000000"/>
      <w:lang w:val="pt-PT"/>
    </w:rPr>
  </w:style>
  <w:style w:type="paragraph" w:customStyle="1" w:styleId="Resumo">
    <w:name w:val="Resumo"/>
    <w:next w:val="Body"/>
    <w:pPr>
      <w:pBdr>
        <w:top w:val="single" w:sz="4" w:space="0" w:color="000000"/>
      </w:pBdr>
      <w:spacing w:after="120"/>
      <w:ind w:left="1134" w:right="1133"/>
      <w:jc w:val="both"/>
    </w:pPr>
    <w:rPr>
      <w:rFonts w:cs="Arial Unicode MS"/>
      <w:i/>
      <w:iCs/>
      <w:color w:val="000000"/>
      <w:u w:color="000000"/>
      <w:lang w:val="pt-PT"/>
    </w:rPr>
  </w:style>
  <w:style w:type="numbering" w:customStyle="1" w:styleId="Bullets">
    <w:name w:val="Bullets"/>
    <w:pPr>
      <w:numPr>
        <w:numId w:val="1"/>
      </w:numPr>
    </w:pPr>
  </w:style>
  <w:style w:type="numbering" w:customStyle="1" w:styleId="Lettered">
    <w:name w:val="Lettered"/>
    <w:pPr>
      <w:numPr>
        <w:numId w:val="3"/>
      </w:numPr>
    </w:pPr>
  </w:style>
  <w:style w:type="numbering" w:customStyle="1" w:styleId="Numbered">
    <w:name w:val="Numbered"/>
    <w:pPr>
      <w:numPr>
        <w:numId w:val="5"/>
      </w:numPr>
    </w:pPr>
  </w:style>
  <w:style w:type="paragraph" w:customStyle="1" w:styleId="Default">
    <w:name w:val="Default"/>
    <w:pPr>
      <w:spacing w:before="160" w:line="288" w:lineRule="auto"/>
    </w:pPr>
    <w:rPr>
      <w:rFonts w:ascii="Helvetica Neue" w:hAnsi="Helvetica Neue" w:cs="Arial Unicode MS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character" w:customStyle="1" w:styleId="None">
    <w:name w:val="None"/>
  </w:style>
  <w:style w:type="character" w:customStyle="1" w:styleId="Hyperlink0">
    <w:name w:val="Hyperlink.0"/>
    <w:basedOn w:val="None"/>
    <w:rPr>
      <w:i w:val="0"/>
      <w:iCs w:val="0"/>
      <w:outline w:val="0"/>
      <w:color w:val="0000EE"/>
      <w:u w:val="single"/>
    </w:rPr>
  </w:style>
  <w:style w:type="table" w:styleId="Tabelacomgrade">
    <w:name w:val="Table Grid"/>
    <w:basedOn w:val="Tabelanormal"/>
    <w:uiPriority w:val="39"/>
    <w:rsid w:val="000569C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jpeg"/><Relationship Id="rId18" Type="http://schemas.openxmlformats.org/officeDocument/2006/relationships/image" Target="media/image12.jpeg"/><Relationship Id="rId26" Type="http://schemas.openxmlformats.org/officeDocument/2006/relationships/image" Target="media/image20.jpeg"/><Relationship Id="rId39" Type="http://schemas.openxmlformats.org/officeDocument/2006/relationships/image" Target="media/image33.png"/><Relationship Id="rId21" Type="http://schemas.openxmlformats.org/officeDocument/2006/relationships/image" Target="media/image15.jpeg"/><Relationship Id="rId34" Type="http://schemas.openxmlformats.org/officeDocument/2006/relationships/image" Target="media/image28.jpeg"/><Relationship Id="rId42" Type="http://schemas.openxmlformats.org/officeDocument/2006/relationships/footer" Target="footer1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jpeg"/><Relationship Id="rId29" Type="http://schemas.openxmlformats.org/officeDocument/2006/relationships/image" Target="media/image23.jpe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24" Type="http://schemas.openxmlformats.org/officeDocument/2006/relationships/image" Target="media/image18.jpeg"/><Relationship Id="rId32" Type="http://schemas.openxmlformats.org/officeDocument/2006/relationships/image" Target="media/image26.jpeg"/><Relationship Id="rId37" Type="http://schemas.openxmlformats.org/officeDocument/2006/relationships/image" Target="media/image31.jpeg"/><Relationship Id="rId40" Type="http://schemas.openxmlformats.org/officeDocument/2006/relationships/hyperlink" Target="http://www.katarxis3.com/" TargetMode="External"/><Relationship Id="rId45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jpeg"/><Relationship Id="rId23" Type="http://schemas.openxmlformats.org/officeDocument/2006/relationships/image" Target="media/image17.jpeg"/><Relationship Id="rId28" Type="http://schemas.openxmlformats.org/officeDocument/2006/relationships/image" Target="media/image22.jpeg"/><Relationship Id="rId36" Type="http://schemas.openxmlformats.org/officeDocument/2006/relationships/image" Target="media/image30.jpeg"/><Relationship Id="rId10" Type="http://schemas.openxmlformats.org/officeDocument/2006/relationships/image" Target="media/image4.png"/><Relationship Id="rId19" Type="http://schemas.openxmlformats.org/officeDocument/2006/relationships/image" Target="media/image13.jpeg"/><Relationship Id="rId31" Type="http://schemas.openxmlformats.org/officeDocument/2006/relationships/image" Target="media/image25.jpeg"/><Relationship Id="rId44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jpeg"/><Relationship Id="rId22" Type="http://schemas.openxmlformats.org/officeDocument/2006/relationships/image" Target="media/image16.jpeg"/><Relationship Id="rId27" Type="http://schemas.openxmlformats.org/officeDocument/2006/relationships/image" Target="media/image21.jpeg"/><Relationship Id="rId30" Type="http://schemas.openxmlformats.org/officeDocument/2006/relationships/image" Target="media/image24.jpeg"/><Relationship Id="rId35" Type="http://schemas.openxmlformats.org/officeDocument/2006/relationships/image" Target="media/image29.jpeg"/><Relationship Id="rId43" Type="http://schemas.openxmlformats.org/officeDocument/2006/relationships/header" Target="header2.xml"/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12" Type="http://schemas.openxmlformats.org/officeDocument/2006/relationships/image" Target="media/image6.jpeg"/><Relationship Id="rId17" Type="http://schemas.openxmlformats.org/officeDocument/2006/relationships/image" Target="media/image11.jpeg"/><Relationship Id="rId25" Type="http://schemas.openxmlformats.org/officeDocument/2006/relationships/image" Target="media/image19.jpeg"/><Relationship Id="rId33" Type="http://schemas.openxmlformats.org/officeDocument/2006/relationships/image" Target="media/image27.jpeg"/><Relationship Id="rId38" Type="http://schemas.openxmlformats.org/officeDocument/2006/relationships/image" Target="media/image32.jpeg"/><Relationship Id="rId46" Type="http://schemas.openxmlformats.org/officeDocument/2006/relationships/theme" Target="theme/theme1.xml"/><Relationship Id="rId20" Type="http://schemas.openxmlformats.org/officeDocument/2006/relationships/image" Target="media/image14.jpeg"/><Relationship Id="rId41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14</Pages>
  <Words>4706</Words>
  <Characters>25414</Characters>
  <Application>Microsoft Office Word</Application>
  <DocSecurity>0</DocSecurity>
  <Lines>211</Lines>
  <Paragraphs>60</Paragraphs>
  <ScaleCrop>false</ScaleCrop>
  <Company/>
  <LinksUpToDate>false</LinksUpToDate>
  <CharactersWithSpaces>30060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daniel lenz costa lima</cp:lastModifiedBy>
  <cp:revision>21</cp:revision>
  <dcterms:created xsi:type="dcterms:W3CDTF">2025-05-19T19:49:00Z</dcterms:created>
  <dcterms:modified xsi:type="dcterms:W3CDTF">2025-05-19T20:14:00Z</dcterms:modified>
</cp:coreProperties>
</file>