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4909812" cy="6843713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9812" cy="68437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sz w:val="30"/>
          <w:szCs w:val="30"/>
          <w:rtl w:val="0"/>
        </w:rPr>
        <w:t xml:space="preserve">Example Image: Minorly Infected Oak Leaf with Powdery Mildew- PM % Score: 38.63723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HfTOac3BdJBx0gpazYeKAcaDkw==">CgMxLjA4AHIhMVcycFpLMko2S1ZnS0loN3NSeHo4ZVlEZFh5SVU1V0Vk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