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DESeq_analysis_kiwifruit_flowers</w:t>
      </w:r>
    </w:p>
    <w:p>
      <w:pPr>
        <w:pStyle w:val="Author"/>
      </w:pPr>
      <w:r>
        <w:t xml:space="preserve">Sarah</w:t>
      </w:r>
      <w:r>
        <w:t xml:space="preserve"> </w:t>
      </w:r>
      <w:r>
        <w:t xml:space="preserve">Pilkington</w:t>
      </w:r>
      <w:r>
        <w:t xml:space="preserve"> </w:t>
      </w:r>
      <w:r>
        <w:t xml:space="preserve">and</w:t>
      </w:r>
      <w:r>
        <w:t xml:space="preserve"> </w:t>
      </w:r>
      <w:r>
        <w:t xml:space="preserve">Lara</w:t>
      </w:r>
      <w:r>
        <w:t xml:space="preserve"> </w:t>
      </w:r>
      <w:r>
        <w:t xml:space="preserve">Brian</w:t>
      </w:r>
    </w:p>
    <w:p>
      <w:pPr>
        <w:pStyle w:val="Date"/>
      </w:pPr>
      <w:r>
        <w:t xml:space="preserve">2</w:t>
      </w:r>
      <w:r>
        <w:t xml:space="preserve"> </w:t>
      </w:r>
      <w:r>
        <w:t xml:space="preserve">March</w:t>
      </w:r>
      <w:r>
        <w:t xml:space="preserve"> </w:t>
      </w:r>
      <w:r>
        <w:t xml:space="preserve">2016</w:t>
      </w:r>
    </w:p>
    <w:p>
      <w:r>
        <w:t xml:space="preserve">Raw files used for FastQC diagnostic, then clipped, trimmed and filtered using FASTQMCF and FQ2TRIMMED. The files were then quality checked again and mapped to reference using STAR. The reference used in this analysis was the Chromosome 25 from the PS1v68 assembly and the gff3 file used was Aug68at_unmasked. The reads were then counted from the .BAM output files using HTSeqCount. The count files were then used as the input file for this DESeq2 analysis to create one file with gene IDs in column A followed by the results from the count files in order.</w:t>
      </w:r>
    </w:p>
    <w:p>
      <w:r>
        <w:t xml:space="preserve">First the packages needed for the analysis must be loaded:</w:t>
      </w:r>
    </w:p>
    <w:p>
      <w:pPr>
        <w:pStyle w:val="SourceCode"/>
      </w:pPr>
      <w:r>
        <w:rPr>
          <w:rStyle w:val="KeywordTok"/>
        </w:rPr>
        <w:t xml:space="preserve">library</w:t>
      </w:r>
      <w:r>
        <w:rPr>
          <w:rStyle w:val="NormalTok"/>
        </w:rPr>
        <w:t xml:space="preserve">(</w:t>
      </w:r>
      <w:r>
        <w:rPr>
          <w:rStyle w:val="StringTok"/>
        </w:rPr>
        <w:t xml:space="preserve">"DESeq2"</w:t>
      </w:r>
      <w:r>
        <w:rPr>
          <w:rStyle w:val="NormalTok"/>
        </w:rPr>
        <w:t xml:space="preserve">)</w:t>
      </w:r>
    </w:p>
    <w:p>
      <w:pPr>
        <w:pStyle w:val="SourceCode"/>
      </w:pPr>
      <w:r>
        <w:rPr>
          <w:rStyle w:val="VerbatimChar"/>
        </w:rPr>
        <w:t xml:space="preserve">## Loading required package: S4Vectors</w:t>
      </w:r>
      <w:r>
        <w:br w:type="textWrapping"/>
      </w:r>
      <w:r>
        <w:rPr>
          <w:rStyle w:val="VerbatimChar"/>
        </w:rPr>
        <w:t xml:space="preserve">## Loading required package: stats4</w:t>
      </w:r>
      <w:r>
        <w:br w:type="textWrapping"/>
      </w:r>
      <w:r>
        <w:rPr>
          <w:rStyle w:val="VerbatimChar"/>
        </w:rPr>
        <w:t xml:space="preserve">## Loading required package: BiocGenerics</w:t>
      </w:r>
      <w:r>
        <w:br w:type="textWrapping"/>
      </w:r>
      <w:r>
        <w:rPr>
          <w:rStyle w:val="VerbatimChar"/>
        </w:rPr>
        <w:t xml:space="preserve">## Loading required package: parallel</w:t>
      </w:r>
      <w:r>
        <w:br w:type="textWrapping"/>
      </w:r>
      <w:r>
        <w:rPr>
          <w:rStyle w:val="VerbatimChar"/>
        </w:rPr>
        <w:t xml:space="preserve">## </w:t>
      </w:r>
      <w:r>
        <w:br w:type="textWrapping"/>
      </w:r>
      <w:r>
        <w:rPr>
          <w:rStyle w:val="VerbatimChar"/>
        </w:rPr>
        <w:t xml:space="preserve">## Attaching package: 'BiocGenerics'</w:t>
      </w:r>
      <w:r>
        <w:br w:type="textWrapping"/>
      </w:r>
      <w:r>
        <w:rPr>
          <w:rStyle w:val="VerbatimChar"/>
        </w:rPr>
        <w:t xml:space="preserve">## </w:t>
      </w:r>
      <w:r>
        <w:br w:type="textWrapping"/>
      </w: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xtabs</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as.vector, cbind,</w:t>
      </w:r>
      <w:r>
        <w:br w:type="textWrapping"/>
      </w:r>
      <w:r>
        <w:rPr>
          <w:rStyle w:val="VerbatimChar"/>
        </w:rPr>
        <w:t xml:space="preserve">##     colnames, do.call, duplicated, eval, evalq, Filter, Find, get,</w:t>
      </w:r>
      <w:r>
        <w:br w:type="textWrapping"/>
      </w:r>
      <w:r>
        <w:rPr>
          <w:rStyle w:val="VerbatimChar"/>
        </w:rPr>
        <w:t xml:space="preserve">##     intersect, is.unsorted, lapply, Map, mapply, match, mget,</w:t>
      </w:r>
      <w:r>
        <w:br w:type="textWrapping"/>
      </w:r>
      <w:r>
        <w:rPr>
          <w:rStyle w:val="VerbatimChar"/>
        </w:rPr>
        <w:t xml:space="preserve">##     order, paste, pmax, pmax.int, pmin, pmin.int, Position, rank,</w:t>
      </w:r>
      <w:r>
        <w:br w:type="textWrapping"/>
      </w:r>
      <w:r>
        <w:rPr>
          <w:rStyle w:val="VerbatimChar"/>
        </w:rPr>
        <w:t xml:space="preserve">##     rbind, Reduce, rep.int, rownames, sapply, setdiff, sort,</w:t>
      </w:r>
      <w:r>
        <w:br w:type="textWrapping"/>
      </w:r>
      <w:r>
        <w:rPr>
          <w:rStyle w:val="VerbatimChar"/>
        </w:rPr>
        <w:t xml:space="preserve">##     table, tapply, union, unique, unlist, unsplit</w:t>
      </w:r>
      <w:r>
        <w:br w:type="textWrapping"/>
      </w:r>
      <w:r>
        <w:rPr>
          <w:rStyle w:val="VerbatimChar"/>
        </w:rPr>
        <w:t xml:space="preserve">## </w:t>
      </w:r>
      <w:r>
        <w:br w:type="textWrapping"/>
      </w:r>
      <w:r>
        <w:rPr>
          <w:rStyle w:val="VerbatimChar"/>
        </w:rPr>
        <w:t xml:space="preserve">## Creating a generic function for 'nchar' from package 'base' in package 'S4Vectors'</w:t>
      </w:r>
      <w:r>
        <w:br w:type="textWrapping"/>
      </w:r>
      <w:r>
        <w:rPr>
          <w:rStyle w:val="VerbatimChar"/>
        </w:rPr>
        <w:t xml:space="preserve">## Loading required package: IRanges</w:t>
      </w:r>
      <w:r>
        <w:br w:type="textWrapping"/>
      </w:r>
      <w:r>
        <w:rPr>
          <w:rStyle w:val="VerbatimChar"/>
        </w:rPr>
        <w:t xml:space="preserve">## Loading required package: GenomicRanges</w:t>
      </w:r>
      <w:r>
        <w:br w:type="textWrapping"/>
      </w:r>
      <w:r>
        <w:rPr>
          <w:rStyle w:val="VerbatimChar"/>
        </w:rPr>
        <w:t xml:space="preserve">## Loading required package: GenomeInfoDb</w:t>
      </w:r>
      <w:r>
        <w:br w:type="textWrapping"/>
      </w:r>
      <w:r>
        <w:rPr>
          <w:rStyle w:val="VerbatimChar"/>
        </w:rPr>
        <w:t xml:space="preserve">## Loading required package: Rcpp</w:t>
      </w:r>
      <w:r>
        <w:br w:type="textWrapping"/>
      </w:r>
      <w:r>
        <w:rPr>
          <w:rStyle w:val="VerbatimChar"/>
        </w:rPr>
        <w:t xml:space="preserve">## Loading required package: RcppArmadillo</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p>
    <w:p>
      <w:r>
        <w:t xml:space="preserve">Then set the working directory and where the results should be saved to. Check it has set correctly using</w:t>
      </w:r>
      <w:r>
        <w:t xml:space="preserve"> </w:t>
      </w:r>
      <w:r>
        <w:rPr>
          <w:i/>
        </w:rPr>
        <w:t xml:space="preserve">getwd()</w:t>
      </w:r>
      <w:r>
        <w:t xml:space="preserve">:</w:t>
      </w:r>
    </w:p>
    <w:p>
      <w:pPr>
        <w:pStyle w:val="SourceCode"/>
      </w:pPr>
      <w:r>
        <w:rPr>
          <w:rStyle w:val="KeywordTok"/>
        </w:rPr>
        <w:t xml:space="preserve">setwd</w:t>
      </w:r>
      <w:r>
        <w:rPr>
          <w:rStyle w:val="NormalTok"/>
        </w:rPr>
        <w:t xml:space="preserve">(</w:t>
      </w:r>
      <w:r>
        <w:rPr>
          <w:rStyle w:val="StringTok"/>
        </w:rPr>
        <w:t xml:space="preserve">"~/RNA-seq/R"</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"C:/Users/hrasmp/Documents/RNA-seq/R"</w:t>
      </w:r>
    </w:p>
    <w:p>
      <w:r>
        <w:t xml:space="preserve">Then define the input file:</w:t>
      </w:r>
    </w:p>
    <w:p>
      <w:pPr>
        <w:pStyle w:val="SourceCode"/>
      </w:pPr>
      <w:r>
        <w:rPr>
          <w:rStyle w:val="NormalTok"/>
        </w:rPr>
        <w:t xml:space="preserve">RawData &lt;-</w:t>
      </w:r>
      <w:r>
        <w:rPr>
          <w:rStyle w:val="StringTok"/>
        </w:rPr>
        <w:t xml:space="preserve"> </w:t>
      </w:r>
      <w:r>
        <w:rPr>
          <w:rStyle w:val="KeywordTok"/>
        </w:rPr>
        <w:t xml:space="preserve">read.delim</w:t>
      </w:r>
      <w:r>
        <w:rPr>
          <w:rStyle w:val="NormalTok"/>
        </w:rPr>
        <w:t xml:space="preserve">(</w:t>
      </w:r>
      <w:r>
        <w:rPr>
          <w:rStyle w:val="StringTok"/>
        </w:rPr>
        <w:t xml:space="preserve">"kiwifruit_flower_counts_delim.csv"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dim</w:t>
      </w:r>
      <w:r>
        <w:rPr>
          <w:rStyle w:val="NormalTok"/>
        </w:rPr>
        <w:t xml:space="preserve">(RawData)</w:t>
      </w:r>
    </w:p>
    <w:p>
      <w:pPr>
        <w:pStyle w:val="SourceCode"/>
      </w:pPr>
      <w:r>
        <w:rPr>
          <w:rStyle w:val="VerbatimChar"/>
        </w:rPr>
        <w:t xml:space="preserve">## [1] 1623    4</w:t>
      </w:r>
    </w:p>
    <w:p>
      <w:pPr>
        <w:pStyle w:val="SourceCode"/>
      </w:pPr>
      <w:r>
        <w:rPr>
          <w:rStyle w:val="KeywordTok"/>
        </w:rPr>
        <w:t xml:space="preserve">head</w:t>
      </w:r>
      <w:r>
        <w:rPr>
          <w:rStyle w:val="NormalTok"/>
        </w:rPr>
        <w:t xml:space="preserve">(RawData)</w:t>
      </w:r>
    </w:p>
    <w:p>
      <w:pPr>
        <w:pStyle w:val="SourceCode"/>
      </w:pPr>
      <w:r>
        <w:rPr>
          <w:rStyle w:val="VerbatimChar"/>
        </w:rPr>
        <w:t xml:space="preserve">##               Gene_ID  X1  X2  X3</w:t>
      </w:r>
      <w:r>
        <w:br w:type="textWrapping"/>
      </w:r>
      <w:r>
        <w:rPr>
          <w:rStyle w:val="VerbatimChar"/>
        </w:rPr>
        <w:t xml:space="preserve">## 1 CHR25.AtP.um.g40633  83  61  60</w:t>
      </w:r>
      <w:r>
        <w:br w:type="textWrapping"/>
      </w:r>
      <w:r>
        <w:rPr>
          <w:rStyle w:val="VerbatimChar"/>
        </w:rPr>
        <w:t xml:space="preserve">## 2 CHR25.AtP.um.g40634 667 677 658</w:t>
      </w:r>
      <w:r>
        <w:br w:type="textWrapping"/>
      </w:r>
      <w:r>
        <w:rPr>
          <w:rStyle w:val="VerbatimChar"/>
        </w:rPr>
        <w:t xml:space="preserve">## 3 CHR25.AtP.um.g40635 249 240 225</w:t>
      </w:r>
      <w:r>
        <w:br w:type="textWrapping"/>
      </w:r>
      <w:r>
        <w:rPr>
          <w:rStyle w:val="VerbatimChar"/>
        </w:rPr>
        <w:t xml:space="preserve">## 4 CHR25.AtP.um.g40636 228 250 225</w:t>
      </w:r>
      <w:r>
        <w:br w:type="textWrapping"/>
      </w:r>
      <w:r>
        <w:rPr>
          <w:rStyle w:val="VerbatimChar"/>
        </w:rPr>
        <w:t xml:space="preserve">## 5 CHR25.AtP.um.g40637 449 422 430</w:t>
      </w:r>
      <w:r>
        <w:br w:type="textWrapping"/>
      </w:r>
      <w:r>
        <w:rPr>
          <w:rStyle w:val="VerbatimChar"/>
        </w:rPr>
        <w:t xml:space="preserve">## 6 CHR25.AtP.um.g40638 241 245 267</w:t>
      </w:r>
    </w:p>
    <w:p>
      <w:pPr>
        <w:pStyle w:val="SourceCode"/>
      </w:pPr>
      <w:r>
        <w:rPr>
          <w:rStyle w:val="KeywordTok"/>
        </w:rPr>
        <w:t xml:space="preserve">cbind</w:t>
      </w:r>
      <w:r>
        <w:rPr>
          <w:rStyle w:val="NormalTok"/>
        </w:rPr>
        <w:t xml:space="preserve">(</w:t>
      </w:r>
      <w:r>
        <w:rPr>
          <w:rStyle w:val="KeywordTok"/>
        </w:rPr>
        <w:t xml:space="preserve">colnames</w:t>
      </w:r>
      <w:r>
        <w:rPr>
          <w:rStyle w:val="NormalTok"/>
        </w:rPr>
        <w:t xml:space="preserve">(RawData))</w:t>
      </w:r>
    </w:p>
    <w:p>
      <w:pPr>
        <w:pStyle w:val="SourceCode"/>
      </w:pPr>
      <w:r>
        <w:rPr>
          <w:rStyle w:val="VerbatimChar"/>
        </w:rPr>
        <w:t xml:space="preserve">##      [,1]     </w:t>
      </w:r>
      <w:r>
        <w:br w:type="textWrapping"/>
      </w:r>
      <w:r>
        <w:rPr>
          <w:rStyle w:val="VerbatimChar"/>
        </w:rPr>
        <w:t xml:space="preserve">## [1,] "Gene_ID"</w:t>
      </w:r>
      <w:r>
        <w:br w:type="textWrapping"/>
      </w:r>
      <w:r>
        <w:rPr>
          <w:rStyle w:val="VerbatimChar"/>
        </w:rPr>
        <w:t xml:space="preserve">## [2,] "X1"     </w:t>
      </w:r>
      <w:r>
        <w:br w:type="textWrapping"/>
      </w:r>
      <w:r>
        <w:rPr>
          <w:rStyle w:val="VerbatimChar"/>
        </w:rPr>
        <w:t xml:space="preserve">## [3,] "X2"     </w:t>
      </w:r>
      <w:r>
        <w:br w:type="textWrapping"/>
      </w:r>
      <w:r>
        <w:rPr>
          <w:rStyle w:val="VerbatimChar"/>
        </w:rPr>
        <w:t xml:space="preserve">## [4,] "X3"</w:t>
      </w:r>
    </w:p>
    <w:p>
      <w:r>
        <w:t xml:space="preserve">Define the COUNT data and set it as a matrix:</w:t>
      </w:r>
    </w:p>
    <w:p>
      <w:pPr>
        <w:pStyle w:val="SourceCode"/>
      </w:pPr>
      <w:r>
        <w:rPr>
          <w:rStyle w:val="NormalTok"/>
        </w:rPr>
        <w:t xml:space="preserve">DATA &lt;-</w:t>
      </w:r>
      <w:r>
        <w:rPr>
          <w:rStyle w:val="StringTok"/>
        </w:rPr>
        <w:t xml:space="preserve"> </w:t>
      </w:r>
      <w:r>
        <w:rPr>
          <w:rStyle w:val="KeywordTok"/>
        </w:rPr>
        <w:t xml:space="preserve">as.matrix</w:t>
      </w:r>
      <w:r>
        <w:rPr>
          <w:rStyle w:val="NormalTok"/>
        </w:rPr>
        <w:t xml:space="preserve">(RawData[,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X1  X2  X3</w:t>
      </w:r>
      <w:r>
        <w:br w:type="textWrapping"/>
      </w:r>
      <w:r>
        <w:rPr>
          <w:rStyle w:val="VerbatimChar"/>
        </w:rPr>
        <w:t xml:space="preserve">## [1,]  83  61  60</w:t>
      </w:r>
      <w:r>
        <w:br w:type="textWrapping"/>
      </w:r>
      <w:r>
        <w:rPr>
          <w:rStyle w:val="VerbatimChar"/>
        </w:rPr>
        <w:t xml:space="preserve">## [2,] 667 677 658</w:t>
      </w:r>
      <w:r>
        <w:br w:type="textWrapping"/>
      </w:r>
      <w:r>
        <w:rPr>
          <w:rStyle w:val="VerbatimChar"/>
        </w:rPr>
        <w:t xml:space="preserve">## [3,] 249 240 225</w:t>
      </w:r>
      <w:r>
        <w:br w:type="textWrapping"/>
      </w:r>
      <w:r>
        <w:rPr>
          <w:rStyle w:val="VerbatimChar"/>
        </w:rPr>
        <w:t xml:space="preserve">## [4,] 228 250 225</w:t>
      </w:r>
      <w:r>
        <w:br w:type="textWrapping"/>
      </w:r>
      <w:r>
        <w:rPr>
          <w:rStyle w:val="VerbatimChar"/>
        </w:rPr>
        <w:t xml:space="preserve">## [5,] 449 422 430</w:t>
      </w:r>
      <w:r>
        <w:br w:type="textWrapping"/>
      </w:r>
      <w:r>
        <w:rPr>
          <w:rStyle w:val="VerbatimChar"/>
        </w:rPr>
        <w:t xml:space="preserve">## [6,] 241 245 267</w:t>
      </w:r>
    </w:p>
    <w:p>
      <w:r>
        <w:t xml:space="preserve">To define the row names:</w:t>
      </w:r>
    </w:p>
    <w:p>
      <w:pPr>
        <w:pStyle w:val="SourceCode"/>
      </w:pPr>
      <w:r>
        <w:rPr>
          <w:rStyle w:val="NormalTok"/>
        </w:rPr>
        <w:t xml:space="preserve">DATA2 &lt;-</w:t>
      </w:r>
      <w:r>
        <w:rPr>
          <w:rStyle w:val="StringTok"/>
        </w:rPr>
        <w:t xml:space="preserve"> </w:t>
      </w:r>
      <w:r>
        <w:rPr>
          <w:rStyle w:val="NormalTok"/>
        </w:rPr>
        <w:t xml:space="preserve">DATA</w:t>
      </w:r>
      <w:r>
        <w:br w:type="textWrapping"/>
      </w:r>
      <w:r>
        <w:rPr>
          <w:rStyle w:val="KeywordTok"/>
        </w:rPr>
        <w:t xml:space="preserve">rownames</w:t>
      </w:r>
      <w:r>
        <w:rPr>
          <w:rStyle w:val="NormalTok"/>
        </w:rPr>
        <w:t xml:space="preserve">(DATA2) &lt;-</w:t>
      </w:r>
      <w:r>
        <w:rPr>
          <w:rStyle w:val="StringTok"/>
        </w:rPr>
        <w:t xml:space="preserve"> </w:t>
      </w:r>
      <w:r>
        <w:rPr>
          <w:rStyle w:val="NormalTok"/>
        </w:rPr>
        <w:t xml:space="preserve">RawData[,</w:t>
      </w:r>
      <w:r>
        <w:rPr>
          <w:rStyle w:val="DecValTok"/>
        </w:rPr>
        <w:t xml:space="preserve">1</w:t>
      </w:r>
      <w:r>
        <w:rPr>
          <w:rStyle w:val="NormalTok"/>
        </w:rPr>
        <w:t xml:space="preserve">]</w:t>
      </w:r>
      <w:r>
        <w:br w:type="textWrapping"/>
      </w:r>
      <w:r>
        <w:rPr>
          <w:rStyle w:val="KeywordTok"/>
        </w:rPr>
        <w:t xml:space="preserve">head</w:t>
      </w:r>
      <w:r>
        <w:rPr>
          <w:rStyle w:val="NormalTok"/>
        </w:rPr>
        <w:t xml:space="preserve">(DATA2)</w:t>
      </w:r>
    </w:p>
    <w:p>
      <w:pPr>
        <w:pStyle w:val="SourceCode"/>
      </w:pPr>
      <w:r>
        <w:rPr>
          <w:rStyle w:val="VerbatimChar"/>
        </w:rPr>
        <w:t xml:space="preserve">##                      X1  X2  X3</w:t>
      </w:r>
      <w:r>
        <w:br w:type="textWrapping"/>
      </w:r>
      <w:r>
        <w:rPr>
          <w:rStyle w:val="VerbatimChar"/>
        </w:rPr>
        <w:t xml:space="preserve">## CHR25.AtP.um.g40633  83  61  60</w:t>
      </w:r>
      <w:r>
        <w:br w:type="textWrapping"/>
      </w:r>
      <w:r>
        <w:rPr>
          <w:rStyle w:val="VerbatimChar"/>
        </w:rPr>
        <w:t xml:space="preserve">## CHR25.AtP.um.g40634 667 677 658</w:t>
      </w:r>
      <w:r>
        <w:br w:type="textWrapping"/>
      </w:r>
      <w:r>
        <w:rPr>
          <w:rStyle w:val="VerbatimChar"/>
        </w:rPr>
        <w:t xml:space="preserve">## CHR25.AtP.um.g40635 249 240 225</w:t>
      </w:r>
      <w:r>
        <w:br w:type="textWrapping"/>
      </w:r>
      <w:r>
        <w:rPr>
          <w:rStyle w:val="VerbatimChar"/>
        </w:rPr>
        <w:t xml:space="preserve">## CHR25.AtP.um.g40636 228 250 225</w:t>
      </w:r>
      <w:r>
        <w:br w:type="textWrapping"/>
      </w:r>
      <w:r>
        <w:rPr>
          <w:rStyle w:val="VerbatimChar"/>
        </w:rPr>
        <w:t xml:space="preserve">## CHR25.AtP.um.g40637 449 422 430</w:t>
      </w:r>
      <w:r>
        <w:br w:type="textWrapping"/>
      </w:r>
      <w:r>
        <w:rPr>
          <w:rStyle w:val="VerbatimChar"/>
        </w:rPr>
        <w:t xml:space="preserve">## CHR25.AtP.um.g40638 241 245 267</w:t>
      </w:r>
    </w:p>
    <w:p>
      <w:r>
        <w:t xml:space="preserve">Group samples into various subsets of interest so they can be made into a colData dataframe:</w:t>
      </w:r>
    </w:p>
    <w:p>
      <w:pPr>
        <w:pStyle w:val="SourceCode"/>
      </w:pPr>
      <w:r>
        <w:rPr>
          <w:rStyle w:val="NormalTok"/>
        </w:rPr>
        <w:t xml:space="preserve">individual &lt;-</w:t>
      </w:r>
      <w:r>
        <w:rPr>
          <w:rStyle w:val="StringTok"/>
        </w:rPr>
        <w:t xml:space="preserve"> </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r>
        <w:t xml:space="preserve">Make a colData Dataframe with the info:</w:t>
      </w:r>
    </w:p>
    <w:p>
      <w:pPr>
        <w:pStyle w:val="SourceCode"/>
      </w:pPr>
      <w:r>
        <w:rPr>
          <w:rStyle w:val="NormalTok"/>
        </w:rPr>
        <w:t xml:space="preserve">colData &lt;-</w:t>
      </w:r>
      <w:r>
        <w:rPr>
          <w:rStyle w:val="StringTok"/>
        </w:rPr>
        <w:t xml:space="preserve"> </w:t>
      </w:r>
      <w:r>
        <w:rPr>
          <w:rStyle w:val="KeywordTok"/>
        </w:rPr>
        <w:t xml:space="preserve">DataFrame</w:t>
      </w:r>
      <w:r>
        <w:rPr>
          <w:rStyle w:val="NormalTok"/>
        </w:rPr>
        <w:t xml:space="preserve">(individual,</w:t>
      </w:r>
      <w:r>
        <w:rPr>
          <w:rStyle w:val="DataTypeTok"/>
        </w:rPr>
        <w:t xml:space="preserve">row.names=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r>
        <w:t xml:space="preserve">Make a DeseqDataSet object (an S3 class object can be made if the row data table holds multiple values that you would like queried):</w:t>
      </w:r>
    </w:p>
    <w:p>
      <w:pPr>
        <w:pStyle w:val="SourceCode"/>
      </w:pPr>
      <w:r>
        <w:rPr>
          <w:rStyle w:val="NormalTok"/>
        </w:rPr>
        <w:t xml:space="preserve">dds&lt;-</w:t>
      </w:r>
      <w:r>
        <w:rPr>
          <w:rStyle w:val="KeywordTok"/>
        </w:rPr>
        <w:t xml:space="preserve">DESeqDataSetFromMatrix</w:t>
      </w:r>
      <w:r>
        <w:rPr>
          <w:rStyle w:val="NormalTok"/>
        </w:rPr>
        <w:t xml:space="preserve">(</w:t>
      </w:r>
      <w:r>
        <w:rPr>
          <w:rStyle w:val="DataTypeTok"/>
        </w:rPr>
        <w:t xml:space="preserve">countData =</w:t>
      </w:r>
      <w:r>
        <w:rPr>
          <w:rStyle w:val="NormalTok"/>
        </w:rPr>
        <w:t xml:space="preserve"> </w:t>
      </w:r>
      <w:r>
        <w:rPr>
          <w:rStyle w:val="NormalTok"/>
        </w:rPr>
        <w:t xml:space="preserve">DATA2,</w:t>
      </w:r>
      <w:r>
        <w:rPr>
          <w:rStyle w:val="DataTypeTok"/>
        </w:rPr>
        <w:t xml:space="preserve">colData =</w:t>
      </w:r>
      <w:r>
        <w:rPr>
          <w:rStyle w:val="NormalTok"/>
        </w:rPr>
        <w:t xml:space="preserve"> </w:t>
      </w:r>
      <w:r>
        <w:rPr>
          <w:rStyle w:val="NormalTok"/>
        </w:rPr>
        <w:t xml:space="preserve">colData,</w:t>
      </w:r>
      <w:r>
        <w:rPr>
          <w:rStyle w:val="DataTypeTok"/>
        </w:rPr>
        <w:t xml:space="preserve">design =</w:t>
      </w:r>
      <w:r>
        <w:rPr>
          <w:rStyle w:val="NormalTok"/>
        </w:rPr>
        <w:t xml:space="preserve"> </w:t>
      </w:r>
      <w:r>
        <w:rPr>
          <w:rStyle w:val="NormalTok"/>
        </w:rPr>
        <w:t xml:space="preserve">~</w:t>
      </w:r>
      <w:r>
        <w:rPr>
          <w:rStyle w:val="StringTok"/>
        </w:rPr>
        <w:t xml:space="preserve"> </w:t>
      </w:r>
      <w:r>
        <w:rPr>
          <w:rStyle w:val="NormalTok"/>
        </w:rPr>
        <w:t xml:space="preserve">individual) </w:t>
      </w:r>
    </w:p>
    <w:p>
      <w:pPr>
        <w:pStyle w:val="Heading4"/>
      </w:pPr>
      <w:bookmarkStart w:id="21" w:name="multifactor-design"/>
      <w:bookmarkEnd w:id="21"/>
      <w:r>
        <w:t xml:space="preserve">Multifactor design</w:t>
      </w:r>
    </w:p>
    <w:p>
      <w:r>
        <w:t xml:space="preserve">Using dds with previous design:</w:t>
      </w:r>
    </w:p>
    <w:p>
      <w:pPr>
        <w:pStyle w:val="SourceCode"/>
      </w:pPr>
      <w:r>
        <w:rPr>
          <w:rStyle w:val="NormalTok"/>
        </w:rPr>
        <w:t xml:space="preserve">ddsMF &lt;-</w:t>
      </w:r>
      <w:r>
        <w:rPr>
          <w:rStyle w:val="StringTok"/>
        </w:rPr>
        <w:t xml:space="preserve"> </w:t>
      </w:r>
      <w:r>
        <w:rPr>
          <w:rStyle w:val="KeywordTok"/>
        </w:rPr>
        <w:t xml:space="preserve">DESeq</w:t>
      </w:r>
      <w:r>
        <w:rPr>
          <w:rStyle w:val="NormalTok"/>
        </w:rPr>
        <w:t xml:space="preserve">(dds)</w:t>
      </w:r>
    </w:p>
    <w:p>
      <w:pPr>
        <w:pStyle w:val="SourceCode"/>
      </w:pPr>
      <w:r>
        <w:rPr>
          <w:rStyle w:val="VerbatimChar"/>
        </w:rPr>
        <w:t xml:space="preserve">## estimating size factors</w:t>
      </w:r>
      <w:r>
        <w:br w:type="textWrapping"/>
      </w:r>
      <w:r>
        <w:rPr>
          <w:rStyle w:val="VerbatimChar"/>
        </w:rPr>
        <w:t xml:space="preserve">## estimating dispersions</w:t>
      </w:r>
    </w:p>
    <w:p>
      <w:pPr>
        <w:pStyle w:val="SourceCode"/>
      </w:pPr>
      <w:r>
        <w:rPr>
          <w:rStyle w:val="VerbatimChar"/>
        </w:rPr>
        <w:t xml:space="preserve">## Warning in checkForExperimentalReplicates(object, modelMatrix): same number of samples and coefficients to fit,</w:t>
      </w:r>
      <w:r>
        <w:br w:type="textWrapping"/>
      </w:r>
      <w:r>
        <w:rPr>
          <w:rStyle w:val="VerbatimChar"/>
        </w:rPr>
        <w:t xml:space="preserve">##   estimating dispersion by treating samples as replicates.</w:t>
      </w:r>
      <w:r>
        <w:br w:type="textWrapping"/>
      </w:r>
      <w:r>
        <w:rPr>
          <w:rStyle w:val="VerbatimChar"/>
        </w:rPr>
        <w:t xml:space="preserve">##   read the ?DESeq section on 'Experiments without replicates'</w:t>
      </w:r>
    </w:p>
    <w:p>
      <w:pPr>
        <w:pStyle w:val="SourceCode"/>
      </w:pPr>
      <w:r>
        <w:rPr>
          <w:rStyle w:val="VerbatimChar"/>
        </w:rPr>
        <w:t xml:space="preserve">## gene-wise dispersion estimates</w:t>
      </w:r>
      <w:r>
        <w:br w:type="textWrapping"/>
      </w:r>
      <w:r>
        <w:rPr>
          <w:rStyle w:val="VerbatimChar"/>
        </w:rPr>
        <w:t xml:space="preserve">## mean-dispersion relationship</w:t>
      </w:r>
      <w:r>
        <w:br w:type="textWrapping"/>
      </w:r>
      <w:r>
        <w:rPr>
          <w:rStyle w:val="VerbatimChar"/>
        </w:rPr>
        <w:t xml:space="preserve">## final dispersion estimates</w:t>
      </w:r>
      <w:r>
        <w:br w:type="textWrapping"/>
      </w:r>
      <w:r>
        <w:rPr>
          <w:rStyle w:val="VerbatimChar"/>
        </w:rPr>
        <w:t xml:space="preserve">## fitting model and testing</w:t>
      </w:r>
    </w:p>
    <w:p>
      <w:pPr>
        <w:pStyle w:val="SourceCode"/>
      </w:pPr>
      <w:r>
        <w:rPr>
          <w:rStyle w:val="NormalTok"/>
        </w:rPr>
        <w:t xml:space="preserve">resMF &lt;-</w:t>
      </w:r>
      <w:r>
        <w:rPr>
          <w:rStyle w:val="StringTok"/>
        </w:rPr>
        <w:t xml:space="preserve"> </w:t>
      </w:r>
      <w:r>
        <w:rPr>
          <w:rStyle w:val="KeywordTok"/>
        </w:rPr>
        <w:t xml:space="preserve">results</w:t>
      </w:r>
      <w:r>
        <w:rPr>
          <w:rStyle w:val="NormalTok"/>
        </w:rPr>
        <w:t xml:space="preserve">(ddsMF)</w:t>
      </w:r>
      <w:r>
        <w:br w:type="textWrapping"/>
      </w:r>
      <w:r>
        <w:rPr>
          <w:rStyle w:val="KeywordTok"/>
        </w:rPr>
        <w:t xml:space="preserve">head</w:t>
      </w:r>
      <w:r>
        <w:rPr>
          <w:rStyle w:val="NormalTok"/>
        </w:rPr>
        <w:t xml:space="preserve">(resMF)</w:t>
      </w:r>
    </w:p>
    <w:p>
      <w:pPr>
        <w:pStyle w:val="SourceCode"/>
      </w:pPr>
      <w:r>
        <w:rPr>
          <w:rStyle w:val="VerbatimChar"/>
        </w:rPr>
        <w:t xml:space="preserve">## log2 fold change (MAP): individual 3 vs 1 </w:t>
      </w:r>
      <w:r>
        <w:br w:type="textWrapping"/>
      </w:r>
      <w:r>
        <w:rPr>
          <w:rStyle w:val="VerbatimChar"/>
        </w:rPr>
        <w:t xml:space="preserve">## Wald test p-value: individual 3 vs 1 </w:t>
      </w:r>
      <w:r>
        <w:br w:type="textWrapping"/>
      </w:r>
      <w:r>
        <w:rPr>
          <w:rStyle w:val="VerbatimChar"/>
        </w:rPr>
        <w:t xml:space="preserve">## DataFrame with 6 rows and 6 columns</w:t>
      </w:r>
      <w:r>
        <w:br w:type="textWrapping"/>
      </w:r>
      <w:r>
        <w:rPr>
          <w:rStyle w:val="VerbatimChar"/>
        </w:rPr>
        <w:t xml:space="preserve">##                      baseMean log2FoldChange      lfcSE        stat</w:t>
      </w:r>
      <w:r>
        <w:br w:type="textWrapping"/>
      </w:r>
      <w:r>
        <w:rPr>
          <w:rStyle w:val="VerbatimChar"/>
        </w:rPr>
        <w:t xml:space="preserve">##                     &lt;numeric&gt;      &lt;numeric&gt;  &lt;numeric&gt;   &lt;numeric&gt;</w:t>
      </w:r>
      <w:r>
        <w:br w:type="textWrapping"/>
      </w:r>
      <w:r>
        <w:rPr>
          <w:rStyle w:val="VerbatimChar"/>
        </w:rPr>
        <w:t xml:space="preserve">## CHR25.AtP.um.g40633  68.01495   -0.073158223 0.05958964 -1.22770035</w:t>
      </w:r>
      <w:r>
        <w:br w:type="textWrapping"/>
      </w:r>
      <w:r>
        <w:rPr>
          <w:rStyle w:val="VerbatimChar"/>
        </w:rPr>
        <w:t xml:space="preserve">## CHR25.AtP.um.g40634 667.58528   -0.012505939 0.07914655 -0.15800991</w:t>
      </w:r>
      <w:r>
        <w:br w:type="textWrapping"/>
      </w:r>
      <w:r>
        <w:rPr>
          <w:rStyle w:val="VerbatimChar"/>
        </w:rPr>
        <w:t xml:space="preserve">## CHR25.AtP.um.g40635 238.08718   -0.057816597 0.08131244 -0.71104244</w:t>
      </w:r>
      <w:r>
        <w:br w:type="textWrapping"/>
      </w:r>
      <w:r>
        <w:rPr>
          <w:rStyle w:val="VerbatimChar"/>
        </w:rPr>
        <w:t xml:space="preserve">## CHR25.AtP.um.g40636 234.43681   -0.007203577 0.08107792 -0.08884758</w:t>
      </w:r>
      <w:r>
        <w:br w:type="textWrapping"/>
      </w:r>
      <w:r>
        <w:rPr>
          <w:rStyle w:val="VerbatimChar"/>
        </w:rPr>
        <w:t xml:space="preserve">## CHR25.AtP.um.g40637 433.80789   -0.034140006 0.08267963 -0.41291920</w:t>
      </w:r>
      <w:r>
        <w:br w:type="textWrapping"/>
      </w:r>
      <w:r>
        <w:rPr>
          <w:rStyle w:val="VerbatimChar"/>
        </w:rPr>
        <w:t xml:space="preserve">## CHR25.AtP.um.g40638 251.08428    0.061023711 0.08171633  0.74677498</w:t>
      </w:r>
      <w:r>
        <w:br w:type="textWrapping"/>
      </w:r>
      <w:r>
        <w:rPr>
          <w:rStyle w:val="VerbatimChar"/>
        </w:rPr>
        <w:t xml:space="preserve">##                        pvalue      padj</w:t>
      </w:r>
      <w:r>
        <w:br w:type="textWrapping"/>
      </w:r>
      <w:r>
        <w:rPr>
          <w:rStyle w:val="VerbatimChar"/>
        </w:rPr>
        <w:t xml:space="preserve">##                     &lt;numeric&gt; &lt;numeric&gt;</w:t>
      </w:r>
      <w:r>
        <w:br w:type="textWrapping"/>
      </w:r>
      <w:r>
        <w:rPr>
          <w:rStyle w:val="VerbatimChar"/>
        </w:rPr>
        <w:t xml:space="preserve">## CHR25.AtP.um.g40633 0.2195595         1</w:t>
      </w:r>
      <w:r>
        <w:br w:type="textWrapping"/>
      </w:r>
      <w:r>
        <w:rPr>
          <w:rStyle w:val="VerbatimChar"/>
        </w:rPr>
        <w:t xml:space="preserve">## CHR25.AtP.um.g40634 0.8744490         1</w:t>
      </w:r>
      <w:r>
        <w:br w:type="textWrapping"/>
      </w:r>
      <w:r>
        <w:rPr>
          <w:rStyle w:val="VerbatimChar"/>
        </w:rPr>
        <w:t xml:space="preserve">## CHR25.AtP.um.g40635 0.4770579         1</w:t>
      </w:r>
      <w:r>
        <w:br w:type="textWrapping"/>
      </w:r>
      <w:r>
        <w:rPr>
          <w:rStyle w:val="VerbatimChar"/>
        </w:rPr>
        <w:t xml:space="preserve">## CHR25.AtP.um.g40636 0.9292030         1</w:t>
      </w:r>
      <w:r>
        <w:br w:type="textWrapping"/>
      </w:r>
      <w:r>
        <w:rPr>
          <w:rStyle w:val="VerbatimChar"/>
        </w:rPr>
        <w:t xml:space="preserve">## CHR25.AtP.um.g40637 0.6796658         1</w:t>
      </w:r>
      <w:r>
        <w:br w:type="textWrapping"/>
      </w:r>
      <w:r>
        <w:rPr>
          <w:rStyle w:val="VerbatimChar"/>
        </w:rPr>
        <w:t xml:space="preserve">## CHR25.AtP.um.g40638 0.4551994         1</w:t>
      </w:r>
    </w:p>
    <w:p>
      <w:pPr>
        <w:pStyle w:val="SourceCode"/>
      </w:pPr>
      <w:r>
        <w:rPr>
          <w:rStyle w:val="KeywordTok"/>
        </w:rPr>
        <w:t xml:space="preserve">resultsNames</w:t>
      </w:r>
      <w:r>
        <w:rPr>
          <w:rStyle w:val="NormalTok"/>
        </w:rPr>
        <w:t xml:space="preserve">(ddsMF)</w:t>
      </w:r>
    </w:p>
    <w:p>
      <w:pPr>
        <w:pStyle w:val="SourceCode"/>
      </w:pPr>
      <w:r>
        <w:rPr>
          <w:rStyle w:val="VerbatimChar"/>
        </w:rPr>
        <w:t xml:space="preserve">## [1] "Intercept"   "individual1" "individual2" "individual3"</w:t>
      </w:r>
    </w:p>
    <w:p>
      <w:r>
        <w:t xml:space="preserve">mcols will bring up the meaning of the columns:</w:t>
      </w:r>
    </w:p>
    <w:p>
      <w:pPr>
        <w:pStyle w:val="SourceCode"/>
      </w:pPr>
      <w:r>
        <w:rPr>
          <w:rStyle w:val="KeywordTok"/>
        </w:rPr>
        <w:t xml:space="preserve">mcols</w:t>
      </w:r>
      <w:r>
        <w:rPr>
          <w:rStyle w:val="NormalTok"/>
        </w:rPr>
        <w:t xml:space="preserve">(resMF, </w:t>
      </w:r>
      <w:r>
        <w:rPr>
          <w:rStyle w:val="DataTypeTok"/>
        </w:rPr>
        <w:t xml:space="preserve">use.names=</w:t>
      </w:r>
      <w:r>
        <w:rPr>
          <w:rStyle w:val="OtherTok"/>
        </w:rPr>
        <w:t xml:space="preserve">TRUE</w:t>
      </w:r>
      <w:r>
        <w:rPr>
          <w:rStyle w:val="NormalTok"/>
        </w:rPr>
        <w:t xml:space="preserve">)</w:t>
      </w:r>
    </w:p>
    <w:p>
      <w:pPr>
        <w:pStyle w:val="SourceCode"/>
      </w:pPr>
      <w:r>
        <w:rPr>
          <w:rStyle w:val="VerbatimChar"/>
        </w:rPr>
        <w:t xml:space="preserve">## DataFrame with 6 rows and 2 columns</w:t>
      </w:r>
      <w:r>
        <w:br w:type="textWrapping"/>
      </w:r>
      <w:r>
        <w:rPr>
          <w:rStyle w:val="VerbatimChar"/>
        </w:rPr>
        <w:t xml:space="preserve">##                        type                               description</w:t>
      </w:r>
      <w:r>
        <w:br w:type="textWrapping"/>
      </w:r>
      <w:r>
        <w:rPr>
          <w:rStyle w:val="VerbatimChar"/>
        </w:rPr>
        <w:t xml:space="preserve">##                 &lt;character&gt;                               &lt;character&gt;</w:t>
      </w:r>
      <w:r>
        <w:br w:type="textWrapping"/>
      </w:r>
      <w:r>
        <w:rPr>
          <w:rStyle w:val="VerbatimChar"/>
        </w:rPr>
        <w:t xml:space="preserve">## baseMean       intermediate mean of normalized counts for all samples</w:t>
      </w:r>
      <w:r>
        <w:br w:type="textWrapping"/>
      </w:r>
      <w:r>
        <w:rPr>
          <w:rStyle w:val="VerbatimChar"/>
        </w:rPr>
        <w:t xml:space="preserve">## log2FoldChange      results log2 fold change (MAP): individual 3 vs 1</w:t>
      </w:r>
      <w:r>
        <w:br w:type="textWrapping"/>
      </w:r>
      <w:r>
        <w:rPr>
          <w:rStyle w:val="VerbatimChar"/>
        </w:rPr>
        <w:t xml:space="preserve">## lfcSE               results         standard error: individual 3 vs 1</w:t>
      </w:r>
      <w:r>
        <w:br w:type="textWrapping"/>
      </w:r>
      <w:r>
        <w:rPr>
          <w:rStyle w:val="VerbatimChar"/>
        </w:rPr>
        <w:t xml:space="preserve">## stat                results         Wald statistic: individual 3 vs 1</w:t>
      </w:r>
      <w:r>
        <w:br w:type="textWrapping"/>
      </w:r>
      <w:r>
        <w:rPr>
          <w:rStyle w:val="VerbatimChar"/>
        </w:rPr>
        <w:t xml:space="preserve">## pvalue              results      Wald test p-value: individual 3 vs 1</w:t>
      </w:r>
      <w:r>
        <w:br w:type="textWrapping"/>
      </w:r>
      <w:r>
        <w:rPr>
          <w:rStyle w:val="VerbatimChar"/>
        </w:rPr>
        <w:t xml:space="preserve">## padj                results                      BH adjusted p-values</w:t>
      </w:r>
    </w:p>
    <w:p>
      <w:r>
        <w:t xml:space="preserve">To bring up a summary of the results:</w:t>
      </w:r>
    </w:p>
    <w:p>
      <w:pPr>
        <w:pStyle w:val="SourceCode"/>
      </w:pPr>
      <w:r>
        <w:rPr>
          <w:rStyle w:val="KeywordTok"/>
        </w:rPr>
        <w:t xml:space="preserve">summary</w:t>
      </w:r>
      <w:r>
        <w:rPr>
          <w:rStyle w:val="NormalTok"/>
        </w:rPr>
        <w:t xml:space="preserve">(resMF)</w:t>
      </w:r>
    </w:p>
    <w:p>
      <w:pPr>
        <w:pStyle w:val="SourceCode"/>
      </w:pPr>
      <w:r>
        <w:rPr>
          <w:rStyle w:val="VerbatimChar"/>
        </w:rPr>
        <w:t xml:space="preserve">## </w:t>
      </w:r>
      <w:r>
        <w:br w:type="textWrapping"/>
      </w:r>
      <w:r>
        <w:rPr>
          <w:rStyle w:val="VerbatimChar"/>
        </w:rPr>
        <w:t xml:space="preserve">## out of 1608 with nonzero total read count</w:t>
      </w:r>
      <w:r>
        <w:br w:type="textWrapping"/>
      </w:r>
      <w:r>
        <w:rPr>
          <w:rStyle w:val="VerbatimChar"/>
        </w:rPr>
        <w:t xml:space="preserve">## adjusted p-value &lt; 0.1</w:t>
      </w:r>
      <w:r>
        <w:br w:type="textWrapping"/>
      </w:r>
      <w:r>
        <w:rPr>
          <w:rStyle w:val="VerbatimChar"/>
        </w:rPr>
        <w:t xml:space="preserve">## LFC &gt; 0 (up)     : 0, 0% </w:t>
      </w:r>
      <w:r>
        <w:br w:type="textWrapping"/>
      </w:r>
      <w:r>
        <w:rPr>
          <w:rStyle w:val="VerbatimChar"/>
        </w:rPr>
        <w:t xml:space="preserve">## LFC &lt; 0 (down)   : 0, 0% </w:t>
      </w:r>
      <w:r>
        <w:br w:type="textWrapping"/>
      </w:r>
      <w:r>
        <w:rPr>
          <w:rStyle w:val="VerbatimChar"/>
        </w:rPr>
        <w:t xml:space="preserve">## outliers [1]     : 0, 0% </w:t>
      </w:r>
      <w:r>
        <w:br w:type="textWrapping"/>
      </w:r>
      <w:r>
        <w:rPr>
          <w:rStyle w:val="VerbatimChar"/>
        </w:rPr>
        <w:t xml:space="preserve">## low counts [2]   : 0, 0% </w:t>
      </w:r>
      <w:r>
        <w:br w:type="textWrapping"/>
      </w:r>
      <w:r>
        <w:rPr>
          <w:rStyle w:val="VerbatimChar"/>
        </w:rPr>
        <w:t xml:space="preserve">## (mean count &lt; 0.7)</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r>
        <w:t xml:space="preserve">Plot the MA-plot to show log2 fold changes attributable to a given variable over the mean of normalised counts:</w:t>
      </w:r>
    </w:p>
    <w:p>
      <w:pPr>
        <w:pStyle w:val="SourceCode"/>
      </w:pPr>
      <w:r>
        <w:rPr>
          <w:rStyle w:val="KeywordTok"/>
        </w:rPr>
        <w:t xml:space="preserve">plotMA</w:t>
      </w:r>
      <w:r>
        <w:rPr>
          <w:rStyle w:val="NormalTok"/>
        </w:rPr>
        <w:t xml:space="preserve">(resMF, </w:t>
      </w:r>
      <w:r>
        <w:rPr>
          <w:rStyle w:val="DataTypeTok"/>
        </w:rPr>
        <w:t xml:space="preserve">main=</w:t>
      </w:r>
      <w:r>
        <w:rPr>
          <w:rStyle w:val="StringTok"/>
        </w:rPr>
        <w:t xml:space="preserve">"DESeq2"</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Kiwifruit_flower_DESeq_Analysis_files/figure-docx/unnamed-chunk-1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 add the Maximum Likelihood Estimate for the log2 fold change as a column in the results:</w:t>
      </w:r>
    </w:p>
    <w:p>
      <w:pPr>
        <w:pStyle w:val="SourceCode"/>
      </w:pPr>
      <w:r>
        <w:rPr>
          <w:rStyle w:val="NormalTok"/>
        </w:rPr>
        <w:t xml:space="preserve">resMLE &lt;-</w:t>
      </w:r>
      <w:r>
        <w:rPr>
          <w:rStyle w:val="StringTok"/>
        </w:rPr>
        <w:t xml:space="preserve"> </w:t>
      </w:r>
      <w:r>
        <w:rPr>
          <w:rStyle w:val="KeywordTok"/>
        </w:rPr>
        <w:t xml:space="preserve">results</w:t>
      </w:r>
      <w:r>
        <w:rPr>
          <w:rStyle w:val="NormalTok"/>
        </w:rPr>
        <w:t xml:space="preserve">(ddsMF, </w:t>
      </w:r>
      <w:r>
        <w:rPr>
          <w:rStyle w:val="DataTypeTok"/>
        </w:rPr>
        <w:t xml:space="preserve">addMLE=</w:t>
      </w:r>
      <w:r>
        <w:rPr>
          <w:rStyle w:val="OtherTok"/>
        </w:rPr>
        <w:t xml:space="preserve">TRUE</w:t>
      </w:r>
      <w:r>
        <w:rPr>
          <w:rStyle w:val="NormalTok"/>
        </w:rPr>
        <w:t xml:space="preserve">)</w:t>
      </w:r>
      <w:r>
        <w:br w:type="textWrapping"/>
      </w:r>
      <w:r>
        <w:rPr>
          <w:rStyle w:val="KeywordTok"/>
        </w:rPr>
        <w:t xml:space="preserve">head</w:t>
      </w:r>
      <w:r>
        <w:rPr>
          <w:rStyle w:val="NormalTok"/>
        </w:rPr>
        <w:t xml:space="preserve">(resMLE, </w:t>
      </w:r>
      <w:r>
        <w:rPr>
          <w:rStyle w:val="DecValTok"/>
        </w:rPr>
        <w:t xml:space="preserve">4</w:t>
      </w:r>
      <w:r>
        <w:rPr>
          <w:rStyle w:val="NormalTok"/>
        </w:rPr>
        <w:t xml:space="preserve">)</w:t>
      </w:r>
    </w:p>
    <w:p>
      <w:pPr>
        <w:pStyle w:val="SourceCode"/>
      </w:pPr>
      <w:r>
        <w:rPr>
          <w:rStyle w:val="VerbatimChar"/>
        </w:rPr>
        <w:t xml:space="preserve">## log2 fold change (MAP): individual 3 vs 1 </w:t>
      </w:r>
      <w:r>
        <w:br w:type="textWrapping"/>
      </w:r>
      <w:r>
        <w:rPr>
          <w:rStyle w:val="VerbatimChar"/>
        </w:rPr>
        <w:t xml:space="preserve">## Wald test p-value: individual 3 vs 1 </w:t>
      </w:r>
      <w:r>
        <w:br w:type="textWrapping"/>
      </w:r>
      <w:r>
        <w:rPr>
          <w:rStyle w:val="VerbatimChar"/>
        </w:rPr>
        <w:t xml:space="preserve">## DataFrame with 4 rows and 7 columns</w:t>
      </w:r>
      <w:r>
        <w:br w:type="textWrapping"/>
      </w:r>
      <w:r>
        <w:rPr>
          <w:rStyle w:val="VerbatimChar"/>
        </w:rPr>
        <w:t xml:space="preserve">##                      baseMean log2FoldChange      lfcMLE      lfcSE</w:t>
      </w:r>
      <w:r>
        <w:br w:type="textWrapping"/>
      </w:r>
      <w:r>
        <w:rPr>
          <w:rStyle w:val="VerbatimChar"/>
        </w:rPr>
        <w:t xml:space="preserve">##                     &lt;numeric&gt;      &lt;numeric&gt;   &lt;numeric&gt;  &lt;numeric&gt;</w:t>
      </w:r>
      <w:r>
        <w:br w:type="textWrapping"/>
      </w:r>
      <w:r>
        <w:rPr>
          <w:rStyle w:val="VerbatimChar"/>
        </w:rPr>
        <w:t xml:space="preserve">## CHR25.AtP.um.g40633  68.01495   -0.073158223 -0.46776874 0.05958964</w:t>
      </w:r>
      <w:r>
        <w:br w:type="textWrapping"/>
      </w:r>
      <w:r>
        <w:rPr>
          <w:rStyle w:val="VerbatimChar"/>
        </w:rPr>
        <w:t xml:space="preserve">## CHR25.AtP.um.g40634 667.58528   -0.012505939 -0.01921957 0.07914655</w:t>
      </w:r>
      <w:r>
        <w:br w:type="textWrapping"/>
      </w:r>
      <w:r>
        <w:rPr>
          <w:rStyle w:val="VerbatimChar"/>
        </w:rPr>
        <w:t xml:space="preserve">## CHR25.AtP.um.g40635 238.08718   -0.057816597 -0.14584103 0.08131244</w:t>
      </w:r>
      <w:r>
        <w:br w:type="textWrapping"/>
      </w:r>
      <w:r>
        <w:rPr>
          <w:rStyle w:val="VerbatimChar"/>
        </w:rPr>
        <w:t xml:space="preserve">## CHR25.AtP.um.g40636 234.43681   -0.007203577 -0.01872912 0.08107792</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CHR25.AtP.um.g40633 -1.22770035 0.2195595         1</w:t>
      </w:r>
      <w:r>
        <w:br w:type="textWrapping"/>
      </w:r>
      <w:r>
        <w:rPr>
          <w:rStyle w:val="VerbatimChar"/>
        </w:rPr>
        <w:t xml:space="preserve">## CHR25.AtP.um.g40634 -0.15800991 0.8744490         1</w:t>
      </w:r>
      <w:r>
        <w:br w:type="textWrapping"/>
      </w:r>
      <w:r>
        <w:rPr>
          <w:rStyle w:val="VerbatimChar"/>
        </w:rPr>
        <w:t xml:space="preserve">## CHR25.AtP.um.g40635 -0.71104244 0.4770579         1</w:t>
      </w:r>
      <w:r>
        <w:br w:type="textWrapping"/>
      </w:r>
      <w:r>
        <w:rPr>
          <w:rStyle w:val="VerbatimChar"/>
        </w:rPr>
        <w:t xml:space="preserve">## CHR25.AtP.um.g40636 -0.08884758 0.9292030         1</w:t>
      </w:r>
    </w:p>
    <w:p>
      <w:r>
        <w:t xml:space="preserve">To plot the dispersion estimates:</w:t>
      </w:r>
    </w:p>
    <w:p>
      <w:pPr>
        <w:pStyle w:val="SourceCode"/>
      </w:pPr>
      <w:r>
        <w:rPr>
          <w:rStyle w:val="KeywordTok"/>
        </w:rPr>
        <w:t xml:space="preserve">plotDispEsts</w:t>
      </w:r>
      <w:r>
        <w:rPr>
          <w:rStyle w:val="NormalTok"/>
        </w:rPr>
        <w:t xml:space="preserve">(ddsMF)</w:t>
      </w:r>
    </w:p>
    <w:p>
      <w:r>
        <w:drawing>
          <wp:inline>
            <wp:extent cx="4610100" cy="3695700"/>
            <wp:effectExtent b="0" l="0" r="0" t="0"/>
            <wp:docPr descr="" id="1" name="Picture"/>
            <a:graphic>
              <a:graphicData uri="http://schemas.openxmlformats.org/drawingml/2006/picture">
                <pic:pic>
                  <pic:nvPicPr>
                    <pic:cNvPr descr="Kiwifruit_flower_DESeq_Analysis_files/figure-docx/unnamed-chunk-1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 plot the counts for a single gene across the groups:</w:t>
      </w:r>
    </w:p>
    <w:p>
      <w:pPr>
        <w:pStyle w:val="SourceCode"/>
      </w:pPr>
      <w:r>
        <w:rPr>
          <w:rStyle w:val="KeywordTok"/>
        </w:rPr>
        <w:t xml:space="preserve">plotCounts</w:t>
      </w:r>
      <w:r>
        <w:rPr>
          <w:rStyle w:val="NormalTok"/>
        </w:rPr>
        <w:t xml:space="preserve">(ddsMF, </w:t>
      </w:r>
      <w:r>
        <w:rPr>
          <w:rStyle w:val="DataTypeTok"/>
        </w:rPr>
        <w:t xml:space="preserve">gene=</w:t>
      </w:r>
      <w:r>
        <w:rPr>
          <w:rStyle w:val="KeywordTok"/>
        </w:rPr>
        <w:t xml:space="preserve">which.min</w:t>
      </w:r>
      <w:r>
        <w:rPr>
          <w:rStyle w:val="NormalTok"/>
        </w:rPr>
        <w:t xml:space="preserve">(resMF$padj), </w:t>
      </w:r>
      <w:r>
        <w:rPr>
          <w:rStyle w:val="DataTypeTok"/>
        </w:rPr>
        <w:t xml:space="preserve">intgroup=</w:t>
      </w:r>
      <w:r>
        <w:rPr>
          <w:rStyle w:val="StringTok"/>
        </w:rPr>
        <w:t xml:space="preserve">"individual"</w:t>
      </w:r>
      <w:r>
        <w:rPr>
          <w:rStyle w:val="NormalTok"/>
        </w:rPr>
        <w:t xml:space="preserve">, </w:t>
      </w:r>
      <w:r>
        <w:rPr>
          <w:rStyle w:val="DataTypeTok"/>
        </w:rPr>
        <w:t xml:space="preserve">cex.main=</w:t>
      </w:r>
      <w:r>
        <w:rPr>
          <w:rStyle w:val="FloatTok"/>
        </w:rPr>
        <w:t xml:space="preserve">0.75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Kiwifruit_flower_DESeq_Analysis_files/figure-docx/unnamed-chunk-1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 customise the counts plot:</w:t>
      </w:r>
    </w:p>
    <w:p>
      <w:pPr>
        <w:pStyle w:val="SourceCode"/>
      </w:pPr>
      <w:r>
        <w:rPr>
          <w:rStyle w:val="NormalTok"/>
        </w:rPr>
        <w:t xml:space="preserve">data &lt;-</w:t>
      </w:r>
      <w:r>
        <w:rPr>
          <w:rStyle w:val="StringTok"/>
        </w:rPr>
        <w:t xml:space="preserve"> </w:t>
      </w:r>
      <w:r>
        <w:rPr>
          <w:rStyle w:val="KeywordTok"/>
        </w:rPr>
        <w:t xml:space="preserve">plotCounts</w:t>
      </w:r>
      <w:r>
        <w:rPr>
          <w:rStyle w:val="NormalTok"/>
        </w:rPr>
        <w:t xml:space="preserve">(ddsMF, </w:t>
      </w:r>
      <w:r>
        <w:rPr>
          <w:rStyle w:val="DataTypeTok"/>
        </w:rPr>
        <w:t xml:space="preserve">gene=</w:t>
      </w:r>
      <w:r>
        <w:rPr>
          <w:rStyle w:val="KeywordTok"/>
        </w:rPr>
        <w:t xml:space="preserve">which.min</w:t>
      </w:r>
      <w:r>
        <w:rPr>
          <w:rStyle w:val="NormalTok"/>
        </w:rPr>
        <w:t xml:space="preserve">(resMF$padj), </w:t>
      </w:r>
      <w:r>
        <w:rPr>
          <w:rStyle w:val="DataTypeTok"/>
        </w:rPr>
        <w:t xml:space="preserve">intgroup=</w:t>
      </w:r>
      <w:r>
        <w:rPr>
          <w:rStyle w:val="KeywordTok"/>
        </w:rPr>
        <w:t xml:space="preserve">c</w:t>
      </w:r>
      <w:r>
        <w:rPr>
          <w:rStyle w:val="NormalTok"/>
        </w:rPr>
        <w:t xml:space="preserve">(</w:t>
      </w:r>
      <w:r>
        <w:rPr>
          <w:rStyle w:val="StringTok"/>
        </w:rPr>
        <w:t xml:space="preserve">"individual"</w:t>
      </w:r>
      <w:r>
        <w:rPr>
          <w:rStyle w:val="NormalTok"/>
        </w:rPr>
        <w:t xml:space="preserve">), </w:t>
      </w:r>
      <w:r>
        <w:rPr>
          <w:rStyle w:val="DataTypeTok"/>
        </w:rPr>
        <w:t xml:space="preserve">cex.main=</w:t>
      </w:r>
      <w:r>
        <w:rPr>
          <w:rStyle w:val="FloatTok"/>
        </w:rPr>
        <w:t xml:space="preserve">0.75</w:t>
      </w:r>
      <w:r>
        <w:rPr>
          <w:rStyle w:val="NormalTok"/>
        </w:rPr>
        <w:t xml:space="preserve">, </w:t>
      </w:r>
      <w:r>
        <w:rPr>
          <w:rStyle w:val="DataTypeTok"/>
        </w:rPr>
        <w:t xml:space="preserve">returnData=</w:t>
      </w:r>
      <w:r>
        <w:rPr>
          <w:rStyle w:val="OtherTok"/>
        </w:rPr>
        <w:t xml:space="preserve">TRUE</w:t>
      </w:r>
      <w:r>
        <w:rPr>
          <w:rStyle w:val="NormalTok"/>
        </w:rPr>
        <w:t xml:space="preserve">)</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individual, </w:t>
      </w:r>
      <w:r>
        <w:rPr>
          <w:rStyle w:val="DataTypeTok"/>
        </w:rPr>
        <w:t xml:space="preserve">y=</w:t>
      </w:r>
      <w:r>
        <w:rPr>
          <w:rStyle w:val="NormalTok"/>
        </w:rPr>
        <w:t xml:space="preserve">count, </w:t>
      </w:r>
      <w:r>
        <w:rPr>
          <w:rStyle w:val="DataTypeTok"/>
        </w:rPr>
        <w:t xml:space="preserve">color=</w:t>
      </w:r>
      <w:r>
        <w:rPr>
          <w:rStyle w:val="NormalTok"/>
        </w:rPr>
        <w:t xml:space="preserve">individual))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KeywordTok"/>
        </w:rPr>
        <w:t xml:space="preserve">position_jitter</w:t>
      </w:r>
      <w:r>
        <w:rPr>
          <w:rStyle w:val="NormalTok"/>
        </w:rPr>
        <w:t xml:space="preserve">(</w:t>
      </w:r>
      <w:r>
        <w:rPr>
          <w:rStyle w:val="DataTypeTok"/>
        </w:rPr>
        <w:t xml:space="preserve">width=</w:t>
      </w:r>
      <w:r>
        <w:rPr>
          <w:rStyle w:val="NormalTok"/>
        </w:rPr>
        <w:t xml:space="preserve">.</w:t>
      </w:r>
      <w:r>
        <w:rPr>
          <w:rStyle w:val="DecValTok"/>
        </w:rPr>
        <w:t xml:space="preserve">1</w:t>
      </w:r>
      <w:r>
        <w:rPr>
          <w:rStyle w:val="NormalTok"/>
        </w:rPr>
        <w:t xml:space="preserve">,</w:t>
      </w:r>
      <w:r>
        <w:rPr>
          <w:rStyle w:val="DataTypeTok"/>
        </w:rPr>
        <w:t xml:space="preserve">height=</w:t>
      </w:r>
      <w:r>
        <w:rPr>
          <w:rStyle w:val="DecValTok"/>
        </w:rPr>
        <w:t xml:space="preserve">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"Significant Gene 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vjust=</w:t>
      </w:r>
      <w:r>
        <w:rPr>
          <w:rStyle w:val="DecValTok"/>
        </w:rPr>
        <w:t xml:space="preserve">2</w:t>
      </w:r>
      <w:r>
        <w:rPr>
          <w:rStyle w:val="NormalTok"/>
        </w:rPr>
        <w:t xml:space="preserve">), </w:t>
      </w:r>
      <w:r>
        <w:rPr>
          <w:rStyle w:val="DataTypeTok"/>
        </w:rPr>
        <w:t xml:space="preserve">panel.grid.major=</w:t>
      </w:r>
      <w:r>
        <w:rPr>
          <w:rStyle w:val="KeywordTok"/>
        </w:rPr>
        <w:t xml:space="preserve">element_blank</w:t>
      </w:r>
      <w:r>
        <w:rPr>
          <w:rStyle w:val="NormalTok"/>
        </w:rPr>
        <w:t xml:space="preserve">(), </w:t>
      </w:r>
      <w:r>
        <w:rPr>
          <w:rStyle w:val="DataTypeTok"/>
        </w:rPr>
        <w:t xml:space="preserve">panel.grid.minor=</w:t>
      </w:r>
      <w:r>
        <w:rPr>
          <w:rStyle w:val="KeywordTok"/>
        </w:rPr>
        <w:t xml:space="preserve">element_blank</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Kiwifruit_flower_DESeq_Analysis_files/figure-docx/unnamed-chunk-1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6" w:name="pca-analysis"/>
      <w:bookmarkEnd w:id="26"/>
      <w:r>
        <w:t xml:space="preserve">PCA Analysis</w:t>
      </w:r>
    </w:p>
    <w:p>
      <w:r>
        <w:t xml:space="preserve">Make transformations to data for PCA analysis:</w:t>
      </w:r>
    </w:p>
    <w:p>
      <w:pPr>
        <w:pStyle w:val="SourceCode"/>
      </w:pPr>
      <w:r>
        <w:rPr>
          <w:rStyle w:val="NormalTok"/>
        </w:rPr>
        <w:t xml:space="preserve">rld &lt;-</w:t>
      </w:r>
      <w:r>
        <w:rPr>
          <w:rStyle w:val="StringTok"/>
        </w:rPr>
        <w:t xml:space="preserve"> </w:t>
      </w:r>
      <w:r>
        <w:rPr>
          <w:rStyle w:val="KeywordTok"/>
        </w:rPr>
        <w:t xml:space="preserve">rlog</w:t>
      </w:r>
      <w:r>
        <w:rPr>
          <w:rStyle w:val="NormalTok"/>
        </w:rPr>
        <w:t xml:space="preserve">(ddsMF)</w:t>
      </w:r>
      <w:r>
        <w:br w:type="textWrapping"/>
      </w:r>
      <w:r>
        <w:rPr>
          <w:rStyle w:val="NormalTok"/>
        </w:rPr>
        <w:t xml:space="preserve">vsd &lt;-</w:t>
      </w:r>
      <w:r>
        <w:rPr>
          <w:rStyle w:val="StringTok"/>
        </w:rPr>
        <w:t xml:space="preserve"> </w:t>
      </w:r>
      <w:r>
        <w:rPr>
          <w:rStyle w:val="KeywordTok"/>
        </w:rPr>
        <w:t xml:space="preserve">varianceStabilizingTransformation</w:t>
      </w:r>
      <w:r>
        <w:rPr>
          <w:rStyle w:val="NormalTok"/>
        </w:rPr>
        <w:t xml:space="preserve">(ddsMF)</w:t>
      </w:r>
    </w:p>
    <w:p>
      <w:r>
        <w:t xml:space="preserve">Take a quick look at a PCA plot of variance stabilised data:</w:t>
      </w:r>
    </w:p>
    <w:p>
      <w:pPr>
        <w:pStyle w:val="SourceCode"/>
      </w:pPr>
      <w:r>
        <w:rPr>
          <w:rStyle w:val="KeywordTok"/>
        </w:rPr>
        <w:t xml:space="preserve">pdf</w:t>
      </w:r>
      <w:r>
        <w:rPr>
          <w:rStyle w:val="NormalTok"/>
        </w:rPr>
        <w:t xml:space="preserve">(</w:t>
      </w:r>
      <w:r>
        <w:rPr>
          <w:rStyle w:val="DataTypeTok"/>
        </w:rPr>
        <w:t xml:space="preserve">file=</w:t>
      </w:r>
      <w:r>
        <w:rPr>
          <w:rStyle w:val="StringTok"/>
        </w:rPr>
        <w:t xml:space="preserve">"VarianceStabl_PCA2_n1500.pdf"</w:t>
      </w:r>
      <w:r>
        <w:rPr>
          <w:rStyle w:val="NormalTok"/>
        </w:rPr>
        <w:t xml:space="preserve">, </w:t>
      </w:r>
      <w:r>
        <w:rPr>
          <w:rStyle w:val="DataTypeTok"/>
        </w:rPr>
        <w:t xml:space="preserve">onefile=</w:t>
      </w:r>
      <w:r>
        <w:rPr>
          <w:rStyle w:val="NormalTok"/>
        </w:rPr>
        <w:t xml:space="preserve"> </w:t>
      </w:r>
      <w:r>
        <w:rPr>
          <w:rStyle w:val="OtherTok"/>
        </w:rPr>
        <w:t xml:space="preserve">TRUE</w:t>
      </w:r>
      <w:r>
        <w:rPr>
          <w:rStyle w:val="NormalTok"/>
        </w:rPr>
        <w:t xml:space="preserve">, </w:t>
      </w:r>
      <w:r>
        <w:rPr>
          <w:rStyle w:val="DataTypeTok"/>
        </w:rPr>
        <w:t xml:space="preserve">paper=</w:t>
      </w:r>
      <w:r>
        <w:rPr>
          <w:rStyle w:val="StringTok"/>
        </w:rPr>
        <w:t xml:space="preserve">"a4"</w:t>
      </w:r>
      <w:r>
        <w:rPr>
          <w:rStyle w:val="NormalTok"/>
        </w:rPr>
        <w:t xml:space="preserve">)</w:t>
      </w:r>
      <w:r>
        <w:br w:type="textWrapping"/>
      </w:r>
      <w:r>
        <w:br w:type="textWrapping"/>
      </w:r>
      <w:r>
        <w:rPr>
          <w:rStyle w:val="KeywordTok"/>
        </w:rPr>
        <w:t xml:space="preserve">plotPCA</w:t>
      </w:r>
      <w:r>
        <w:rPr>
          <w:rStyle w:val="NormalTok"/>
        </w:rPr>
        <w:t xml:space="preserve">(vsd, </w:t>
      </w:r>
      <w:r>
        <w:rPr>
          <w:rStyle w:val="DataTypeTok"/>
        </w:rPr>
        <w:t xml:space="preserve">intgroup=</w:t>
      </w:r>
      <w:r>
        <w:rPr>
          <w:rStyle w:val="KeywordTok"/>
        </w:rPr>
        <w:t xml:space="preserve">c</w:t>
      </w:r>
      <w:r>
        <w:rPr>
          <w:rStyle w:val="NormalTok"/>
        </w:rPr>
        <w:t xml:space="preserve">(</w:t>
      </w:r>
      <w:r>
        <w:rPr>
          <w:rStyle w:val="StringTok"/>
        </w:rPr>
        <w:t xml:space="preserve">"individual"</w:t>
      </w:r>
      <w:r>
        <w:rPr>
          <w:rStyle w:val="NormalTok"/>
        </w:rPr>
        <w:t xml:space="preserve">),</w:t>
      </w:r>
      <w:r>
        <w:rPr>
          <w:rStyle w:val="DataTypeTok"/>
        </w:rPr>
        <w:t xml:space="preserve">ntop =</w:t>
      </w:r>
      <w:r>
        <w:rPr>
          <w:rStyle w:val="NormalTok"/>
        </w:rPr>
        <w:t xml:space="preserve"> </w:t>
      </w:r>
      <w:r>
        <w:rPr>
          <w:rStyle w:val="DecValTok"/>
        </w:rPr>
        <w:t xml:space="preserve">1500</w:t>
      </w:r>
      <w:r>
        <w:rPr>
          <w:rStyle w:val="NormalTok"/>
        </w:rPr>
        <w:t xml:space="preserve">)</w:t>
      </w:r>
      <w:r>
        <w:br w:type="textWrapping"/>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r>
        <w:t xml:space="preserve">Take a quick look at a PCA plot of log normalised data:</w:t>
      </w:r>
    </w:p>
    <w:p>
      <w:pPr>
        <w:pStyle w:val="SourceCode"/>
      </w:pPr>
      <w:r>
        <w:rPr>
          <w:rStyle w:val="KeywordTok"/>
        </w:rPr>
        <w:t xml:space="preserve">plotPCA</w:t>
      </w:r>
      <w:r>
        <w:rPr>
          <w:rStyle w:val="NormalTok"/>
        </w:rPr>
        <w:t xml:space="preserve">(rld, </w:t>
      </w:r>
      <w:r>
        <w:rPr>
          <w:rStyle w:val="DataTypeTok"/>
        </w:rPr>
        <w:t xml:space="preserve">intgroup=</w:t>
      </w:r>
      <w:r>
        <w:rPr>
          <w:rStyle w:val="KeywordTok"/>
        </w:rPr>
        <w:t xml:space="preserve">c</w:t>
      </w:r>
      <w:r>
        <w:rPr>
          <w:rStyle w:val="NormalTok"/>
        </w:rPr>
        <w:t xml:space="preserve">(</w:t>
      </w:r>
      <w:r>
        <w:rPr>
          <w:rStyle w:val="StringTok"/>
        </w:rPr>
        <w:t xml:space="preserve">"individual"</w:t>
      </w:r>
      <w:r>
        <w:rPr>
          <w:rStyle w:val="NormalTok"/>
        </w:rPr>
        <w:t xml:space="preserve">),</w:t>
      </w:r>
      <w:r>
        <w:rPr>
          <w:rStyle w:val="DataTypeTok"/>
        </w:rPr>
        <w:t xml:space="preserve">ntop =</w:t>
      </w:r>
      <w:r>
        <w:rPr>
          <w:rStyle w:val="NormalTok"/>
        </w:rPr>
        <w:t xml:space="preserve"> </w:t>
      </w:r>
      <w:r>
        <w:rPr>
          <w:rStyle w:val="DecValTok"/>
        </w:rPr>
        <w:t xml:space="preserve">1500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Kiwifruit_flower_DESeq_Analysis_files/figure-docx/unnamed-chunk-19-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8" w:name="heatmaps"/>
      <w:bookmarkEnd w:id="28"/>
      <w:r>
        <w:t xml:space="preserve">Heatmaps</w:t>
      </w:r>
    </w:p>
    <w:p>
      <w:r>
        <w:t xml:space="preserve">Call the libraries "RColorBrewer" and "gplots" and build the heatmaps:</w:t>
      </w:r>
    </w:p>
    <w:p>
      <w:pPr>
        <w:pStyle w:val="SourceCode"/>
      </w:pP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"gplots"</w:t>
      </w:r>
      <w:r>
        <w:rPr>
          <w:rStyle w:val="NormalTok"/>
        </w:rPr>
        <w:t xml:space="preserve">)</w:t>
      </w:r>
    </w:p>
    <w:p>
      <w:pPr>
        <w:pStyle w:val="SourceCode"/>
      </w:pPr>
      <w:r>
        <w:rPr>
          <w:rStyle w:val="VerbatimChar"/>
        </w:rPr>
        <w:t xml:space="preserve">## </w:t>
      </w:r>
      <w:r>
        <w:br w:type="textWrapping"/>
      </w:r>
      <w:r>
        <w:rPr>
          <w:rStyle w:val="VerbatimChar"/>
        </w:rPr>
        <w:t xml:space="preserve">## Attaching package: 'gplots'</w:t>
      </w:r>
      <w:r>
        <w:br w:type="textWrapping"/>
      </w:r>
      <w:r>
        <w:rPr>
          <w:rStyle w:val="VerbatimChar"/>
        </w:rPr>
        <w:t xml:space="preserve">## </w:t>
      </w:r>
      <w:r>
        <w:br w:type="textWrapping"/>
      </w:r>
      <w:r>
        <w:rPr>
          <w:rStyle w:val="VerbatimChar"/>
        </w:rPr>
        <w:t xml:space="preserve">## The following object is masked from 'package:IRanges':</w:t>
      </w:r>
      <w:r>
        <w:br w:type="textWrapping"/>
      </w:r>
      <w:r>
        <w:rPr>
          <w:rStyle w:val="VerbatimChar"/>
        </w:rPr>
        <w:t xml:space="preserve">## </w:t>
      </w:r>
      <w:r>
        <w:br w:type="textWrapping"/>
      </w:r>
      <w:r>
        <w:rPr>
          <w:rStyle w:val="VerbatimChar"/>
        </w:rPr>
        <w:t xml:space="preserve">##     space</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select &lt;-</w:t>
      </w:r>
      <w:r>
        <w:rPr>
          <w:rStyle w:val="StringTok"/>
        </w:rPr>
        <w:t xml:space="preserve"> </w:t>
      </w:r>
      <w:r>
        <w:rPr>
          <w:rStyle w:val="KeywordTok"/>
        </w:rPr>
        <w:t xml:space="preserve">order</w:t>
      </w:r>
      <w:r>
        <w:rPr>
          <w:rStyle w:val="NormalTok"/>
        </w:rPr>
        <w:t xml:space="preserve">(</w:t>
      </w:r>
      <w:r>
        <w:rPr>
          <w:rStyle w:val="KeywordTok"/>
        </w:rPr>
        <w:t xml:space="preserve">rowMeans</w:t>
      </w:r>
      <w:r>
        <w:rPr>
          <w:rStyle w:val="NormalTok"/>
        </w:rPr>
        <w:t xml:space="preserve">(</w:t>
      </w:r>
      <w:r>
        <w:rPr>
          <w:rStyle w:val="KeywordTok"/>
        </w:rPr>
        <w:t xml:space="preserve">counts</w:t>
      </w:r>
      <w:r>
        <w:rPr>
          <w:rStyle w:val="NormalTok"/>
        </w:rPr>
        <w:t xml:space="preserve">(ddsMF, </w:t>
      </w:r>
      <w:r>
        <w:rPr>
          <w:rStyle w:val="DataTypeTok"/>
        </w:rPr>
        <w:t xml:space="preserve">normalized=</w:t>
      </w:r>
      <w:r>
        <w:rPr>
          <w:rStyle w:val="OtherTok"/>
        </w:rPr>
        <w:t xml:space="preserve">TRUE</w:t>
      </w:r>
      <w:r>
        <w:rPr>
          <w:rStyle w:val="NormalTok"/>
        </w:rPr>
        <w:t xml:space="preserve">)),</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hmcol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100</w:t>
      </w:r>
      <w:r>
        <w:rPr>
          <w:rStyle w:val="NormalTok"/>
        </w:rPr>
        <w:t xml:space="preserve">)</w:t>
      </w:r>
      <w:r>
        <w:br w:type="textWrapping"/>
      </w:r>
      <w:r>
        <w:rPr>
          <w:rStyle w:val="KeywordTok"/>
        </w:rPr>
        <w:t xml:space="preserve">heatmap.2</w:t>
      </w:r>
      <w:r>
        <w:rPr>
          <w:rStyle w:val="NormalTok"/>
        </w:rPr>
        <w:t xml:space="preserve">(</w:t>
      </w:r>
      <w:r>
        <w:rPr>
          <w:rStyle w:val="KeywordTok"/>
        </w:rPr>
        <w:t xml:space="preserve">counts</w:t>
      </w:r>
      <w:r>
        <w:rPr>
          <w:rStyle w:val="NormalTok"/>
        </w:rPr>
        <w:t xml:space="preserve">(ddsMF,</w:t>
      </w:r>
      <w:r>
        <w:rPr>
          <w:rStyle w:val="DataTypeTok"/>
        </w:rPr>
        <w:t xml:space="preserve">normalized=</w:t>
      </w:r>
      <w:r>
        <w:rPr>
          <w:rStyle w:val="OtherTok"/>
        </w:rPr>
        <w:t xml:space="preserve">TRUE</w:t>
      </w:r>
      <w:r>
        <w:rPr>
          <w:rStyle w:val="NormalTok"/>
        </w:rPr>
        <w:t xml:space="preserve">)[select,], </w:t>
      </w:r>
      <w:r>
        <w:rPr>
          <w:rStyle w:val="DataTypeTok"/>
        </w:rPr>
        <w:t xml:space="preserve">col =</w:t>
      </w:r>
      <w:r>
        <w:rPr>
          <w:rStyle w:val="NormalTok"/>
        </w:rPr>
        <w:t xml:space="preserve"> </w:t>
      </w:r>
      <w:r>
        <w:rPr>
          <w:rStyle w:val="NormalTok"/>
        </w:rPr>
        <w:t xml:space="preserve">hmcol,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 </w:t>
      </w:r>
      <w:r>
        <w:rPr>
          <w:rStyle w:val="DataTypeTok"/>
        </w:rPr>
        <w:t xml:space="preserve">scale=</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dendrogram=</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margin=</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Kiwifruit_flower_DESeq_Analysis_files/figure-docx/unnamed-chunk-20-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heatmap.2</w:t>
      </w:r>
      <w:r>
        <w:rPr>
          <w:rStyle w:val="NormalTok"/>
        </w:rPr>
        <w:t xml:space="preserve">(</w:t>
      </w:r>
      <w:r>
        <w:rPr>
          <w:rStyle w:val="KeywordTok"/>
        </w:rPr>
        <w:t xml:space="preserve">assay</w:t>
      </w:r>
      <w:r>
        <w:rPr>
          <w:rStyle w:val="NormalTok"/>
        </w:rPr>
        <w:t xml:space="preserve">(rld)[select,], </w:t>
      </w:r>
      <w:r>
        <w:rPr>
          <w:rStyle w:val="DataTypeTok"/>
        </w:rPr>
        <w:t xml:space="preserve">col =</w:t>
      </w:r>
      <w:r>
        <w:rPr>
          <w:rStyle w:val="NormalTok"/>
        </w:rPr>
        <w:t xml:space="preserve"> </w:t>
      </w:r>
      <w:r>
        <w:rPr>
          <w:rStyle w:val="NormalTok"/>
        </w:rPr>
        <w:t xml:space="preserve">hmcol,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 </w:t>
      </w:r>
      <w:r>
        <w:rPr>
          <w:rStyle w:val="DataTypeTok"/>
        </w:rPr>
        <w:t xml:space="preserve">scale=</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dendrogram=</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margin=</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Kiwifruit_flower_DESeq_Analysis_files/figure-docx/unnamed-chunk-20-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heatmap.2</w:t>
      </w:r>
      <w:r>
        <w:rPr>
          <w:rStyle w:val="NormalTok"/>
        </w:rPr>
        <w:t xml:space="preserve">(</w:t>
      </w:r>
      <w:r>
        <w:rPr>
          <w:rStyle w:val="KeywordTok"/>
        </w:rPr>
        <w:t xml:space="preserve">assay</w:t>
      </w:r>
      <w:r>
        <w:rPr>
          <w:rStyle w:val="NormalTok"/>
        </w:rPr>
        <w:t xml:space="preserve">(vsd)[select,], </w:t>
      </w:r>
      <w:r>
        <w:rPr>
          <w:rStyle w:val="DataTypeTok"/>
        </w:rPr>
        <w:t xml:space="preserve">col =</w:t>
      </w:r>
      <w:r>
        <w:rPr>
          <w:rStyle w:val="NormalTok"/>
        </w:rPr>
        <w:t xml:space="preserve"> </w:t>
      </w:r>
      <w:r>
        <w:rPr>
          <w:rStyle w:val="NormalTok"/>
        </w:rPr>
        <w:t xml:space="preserve">hmcol,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 </w:t>
      </w:r>
      <w:r>
        <w:rPr>
          <w:rStyle w:val="DataTypeTok"/>
        </w:rPr>
        <w:t xml:space="preserve">scale=</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dendrogram=</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margin=</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Kiwifruit_flower_DESeq_Analysis_files/figure-docx/unnamed-chunk-20-3.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b92b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DESeq_analysis_kiwifruit_flowers</dc:title>
  <dc:creator>Sarah Pilkington and Lara Brian</dc:creator>
</cp:coreProperties>
</file>