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z93nvyd0wnwd" w:id="0"/>
      <w:bookmarkEnd w:id="0"/>
      <w:r w:rsidDel="00000000" w:rsidR="00000000" w:rsidRPr="00000000">
        <w:rPr>
          <w:rtl w:val="0"/>
        </w:rPr>
        <w:t xml:space="preserve">OAT: Planteome Ontology Enrichment Analysis Tool</w:t>
      </w:r>
    </w:p>
    <w:p w:rsidR="00000000" w:rsidDel="00000000" w:rsidP="00000000" w:rsidRDefault="00000000" w:rsidRPr="00000000" w14:paraId="00000002">
      <w:pPr>
        <w:pStyle w:val="Heading1"/>
        <w:rPr/>
      </w:pPr>
      <w:bookmarkStart w:colFirst="0" w:colLast="0" w:name="_nsv70jjj3jwb" w:id="1"/>
      <w:bookmarkEnd w:id="1"/>
      <w:r w:rsidDel="00000000" w:rsidR="00000000" w:rsidRPr="00000000">
        <w:rPr>
          <w:rtl w:val="0"/>
        </w:rPr>
        <w:t xml:space="preserve">Authors: </w:t>
      </w:r>
    </w:p>
    <w:p w:rsidR="00000000" w:rsidDel="00000000" w:rsidP="00000000" w:rsidRDefault="00000000" w:rsidRPr="00000000" w14:paraId="00000003">
      <w:pPr>
        <w:rPr/>
      </w:pPr>
      <w:r w:rsidDel="00000000" w:rsidR="00000000" w:rsidRPr="00000000">
        <w:rPr>
          <w:rtl w:val="0"/>
        </w:rPr>
        <w:t xml:space="preserve">Botong Qu</w:t>
      </w:r>
      <w:r w:rsidDel="00000000" w:rsidR="00000000" w:rsidRPr="00000000">
        <w:rPr>
          <w:sz w:val="34"/>
          <w:szCs w:val="34"/>
          <w:vertAlign w:val="superscript"/>
          <w:rtl w:val="0"/>
        </w:rPr>
        <w:t xml:space="preserve"> 1</w:t>
      </w:r>
      <w:r w:rsidDel="00000000" w:rsidR="00000000" w:rsidRPr="00000000">
        <w:rPr>
          <w:rtl w:val="0"/>
        </w:rPr>
        <w:t xml:space="preserve">, Justin Elser</w:t>
      </w:r>
      <w:r w:rsidDel="00000000" w:rsidR="00000000" w:rsidRPr="00000000">
        <w:rPr>
          <w:sz w:val="34"/>
          <w:szCs w:val="34"/>
          <w:vertAlign w:val="superscript"/>
          <w:rtl w:val="0"/>
        </w:rPr>
        <w:t xml:space="preserve"> 2</w:t>
      </w:r>
      <w:r w:rsidDel="00000000" w:rsidR="00000000" w:rsidRPr="00000000">
        <w:rPr>
          <w:rtl w:val="0"/>
        </w:rPr>
        <w:t xml:space="preserve">, Jaden P. Diefenbaugh</w:t>
      </w:r>
      <w:r w:rsidDel="00000000" w:rsidR="00000000" w:rsidRPr="00000000">
        <w:rPr>
          <w:sz w:val="34"/>
          <w:szCs w:val="34"/>
          <w:vertAlign w:val="superscript"/>
          <w:rtl w:val="0"/>
        </w:rPr>
        <w:t xml:space="preserve"> 1</w:t>
      </w:r>
      <w:r w:rsidDel="00000000" w:rsidR="00000000" w:rsidRPr="00000000">
        <w:rPr>
          <w:rtl w:val="0"/>
        </w:rPr>
        <w:t xml:space="preserve">, Laurel Cooper</w:t>
      </w:r>
      <w:r w:rsidDel="00000000" w:rsidR="00000000" w:rsidRPr="00000000">
        <w:rPr>
          <w:sz w:val="34"/>
          <w:szCs w:val="34"/>
          <w:vertAlign w:val="superscript"/>
          <w:rtl w:val="0"/>
        </w:rPr>
        <w:t xml:space="preserve">2</w:t>
      </w:r>
      <w:r w:rsidDel="00000000" w:rsidR="00000000" w:rsidRPr="00000000">
        <w:rPr>
          <w:rtl w:val="0"/>
        </w:rPr>
        <w:t xml:space="preserve">, Seth Carbon</w:t>
      </w:r>
      <w:r w:rsidDel="00000000" w:rsidR="00000000" w:rsidRPr="00000000">
        <w:rPr>
          <w:sz w:val="34"/>
          <w:szCs w:val="34"/>
          <w:vertAlign w:val="superscript"/>
          <w:rtl w:val="0"/>
        </w:rPr>
        <w:t xml:space="preserve">3</w:t>
      </w:r>
      <w:r w:rsidDel="00000000" w:rsidR="00000000" w:rsidRPr="00000000">
        <w:rPr>
          <w:rtl w:val="0"/>
        </w:rPr>
        <w:t xml:space="preserve">, Chris Mungall</w:t>
      </w:r>
      <w:r w:rsidDel="00000000" w:rsidR="00000000" w:rsidRPr="00000000">
        <w:rPr>
          <w:sz w:val="34"/>
          <w:szCs w:val="34"/>
          <w:vertAlign w:val="superscript"/>
          <w:rtl w:val="0"/>
        </w:rPr>
        <w:t xml:space="preserve">3</w:t>
      </w:r>
      <w:r w:rsidDel="00000000" w:rsidR="00000000" w:rsidRPr="00000000">
        <w:rPr>
          <w:rtl w:val="0"/>
        </w:rPr>
        <w:t xml:space="preserve">, Pankaj Jaiswal</w:t>
      </w:r>
      <w:r w:rsidDel="00000000" w:rsidR="00000000" w:rsidRPr="00000000">
        <w:rPr>
          <w:sz w:val="34"/>
          <w:szCs w:val="34"/>
          <w:vertAlign w:val="superscript"/>
          <w:rtl w:val="0"/>
        </w:rPr>
        <w:t xml:space="preserve">2</w:t>
      </w:r>
      <w:r w:rsidDel="00000000" w:rsidR="00000000" w:rsidRPr="00000000">
        <w:rPr>
          <w:rtl w:val="0"/>
        </w:rPr>
        <w:t xml:space="preserve">*</w:t>
      </w:r>
      <w:r w:rsidDel="00000000" w:rsidR="00000000" w:rsidRPr="00000000">
        <w:rPr>
          <w:rtl w:val="0"/>
        </w:rPr>
        <w:t xml:space="preserve">, Eugene Zhang</w:t>
      </w:r>
      <w:r w:rsidDel="00000000" w:rsidR="00000000" w:rsidRPr="00000000">
        <w:rPr>
          <w:sz w:val="34"/>
          <w:szCs w:val="34"/>
          <w:vertAlign w:val="superscript"/>
          <w:rtl w:val="0"/>
        </w:rPr>
        <w:t xml:space="preserve"> 1,</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1gsqqnvtfomq" w:id="2"/>
      <w:bookmarkEnd w:id="2"/>
      <w:r w:rsidDel="00000000" w:rsidR="00000000" w:rsidRPr="00000000">
        <w:rPr>
          <w:rtl w:val="0"/>
        </w:rPr>
        <w:t xml:space="preserve">Affiliations:</w:t>
      </w:r>
    </w:p>
    <w:p w:rsidR="00000000" w:rsidDel="00000000" w:rsidP="00000000" w:rsidRDefault="00000000" w:rsidRPr="00000000" w14:paraId="00000006">
      <w:pPr>
        <w:rPr/>
      </w:pPr>
      <w:r w:rsidDel="00000000" w:rsidR="00000000" w:rsidRPr="00000000">
        <w:rPr>
          <w:vertAlign w:val="superscript"/>
          <w:rtl w:val="0"/>
        </w:rPr>
        <w:t xml:space="preserve">1</w:t>
      </w:r>
      <w:r w:rsidDel="00000000" w:rsidR="00000000" w:rsidRPr="00000000">
        <w:rPr>
          <w:rtl w:val="0"/>
        </w:rPr>
        <w:t xml:space="preserve"> School of Electrical Engineering and Computer Science, Oregon State University, Corvallis, OR, 97331, USA</w:t>
      </w:r>
    </w:p>
    <w:p w:rsidR="00000000" w:rsidDel="00000000" w:rsidP="00000000" w:rsidRDefault="00000000" w:rsidRPr="00000000" w14:paraId="00000007">
      <w:pPr>
        <w:rPr/>
      </w:pPr>
      <w:r w:rsidDel="00000000" w:rsidR="00000000" w:rsidRPr="00000000">
        <w:rPr>
          <w:vertAlign w:val="superscript"/>
          <w:rtl w:val="0"/>
        </w:rPr>
        <w:t xml:space="preserve">2</w:t>
      </w:r>
      <w:r w:rsidDel="00000000" w:rsidR="00000000" w:rsidRPr="00000000">
        <w:rPr>
          <w:rtl w:val="0"/>
        </w:rPr>
        <w:t xml:space="preserve"> Department of Botany and Plant Pathology, Oregon State University, Corvallis, OR, 97331, USA</w:t>
      </w:r>
    </w:p>
    <w:p w:rsidR="00000000" w:rsidDel="00000000" w:rsidP="00000000" w:rsidRDefault="00000000" w:rsidRPr="00000000" w14:paraId="00000008">
      <w:pPr>
        <w:rPr/>
      </w:pPr>
      <w:r w:rsidDel="00000000" w:rsidR="00000000" w:rsidRPr="00000000">
        <w:rPr>
          <w:vertAlign w:val="superscript"/>
          <w:rtl w:val="0"/>
        </w:rPr>
        <w:t xml:space="preserve">3  </w:t>
      </w:r>
      <w:r w:rsidDel="00000000" w:rsidR="00000000" w:rsidRPr="00000000">
        <w:rPr>
          <w:rtl w:val="0"/>
        </w:rPr>
        <w:t xml:space="preserve">Environmental Genomics and Systems Biology, Lawrence Berkeley National Laboratory, Berkeley, CA, 94720, USA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To whom correspondence should be addressed. Tel: 1-541-737-8471; Fax: 1-541-737-3573; Email:</w:t>
      </w:r>
      <w:r w:rsidDel="00000000" w:rsidR="00000000" w:rsidRPr="00000000">
        <w:rPr>
          <w:color w:val="ff0000"/>
          <w:rtl w:val="0"/>
        </w:rPr>
        <w:t xml:space="preserve"> </w:t>
      </w:r>
      <w:r w:rsidDel="00000000" w:rsidR="00000000" w:rsidRPr="00000000">
        <w:rPr>
          <w:rtl w:val="0"/>
        </w:rPr>
        <w:t xml:space="preserve">jaiswalp@science.oregonstate.edu</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nk5haqldzjua" w:id="3"/>
      <w:bookmarkEnd w:id="3"/>
      <w:r w:rsidDel="00000000" w:rsidR="00000000" w:rsidRPr="00000000">
        <w:rPr>
          <w:rtl w:val="0"/>
        </w:rPr>
      </w:r>
    </w:p>
    <w:p w:rsidR="00000000" w:rsidDel="00000000" w:rsidP="00000000" w:rsidRDefault="00000000" w:rsidRPr="00000000" w14:paraId="0000000E">
      <w:pPr>
        <w:pStyle w:val="Heading1"/>
        <w:rPr/>
      </w:pPr>
      <w:bookmarkStart w:colFirst="0" w:colLast="0" w:name="_mwajqesrtgyx" w:id="4"/>
      <w:bookmarkEnd w:id="4"/>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rPr/>
      </w:pPr>
      <w:bookmarkStart w:colFirst="0" w:colLast="0" w:name="_tal2pn2vx7de" w:id="5"/>
      <w:bookmarkEnd w:id="5"/>
      <w:r w:rsidDel="00000000" w:rsidR="00000000" w:rsidRPr="00000000">
        <w:rPr>
          <w:rtl w:val="0"/>
        </w:rPr>
        <w:t xml:space="preserve">ABSTRACT</w:t>
      </w:r>
    </w:p>
    <w:p w:rsidR="00000000" w:rsidDel="00000000" w:rsidP="00000000" w:rsidRDefault="00000000" w:rsidRPr="00000000" w14:paraId="00000010">
      <w:pPr>
        <w:rPr/>
      </w:pPr>
      <w:r w:rsidDel="00000000" w:rsidR="00000000" w:rsidRPr="00000000">
        <w:rPr>
          <w:rtl w:val="0"/>
        </w:rPr>
        <w:t xml:space="preserve">Ontology enrichment analysis of a set of genes helps biologists to identify the potential biological functions associated with a set of interesting genes. As the plant ontology categories expanding, the enriched ontology terms associated with genes become more informative since it provides knowledge from aspects crossing categories. We introduce a tool to help biologists to discover such enriched ontology terms from the growing comprehensive ontology annotation database -- Planteome. To assist the analysis, we provide a</w:t>
      </w:r>
      <w:r w:rsidDel="00000000" w:rsidR="00000000" w:rsidRPr="00000000">
        <w:rPr>
          <w:rtl w:val="0"/>
        </w:rPr>
        <w:t xml:space="preserve"> gene annotation</w:t>
      </w:r>
      <w:r w:rsidDel="00000000" w:rsidR="00000000" w:rsidRPr="00000000">
        <w:rPr>
          <w:rtl w:val="0"/>
        </w:rPr>
        <w:t xml:space="preserve"> enrichment analysis tool which uses statistical methods to analyze all annotation data. Besides, the tool visualizes the results in three ways: 1) Highlight the enriched terms among a force-directed network graph. 2) Construct a hierarchical graph by preserving the hierarchical relationships between terms. 3) Display the correlations among enriched ontology terms and interesting genes by a matrix view.</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vn8d9benjmkf" w:id="6"/>
      <w:bookmarkEnd w:id="6"/>
      <w:r w:rsidDel="00000000" w:rsidR="00000000" w:rsidRPr="00000000">
        <w:rPr>
          <w:rtl w:val="0"/>
        </w:rPr>
      </w:r>
    </w:p>
    <w:p w:rsidR="00000000" w:rsidDel="00000000" w:rsidP="00000000" w:rsidRDefault="00000000" w:rsidRPr="00000000" w14:paraId="00000013">
      <w:pPr>
        <w:pStyle w:val="Heading1"/>
        <w:rPr/>
      </w:pPr>
      <w:bookmarkStart w:colFirst="0" w:colLast="0" w:name="_rwpevdst24ed" w:id="7"/>
      <w:bookmarkEnd w:id="7"/>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ind w:left="0" w:firstLine="0"/>
        <w:rPr/>
      </w:pPr>
      <w:bookmarkStart w:colFirst="0" w:colLast="0" w:name="_rii1wigrqupr" w:id="8"/>
      <w:bookmarkEnd w:id="8"/>
      <w:r w:rsidDel="00000000" w:rsidR="00000000" w:rsidRPr="00000000">
        <w:rPr>
          <w:rtl w:val="0"/>
        </w:rPr>
        <w:t xml:space="preserve">1 INTRODUCTION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Gene annotations are analyzed and explored by gene curators from all over the world. Finding and visualizing the useful information from the annotations has been a hot topic for decades. The Common Reference Ontologies and Applications for Plant Biology [Jaiswal, P., et al] benefit biologists to enable discovery of enriched biological ontology terms among all provided ontologies (Gene Ontology (GO), Plant Ontology (PO), Trait Ontology (TO), Plant Environmental Conditions Ontology (PECO), etc.). Utilizing this comprehensive database, biologists can discover enriched biological ontology terms among all provided ontologies. This feature can help the biologist to find potential correlations between different categories of biological functions.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Ontology Enrichment Analysis Tool (OAT) supports two ways to conduct the ontology enrichment analysis: using the planteome database as background, or the users own supplied annotations.  This allows users to not be limited to whatever data happens to be loaded in the Planteome database at that time and for repeatable data sets.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OAT supplies two main statistical methods to calculate the significant p-values for each ontology terms associated with the input gene list, i.e. the Fisher's exact test and chi-square test. Besides, Yate’s correction and hypergeometric distribution are supported by OAT as well. Users can select a different statistical method based on their accuracy requirement and size of the samples.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OAT allows users to input either the name or the synonyms when querying from the Planetome database. However, to get correct analysis results, OAT requires a procedure for targeting the interesting genes when the input strings are ambiguous. All the enriched terms will be shown in a table for further study.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After finding the significantly enriched ontology terms from supported ontology categories, such as GO: Cellular Component, GO: Molecular Function, GO: Biological Process, PO: Plant Anatomy: PO: Plant Growth and Development Stage, TO, and PECO, the OAT provides three types of visualizations to help users to intuitively analyze the enriched terms. The force directed network visualization is the most intuitive way to display the network structure of the enriched ontology terms. To emphasize the hierarchical structure among ontology terms, a hierarchical visualization is provided. And last, to better study the correlation among the interesting gene list and enriched ontology terms, a matrix view is provided by OAT.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the next section, this paper will talk about the enrichment analysis used in OAT. Then, we will start to talk about the visualization methods we applied in section 3. In section 4, we will show the interface of OAT and discuss the use of it. At last, we will discuss the future work of OAT.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ind w:left="0" w:firstLine="0"/>
        <w:rPr/>
      </w:pPr>
      <w:bookmarkStart w:colFirst="0" w:colLast="0" w:name="_yuctdzw3lvq9" w:id="9"/>
      <w:bookmarkEnd w:id="9"/>
      <w:r w:rsidDel="00000000" w:rsidR="00000000" w:rsidRPr="00000000">
        <w:rPr>
          <w:rtl w:val="0"/>
        </w:rPr>
        <w:t xml:space="preserve">2 Ontology </w:t>
      </w:r>
      <w:r w:rsidDel="00000000" w:rsidR="00000000" w:rsidRPr="00000000">
        <w:rPr>
          <w:rtl w:val="0"/>
        </w:rPr>
        <w:t xml:space="preserve">Enrichment Analysis</w:t>
      </w:r>
    </w:p>
    <w:p w:rsidR="00000000" w:rsidDel="00000000" w:rsidP="00000000" w:rsidRDefault="00000000" w:rsidRPr="00000000" w14:paraId="00000023">
      <w:pPr>
        <w:rPr/>
      </w:pPr>
      <w:r w:rsidDel="00000000" w:rsidR="00000000" w:rsidRPr="00000000">
        <w:rPr>
          <w:rtl w:val="0"/>
        </w:rPr>
        <w:t xml:space="preserve">Given an annotation database, there are a number of genes (or QTL or germplasm) and their corresponding annotation information. This is also called the background data, which is the associations between genes and ontology terms.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When the biologists find an interesting gene list, they may want to know what feature or underlying biological functionalities (ontology terms) are related to this set of genes. The problem is every gene could be associated with more than one ontology terms, and most associated ontology terms could not represent the main function of this gene list. So the</w:t>
      </w:r>
    </w:p>
    <w:p w:rsidR="00000000" w:rsidDel="00000000" w:rsidP="00000000" w:rsidRDefault="00000000" w:rsidRPr="00000000" w14:paraId="00000026">
      <w:pPr>
        <w:rPr/>
      </w:pPr>
      <w:r w:rsidDel="00000000" w:rsidR="00000000" w:rsidRPr="00000000">
        <w:rPr>
          <w:rtl w:val="0"/>
        </w:rPr>
        <w:t xml:space="preserve">ontology terms which are enriched by the interesting set of gene list would become necessary. The key is finding the ontology terms which are associated with the interesting gene list and are not selected by chance. In other words, the founded ontology term should be overrepresented by the gene list. The procedure of finding out the enriched ontology terms based on the selected gene list is called enrichment analysis.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When studying the enriched ontology terms, biologists normally would like to conduct the analysis from two types of databases, i.e. a specific list of user’s interesting annotations or the database provided by the system. OAT provides methods for both analyses to satisfy these two types of requirements.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OAT allows users to find the enriched ontology terms from the database of Planteome. The ontology curators update the annotation database regularly to ensure it contains the most comprehensive ontology information. Besides, users can find enriched ontology terms based on self-defined annotations. Based on user's input data, OAT can find the ontology terms which are significantly enriched by the input gene list.</w:t>
      </w:r>
      <w:r w:rsidDel="00000000" w:rsidR="00000000" w:rsidRPr="00000000">
        <w:rPr>
          <w:rtl w:val="0"/>
        </w:rPr>
      </w:r>
    </w:p>
    <w:p w:rsidR="00000000" w:rsidDel="00000000" w:rsidP="00000000" w:rsidRDefault="00000000" w:rsidRPr="00000000" w14:paraId="0000002B">
      <w:pPr>
        <w:pStyle w:val="Heading2"/>
        <w:rPr/>
      </w:pPr>
      <w:bookmarkStart w:colFirst="0" w:colLast="0" w:name="_p6saml6xgcqy" w:id="10"/>
      <w:bookmarkEnd w:id="10"/>
      <w:r w:rsidDel="00000000" w:rsidR="00000000" w:rsidRPr="00000000">
        <w:rPr>
          <w:rtl w:val="0"/>
        </w:rPr>
        <w:t xml:space="preserve">2.1 Disambiguate Input Gene Names</w:t>
      </w:r>
    </w:p>
    <w:p w:rsidR="00000000" w:rsidDel="00000000" w:rsidP="00000000" w:rsidRDefault="00000000" w:rsidRPr="00000000" w14:paraId="0000002C">
      <w:pPr>
        <w:rPr/>
      </w:pPr>
      <w:r w:rsidDel="00000000" w:rsidR="00000000" w:rsidRPr="00000000">
        <w:rPr>
          <w:rtl w:val="0"/>
        </w:rPr>
        <w:t xml:space="preserve">When doing the analysis, OAT allows biologists to input gene symbols or gene synonyms instead of the exact gene association ID to query the enriched ontology terms. However, it is possible that two different genes have the same symbols or they have the same synonyms. We call these genes ambiguous genes of the input string.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OAT allows users to select the targeting gene from the ambiguous genes. This procedure is necessary to ensure OAT return the correct analysis.  A future version of the tool may allow for joining of these ambiguous gene names.</w:t>
      </w:r>
    </w:p>
    <w:p w:rsidR="00000000" w:rsidDel="00000000" w:rsidP="00000000" w:rsidRDefault="00000000" w:rsidRPr="00000000" w14:paraId="0000002F">
      <w:pPr>
        <w:pStyle w:val="Heading2"/>
        <w:rPr/>
      </w:pPr>
      <w:bookmarkStart w:colFirst="0" w:colLast="0" w:name="_kxu6i7onmlq8" w:id="11"/>
      <w:bookmarkEnd w:id="11"/>
      <w:r w:rsidDel="00000000" w:rsidR="00000000" w:rsidRPr="00000000">
        <w:rPr>
          <w:rtl w:val="0"/>
        </w:rPr>
        <w:t xml:space="preserve">2.2 Statistical Analysis methods</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After fixing the interesting gene list, the users can submit the list of genes to the server to find all the enriched ontology terms.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In our system, we create the contingency table (as table 1 shows) used in [Rivals, Isabelle, et al] and [Mi, Gu, et al.]. For one specific ontology term A and n interesting genes, all genes in the database (N) are classified into four categories: the genes annotated to the term and in the input gene list (m), the genes not annotated to the term and in the input gene list (n − m), the genes annotated to the term and not in the input gene list (k − m), the genes not annotated to the term and not in the input gene list (N − n − k + 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hypothesis that the observation is due to chance is called the null hypothesis in statistics. The constructed two-way table is the contingency table which can be used for testing the significance of the null hypothesis. Calculating the p-values is a common way to measure the significance level of the observation. If the p-value is smaller than the user chosen a cut-off value (0.01 or 0.05), the term is not enriched by the input gene list. Smaller p-value represents more statistically significant, which indicates that we have stronger evidence to reject the null hypothesis.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OAT provides two main methods to test the significance level, i.e. the Fisher's exact test and Chi-square test. The users are recommended to select different methods for different size of samples.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Fisher’s exact test is better to be applied when the input genes number is small, it will provide an exact calculation of the p-value. But it also requires large computationally cost since the factorial calculation involved in large or well-balanced data. The chi-square test would work better for large samples, but it will only give an approximation of the significance.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rPr/>
      </w:pPr>
      <w:bookmarkStart w:colFirst="0" w:colLast="0" w:name="_w9fhdtwd272r" w:id="12"/>
      <w:bookmarkEnd w:id="12"/>
      <w:r w:rsidDel="00000000" w:rsidR="00000000" w:rsidRPr="00000000">
        <w:rPr>
          <w:rtl w:val="0"/>
        </w:rPr>
        <w:t xml:space="preserve">Fisher’s exact text</w:t>
      </w:r>
    </w:p>
    <w:p w:rsidR="00000000" w:rsidDel="00000000" w:rsidP="00000000" w:rsidRDefault="00000000" w:rsidRPr="00000000" w14:paraId="0000003B">
      <w:pPr>
        <w:rPr/>
      </w:pPr>
      <w:r w:rsidDel="00000000" w:rsidR="00000000" w:rsidRPr="00000000">
        <w:rPr>
          <w:rtl w:val="0"/>
        </w:rPr>
        <w:t xml:space="preserve">With the number of genes annotated to one ontology term A inside the gene list m, the total number of genes annotated to this term in the whole database k, the number of input genes n and total number of genes in the database N, we can get the hypergeometric distribution of the observation with equation 1. Then a p-value can be calculated by using Fisher’s exact test with equation 2.</w:t>
      </w:r>
    </w:p>
    <w:p w:rsidR="00000000" w:rsidDel="00000000" w:rsidP="00000000" w:rsidRDefault="00000000" w:rsidRPr="00000000" w14:paraId="0000003C">
      <w:pPr>
        <w:pStyle w:val="Heading3"/>
        <w:rPr/>
      </w:pPr>
      <w:bookmarkStart w:colFirst="0" w:colLast="0" w:name="_b2izs2jc4dfv" w:id="13"/>
      <w:bookmarkEnd w:id="13"/>
      <w:r w:rsidDel="00000000" w:rsidR="00000000" w:rsidRPr="00000000">
        <w:rPr>
          <w:rtl w:val="0"/>
        </w:rPr>
        <w:t xml:space="preserve">Chi-square test</w:t>
      </w:r>
    </w:p>
    <w:p w:rsidR="00000000" w:rsidDel="00000000" w:rsidP="00000000" w:rsidRDefault="00000000" w:rsidRPr="00000000" w14:paraId="0000003D">
      <w:pPr>
        <w:rPr/>
      </w:pPr>
      <w:r w:rsidDel="00000000" w:rsidR="00000000" w:rsidRPr="00000000">
        <w:rPr>
          <w:rtl w:val="0"/>
        </w:rPr>
        <w:t xml:space="preserve">Based on the contingency table, we calculate the expected value (</w:t>
      </w:r>
      <m:oMath>
        <m:sSub>
          <m:sSubPr>
            <m:ctrlPr>
              <w:rPr/>
            </m:ctrlPr>
          </m:sSubPr>
          <m:e>
            <m:r>
              <w:rPr/>
              <m:t xml:space="preserve">E</m:t>
            </m:r>
          </m:e>
          <m:sub>
            <m:r>
              <w:rPr/>
              <m:t xml:space="preserve">i</m:t>
            </m:r>
          </m:sub>
        </m:sSub>
      </m:oMath>
      <w:r w:rsidDel="00000000" w:rsidR="00000000" w:rsidRPr="00000000">
        <w:rPr>
          <w:rtl w:val="0"/>
        </w:rPr>
        <w:t xml:space="preserve">) of the cell that represents the number of genes annotated to the ontology term A and inside the input list by </w:t>
      </w:r>
      <m:oMath>
        <m:f>
          <m:fPr>
            <m:ctrlPr>
              <w:rPr/>
            </m:ctrlPr>
          </m:fPr>
          <m:num>
            <m:r>
              <w:rPr/>
              <m:t xml:space="preserve">nk</m:t>
            </m:r>
          </m:num>
          <m:den>
            <m:r>
              <w:rPr/>
              <m:t xml:space="preserve">N</m:t>
            </m:r>
          </m:den>
        </m:f>
      </m:oMath>
      <w:r w:rsidDel="00000000" w:rsidR="00000000" w:rsidRPr="00000000">
        <w:rPr>
          <w:rtl w:val="0"/>
        </w:rPr>
        <w:t xml:space="preserve">. Then we construct an expected contingency table by fixing the margin values k, n, and N and using the calculated expected value to calculate all other three cells. At last, we calculate the </w:t>
      </w:r>
      <m:oMath>
        <m:sSup>
          <m:sSupPr>
            <m:ctrlPr>
              <w:rPr/>
            </m:ctrlPr>
          </m:sSupPr>
          <m:e>
            <m:r>
              <w:rPr/>
              <m:t xml:space="preserve">χ</m:t>
            </m:r>
          </m:e>
          <m:sup>
            <m:r>
              <w:rPr/>
              <m:t xml:space="preserve">2</m:t>
            </m:r>
          </m:sup>
        </m:sSup>
      </m:oMath>
      <w:r w:rsidDel="00000000" w:rsidR="00000000" w:rsidRPr="00000000">
        <w:rPr>
          <w:rtl w:val="0"/>
        </w:rPr>
        <w:t xml:space="preserve"> value with equation 3, and transfer it to the p-value for 1 degree of freedom since a two-way table always has a freedom of 1.</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Our system also supports the Yate’s chi-square test ( or Yate’s correction for continuity) to calculate the </w:t>
      </w:r>
      <m:oMath>
        <m:sSup>
          <m:sSupPr>
            <m:ctrlPr>
              <w:rPr/>
            </m:ctrlPr>
          </m:sSupPr>
          <m:e>
            <m:r>
              <w:rPr/>
              <m:t xml:space="preserve">χ</m:t>
            </m:r>
          </m:e>
          <m:sup>
            <m:r>
              <w:rPr/>
              <m:t xml:space="preserve">2</m:t>
            </m:r>
          </m:sup>
        </m:sSup>
      </m:oMath>
      <w:r w:rsidDel="00000000" w:rsidR="00000000" w:rsidRPr="00000000">
        <w:rPr>
          <w:rtl w:val="0"/>
        </w:rPr>
        <w:t xml:space="preserve">value as Equation 4 shows.</w:t>
      </w:r>
      <w:r w:rsidDel="00000000" w:rsidR="00000000" w:rsidRPr="00000000">
        <w:rPr>
          <w:rtl w:val="0"/>
        </w:rPr>
      </w:r>
    </w:p>
    <w:p w:rsidR="00000000" w:rsidDel="00000000" w:rsidP="00000000" w:rsidRDefault="00000000" w:rsidRPr="00000000" w14:paraId="00000040">
      <w:pPr>
        <w:pStyle w:val="Heading1"/>
        <w:rPr/>
      </w:pPr>
      <w:bookmarkStart w:colFirst="0" w:colLast="0" w:name="_w8pehdattd97" w:id="14"/>
      <w:bookmarkEnd w:id="14"/>
      <w:r w:rsidDel="00000000" w:rsidR="00000000" w:rsidRPr="00000000">
        <w:rPr>
          <w:rtl w:val="0"/>
        </w:rPr>
        <w:t xml:space="preserve">3 </w:t>
      </w:r>
      <w:r w:rsidDel="00000000" w:rsidR="00000000" w:rsidRPr="00000000">
        <w:rPr>
          <w:rtl w:val="0"/>
        </w:rPr>
        <w:t xml:space="preserve">Visualization of Enriched Ontologies</w:t>
      </w:r>
    </w:p>
    <w:p w:rsidR="00000000" w:rsidDel="00000000" w:rsidP="00000000" w:rsidRDefault="00000000" w:rsidRPr="00000000" w14:paraId="00000041">
      <w:pPr>
        <w:rPr/>
      </w:pPr>
      <w:r w:rsidDel="00000000" w:rsidR="00000000" w:rsidRPr="00000000">
        <w:rPr>
          <w:rtl w:val="0"/>
        </w:rPr>
        <w:t xml:space="preserve">Analysis results are shown as a table in OAT. However, this table is not intuitive for biologists to study the structure of the enriched ontology terms. Also, the correlation among different ontology categories can be unclear to the users.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To solve the above questions, visualization of the enriched ontology terms become a commonly accepted solution. In OAT, we provide three types of visualizations to help users to study different aspects of the enriched ontology terms.</w:t>
      </w:r>
      <w:r w:rsidDel="00000000" w:rsidR="00000000" w:rsidRPr="00000000">
        <w:rPr>
          <w:rtl w:val="0"/>
        </w:rPr>
      </w:r>
    </w:p>
    <w:p w:rsidR="00000000" w:rsidDel="00000000" w:rsidP="00000000" w:rsidRDefault="00000000" w:rsidRPr="00000000" w14:paraId="00000044">
      <w:pPr>
        <w:pStyle w:val="Heading3"/>
        <w:rPr/>
      </w:pPr>
      <w:bookmarkStart w:colFirst="0" w:colLast="0" w:name="_1vf5p2ypnfag" w:id="15"/>
      <w:bookmarkEnd w:id="15"/>
      <w:r w:rsidDel="00000000" w:rsidR="00000000" w:rsidRPr="00000000">
        <w:rPr>
          <w:rtl w:val="0"/>
        </w:rPr>
        <w:t xml:space="preserve">3.1 </w:t>
      </w:r>
      <w:r w:rsidDel="00000000" w:rsidR="00000000" w:rsidRPr="00000000">
        <w:rPr>
          <w:rtl w:val="0"/>
        </w:rPr>
        <w:t xml:space="preserve">Force-directed Network Visualization</w:t>
      </w:r>
    </w:p>
    <w:p w:rsidR="00000000" w:rsidDel="00000000" w:rsidP="00000000" w:rsidRDefault="00000000" w:rsidRPr="00000000" w14:paraId="00000045">
      <w:pPr>
        <w:rPr/>
      </w:pPr>
      <w:r w:rsidDel="00000000" w:rsidR="00000000" w:rsidRPr="00000000">
        <w:rPr>
          <w:rtl w:val="0"/>
        </w:rPr>
        <w:t xml:space="preserve">Ontology terms are intrinsically own a network structure, i.e. each ontology term may have parents and children. It inherits the properties of their parents and differs with its siblings in some functionalities. Since each ontology term can have multiple parents and siblings, the research of the enriched ontology branch of a set of genes facilitates biologists to explore the potential functions associated to the genes and can be helpful for finding featuring genes in the set.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To visualize the enriched ontology terms, we apply a network visualization to the analysis results. Note that there is no guarantee that the enriched terms are always directly connected. To study the branching structure of the enriched terms, OAT show several ontology terms which are not enriched to connect the enriched terms inside each ontology category (As Figure 8 shows). The children of the enriched ontology terms can also be shown in OAT (As Figure 5 shows).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OAT can apply a force-directed method [Jacomy, Mathieu, et al] to design the layout of the networks. The initial layout of the network is a simple circular visualization, i.e. all the nodes are distributed on a circle. After starting the animation, nodes will be relocated based on the force-directed method.</w:t>
      </w:r>
    </w:p>
    <w:p w:rsidR="00000000" w:rsidDel="00000000" w:rsidP="00000000" w:rsidRDefault="00000000" w:rsidRPr="00000000" w14:paraId="0000004A">
      <w:pPr>
        <w:pStyle w:val="Heading3"/>
        <w:rPr/>
      </w:pPr>
      <w:bookmarkStart w:colFirst="0" w:colLast="0" w:name="_9u9mq6wf51j2" w:id="16"/>
      <w:bookmarkEnd w:id="16"/>
      <w:r w:rsidDel="00000000" w:rsidR="00000000" w:rsidRPr="00000000">
        <w:rPr>
          <w:rtl w:val="0"/>
        </w:rPr>
        <w:t xml:space="preserve">3.2 Hierarchical Visualization</w:t>
      </w:r>
    </w:p>
    <w:p w:rsidR="00000000" w:rsidDel="00000000" w:rsidP="00000000" w:rsidRDefault="00000000" w:rsidRPr="00000000" w14:paraId="0000004B">
      <w:pPr>
        <w:rPr/>
      </w:pPr>
      <w:r w:rsidDel="00000000" w:rsidR="00000000" w:rsidRPr="00000000">
        <w:rPr>
          <w:rtl w:val="0"/>
        </w:rPr>
        <w:t xml:space="preserve">The hierarchical visualization (as Figure 6 shows) of the analysis results is a common method to facilitate users to explore the hierarchical structure among the enriched ontology terms([Du, Zhou, et al], [Eden, Eran, et al], [Maere, Steven, et al]). This kind of visualization emphasizes inherited properties and relationships between ontology terms.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Note that in graph theory, the enriched ontology terms do not actually construct a tree graph, i.e. an undirected acyclic graph. Also, when considering all types of relationships among ontology terms, calculation of the hierarchical structure, which requires a deciding of the level of each node will become over-complicated. So OAT constructs the hierarchical structure by only considering the relationship “is a”.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For each category of the ontology terms, find the root node and assign it as level 0, then all its children used to connect enriched ontology terms and construct the connected network are assigned to level 1. Iterate this process for each of the node in level 1 until all the nodes are assigned a level. Then nodes on each level will be horizontally evenly distributed. Each branch of the hierarchical visualization will also be horizontally evenly distributed. The color scheme for nodes and edges for the hierarchical visualization is the same as the one used in the force-directed network visualization. </w:t>
      </w:r>
    </w:p>
    <w:p w:rsidR="00000000" w:rsidDel="00000000" w:rsidP="00000000" w:rsidRDefault="00000000" w:rsidRPr="00000000" w14:paraId="00000050">
      <w:pPr>
        <w:pStyle w:val="Heading3"/>
        <w:rPr/>
      </w:pPr>
      <w:bookmarkStart w:colFirst="0" w:colLast="0" w:name="_dwq2trqasty4" w:id="17"/>
      <w:bookmarkEnd w:id="17"/>
      <w:r w:rsidDel="00000000" w:rsidR="00000000" w:rsidRPr="00000000">
        <w:rPr>
          <w:rtl w:val="0"/>
        </w:rPr>
        <w:t xml:space="preserve">3.3 Matrix Visualization</w:t>
      </w:r>
    </w:p>
    <w:p w:rsidR="00000000" w:rsidDel="00000000" w:rsidP="00000000" w:rsidRDefault="00000000" w:rsidRPr="00000000" w14:paraId="00000051">
      <w:pPr>
        <w:rPr/>
      </w:pPr>
      <w:r w:rsidDel="00000000" w:rsidR="00000000" w:rsidRPr="00000000">
        <w:rPr>
          <w:rtl w:val="0"/>
        </w:rPr>
        <w:t xml:space="preserve">To facilitate study and provide an intuitive overview of the correlation between the input genes and enriched ontology terms. OAT provides the third type of visualization, i.e. the matrix view (as Figure 7 shows) of the enriched terms.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 table is constructed by considering each column as one ontology term and each row as one input gene. Each cell of the table is colored based on whether the input gene list is enriching the corresponded ontology terms and whether the gene is associated with that term. So all the colored cells in each column will be assigned to the same color based on the significance level. The color scheme of each cell is as same as the one used in the other two visualizations.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OAT supports several methods to sort rows or columns so that users can study the correlation between the genes and enriched ontology terms from different aspects. For example, users can sort rows by a number of ontology terms associated with the genes, or users can sort the columns based on p-value which represents the extent of the significance of this enriched ontology term.</w:t>
      </w:r>
      <w:r w:rsidDel="00000000" w:rsidR="00000000" w:rsidRPr="00000000">
        <w:rPr>
          <w:rtl w:val="0"/>
        </w:rPr>
      </w:r>
    </w:p>
    <w:p w:rsidR="00000000" w:rsidDel="00000000" w:rsidP="00000000" w:rsidRDefault="00000000" w:rsidRPr="00000000" w14:paraId="00000056">
      <w:pPr>
        <w:pStyle w:val="Heading1"/>
        <w:rPr/>
      </w:pPr>
      <w:bookmarkStart w:colFirst="0" w:colLast="0" w:name="_nnhhaxslucmf" w:id="18"/>
      <w:bookmarkEnd w:id="18"/>
      <w:r w:rsidDel="00000000" w:rsidR="00000000" w:rsidRPr="00000000">
        <w:rPr>
          <w:rtl w:val="0"/>
        </w:rPr>
        <w:t xml:space="preserve">4 RESULTS</w:t>
      </w:r>
    </w:p>
    <w:p w:rsidR="00000000" w:rsidDel="00000000" w:rsidP="00000000" w:rsidRDefault="00000000" w:rsidRPr="00000000" w14:paraId="00000057">
      <w:pPr>
        <w:rPr/>
      </w:pPr>
      <w:r w:rsidDel="00000000" w:rsidR="00000000" w:rsidRPr="00000000">
        <w:rPr>
          <w:rtl w:val="0"/>
        </w:rPr>
        <w:t xml:space="preserve">The user interface of the system is as Figure 1 shows. The users can select the statistical analysis method and cut-off p-value for the analysis. Also, the ontology categories and taxon for the input genes can be changed. Users can indicate the annotation database to allow OAT to conduct the analysis from different sets of annotations. When selecting the static analysis, the query will be conducted with only considering the input annotations. </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When selecting the dynamic analysis, OAT will ask users to disambiguate the input genes if the input strings do not uniquely appear in the whole database. As Figure 2 shows, one input string can be either the symbol or the synonym of a gene. Selecting the targeting genes or modify the unrecognized input strings can help users to get more accurate analysis results.</w:t>
      </w:r>
    </w:p>
    <w:p w:rsidR="00000000" w:rsidDel="00000000" w:rsidP="00000000" w:rsidRDefault="00000000" w:rsidRPr="00000000" w14:paraId="0000005A">
      <w:pPr>
        <w:rPr/>
      </w:pPr>
      <w:r w:rsidDel="00000000" w:rsidR="00000000" w:rsidRPr="00000000">
        <w:rPr>
          <w:rtl w:val="0"/>
        </w:rPr>
        <w:t xml:space="preserve">After the procedure of disambiguating input strings. Users can submit the interesting genes to the server to analyze the enriched ontology terms. The results will be shown as Figure 3 shows. OAT allows users to search, to sort and to download the analyzed results.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OAT uses three ways to visualize the enriched ontology terms. The network visualization (Figure 4 and 5), hierarchical visualization (Figure 6), and matrix visualization (Figure 7). In all these three types of visualizations, different color of nodes represents different levels of significance. Nodes with darker colors mean the p-values decrease, in other words, more significant.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In both the network visualization and hierarchical visualization, different colors of edges represent a different type of relationships between ontology terms,  i.e. is a, part of, regulate, positively regulate, negatively regulate, and occurs in. Besides, quick search among all the nodes of visualizations, highlighting the selected nodes and edges, and filter the results based on categories of ontologies are supported by these two types of visualization.</w:t>
      </w:r>
      <w:r w:rsidDel="00000000" w:rsidR="00000000" w:rsidRPr="00000000">
        <w:rPr>
          <w:rtl w:val="0"/>
        </w:rPr>
      </w:r>
    </w:p>
    <w:p w:rsidR="00000000" w:rsidDel="00000000" w:rsidP="00000000" w:rsidRDefault="00000000" w:rsidRPr="00000000" w14:paraId="0000005F">
      <w:pPr>
        <w:pStyle w:val="Heading1"/>
        <w:rPr/>
      </w:pPr>
      <w:bookmarkStart w:colFirst="0" w:colLast="0" w:name="_zaezn7yjxyua" w:id="19"/>
      <w:bookmarkEnd w:id="19"/>
      <w:r w:rsidDel="00000000" w:rsidR="00000000" w:rsidRPr="00000000">
        <w:rPr>
          <w:rtl w:val="0"/>
        </w:rPr>
        <w:t xml:space="preserve">5 </w:t>
      </w:r>
      <w:r w:rsidDel="00000000" w:rsidR="00000000" w:rsidRPr="00000000">
        <w:rPr>
          <w:rtl w:val="0"/>
        </w:rPr>
        <w:t xml:space="preserve">DISCUSSION AND FUTURE DIRECTIONS</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current version of OAT is implemented with using Javascript. Several js libraries such as d3.js [Bostock, Michael] and vis.js [Almende, B. V.] are incorporated into the system to facilitate the implementation of the visualization and analysis. The framework is easy to be expanded for future modifications. All code is open-source and available on Github [13].</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commentRangeStart w:id="0"/>
      <w:r w:rsidDel="00000000" w:rsidR="00000000" w:rsidRPr="00000000">
        <w:rPr>
          <w:rtl w:val="0"/>
        </w:rPr>
        <w:t xml:space="preserve">The tool is useful for studying the relationships between genes and ontology terms.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In the future, we would like to develop more useful visualizations to assist the study of the enriched ontology terms. Also, more statistical methods could be added to the system to provide more options for the analysis.</w:t>
      </w:r>
      <w:r w:rsidDel="00000000" w:rsidR="00000000" w:rsidRPr="00000000">
        <w:rPr>
          <w:rtl w:val="0"/>
        </w:rPr>
      </w:r>
    </w:p>
    <w:p w:rsidR="00000000" w:rsidDel="00000000" w:rsidP="00000000" w:rsidRDefault="00000000" w:rsidRPr="00000000" w14:paraId="00000065">
      <w:pPr>
        <w:pStyle w:val="Heading1"/>
        <w:rPr/>
      </w:pPr>
      <w:bookmarkStart w:colFirst="0" w:colLast="0" w:name="_vpm0v1eucq6o" w:id="20"/>
      <w:bookmarkEnd w:id="20"/>
      <w:r w:rsidDel="00000000" w:rsidR="00000000" w:rsidRPr="00000000">
        <w:rPr>
          <w:rtl w:val="0"/>
        </w:rPr>
        <w:t xml:space="preserve">ACKNOWLEDGEMENT</w:t>
      </w:r>
    </w:p>
    <w:p w:rsidR="00000000" w:rsidDel="00000000" w:rsidP="00000000" w:rsidRDefault="00000000" w:rsidRPr="00000000" w14:paraId="00000066">
      <w:pPr>
        <w:rPr/>
      </w:pPr>
      <w:r w:rsidDel="00000000" w:rsidR="00000000" w:rsidRPr="00000000">
        <w:rPr>
          <w:rtl w:val="0"/>
        </w:rPr>
        <w:t xml:space="preserve">The authors would like to thank the anonymous reviewers and for all the suggestions.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rPr/>
      </w:pPr>
      <w:bookmarkStart w:colFirst="0" w:colLast="0" w:name="_b6mugjj0f32" w:id="21"/>
      <w:bookmarkEnd w:id="21"/>
      <w:r w:rsidDel="00000000" w:rsidR="00000000" w:rsidRPr="00000000">
        <w:rPr>
          <w:rtl w:val="0"/>
        </w:rPr>
        <w:t xml:space="preserve">FUNDING</w:t>
      </w:r>
    </w:p>
    <w:p w:rsidR="00000000" w:rsidDel="00000000" w:rsidP="00000000" w:rsidRDefault="00000000" w:rsidRPr="00000000" w14:paraId="00000069">
      <w:pPr>
        <w:rPr/>
      </w:pPr>
      <w:r w:rsidDel="00000000" w:rsidR="00000000" w:rsidRPr="00000000">
        <w:rPr>
          <w:sz w:val="20"/>
          <w:szCs w:val="20"/>
          <w:rtl w:val="0"/>
        </w:rPr>
        <w:t xml:space="preserve">This work was supported by the National Science Foundation award [grant number IOS #1340112]</w:t>
      </w:r>
      <w:r w:rsidDel="00000000" w:rsidR="00000000" w:rsidRPr="00000000">
        <w:rPr>
          <w:rtl w:val="0"/>
        </w:rPr>
      </w:r>
    </w:p>
    <w:p w:rsidR="00000000" w:rsidDel="00000000" w:rsidP="00000000" w:rsidRDefault="00000000" w:rsidRPr="00000000" w14:paraId="0000006A">
      <w:pPr>
        <w:pStyle w:val="Heading1"/>
        <w:rPr/>
      </w:pPr>
      <w:bookmarkStart w:colFirst="0" w:colLast="0" w:name="_dvr7eje178aj" w:id="22"/>
      <w:bookmarkEnd w:id="22"/>
      <w:r w:rsidDel="00000000" w:rsidR="00000000" w:rsidRPr="00000000">
        <w:rPr>
          <w:rtl w:val="0"/>
        </w:rPr>
        <w:t xml:space="preserve">Figures:</w:t>
      </w:r>
    </w:p>
    <w:p w:rsidR="00000000" w:rsidDel="00000000" w:rsidP="00000000" w:rsidRDefault="00000000" w:rsidRPr="00000000" w14:paraId="0000006B">
      <w:pPr>
        <w:pStyle w:val="Heading6"/>
        <w:rPr/>
      </w:pPr>
      <w:bookmarkStart w:colFirst="0" w:colLast="0" w:name="_u7z24altbs8v" w:id="23"/>
      <w:bookmarkEnd w:id="23"/>
      <w:r w:rsidDel="00000000" w:rsidR="00000000" w:rsidRPr="00000000">
        <w:rPr>
          <w:rtl w:val="0"/>
        </w:rPr>
        <w:t xml:space="preserve">Figure 1, The interface of OAT</w:t>
      </w:r>
      <w:r w:rsidDel="00000000" w:rsidR="00000000" w:rsidRPr="00000000">
        <w:rPr>
          <w:sz w:val="21"/>
          <w:szCs w:val="21"/>
          <w:highlight w:val="white"/>
          <w:rtl w:val="0"/>
        </w:rPr>
        <w:t xml:space="preserve">.</w:t>
      </w:r>
      <w:r w:rsidDel="00000000" w:rsidR="00000000" w:rsidRPr="00000000">
        <w:rPr/>
        <w:drawing>
          <wp:inline distB="114300" distT="114300" distL="114300" distR="114300">
            <wp:extent cx="5943600" cy="4343400"/>
            <wp:effectExtent b="0" l="0" r="0" t="0"/>
            <wp:docPr id="1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6"/>
        <w:rPr/>
      </w:pPr>
      <w:bookmarkStart w:colFirst="0" w:colLast="0" w:name="_l0ux4jjijjt0" w:id="24"/>
      <w:bookmarkEnd w:id="24"/>
      <w:r w:rsidDel="00000000" w:rsidR="00000000" w:rsidRPr="00000000">
        <w:rPr>
          <w:rtl w:val="0"/>
        </w:rPr>
        <w:t xml:space="preserve">Figure 2, disambiguate the input genes. The system allow users to select the target genes from the a set of genes which using the same string as symbol or synonym. For example, the string “GR1” is used as symbol by both </w:t>
      </w:r>
      <w:r w:rsidDel="00000000" w:rsidR="00000000" w:rsidRPr="00000000">
        <w:rPr>
          <w:sz w:val="21"/>
          <w:szCs w:val="21"/>
          <w:highlight w:val="white"/>
          <w:rtl w:val="0"/>
        </w:rPr>
        <w:t xml:space="preserve">TAIR:gene:1005714586 and  TAIR:gene:1009021737. It is also used as one of the synonyms of TAIR:gene:2094517 and TAIR:gene:1009021925.</w:t>
      </w:r>
      <w:r w:rsidDel="00000000" w:rsidR="00000000" w:rsidRPr="00000000">
        <w:rPr/>
        <w:drawing>
          <wp:inline distB="114300" distT="114300" distL="114300" distR="114300">
            <wp:extent cx="5943600" cy="3263900"/>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6"/>
        <w:rPr/>
      </w:pPr>
      <w:bookmarkStart w:colFirst="0" w:colLast="0" w:name="_52z2dya45jr2" w:id="25"/>
      <w:bookmarkEnd w:id="25"/>
      <w:r w:rsidDel="00000000" w:rsidR="00000000" w:rsidRPr="00000000">
        <w:rPr>
          <w:rtl w:val="0"/>
        </w:rPr>
        <w:t xml:space="preserve">Figure 3, analysis results table. The input # and ref# correspond to the number of genes inside the interesting gene list (m in table 1) and the number of genes (k in table 1). The p-value is calculated based on user’s selected statistic analysis method. </w:t>
      </w:r>
      <w:r w:rsidDel="00000000" w:rsidR="00000000" w:rsidRPr="00000000">
        <w:rPr/>
        <w:drawing>
          <wp:inline distB="114300" distT="114300" distL="114300" distR="114300">
            <wp:extent cx="5943600" cy="3365500"/>
            <wp:effectExtent b="0" l="0" r="0" t="0"/>
            <wp:docPr id="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6"/>
        <w:rPr/>
      </w:pPr>
      <w:bookmarkStart w:colFirst="0" w:colLast="0" w:name="_ypylguvsrgsb" w:id="26"/>
      <w:bookmarkEnd w:id="26"/>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6"/>
        <w:rPr/>
      </w:pPr>
      <w:bookmarkStart w:colFirst="0" w:colLast="0" w:name="_vqg5yvz5qoh2" w:id="27"/>
      <w:bookmarkEnd w:id="27"/>
      <w:r w:rsidDel="00000000" w:rsidR="00000000" w:rsidRPr="00000000">
        <w:rPr>
          <w:rtl w:val="0"/>
        </w:rPr>
        <w:t xml:space="preserve">Figure 4, the network visualization of the enriched ontology terms. Note that this is one branch of the whole visualization results. Each branch normally corresponds to one ontology category.</w:t>
      </w:r>
    </w:p>
    <w:p w:rsidR="00000000" w:rsidDel="00000000" w:rsidP="00000000" w:rsidRDefault="00000000" w:rsidRPr="00000000" w14:paraId="00000073">
      <w:pPr>
        <w:rPr/>
      </w:pPr>
      <w:r w:rsidDel="00000000" w:rsidR="00000000" w:rsidRPr="00000000">
        <w:rPr/>
        <w:drawing>
          <wp:inline distB="114300" distT="114300" distL="114300" distR="114300">
            <wp:extent cx="5943600" cy="3860800"/>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6"/>
        <w:rPr/>
      </w:pPr>
      <w:bookmarkStart w:colFirst="0" w:colLast="0" w:name="_3bgfnrjwkohx" w:id="28"/>
      <w:bookmarkEnd w:id="28"/>
      <w:r w:rsidDel="00000000" w:rsidR="00000000" w:rsidRPr="00000000">
        <w:rPr>
          <w:rtl w:val="0"/>
        </w:rPr>
        <w:t xml:space="preserve">Figure 5, parts of the network visualization of the enriched ontology terms. OAT supports movements of the nodes, selecting of the nodes and edges. After one node is selected, all the neighboring nodes within 2 levels will be highlighted. OAT also support the showing of all the children nodes of the enriched ontology terms.</w:t>
      </w:r>
    </w:p>
    <w:p w:rsidR="00000000" w:rsidDel="00000000" w:rsidP="00000000" w:rsidRDefault="00000000" w:rsidRPr="00000000" w14:paraId="00000075">
      <w:pPr>
        <w:pStyle w:val="Heading6"/>
        <w:jc w:val="center"/>
        <w:rPr/>
      </w:pPr>
      <w:bookmarkStart w:colFirst="0" w:colLast="0" w:name="_ai9p2enfk500" w:id="29"/>
      <w:bookmarkEnd w:id="29"/>
      <w:r w:rsidDel="00000000" w:rsidR="00000000" w:rsidRPr="00000000">
        <w:rPr/>
        <w:drawing>
          <wp:inline distB="114300" distT="114300" distL="114300" distR="114300">
            <wp:extent cx="2991762" cy="1903412"/>
            <wp:effectExtent b="0" l="0" r="0" t="0"/>
            <wp:docPr id="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991762" cy="1903412"/>
                    </a:xfrm>
                    <a:prstGeom prst="rect"/>
                    <a:ln/>
                  </pic:spPr>
                </pic:pic>
              </a:graphicData>
            </a:graphic>
          </wp:inline>
        </w:drawing>
      </w:r>
      <w:r w:rsidDel="00000000" w:rsidR="00000000" w:rsidRPr="00000000">
        <w:rPr/>
        <w:drawing>
          <wp:inline distB="114300" distT="114300" distL="114300" distR="114300">
            <wp:extent cx="1763183" cy="1916113"/>
            <wp:effectExtent b="0" l="0" r="0" t="0"/>
            <wp:docPr id="7"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1763183" cy="191611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6"/>
        <w:rPr/>
      </w:pPr>
      <w:bookmarkStart w:colFirst="0" w:colLast="0" w:name="_ed3xqo3i1sig" w:id="30"/>
      <w:bookmarkEnd w:id="30"/>
      <w:r w:rsidDel="00000000" w:rsidR="00000000" w:rsidRPr="00000000">
        <w:rPr>
          <w:rtl w:val="0"/>
        </w:rPr>
        <w:t xml:space="preserve">Figure 6, the hierarchical visualization of the enriched ontology terms. Each branch of the hierarchical distributed graph corresponds to one ontology category. All the branches are evenly distributed horizontally. Different colors of the edges correspond to different type of relationship between ontology terms.</w:t>
      </w:r>
    </w:p>
    <w:p w:rsidR="00000000" w:rsidDel="00000000" w:rsidP="00000000" w:rsidRDefault="00000000" w:rsidRPr="00000000" w14:paraId="00000078">
      <w:pPr>
        <w:jc w:val="center"/>
        <w:rPr/>
      </w:pPr>
      <w:r w:rsidDel="00000000" w:rsidR="00000000" w:rsidRPr="00000000">
        <w:rPr/>
        <w:drawing>
          <wp:inline distB="114300" distT="114300" distL="114300" distR="114300">
            <wp:extent cx="5943600" cy="2959100"/>
            <wp:effectExtent b="0" l="0" r="0" t="0"/>
            <wp:docPr id="4"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943600" cy="2959100"/>
                    </a:xfrm>
                    <a:prstGeom prst="rect"/>
                    <a:ln/>
                  </pic:spPr>
                </pic:pic>
              </a:graphicData>
            </a:graphic>
          </wp:inline>
        </w:drawing>
      </w:r>
      <w:r w:rsidDel="00000000" w:rsidR="00000000" w:rsidRPr="00000000">
        <w:rPr/>
        <w:drawing>
          <wp:inline distB="114300" distT="114300" distL="114300" distR="114300">
            <wp:extent cx="2909281" cy="3938588"/>
            <wp:effectExtent b="0" l="0" r="0" t="0"/>
            <wp:docPr id="1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909281" cy="393858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6"/>
        <w:rPr/>
      </w:pPr>
      <w:bookmarkStart w:colFirst="0" w:colLast="0" w:name="_ckp77kejg4c7" w:id="31"/>
      <w:bookmarkEnd w:id="31"/>
      <w:r w:rsidDel="00000000" w:rsidR="00000000" w:rsidRPr="00000000">
        <w:rPr>
          <w:rtl w:val="0"/>
        </w:rPr>
        <w:t xml:space="preserve">Figure 7, the matrix visualization of the enriched ontology terms. The association between the enriched ontology terms and input genes are displayed in a matrix. Each colored cell of the matrix corresponds to one significant enrichment. The color are assigned based on the significance of the association.</w:t>
      </w:r>
    </w:p>
    <w:p w:rsidR="00000000" w:rsidDel="00000000" w:rsidP="00000000" w:rsidRDefault="00000000" w:rsidRPr="00000000" w14:paraId="0000007A">
      <w:pPr>
        <w:pStyle w:val="Heading6"/>
        <w:jc w:val="center"/>
        <w:rPr/>
      </w:pPr>
      <w:bookmarkStart w:colFirst="0" w:colLast="0" w:name="_ylp0m954ivr5" w:id="32"/>
      <w:bookmarkEnd w:id="32"/>
      <w:r w:rsidDel="00000000" w:rsidR="00000000" w:rsidRPr="00000000">
        <w:rPr>
          <w:rtl w:val="0"/>
        </w:rPr>
        <w:t xml:space="preserve">  </w:t>
      </w:r>
      <w:r w:rsidDel="00000000" w:rsidR="00000000" w:rsidRPr="00000000">
        <w:rPr/>
        <w:drawing>
          <wp:inline distB="114300" distT="114300" distL="114300" distR="114300">
            <wp:extent cx="3052763" cy="3103361"/>
            <wp:effectExtent b="0" l="0" r="0" t="0"/>
            <wp:docPr id="1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052763" cy="3103361"/>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i w:val="1"/>
          <w:color w:val="666666"/>
        </w:r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6"/>
        <w:rPr/>
      </w:pPr>
      <w:bookmarkStart w:colFirst="0" w:colLast="0" w:name="_pzdz2auwujzx" w:id="33"/>
      <w:bookmarkEnd w:id="33"/>
      <w:r w:rsidDel="00000000" w:rsidR="00000000" w:rsidRPr="00000000">
        <w:rPr>
          <w:i w:val="1"/>
          <w:color w:val="666666"/>
          <w:rtl w:val="0"/>
        </w:rPr>
        <w:t xml:space="preserve">Figure 8, the three enriched ontology terms (yellow and orange nodes) are not directly connected. Several ontology terms which are not enriched (blue nodes) are shown to construct a connected network. </w:t>
      </w:r>
      <w:r w:rsidDel="00000000" w:rsidR="00000000" w:rsidRPr="00000000">
        <w:rPr/>
        <w:drawing>
          <wp:inline distB="114300" distT="114300" distL="114300" distR="114300">
            <wp:extent cx="5943600" cy="4864100"/>
            <wp:effectExtent b="0" l="0" r="0" t="0"/>
            <wp:docPr id="1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1"/>
        <w:rPr/>
      </w:pPr>
      <w:bookmarkStart w:colFirst="0" w:colLast="0" w:name="_85heoh20fdhj" w:id="34"/>
      <w:bookmarkEnd w:id="34"/>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rPr/>
      </w:pPr>
      <w:bookmarkStart w:colFirst="0" w:colLast="0" w:name="_3tig0khas8wj" w:id="35"/>
      <w:bookmarkEnd w:id="35"/>
      <w:r w:rsidDel="00000000" w:rsidR="00000000" w:rsidRPr="00000000">
        <w:rPr>
          <w:rtl w:val="0"/>
        </w:rPr>
        <w:t xml:space="preserve">EQUATIONS:</w:t>
      </w:r>
    </w:p>
    <w:p w:rsidR="00000000" w:rsidDel="00000000" w:rsidP="00000000" w:rsidRDefault="00000000" w:rsidRPr="00000000" w14:paraId="00000080">
      <w:pPr>
        <w:pStyle w:val="Heading6"/>
        <w:rPr/>
      </w:pPr>
      <w:bookmarkStart w:colFirst="0" w:colLast="0" w:name="_qafs6z865tgd" w:id="36"/>
      <w:bookmarkEnd w:id="36"/>
      <w:r w:rsidDel="00000000" w:rsidR="00000000" w:rsidRPr="00000000">
        <w:rPr>
          <w:rtl w:val="0"/>
        </w:rPr>
        <w:t xml:space="preserve">Equation 1, hypergeometric distribution. Based on the contingency table (table 1) of ontology term A, the hypergeometric distribution can be calculated with following equation.</w:t>
      </w:r>
    </w:p>
    <w:p w:rsidR="00000000" w:rsidDel="00000000" w:rsidP="00000000" w:rsidRDefault="00000000" w:rsidRPr="00000000" w14:paraId="00000081">
      <w:pPr>
        <w:jc w:val="center"/>
        <w:rPr/>
      </w:pPr>
      <w:r w:rsidDel="00000000" w:rsidR="00000000" w:rsidRPr="00000000">
        <w:rPr/>
        <w:drawing>
          <wp:inline distB="19050" distT="19050" distL="19050" distR="19050">
            <wp:extent cx="2108200" cy="952500"/>
            <wp:effectExtent b="0" l="0" r="0" t="0"/>
            <wp:docPr descr="&lt;math xmlns=&quot;http://www.w3.org/1998/Math/MathML&quot;&gt;&lt;msub&gt;&lt;mi&gt;H&lt;/mi&gt;&lt;mi&gt;A&lt;/mi&gt;&lt;/msub&gt;&lt;mfenced&gt;&lt;mrow&gt;&lt;mi&gt;m&lt;/mi&gt;&lt;mo&gt;,&lt;/mo&gt;&lt;mi&gt;k&lt;/mi&gt;&lt;mo&gt;,&lt;/mo&gt;&lt;mi&gt;n&lt;/mi&gt;&lt;mo&gt;,&lt;/mo&gt;&lt;mi&gt;N&lt;/mi&gt;&lt;/mrow&gt;&lt;/mfenced&gt;&lt;mo&gt;=&lt;/mo&gt;&lt;mfrac&gt;&lt;mrow&gt;&lt;mfenced&gt;&lt;mtable&gt;&lt;mtr&gt;&lt;mtd&gt;&lt;mi&gt;k&lt;/mi&gt;&lt;/mtd&gt;&lt;/mtr&gt;&lt;mtr&gt;&lt;mtd&gt;&lt;mi&gt;m&lt;/mi&gt;&lt;/mtd&gt;&lt;/mtr&gt;&lt;/mtable&gt;&lt;/mfenced&gt;&lt;mfenced&gt;&lt;mtable&gt;&lt;mtr&gt;&lt;mtd&gt;&lt;mi&gt;N&lt;/mi&gt;&lt;mo&gt;-&lt;/mo&gt;&lt;mi&gt;k&lt;/mi&gt;&lt;/mtd&gt;&lt;/mtr&gt;&lt;mtr&gt;&lt;mtd&gt;&lt;mi&gt;n&lt;/mi&gt;&lt;mo&gt;-&lt;/mo&gt;&lt;mi&gt;m&lt;/mi&gt;&lt;/mtd&gt;&lt;/mtr&gt;&lt;/mtable&gt;&lt;/mfenced&gt;&lt;/mrow&gt;&lt;mfenced&gt;&lt;mtable&gt;&lt;mtr&gt;&lt;mtd&gt;&lt;mi&gt;N&lt;/mi&gt;&lt;/mtd&gt;&lt;/mtr&gt;&lt;mtr&gt;&lt;mtd&gt;&lt;mi&gt;n&lt;/mi&gt;&lt;/mtd&gt;&lt;/mtr&gt;&lt;/mtable&gt;&lt;/mfenced&gt;&lt;/mfrac&gt;&lt;/math&gt;" id="8" name="image9.png"/>
            <a:graphic>
              <a:graphicData uri="http://schemas.openxmlformats.org/drawingml/2006/picture">
                <pic:pic>
                  <pic:nvPicPr>
                    <pic:cNvPr descr="&lt;math xmlns=&quot;http://www.w3.org/1998/Math/MathML&quot;&gt;&lt;msub&gt;&lt;mi&gt;H&lt;/mi&gt;&lt;mi&gt;A&lt;/mi&gt;&lt;/msub&gt;&lt;mfenced&gt;&lt;mrow&gt;&lt;mi&gt;m&lt;/mi&gt;&lt;mo&gt;,&lt;/mo&gt;&lt;mi&gt;k&lt;/mi&gt;&lt;mo&gt;,&lt;/mo&gt;&lt;mi&gt;n&lt;/mi&gt;&lt;mo&gt;,&lt;/mo&gt;&lt;mi&gt;N&lt;/mi&gt;&lt;/mrow&gt;&lt;/mfenced&gt;&lt;mo&gt;=&lt;/mo&gt;&lt;mfrac&gt;&lt;mrow&gt;&lt;mfenced&gt;&lt;mtable&gt;&lt;mtr&gt;&lt;mtd&gt;&lt;mi&gt;k&lt;/mi&gt;&lt;/mtd&gt;&lt;/mtr&gt;&lt;mtr&gt;&lt;mtd&gt;&lt;mi&gt;m&lt;/mi&gt;&lt;/mtd&gt;&lt;/mtr&gt;&lt;/mtable&gt;&lt;/mfenced&gt;&lt;mfenced&gt;&lt;mtable&gt;&lt;mtr&gt;&lt;mtd&gt;&lt;mi&gt;N&lt;/mi&gt;&lt;mo&gt;-&lt;/mo&gt;&lt;mi&gt;k&lt;/mi&gt;&lt;/mtd&gt;&lt;/mtr&gt;&lt;mtr&gt;&lt;mtd&gt;&lt;mi&gt;n&lt;/mi&gt;&lt;mo&gt;-&lt;/mo&gt;&lt;mi&gt;m&lt;/mi&gt;&lt;/mtd&gt;&lt;/mtr&gt;&lt;/mtable&gt;&lt;/mfenced&gt;&lt;/mrow&gt;&lt;mfenced&gt;&lt;mtable&gt;&lt;mtr&gt;&lt;mtd&gt;&lt;mi&gt;N&lt;/mi&gt;&lt;/mtd&gt;&lt;/mtr&gt;&lt;mtr&gt;&lt;mtd&gt;&lt;mi&gt;n&lt;/mi&gt;&lt;/mtd&gt;&lt;/mtr&gt;&lt;/mtable&gt;&lt;/mfenced&gt;&lt;/mfrac&gt;&lt;/math&gt;" id="0" name="image9.png"/>
                    <pic:cNvPicPr preferRelativeResize="0"/>
                  </pic:nvPicPr>
                  <pic:blipFill>
                    <a:blip r:embed="rId17"/>
                    <a:srcRect b="0" l="0" r="0" t="0"/>
                    <a:stretch>
                      <a:fillRect/>
                    </a:stretch>
                  </pic:blipFill>
                  <pic:spPr>
                    <a:xfrm>
                      <a:off x="0" y="0"/>
                      <a:ext cx="2108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Style w:val="Heading6"/>
        <w:rPr/>
      </w:pPr>
      <w:bookmarkStart w:colFirst="0" w:colLast="0" w:name="_ixqmswz1zik1" w:id="37"/>
      <w:bookmarkEnd w:id="37"/>
      <w:r w:rsidDel="00000000" w:rsidR="00000000" w:rsidRPr="00000000">
        <w:rPr>
          <w:rtl w:val="0"/>
        </w:rPr>
        <w:t xml:space="preserve">Equation 2, p-value for fisher’s exact test of ontology term A</w:t>
      </w:r>
    </w:p>
    <w:p w:rsidR="00000000" w:rsidDel="00000000" w:rsidP="00000000" w:rsidRDefault="00000000" w:rsidRPr="00000000" w14:paraId="00000083">
      <w:pPr>
        <w:jc w:val="center"/>
        <w:rPr/>
      </w:pPr>
      <w:r w:rsidDel="00000000" w:rsidR="00000000" w:rsidRPr="00000000">
        <w:rPr/>
        <w:drawing>
          <wp:inline distB="19050" distT="19050" distL="19050" distR="19050">
            <wp:extent cx="1485900" cy="431800"/>
            <wp:effectExtent b="0" l="0" r="0" t="0"/>
            <wp:docPr descr="&lt;math xmlns=&quot;http://www.w3.org/1998/Math/MathML&quot;&gt;&lt;msub&gt;&lt;mi&gt;p&lt;/mi&gt;&lt;mi&gt;A&lt;/mi&gt;&lt;/msub&gt;&lt;mo&gt;=&lt;/mo&gt;&lt;munderover&gt;&lt;mo&gt;&amp;#x2211;&lt;/mo&gt;&lt;mrow&gt;&lt;mi&gt;i&lt;/mi&gt;&lt;mo&gt;=&lt;/mo&gt;&lt;mi&gt;m&lt;/mi&gt;&lt;/mrow&gt;&lt;mi&gt;k&lt;/mi&gt;&lt;/munderover&gt;&lt;msub&gt;&lt;mi&gt;H&lt;/mi&gt;&lt;mi&gt;A&lt;/mi&gt;&lt;/msub&gt;&lt;mfenced&gt;&lt;mrow&gt;&lt;mi&gt;i&lt;/mi&gt;&lt;mo&gt;,&lt;/mo&gt;&lt;mi&gt;k&lt;/mi&gt;&lt;mo&gt;,&lt;/mo&gt;&lt;mi&gt;n&lt;/mi&gt;&lt;mo&gt;,&lt;/mo&gt;&lt;mi&gt;N&lt;/mi&gt;&lt;/mrow&gt;&lt;/mfenced&gt;&lt;/math&gt;" id="5" name="image5.png"/>
            <a:graphic>
              <a:graphicData uri="http://schemas.openxmlformats.org/drawingml/2006/picture">
                <pic:pic>
                  <pic:nvPicPr>
                    <pic:cNvPr descr="&lt;math xmlns=&quot;http://www.w3.org/1998/Math/MathML&quot;&gt;&lt;msub&gt;&lt;mi&gt;p&lt;/mi&gt;&lt;mi&gt;A&lt;/mi&gt;&lt;/msub&gt;&lt;mo&gt;=&lt;/mo&gt;&lt;munderover&gt;&lt;mo&gt;&amp;#x2211;&lt;/mo&gt;&lt;mrow&gt;&lt;mi&gt;i&lt;/mi&gt;&lt;mo&gt;=&lt;/mo&gt;&lt;mi&gt;m&lt;/mi&gt;&lt;/mrow&gt;&lt;mi&gt;k&lt;/mi&gt;&lt;/munderover&gt;&lt;msub&gt;&lt;mi&gt;H&lt;/mi&gt;&lt;mi&gt;A&lt;/mi&gt;&lt;/msub&gt;&lt;mfenced&gt;&lt;mrow&gt;&lt;mi&gt;i&lt;/mi&gt;&lt;mo&gt;,&lt;/mo&gt;&lt;mi&gt;k&lt;/mi&gt;&lt;mo&gt;,&lt;/mo&gt;&lt;mi&gt;n&lt;/mi&gt;&lt;mo&gt;,&lt;/mo&gt;&lt;mi&gt;N&lt;/mi&gt;&lt;/mrow&gt;&lt;/mfenced&gt;&lt;/math&gt;" id="0" name="image5.png"/>
                    <pic:cNvPicPr preferRelativeResize="0"/>
                  </pic:nvPicPr>
                  <pic:blipFill>
                    <a:blip r:embed="rId18"/>
                    <a:srcRect b="0" l="0" r="0" t="0"/>
                    <a:stretch>
                      <a:fillRect/>
                    </a:stretch>
                  </pic:blipFill>
                  <pic:spPr>
                    <a:xfrm>
                      <a:off x="0" y="0"/>
                      <a:ext cx="14859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Heading6"/>
        <w:rPr/>
      </w:pPr>
      <w:bookmarkStart w:colFirst="0" w:colLast="0" w:name="_an9sqvy1br96" w:id="38"/>
      <w:bookmarkEnd w:id="38"/>
      <w:r w:rsidDel="00000000" w:rsidR="00000000" w:rsidRPr="00000000">
        <w:rPr>
          <w:rtl w:val="0"/>
        </w:rPr>
        <w:t xml:space="preserve">Equation 3, </w:t>
      </w:r>
      <m:oMath>
        <m:sSup>
          <m:sSupPr>
            <m:ctrlPr>
              <w:rPr/>
            </m:ctrlPr>
          </m:sSupPr>
          <m:e>
            <m:r>
              <w:rPr/>
              <m:t xml:space="preserve">χ</m:t>
            </m:r>
          </m:e>
          <m:sup>
            <m:r>
              <w:rPr/>
              <m:t xml:space="preserve">2</m:t>
            </m:r>
          </m:sup>
        </m:sSup>
      </m:oMath>
      <w:r w:rsidDel="00000000" w:rsidR="00000000" w:rsidRPr="00000000">
        <w:rPr>
          <w:rtl w:val="0"/>
        </w:rPr>
        <w:t xml:space="preserve">test for ontology term A. Based on the contingency table of ontology term A, we can calculated the expected value for the two-way frequency table. For example, the expected value for number of genes associated with ontology term A inside the interesting gene list can be calculated by </w:t>
      </w:r>
      <m:oMath>
        <m:f>
          <m:fPr>
            <m:ctrlPr>
              <w:rPr/>
            </m:ctrlPr>
          </m:fPr>
          <m:num>
            <m:r>
              <w:rPr/>
              <m:t xml:space="preserve">nk</m:t>
            </m:r>
          </m:num>
          <m:den>
            <m:r>
              <w:rPr/>
              <m:t xml:space="preserve">N</m:t>
            </m:r>
          </m:den>
        </m:f>
      </m:oMath>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jc w:val="center"/>
        <w:rPr/>
      </w:pPr>
      <w:r w:rsidDel="00000000" w:rsidR="00000000" w:rsidRPr="00000000">
        <w:rPr/>
        <w:drawing>
          <wp:inline distB="19050" distT="19050" distL="19050" distR="19050">
            <wp:extent cx="1422400" cy="457200"/>
            <wp:effectExtent b="0" l="0" r="0" t="0"/>
            <wp:docPr descr="&lt;math xmlns=&quot;http://www.w3.org/1998/Math/MathML&quot;&gt;&lt;msup&gt;&lt;mi&gt;&amp;#x3C7;&lt;/mi&gt;&lt;mn&gt;2&lt;/mn&gt;&lt;/msup&gt;&lt;mo&gt;=&lt;/mo&gt;&lt;munderover&gt;&lt;mo&gt;&amp;#x2211;&lt;/mo&gt;&lt;mrow&gt;&lt;mi&gt;i&lt;/mi&gt;&lt;mo&gt;=&lt;/mo&gt;&lt;mn&gt;1&lt;/mn&gt;&lt;/mrow&gt;&lt;mn&gt;4&lt;/mn&gt;&lt;/munderover&gt;&lt;mfrac&gt;&lt;msup&gt;&lt;mfenced&gt;&lt;mrow&gt;&lt;msub&gt;&lt;mi&gt;E&lt;/mi&gt;&lt;mi&gt;i&lt;/mi&gt;&lt;/msub&gt;&lt;mo&gt;&amp;#xA0;&lt;/mo&gt;&lt;mo&gt;-&lt;/mo&gt;&lt;mo&gt;&amp;#xA0;&lt;/mo&gt;&lt;msub&gt;&lt;mi&gt;O&lt;/mi&gt;&lt;mi&gt;i&lt;/mi&gt;&lt;/msub&gt;&lt;/mrow&gt;&lt;/mfenced&gt;&lt;mn&gt;2&lt;/mn&gt;&lt;/msup&gt;&lt;msub&gt;&lt;mi&gt;E&lt;/mi&gt;&lt;mi&gt;i&lt;/mi&gt;&lt;/msub&gt;&lt;/mfrac&gt;&lt;/math&gt;" id="14" name="image3.png"/>
            <a:graphic>
              <a:graphicData uri="http://schemas.openxmlformats.org/drawingml/2006/picture">
                <pic:pic>
                  <pic:nvPicPr>
                    <pic:cNvPr descr="&lt;math xmlns=&quot;http://www.w3.org/1998/Math/MathML&quot;&gt;&lt;msup&gt;&lt;mi&gt;&amp;#x3C7;&lt;/mi&gt;&lt;mn&gt;2&lt;/mn&gt;&lt;/msup&gt;&lt;mo&gt;=&lt;/mo&gt;&lt;munderover&gt;&lt;mo&gt;&amp;#x2211;&lt;/mo&gt;&lt;mrow&gt;&lt;mi&gt;i&lt;/mi&gt;&lt;mo&gt;=&lt;/mo&gt;&lt;mn&gt;1&lt;/mn&gt;&lt;/mrow&gt;&lt;mn&gt;4&lt;/mn&gt;&lt;/munderover&gt;&lt;mfrac&gt;&lt;msup&gt;&lt;mfenced&gt;&lt;mrow&gt;&lt;msub&gt;&lt;mi&gt;E&lt;/mi&gt;&lt;mi&gt;i&lt;/mi&gt;&lt;/msub&gt;&lt;mo&gt;&amp;#xA0;&lt;/mo&gt;&lt;mo&gt;-&lt;/mo&gt;&lt;mo&gt;&amp;#xA0;&lt;/mo&gt;&lt;msub&gt;&lt;mi&gt;O&lt;/mi&gt;&lt;mi&gt;i&lt;/mi&gt;&lt;/msub&gt;&lt;/mrow&gt;&lt;/mfenced&gt;&lt;mn&gt;2&lt;/mn&gt;&lt;/msup&gt;&lt;msub&gt;&lt;mi&gt;E&lt;/mi&gt;&lt;mi&gt;i&lt;/mi&gt;&lt;/msub&gt;&lt;/mfrac&gt;&lt;/math&gt;" id="0" name="image3.png"/>
                    <pic:cNvPicPr preferRelativeResize="0"/>
                  </pic:nvPicPr>
                  <pic:blipFill>
                    <a:blip r:embed="rId19"/>
                    <a:srcRect b="0" l="0" r="0" t="0"/>
                    <a:stretch>
                      <a:fillRect/>
                    </a:stretch>
                  </pic:blipFill>
                  <pic:spPr>
                    <a:xfrm>
                      <a:off x="0" y="0"/>
                      <a:ext cx="14224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Style w:val="Heading6"/>
        <w:rPr/>
      </w:pPr>
      <w:bookmarkStart w:colFirst="0" w:colLast="0" w:name="_gxj4u4dvqhw4" w:id="39"/>
      <w:bookmarkEnd w:id="39"/>
      <w:r w:rsidDel="00000000" w:rsidR="00000000" w:rsidRPr="00000000">
        <w:rPr>
          <w:rtl w:val="0"/>
        </w:rPr>
        <w:t xml:space="preserve">Equation 4, Yate’s correction for</w:t>
      </w:r>
      <m:oMath>
        <m:sSup>
          <m:sSupPr>
            <m:ctrlPr>
              <w:rPr/>
            </m:ctrlPr>
          </m:sSupPr>
          <m:e>
            <m:r>
              <w:rPr/>
              <m:t xml:space="preserve">χ</m:t>
            </m:r>
          </m:e>
          <m:sup>
            <m:r>
              <w:rPr/>
              <m:t xml:space="preserve">2</m:t>
            </m:r>
          </m:sup>
        </m:sSup>
      </m:oMath>
      <w:r w:rsidDel="00000000" w:rsidR="00000000" w:rsidRPr="00000000">
        <w:rPr>
          <w:rtl w:val="0"/>
        </w:rPr>
        <w:t xml:space="preserve">test for ontology term A. </w:t>
      </w:r>
      <m:oMath>
        <m:sSub>
          <m:e>
            <m:sSub>
              <m:sSubPr>
                <m:ctrlPr>
                  <w:rPr/>
                </m:ctrlPr>
              </m:sSubPr>
              <m:e>
                <m:r>
                  <w:rPr/>
                  <m:t xml:space="preserve">E</m:t>
                </m:r>
              </m:e>
              <m:sub>
                <m:r>
                  <w:rPr/>
                  <m:t xml:space="preserve">i</m:t>
                </m:r>
              </m:sub>
            </m:sSub>
          </m:e>
          <m:sub/>
        </m:sSub>
      </m:oMath>
      <w:r w:rsidDel="00000000" w:rsidR="00000000" w:rsidRPr="00000000">
        <w:rPr>
          <w:rtl w:val="0"/>
        </w:rPr>
        <w:t xml:space="preserve">is the expected value of one distinct event. </w:t>
      </w:r>
      <m:oMath>
        <m:sSub>
          <m:e>
            <m:sSub>
              <m:sSubPr>
                <m:ctrlPr>
                  <w:rPr/>
                </m:ctrlPr>
              </m:sSubPr>
              <m:e>
                <m:r>
                  <w:rPr/>
                  <m:t xml:space="preserve">O</m:t>
                </m:r>
              </m:e>
              <m:sub>
                <m:r>
                  <w:rPr/>
                  <m:t xml:space="preserve">i</m:t>
                </m:r>
              </m:sub>
            </m:sSub>
          </m:e>
          <m:sub/>
        </m:sSub>
      </m:oMath>
      <w:r w:rsidDel="00000000" w:rsidR="00000000" w:rsidRPr="00000000">
        <w:rPr>
          <w:rtl w:val="0"/>
        </w:rPr>
        <w:t xml:space="preserve">is the observed value. Since our contingency table is a two-way table, we always have 4 distinct event.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jc w:val="center"/>
        <w:rPr/>
      </w:pPr>
      <w:r w:rsidDel="00000000" w:rsidR="00000000" w:rsidRPr="00000000">
        <w:rPr/>
        <w:drawing>
          <wp:inline distB="19050" distT="19050" distL="19050" distR="19050">
            <wp:extent cx="1905000" cy="457200"/>
            <wp:effectExtent b="0" l="0" r="0" t="0"/>
            <wp:docPr descr="&lt;math xmlns=&quot;http://www.w3.org/1998/Math/MathML&quot;&gt;&lt;msup&gt;&lt;mi&gt;&amp;#x3C7;&lt;/mi&gt;&lt;mn&gt;2&lt;/mn&gt;&lt;/msup&gt;&lt;mo&gt;=&lt;/mo&gt;&lt;munderover&gt;&lt;mo&gt;&amp;#x2211;&lt;/mo&gt;&lt;mrow&gt;&lt;mi&gt;i&lt;/mi&gt;&lt;mo&gt;=&lt;/mo&gt;&lt;mn&gt;1&lt;/mn&gt;&lt;/mrow&gt;&lt;mn&gt;4&lt;/mn&gt;&lt;/munderover&gt;&lt;mfrac&gt;&lt;msup&gt;&lt;mfenced&gt;&lt;mrow&gt;&lt;mfenced open=&quot;|&quot; close=&quot;|&quot;&gt;&lt;mrow&gt;&lt;msub&gt;&lt;mi&gt;E&lt;/mi&gt;&lt;mi&gt;i&lt;/mi&gt;&lt;/msub&gt;&lt;mo&gt;&amp;#xA0;&lt;/mo&gt;&lt;mo&gt;-&lt;/mo&gt;&lt;mo&gt;&amp;#xA0;&lt;/mo&gt;&lt;msub&gt;&lt;mi&gt;O&lt;/mi&gt;&lt;mi&gt;i&lt;/mi&gt;&lt;/msub&gt;&lt;/mrow&gt;&lt;/mfenced&gt;&lt;mo&gt;-&lt;/mo&gt;&lt;mn&gt;0&lt;/mn&gt;&lt;mo&gt;.&lt;/mo&gt;&lt;mn&gt;5&lt;/mn&gt;&lt;/mrow&gt;&lt;/mfenced&gt;&lt;mn&gt;2&lt;/mn&gt;&lt;/msup&gt;&lt;msub&gt;&lt;mi&gt;E&lt;/mi&gt;&lt;mi&gt;i&lt;/mi&gt;&lt;/msub&gt;&lt;/mfrac&gt;&lt;/math&gt;" id="2" name="image6.png"/>
            <a:graphic>
              <a:graphicData uri="http://schemas.openxmlformats.org/drawingml/2006/picture">
                <pic:pic>
                  <pic:nvPicPr>
                    <pic:cNvPr descr="&lt;math xmlns=&quot;http://www.w3.org/1998/Math/MathML&quot;&gt;&lt;msup&gt;&lt;mi&gt;&amp;#x3C7;&lt;/mi&gt;&lt;mn&gt;2&lt;/mn&gt;&lt;/msup&gt;&lt;mo&gt;=&lt;/mo&gt;&lt;munderover&gt;&lt;mo&gt;&amp;#x2211;&lt;/mo&gt;&lt;mrow&gt;&lt;mi&gt;i&lt;/mi&gt;&lt;mo&gt;=&lt;/mo&gt;&lt;mn&gt;1&lt;/mn&gt;&lt;/mrow&gt;&lt;mn&gt;4&lt;/mn&gt;&lt;/munderover&gt;&lt;mfrac&gt;&lt;msup&gt;&lt;mfenced&gt;&lt;mrow&gt;&lt;mfenced open=&quot;|&quot; close=&quot;|&quot;&gt;&lt;mrow&gt;&lt;msub&gt;&lt;mi&gt;E&lt;/mi&gt;&lt;mi&gt;i&lt;/mi&gt;&lt;/msub&gt;&lt;mo&gt;&amp;#xA0;&lt;/mo&gt;&lt;mo&gt;-&lt;/mo&gt;&lt;mo&gt;&amp;#xA0;&lt;/mo&gt;&lt;msub&gt;&lt;mi&gt;O&lt;/mi&gt;&lt;mi&gt;i&lt;/mi&gt;&lt;/msub&gt;&lt;/mrow&gt;&lt;/mfenced&gt;&lt;mo&gt;-&lt;/mo&gt;&lt;mn&gt;0&lt;/mn&gt;&lt;mo&gt;.&lt;/mo&gt;&lt;mn&gt;5&lt;/mn&gt;&lt;/mrow&gt;&lt;/mfenced&gt;&lt;mn&gt;2&lt;/mn&gt;&lt;/msup&gt;&lt;msub&gt;&lt;mi&gt;E&lt;/mi&gt;&lt;mi&gt;i&lt;/mi&gt;&lt;/msub&gt;&lt;/mfrac&gt;&lt;/math&gt;" id="0" name="image6.png"/>
                    <pic:cNvPicPr preferRelativeResize="0"/>
                  </pic:nvPicPr>
                  <pic:blipFill>
                    <a:blip r:embed="rId20"/>
                    <a:srcRect b="0" l="0" r="0" t="0"/>
                    <a:stretch>
                      <a:fillRect/>
                    </a:stretch>
                  </pic:blipFill>
                  <pic:spPr>
                    <a:xfrm>
                      <a:off x="0" y="0"/>
                      <a:ext cx="19050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br w:type="textWrapping"/>
      </w:r>
    </w:p>
    <w:p w:rsidR="00000000" w:rsidDel="00000000" w:rsidP="00000000" w:rsidRDefault="00000000" w:rsidRPr="00000000" w14:paraId="0000008B">
      <w:pPr>
        <w:pStyle w:val="Heading1"/>
        <w:rPr/>
      </w:pPr>
      <w:bookmarkStart w:colFirst="0" w:colLast="0" w:name="_nu87v4c12rbz" w:id="40"/>
      <w:bookmarkEnd w:id="40"/>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rPr/>
      </w:pPr>
      <w:bookmarkStart w:colFirst="0" w:colLast="0" w:name="_cgpp62z9q2l1" w:id="41"/>
      <w:bookmarkEnd w:id="41"/>
      <w:r w:rsidDel="00000000" w:rsidR="00000000" w:rsidRPr="00000000">
        <w:rPr>
          <w:rtl w:val="0"/>
        </w:rPr>
        <w:t xml:space="preserve">TABLES: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6"/>
        <w:rPr/>
      </w:pPr>
      <w:bookmarkStart w:colFirst="0" w:colLast="0" w:name="_3y7hcr55ft3g" w:id="42"/>
      <w:bookmarkEnd w:id="42"/>
      <w:r w:rsidDel="00000000" w:rsidR="00000000" w:rsidRPr="00000000">
        <w:rPr>
          <w:rtl w:val="0"/>
        </w:rPr>
        <w:t xml:space="preserve">Table 1, contingency table between one ontology term and the number of genes associated to this term</w:t>
      </w:r>
    </w:p>
    <w:tbl>
      <w:tblPr>
        <w:tblStyle w:val="Table1"/>
        <w:tblW w:w="8325.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655"/>
        <w:gridCol w:w="2550"/>
        <w:gridCol w:w="915"/>
        <w:tblGridChange w:id="0">
          <w:tblGrid>
            <w:gridCol w:w="2205"/>
            <w:gridCol w:w="2655"/>
            <w:gridCol w:w="2550"/>
            <w:gridCol w:w="9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of genes inside interesting genes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of genes not inside interesting genes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Sum</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Annotated to ontology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Not annotated to ontology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(N-n)-(k-m)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N-k</w:t>
            </w:r>
          </w:p>
        </w:tc>
      </w:tr>
      <w:tr>
        <w:trPr>
          <w:trHeight w:val="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w:t>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pStyle w:val="Heading1"/>
        <w:keepNext w:val="0"/>
        <w:keepLines w:val="0"/>
        <w:spacing w:after="0" w:before="0" w:lineRule="auto"/>
        <w:rPr/>
      </w:pPr>
      <w:bookmarkStart w:colFirst="0" w:colLast="0" w:name="_7uliq9ww95to" w:id="43"/>
      <w:bookmarkEnd w:id="43"/>
      <w:r w:rsidDel="00000000" w:rsidR="00000000" w:rsidRPr="00000000">
        <w:rPr>
          <w:rtl w:val="0"/>
        </w:rPr>
      </w:r>
    </w:p>
    <w:p w:rsidR="00000000" w:rsidDel="00000000" w:rsidP="00000000" w:rsidRDefault="00000000" w:rsidRPr="00000000" w14:paraId="000000A2">
      <w:pPr>
        <w:pStyle w:val="Heading1"/>
        <w:widowControl w:val="0"/>
        <w:spacing w:line="480" w:lineRule="auto"/>
        <w:ind w:left="600"/>
        <w:rPr/>
      </w:pPr>
      <w:bookmarkStart w:colFirst="0" w:colLast="0" w:name="_n3y9j06tefsu" w:id="44"/>
      <w:bookmarkEnd w:id="44"/>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widowControl w:val="0"/>
        <w:spacing w:line="480" w:lineRule="auto"/>
        <w:ind w:left="600"/>
        <w:rPr/>
      </w:pPr>
      <w:bookmarkStart w:colFirst="0" w:colLast="0" w:name="_xproieeyv9m" w:id="45"/>
      <w:bookmarkEnd w:id="45"/>
      <w:r w:rsidDel="00000000" w:rsidR="00000000" w:rsidRPr="00000000">
        <w:rPr>
          <w:rtl w:val="0"/>
        </w:rPr>
        <w:t xml:space="preserve">REFERENCE</w:t>
      </w:r>
    </w:p>
    <w:p w:rsidR="00000000" w:rsidDel="00000000" w:rsidP="00000000" w:rsidRDefault="00000000" w:rsidRPr="00000000" w14:paraId="000000A4">
      <w:pPr>
        <w:pStyle w:val="Heading6"/>
        <w:rPr/>
      </w:pPr>
      <w:bookmarkStart w:colFirst="0" w:colLast="0" w:name="_4g4jjboho54w" w:id="46"/>
      <w:bookmarkEnd w:id="46"/>
      <w:r w:rsidDel="00000000" w:rsidR="00000000" w:rsidRPr="00000000">
        <w:rPr>
          <w:rtl w:val="0"/>
        </w:rPr>
        <w:t xml:space="preserve">[1] Jaiswal, P., et al. "Planteome: a resource for common reference ontologies and applications for plant biology." (2016).</w:t>
      </w:r>
      <w:r w:rsidDel="00000000" w:rsidR="00000000" w:rsidRPr="00000000">
        <w:rPr>
          <w:rtl w:val="0"/>
        </w:rPr>
      </w:r>
    </w:p>
    <w:p w:rsidR="00000000" w:rsidDel="00000000" w:rsidP="00000000" w:rsidRDefault="00000000" w:rsidRPr="00000000" w14:paraId="000000A5">
      <w:pPr>
        <w:pStyle w:val="Heading6"/>
        <w:rPr/>
      </w:pPr>
      <w:bookmarkStart w:colFirst="0" w:colLast="0" w:name="_4g4jjboho54w" w:id="46"/>
      <w:bookmarkEnd w:id="46"/>
      <w:r w:rsidDel="00000000" w:rsidR="00000000" w:rsidRPr="00000000">
        <w:rPr>
          <w:rtl w:val="0"/>
        </w:rPr>
        <w:t xml:space="preserve">[2] Eden, Eran, et al. "GOrilla: a tool for discovery and visualization of enriched GO terms in ranked gene lists." BMC bioinformatics 10.1 (2009): 48.</w:t>
      </w:r>
    </w:p>
    <w:p w:rsidR="00000000" w:rsidDel="00000000" w:rsidP="00000000" w:rsidRDefault="00000000" w:rsidRPr="00000000" w14:paraId="000000A6">
      <w:pPr>
        <w:pStyle w:val="Heading6"/>
        <w:rPr/>
      </w:pPr>
      <w:bookmarkStart w:colFirst="0" w:colLast="0" w:name="_4g4jjboho54w" w:id="46"/>
      <w:bookmarkEnd w:id="46"/>
      <w:r w:rsidDel="00000000" w:rsidR="00000000" w:rsidRPr="00000000">
        <w:rPr>
          <w:rtl w:val="0"/>
        </w:rPr>
        <w:t xml:space="preserve">[3] Du, Zhou, et al. "agriGO: a GO analysis toolkit for the agricultural community." Nucleic acids research38.suppl_2 (2010): W64-W70.</w:t>
      </w:r>
    </w:p>
    <w:p w:rsidR="00000000" w:rsidDel="00000000" w:rsidP="00000000" w:rsidRDefault="00000000" w:rsidRPr="00000000" w14:paraId="000000A7">
      <w:pPr>
        <w:pStyle w:val="Heading6"/>
        <w:rPr/>
      </w:pPr>
      <w:bookmarkStart w:colFirst="0" w:colLast="0" w:name="_4g4jjboho54w" w:id="46"/>
      <w:bookmarkEnd w:id="46"/>
      <w:r w:rsidDel="00000000" w:rsidR="00000000" w:rsidRPr="00000000">
        <w:rPr>
          <w:rtl w:val="0"/>
        </w:rPr>
        <w:t xml:space="preserve">[4] Maere, Steven, Karel Heymans, and Martin Kuiper. "BiNGO: a Cytoscape plugin to assess overrepresentation of gene ontology categories in biological networks." Bioinformatics 21.16 (2005): 3448-3449.</w:t>
      </w:r>
    </w:p>
    <w:p w:rsidR="00000000" w:rsidDel="00000000" w:rsidP="00000000" w:rsidRDefault="00000000" w:rsidRPr="00000000" w14:paraId="000000A8">
      <w:pPr>
        <w:pStyle w:val="Heading6"/>
        <w:rPr/>
      </w:pPr>
      <w:bookmarkStart w:colFirst="0" w:colLast="0" w:name="_4g4jjboho54w" w:id="46"/>
      <w:bookmarkEnd w:id="46"/>
      <w:r w:rsidDel="00000000" w:rsidR="00000000" w:rsidRPr="00000000">
        <w:rPr>
          <w:rtl w:val="0"/>
        </w:rPr>
        <w:t xml:space="preserve">[5] Zhou, Xin, and Zhen Su. "EasyGO: Gene Ontology-based annotation and functional enrichment analysis tool for agronomical species." BMC genomics 8.1 (2007): 246.</w:t>
      </w:r>
    </w:p>
    <w:p w:rsidR="00000000" w:rsidDel="00000000" w:rsidP="00000000" w:rsidRDefault="00000000" w:rsidRPr="00000000" w14:paraId="000000A9">
      <w:pPr>
        <w:pStyle w:val="Heading6"/>
        <w:rPr/>
      </w:pPr>
      <w:bookmarkStart w:colFirst="0" w:colLast="0" w:name="_4g4jjboho54w" w:id="46"/>
      <w:bookmarkEnd w:id="46"/>
      <w:r w:rsidDel="00000000" w:rsidR="00000000" w:rsidRPr="00000000">
        <w:rPr>
          <w:rtl w:val="0"/>
        </w:rPr>
        <w:t xml:space="preserve">[6] Rivals, Isabelle, et al. "Enrichment or depletion of a GO category within a class of genes: which test?." Bioinformatics 23.4 (2006): 401-407.</w:t>
      </w:r>
    </w:p>
    <w:p w:rsidR="00000000" w:rsidDel="00000000" w:rsidP="00000000" w:rsidRDefault="00000000" w:rsidRPr="00000000" w14:paraId="000000AA">
      <w:pPr>
        <w:pStyle w:val="Heading6"/>
        <w:rPr/>
      </w:pPr>
      <w:bookmarkStart w:colFirst="0" w:colLast="0" w:name="_4g4jjboho54w" w:id="46"/>
      <w:bookmarkEnd w:id="46"/>
      <w:r w:rsidDel="00000000" w:rsidR="00000000" w:rsidRPr="00000000">
        <w:rPr>
          <w:rtl w:val="0"/>
        </w:rPr>
        <w:t xml:space="preserve">[7] Mi, Gu, et al. "Length bias correction in gene ontology enrichment analysis using logistic regression." PloS one 7.10 (2012): e46128.</w:t>
      </w:r>
    </w:p>
    <w:p w:rsidR="00000000" w:rsidDel="00000000" w:rsidP="00000000" w:rsidRDefault="00000000" w:rsidRPr="00000000" w14:paraId="000000AB">
      <w:pPr>
        <w:pStyle w:val="Heading6"/>
        <w:rPr/>
      </w:pPr>
      <w:bookmarkStart w:colFirst="0" w:colLast="0" w:name="_4g4jjboho54w" w:id="46"/>
      <w:bookmarkEnd w:id="46"/>
      <w:r w:rsidDel="00000000" w:rsidR="00000000" w:rsidRPr="00000000">
        <w:rPr>
          <w:rtl w:val="0"/>
        </w:rPr>
        <w:t xml:space="preserve">[8] Huang, Da Wei, Brad T. Sherman, and Richard A. Lempicki. "Bioinformatics enrichment tools: paths toward the comprehensive functional analysis of large gene lists." Nucleic acids research 37.1 (2008): 1-13.</w:t>
      </w:r>
    </w:p>
    <w:p w:rsidR="00000000" w:rsidDel="00000000" w:rsidP="00000000" w:rsidRDefault="00000000" w:rsidRPr="00000000" w14:paraId="000000AC">
      <w:pPr>
        <w:pStyle w:val="Heading6"/>
        <w:rPr/>
      </w:pPr>
      <w:bookmarkStart w:colFirst="0" w:colLast="0" w:name="_4g4jjboho54w" w:id="46"/>
      <w:bookmarkEnd w:id="46"/>
      <w:r w:rsidDel="00000000" w:rsidR="00000000" w:rsidRPr="00000000">
        <w:rPr>
          <w:rtl w:val="0"/>
        </w:rPr>
        <w:t xml:space="preserve">[9] Yates, Frank. "Contingency tables involving small numbers and the χ 2 test." Supplement to the Journal of the Royal Statistical Society 1.2 (1934): 217-235.</w:t>
      </w:r>
    </w:p>
    <w:p w:rsidR="00000000" w:rsidDel="00000000" w:rsidP="00000000" w:rsidRDefault="00000000" w:rsidRPr="00000000" w14:paraId="000000AD">
      <w:pPr>
        <w:pStyle w:val="Heading6"/>
        <w:rPr/>
      </w:pPr>
      <w:bookmarkStart w:colFirst="0" w:colLast="0" w:name="_4g4jjboho54w" w:id="46"/>
      <w:bookmarkEnd w:id="46"/>
      <w:r w:rsidDel="00000000" w:rsidR="00000000" w:rsidRPr="00000000">
        <w:rPr>
          <w:rtl w:val="0"/>
        </w:rPr>
        <w:t xml:space="preserve">[10] Bostock, Michael. "D3. js." Data Driven Documents492 (2012): 701.</w:t>
      </w:r>
    </w:p>
    <w:p w:rsidR="00000000" w:rsidDel="00000000" w:rsidP="00000000" w:rsidRDefault="00000000" w:rsidRPr="00000000" w14:paraId="000000AE">
      <w:pPr>
        <w:pStyle w:val="Heading6"/>
        <w:rPr/>
      </w:pPr>
      <w:bookmarkStart w:colFirst="0" w:colLast="0" w:name="_4g4jjboho54w" w:id="46"/>
      <w:bookmarkEnd w:id="46"/>
      <w:r w:rsidDel="00000000" w:rsidR="00000000" w:rsidRPr="00000000">
        <w:rPr>
          <w:rtl w:val="0"/>
        </w:rPr>
        <w:t xml:space="preserve">[11] Almende, B. V. "Vis. js." (2010).</w:t>
      </w:r>
    </w:p>
    <w:p w:rsidR="00000000" w:rsidDel="00000000" w:rsidP="00000000" w:rsidRDefault="00000000" w:rsidRPr="00000000" w14:paraId="000000AF">
      <w:pPr>
        <w:pStyle w:val="Heading6"/>
        <w:rPr/>
      </w:pPr>
      <w:bookmarkStart w:colFirst="0" w:colLast="0" w:name="_c6uaslfjmq62" w:id="47"/>
      <w:bookmarkEnd w:id="47"/>
      <w:r w:rsidDel="00000000" w:rsidR="00000000" w:rsidRPr="00000000">
        <w:rPr>
          <w:rtl w:val="0"/>
        </w:rPr>
        <w:t xml:space="preserve">[12] </w:t>
      </w:r>
      <w:r w:rsidDel="00000000" w:rsidR="00000000" w:rsidRPr="00000000">
        <w:rPr>
          <w:rtl w:val="0"/>
        </w:rPr>
        <w:t xml:space="preserve">Jacomy, Mathieu, et al. "ForceAtlas2, a continuous graph layout algorithm for handy network visualization designed for the Gephi software." PloS one 9.6 (2014): e98679.</w:t>
      </w:r>
    </w:p>
    <w:p w:rsidR="00000000" w:rsidDel="00000000" w:rsidP="00000000" w:rsidRDefault="00000000" w:rsidRPr="00000000" w14:paraId="000000B0">
      <w:pPr>
        <w:pStyle w:val="Heading6"/>
        <w:rPr/>
      </w:pPr>
      <w:bookmarkStart w:colFirst="0" w:colLast="0" w:name="_nwgnlvszp05t" w:id="48"/>
      <w:bookmarkEnd w:id="48"/>
      <w:r w:rsidDel="00000000" w:rsidR="00000000" w:rsidRPr="00000000">
        <w:rPr>
          <w:rtl w:val="0"/>
        </w:rPr>
        <w:t xml:space="preserve">[13] https://github.com/Planteome/planteome-data-visualization</w:t>
      </w:r>
    </w:p>
    <w:p w:rsidR="00000000" w:rsidDel="00000000" w:rsidP="00000000" w:rsidRDefault="00000000" w:rsidRPr="00000000" w14:paraId="000000B1">
      <w:pPr>
        <w:rPr>
          <w:color w:val="222222"/>
          <w:sz w:val="20"/>
          <w:szCs w:val="20"/>
          <w:highlight w:val="white"/>
        </w:rPr>
      </w:pPr>
      <w:r w:rsidDel="00000000" w:rsidR="00000000" w:rsidRPr="00000000">
        <w:rPr>
          <w:rtl w:val="0"/>
        </w:rPr>
      </w:r>
    </w:p>
    <w:p w:rsidR="00000000" w:rsidDel="00000000" w:rsidP="00000000" w:rsidRDefault="00000000" w:rsidRPr="00000000" w14:paraId="000000B2">
      <w:pPr>
        <w:rPr>
          <w:color w:val="222222"/>
          <w:sz w:val="20"/>
          <w:szCs w:val="20"/>
          <w:shd w:fill="f8f8f8" w:val="clear"/>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stin Elser" w:id="0" w:date="2018-12-13T21:45:29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add more here, just not sure what.  Maybe PJ or LC could help?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2.png"/><Relationship Id="rId10" Type="http://schemas.openxmlformats.org/officeDocument/2006/relationships/image" Target="media/image1.png"/><Relationship Id="rId13" Type="http://schemas.openxmlformats.org/officeDocument/2006/relationships/image" Target="media/image14.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image" Target="media/image9.png"/><Relationship Id="rId16" Type="http://schemas.openxmlformats.org/officeDocument/2006/relationships/image" Target="media/image7.png"/><Relationship Id="rId5" Type="http://schemas.openxmlformats.org/officeDocument/2006/relationships/numbering" Target="numbering.xml"/><Relationship Id="rId19" Type="http://schemas.openxmlformats.org/officeDocument/2006/relationships/image" Target="media/image3.png"/><Relationship Id="rId6" Type="http://schemas.openxmlformats.org/officeDocument/2006/relationships/styles" Target="styles.xml"/><Relationship Id="rId18"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