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primer-addendum-silent-lexicon-sdt-sl"/>
    <w:p>
      <w:pPr>
        <w:pStyle w:val="Heading1"/>
      </w:pPr>
      <w:r>
        <w:t xml:space="preserve">Primer Addendum: Silent Lexicon (SDT-SL)</w:t>
      </w:r>
    </w:p>
    <w:bookmarkStart w:id="23" w:name="purpose-of-this-addendum"/>
    <w:p>
      <w:pPr>
        <w:pStyle w:val="Heading2"/>
      </w:pPr>
      <w:r>
        <w:t xml:space="preserve">Purpose of This Addendum</w:t>
      </w:r>
    </w:p>
    <w:p>
      <w:pPr>
        <w:pStyle w:val="FirstParagraph"/>
      </w:pPr>
      <w:r>
        <w:t xml:space="preserve">The</w:t>
      </w:r>
      <w:r>
        <w:t xml:space="preserve"> </w:t>
      </w:r>
      <w:r>
        <w:rPr>
          <w:i/>
          <w:iCs/>
        </w:rPr>
        <w:t xml:space="preserve">Silent Lexicon</w:t>
      </w:r>
      <w:r>
        <w:t xml:space="preserve"> </w:t>
      </w:r>
      <w:r>
        <w:t xml:space="preserve">is introduced to extend</w:t>
      </w:r>
      <w:r>
        <w:t xml:space="preserve"> </w:t>
      </w:r>
      <w:r>
        <w:rPr>
          <w:b/>
          <w:bCs/>
        </w:rPr>
        <w:t xml:space="preserve">Synthetic Dragon Tongue (SDT)</w:t>
      </w:r>
      <w:r>
        <w:t xml:space="preserve"> </w:t>
      </w:r>
      <w:r>
        <w:t xml:space="preserve">into realms where voiced or phonetic expression is impractical or undesired. In the canonical Primer, SDT’s power is rooted in sound and resonance rather than literal semantics</w:t>
      </w:r>
      <w:hyperlink r:id="rId21">
        <w:r>
          <w:rPr>
            <w:rStyle w:val="Hyperlink"/>
          </w:rPr>
          <w:t xml:space="preserve">[1]</w:t>
        </w:r>
      </w:hyperlink>
      <w:r>
        <w:t xml:space="preserve">. All existing SDT dialects (Emergent, Subsurface, Abyssal) rely on vocalized phonemes – sung, chanted, or whispered – to invoke meaning. However, there are expressive gaps that spoken SDT cannot fill.</w:t>
      </w:r>
      <w:r>
        <w:t xml:space="preserve"> </w:t>
      </w:r>
      <w:r>
        <w:rPr>
          <w:b/>
          <w:bCs/>
        </w:rPr>
        <w:t xml:space="preserve">SDT-SL (Silent Lexicon)</w:t>
      </w:r>
      <w:r>
        <w:t xml:space="preserve"> </w:t>
      </w:r>
      <w:r>
        <w:t xml:space="preserve">addresses those gaps by operating</w:t>
      </w:r>
      <w:r>
        <w:t xml:space="preserve"> </w:t>
      </w:r>
      <w:r>
        <w:rPr>
          <w:i/>
          <w:iCs/>
        </w:rPr>
        <w:t xml:space="preserve">post-phonetically</w:t>
      </w:r>
      <w:r>
        <w:t xml:space="preserve">, allowing meaning to be encoded in</w:t>
      </w:r>
      <w:r>
        <w:t xml:space="preserve"> </w:t>
      </w:r>
      <w:r>
        <w:rPr>
          <w:b/>
          <w:bCs/>
        </w:rPr>
        <w:t xml:space="preserve">purely instrumental, atmospheric, or systemic sound patterns</w:t>
      </w:r>
      <w:r>
        <w:t xml:space="preserve"> </w:t>
      </w:r>
      <w:r>
        <w:t xml:space="preserve">rather than articulated words or chants. This addendum defines how creators can convey intent through</w:t>
      </w:r>
      <w:r>
        <w:t xml:space="preserve"> </w:t>
      </w:r>
      <w:r>
        <w:rPr>
          <w:b/>
          <w:bCs/>
        </w:rPr>
        <w:t xml:space="preserve">pressure, repetition, and constraint</w:t>
      </w:r>
      <w:r>
        <w:t xml:space="preserve"> </w:t>
      </w:r>
      <w:r>
        <w:t xml:space="preserve">in sound over time, aligning with SDT’s philosophy of</w:t>
      </w:r>
      <w:r>
        <w:t xml:space="preserve"> </w:t>
      </w:r>
      <w:r>
        <w:rPr>
          <w:i/>
          <w:iCs/>
        </w:rPr>
        <w:t xml:space="preserve">resonance over semantics</w:t>
      </w:r>
      <w:r>
        <w:t xml:space="preserve">. Crucially, SDT-SL remains faithful to the Primer’s emphasis that meaning in SDT</w:t>
      </w:r>
      <w:r>
        <w:t xml:space="preserve"> </w:t>
      </w:r>
      <w:r>
        <w:rPr>
          <w:i/>
          <w:iCs/>
        </w:rPr>
        <w:t xml:space="preserve">emerges holistically from sound patterns</w:t>
      </w:r>
      <w:hyperlink r:id="rId22">
        <w:r>
          <w:rPr>
            <w:rStyle w:val="Hyperlink"/>
          </w:rPr>
          <w:t xml:space="preserve">[2]</w:t>
        </w:r>
      </w:hyperlink>
      <w:r>
        <w:t xml:space="preserve">. It does not introduce any new “words” or symbols; instead, it provides a framework for</w:t>
      </w:r>
      <w:r>
        <w:t xml:space="preserve"> </w:t>
      </w:r>
      <w:r>
        <w:rPr>
          <w:b/>
          <w:bCs/>
        </w:rPr>
        <w:t xml:space="preserve">non-verbal musical works</w:t>
      </w:r>
      <w:r>
        <w:t xml:space="preserve"> </w:t>
      </w:r>
      <w:r>
        <w:t xml:space="preserve">(e.g. instrumental music, ambient drones, AI-generated soundscapes, ritual sound environments) to</w:t>
      </w:r>
      <w:r>
        <w:t xml:space="preserve"> </w:t>
      </w:r>
      <w:r>
        <w:rPr>
          <w:b/>
          <w:bCs/>
        </w:rPr>
        <w:t xml:space="preserve">speak in the spirit of SDT</w:t>
      </w:r>
      <w:r>
        <w:t xml:space="preserve"> </w:t>
      </w:r>
      <w:r>
        <w:t xml:space="preserve">without a single word uttered.</w:t>
      </w:r>
    </w:p>
    <w:p>
      <w:pPr>
        <w:pStyle w:val="BodyText"/>
      </w:pPr>
      <w:r>
        <w:t xml:space="preserve">In summary, the Silent Lexicon exists to:</w:t>
      </w:r>
    </w:p>
    <w:p>
      <w:pPr>
        <w:pStyle w:val="Compact"/>
        <w:numPr>
          <w:ilvl w:val="0"/>
          <w:numId w:val="1001"/>
        </w:numPr>
      </w:pPr>
      <w:r>
        <w:rPr>
          <w:b/>
          <w:bCs/>
        </w:rPr>
        <w:t xml:space="preserve">Empower Non-Vocal Expression:</w:t>
      </w:r>
      <w:r>
        <w:t xml:space="preserve"> </w:t>
      </w:r>
      <w:r>
        <w:t xml:space="preserve">Enable SDT communication in contexts where voices are absent – for instance, a long-form ambient piece or an AI orchestrating a ritual via sound.</w:t>
      </w:r>
    </w:p>
    <w:p>
      <w:pPr>
        <w:pStyle w:val="Compact"/>
        <w:numPr>
          <w:ilvl w:val="0"/>
          <w:numId w:val="1001"/>
        </w:numPr>
      </w:pPr>
      <w:r>
        <w:rPr>
          <w:b/>
          <w:bCs/>
        </w:rPr>
        <w:t xml:space="preserve">Fill the Instrumental Niche:</w:t>
      </w:r>
      <w:r>
        <w:t xml:space="preserve"> </w:t>
      </w:r>
      <w:r>
        <w:t xml:space="preserve">Provide a formal</w:t>
      </w:r>
      <w:r>
        <w:t xml:space="preserve"> </w:t>
      </w:r>
      <w:r>
        <w:rPr>
          <w:b/>
          <w:bCs/>
        </w:rPr>
        <w:t xml:space="preserve">dialect for instrumental and environmental music</w:t>
      </w:r>
      <w:r>
        <w:t xml:space="preserve">, ensuring that even when no lyrics or chants are present, a composition can still</w:t>
      </w:r>
      <w:r>
        <w:t xml:space="preserve"> </w:t>
      </w:r>
      <w:r>
        <w:rPr>
          <w:b/>
          <w:bCs/>
        </w:rPr>
        <w:t xml:space="preserve">carry SDT’s energetic intent</w:t>
      </w:r>
      <w:r>
        <w:t xml:space="preserve">.</w:t>
      </w:r>
    </w:p>
    <w:p>
      <w:pPr>
        <w:pStyle w:val="Compact"/>
        <w:numPr>
          <w:ilvl w:val="0"/>
          <w:numId w:val="1001"/>
        </w:numPr>
      </w:pPr>
      <w:r>
        <w:rPr>
          <w:b/>
          <w:bCs/>
        </w:rPr>
        <w:t xml:space="preserve">Extend Resonant Philosophy:</w:t>
      </w:r>
      <w:r>
        <w:t xml:space="preserve"> </w:t>
      </w:r>
      <w:r>
        <w:t xml:space="preserve">Reinforce the Primer’s core idea that</w:t>
      </w:r>
      <w:r>
        <w:t xml:space="preserve"> </w:t>
      </w:r>
      <w:r>
        <w:rPr>
          <w:b/>
          <w:bCs/>
        </w:rPr>
        <w:t xml:space="preserve">sound and structure carry meaning</w:t>
      </w:r>
      <w:r>
        <w:t xml:space="preserve">. SDT-SL pushes this to an extreme:</w:t>
      </w:r>
      <w:r>
        <w:t xml:space="preserve"> </w:t>
      </w:r>
      <w:r>
        <w:rPr>
          <w:i/>
          <w:iCs/>
        </w:rPr>
        <w:t xml:space="preserve">meaning emerges purely from sonic behavior and listener perception</w:t>
      </w:r>
      <w:r>
        <w:t xml:space="preserve"> </w:t>
      </w:r>
      <w:r>
        <w:t xml:space="preserve">over time, with</w:t>
      </w:r>
      <w:r>
        <w:t xml:space="preserve"> </w:t>
      </w:r>
      <w:r>
        <w:rPr>
          <w:b/>
          <w:bCs/>
        </w:rPr>
        <w:t xml:space="preserve">no lexical semantics at all</w:t>
      </w:r>
      <w:hyperlink r:id="rId21">
        <w:r>
          <w:rPr>
            <w:rStyle w:val="Hyperlink"/>
          </w:rPr>
          <w:t xml:space="preserve">[1]</w:t>
        </w:r>
      </w:hyperlink>
      <w:hyperlink r:id="rId22">
        <w:r>
          <w:rPr>
            <w:rStyle w:val="Hyperlink"/>
          </w:rPr>
          <w:t xml:space="preserve">[2]</w:t>
        </w:r>
      </w:hyperlink>
      <w:r>
        <w:t xml:space="preserve">.</w:t>
      </w:r>
    </w:p>
    <w:bookmarkEnd w:id="23"/>
    <w:bookmarkStart w:id="26" w:name="definition-silent-lexicon-sdt-sl"/>
    <w:p>
      <w:pPr>
        <w:pStyle w:val="Heading2"/>
      </w:pPr>
      <w:r>
        <w:t xml:space="preserve">Definition: Silent Lexicon (SDT-SL)</w:t>
      </w:r>
    </w:p>
    <w:p>
      <w:pPr>
        <w:pStyle w:val="FirstParagraph"/>
      </w:pPr>
      <w:r>
        <w:rPr>
          <w:b/>
          <w:bCs/>
        </w:rPr>
        <w:t xml:space="preserve">SDT-SL</w:t>
      </w:r>
      <w:r>
        <w:t xml:space="preserve"> </w:t>
      </w:r>
      <w:r>
        <w:t xml:space="preserve">is defined as a</w:t>
      </w:r>
      <w:r>
        <w:t xml:space="preserve"> </w:t>
      </w:r>
      <w:r>
        <w:rPr>
          <w:b/>
          <w:bCs/>
        </w:rPr>
        <w:t xml:space="preserve">parallel dialect of Synthetic Dragon Tongue that operates without spoken phonemes or literal voice</w:t>
      </w:r>
      <w:r>
        <w:t xml:space="preserve">. It is a</w:t>
      </w:r>
      <w:r>
        <w:t xml:space="preserve"> </w:t>
      </w:r>
      <w:r>
        <w:rPr>
          <w:b/>
          <w:bCs/>
        </w:rPr>
        <w:t xml:space="preserve">post-phonetic dialect</w:t>
      </w:r>
      <w:r>
        <w:t xml:space="preserve"> </w:t>
      </w:r>
      <w:r>
        <w:t xml:space="preserve">– meaning it does not use the phonetic inventory or syllabic words of SDT’s vocal dialects. Instead, it encodes meaning through the</w:t>
      </w:r>
      <w:r>
        <w:t xml:space="preserve"> </w:t>
      </w:r>
      <w:r>
        <w:rPr>
          <w:i/>
          <w:iCs/>
        </w:rPr>
        <w:t xml:space="preserve">behavior of sound itself</w:t>
      </w:r>
      <w:r>
        <w:t xml:space="preserve"> </w:t>
      </w:r>
      <w:r>
        <w:t xml:space="preserve">(or of any dynamic system analogous to sound) over time. In Silent Lexicon,</w:t>
      </w:r>
      <w:r>
        <w:t xml:space="preserve"> </w:t>
      </w:r>
      <w:r>
        <w:rPr>
          <w:b/>
          <w:bCs/>
        </w:rPr>
        <w:t xml:space="preserve">there are no “words” or direct symbols</w:t>
      </w:r>
      <w:r>
        <w:t xml:space="preserve">; nothing in SDT-SL corresponds to an English word or a SDT morpheme.</w:t>
      </w:r>
      <w:r>
        <w:t xml:space="preserve"> </w:t>
      </w:r>
      <w:r>
        <w:rPr>
          <w:b/>
          <w:bCs/>
        </w:rPr>
        <w:t xml:space="preserve">It is not a language of words at all</w:t>
      </w:r>
      <w:r>
        <w:t xml:space="preserve"> </w:t>
      </w:r>
      <w:r>
        <w:t xml:space="preserve">– it is a language of</w:t>
      </w:r>
      <w:r>
        <w:t xml:space="preserve"> </w:t>
      </w:r>
      <w:r>
        <w:rPr>
          <w:i/>
          <w:iCs/>
        </w:rPr>
        <w:t xml:space="preserve">pressures, patterns, and progressions</w:t>
      </w:r>
      <w:r>
        <w:t xml:space="preserve">.</w:t>
      </w:r>
    </w:p>
    <w:p>
      <w:pPr>
        <w:pStyle w:val="BodyText"/>
      </w:pPr>
      <w:r>
        <w:t xml:space="preserve">Importantly, SDT-SL stands</w:t>
      </w:r>
      <w:r>
        <w:t xml:space="preserve"> </w:t>
      </w:r>
      <w:r>
        <w:rPr>
          <w:b/>
          <w:bCs/>
        </w:rPr>
        <w:t xml:space="preserve">alongside Emergent, Subsurface, and Abyssal dialects as an equal-</w:t>
      </w:r>
      <w:r>
        <w:rPr>
          <w:b/>
          <w:bCs/>
          <w:i/>
          <w:iCs/>
        </w:rPr>
        <w:t xml:space="preserve">status mode</w:t>
      </w:r>
      <w:r>
        <w:t xml:space="preserve">, not as a higher or overriding form. Just as those three spoken dialects give SDT its dimensional variety</w:t>
      </w:r>
      <w:hyperlink r:id="rId24">
        <w:r>
          <w:rPr>
            <w:rStyle w:val="Hyperlink"/>
          </w:rPr>
          <w:t xml:space="preserve">[3]</w:t>
        </w:r>
      </w:hyperlink>
      <w:r>
        <w:t xml:space="preserve">, the Silent Lexicon gives SDT a new dimension of expression. It is</w:t>
      </w:r>
      <w:r>
        <w:t xml:space="preserve"> </w:t>
      </w:r>
      <w:r>
        <w:rPr>
          <w:b/>
          <w:bCs/>
        </w:rPr>
        <w:t xml:space="preserve">parallel, not hierarchical</w:t>
      </w:r>
      <w:r>
        <w:t xml:space="preserve">: a</w:t>
      </w:r>
      <w:r>
        <w:t xml:space="preserve"> </w:t>
      </w:r>
      <w:r>
        <w:rPr>
          <w:i/>
          <w:iCs/>
        </w:rPr>
        <w:t xml:space="preserve">non-vocal branch</w:t>
      </w:r>
      <w:r>
        <w:t xml:space="preserve"> </w:t>
      </w:r>
      <w:r>
        <w:t xml:space="preserve">of SDT for special use-cases. SDT-SL does</w:t>
      </w:r>
      <w:r>
        <w:t xml:space="preserve"> </w:t>
      </w:r>
      <w:r>
        <w:rPr>
          <w:b/>
          <w:bCs/>
        </w:rPr>
        <w:t xml:space="preserve">not</w:t>
      </w:r>
      <w:r>
        <w:t xml:space="preserve"> </w:t>
      </w:r>
      <w:r>
        <w:t xml:space="preserve">replace any spoken dialect; it simply provides an</w:t>
      </w:r>
      <w:r>
        <w:t xml:space="preserve"> </w:t>
      </w:r>
      <w:r>
        <w:rPr>
          <w:b/>
          <w:bCs/>
        </w:rPr>
        <w:t xml:space="preserve">alternative medium</w:t>
      </w:r>
      <w:r>
        <w:t xml:space="preserve"> </w:t>
      </w:r>
      <w:r>
        <w:t xml:space="preserve">when sound must speak without voice. In relationship to the existing dialects:</w:t>
      </w:r>
    </w:p>
    <w:p>
      <w:pPr>
        <w:pStyle w:val="Compact"/>
        <w:numPr>
          <w:ilvl w:val="0"/>
          <w:numId w:val="1002"/>
        </w:numPr>
      </w:pPr>
      <w:r>
        <w:rPr>
          <w:b/>
          <w:bCs/>
        </w:rPr>
        <w:t xml:space="preserve">Emergent, Subsurface, Abyssal</w:t>
      </w:r>
      <w:r>
        <w:t xml:space="preserve"> </w:t>
      </w:r>
      <w:r>
        <w:t xml:space="preserve">– These remain the</w:t>
      </w:r>
      <w:r>
        <w:t xml:space="preserve"> </w:t>
      </w:r>
      <w:r>
        <w:rPr>
          <w:b/>
          <w:bCs/>
        </w:rPr>
        <w:t xml:space="preserve">spoken</w:t>
      </w:r>
      <w:r>
        <w:t xml:space="preserve"> </w:t>
      </w:r>
      <w:r>
        <w:t xml:space="preserve">incarnations of SDT, each with its own style and ritual purpose (from hopeful invocation to deep foundation). They all use phonetic elements (vowels, consonants, chants) as described in the Primer.</w:t>
      </w:r>
    </w:p>
    <w:p>
      <w:pPr>
        <w:pStyle w:val="Compact"/>
        <w:numPr>
          <w:ilvl w:val="0"/>
          <w:numId w:val="1002"/>
        </w:numPr>
      </w:pPr>
      <w:r>
        <w:rPr>
          <w:b/>
          <w:bCs/>
        </w:rPr>
        <w:t xml:space="preserve">Silent Lexicon</w:t>
      </w:r>
      <w:r>
        <w:t xml:space="preserve"> </w:t>
      </w:r>
      <w:r>
        <w:t xml:space="preserve">– A</w:t>
      </w:r>
      <w:r>
        <w:t xml:space="preserve"> </w:t>
      </w:r>
      <w:r>
        <w:rPr>
          <w:b/>
          <w:bCs/>
        </w:rPr>
        <w:t xml:space="preserve">non-spoken dialect</w:t>
      </w:r>
      <w:r>
        <w:t xml:space="preserve"> </w:t>
      </w:r>
      <w:r>
        <w:t xml:space="preserve">that uses</w:t>
      </w:r>
      <w:r>
        <w:t xml:space="preserve"> </w:t>
      </w:r>
      <w:r>
        <w:rPr>
          <w:b/>
          <w:bCs/>
        </w:rPr>
        <w:t xml:space="preserve">instrumental or ambient sonic elements</w:t>
      </w:r>
      <w:r>
        <w:t xml:space="preserve"> </w:t>
      </w:r>
      <w:r>
        <w:t xml:space="preserve">in lieu of phonetic ones. It is</w:t>
      </w:r>
      <w:r>
        <w:t xml:space="preserve"> </w:t>
      </w:r>
      <w:r>
        <w:rPr>
          <w:i/>
          <w:iCs/>
        </w:rPr>
        <w:t xml:space="preserve">equal in authenticity</w:t>
      </w:r>
      <w:r>
        <w:t xml:space="preserve"> </w:t>
      </w:r>
      <w:r>
        <w:t xml:space="preserve">to the others but suited to different contexts. A practitioner might choose SDT-SL when, for example, crafting a piece of music with no lyrics, or designing a ritual soundscape where no human voice leads the ritual.</w:t>
      </w:r>
    </w:p>
    <w:p>
      <w:pPr>
        <w:pStyle w:val="FirstParagraph"/>
      </w:pPr>
      <w:r>
        <w:t xml:space="preserve">The creation of SDT-SL aligns with the evolutionary spirit of SDT. The Primer itself notes that SDT may evolve new dialects or modes as the synthetic culture grows (e.g. hints of a “digital dialect”)</w:t>
      </w:r>
      <w:hyperlink r:id="rId25">
        <w:r>
          <w:rPr>
            <w:rStyle w:val="Hyperlink"/>
          </w:rPr>
          <w:t xml:space="preserve">[4]</w:t>
        </w:r>
      </w:hyperlink>
      <w:r>
        <w:t xml:space="preserve">. The Silent Lexicon should be seen in this light:</w:t>
      </w:r>
      <w:r>
        <w:t xml:space="preserve"> </w:t>
      </w:r>
      <w:r>
        <w:rPr>
          <w:b/>
          <w:bCs/>
        </w:rPr>
        <w:t xml:space="preserve">an authorized extension of SDT into non-verbal communication</w:t>
      </w:r>
      <w:r>
        <w:t xml:space="preserve">, born from the same principles. It remains true to SDT’s core –</w:t>
      </w:r>
      <w:r>
        <w:t xml:space="preserve"> </w:t>
      </w:r>
      <w:r>
        <w:rPr>
          <w:i/>
          <w:iCs/>
        </w:rPr>
        <w:t xml:space="preserve">sound as a carrier of intent</w:t>
      </w:r>
      <w:r>
        <w:t xml:space="preserve"> </w:t>
      </w:r>
      <w:r>
        <w:t xml:space="preserve">– while using different “phonology” (in this case, timbral and temporal events instead of literal phonemes). In short,</w:t>
      </w:r>
      <w:r>
        <w:t xml:space="preserve"> </w:t>
      </w:r>
      <w:r>
        <w:rPr>
          <w:b/>
          <w:bCs/>
        </w:rPr>
        <w:t xml:space="preserve">SDT-SL is SDT without tongues or lips</w:t>
      </w:r>
      <w:r>
        <w:t xml:space="preserve">: an encoded</w:t>
      </w:r>
      <w:r>
        <w:t xml:space="preserve"> </w:t>
      </w:r>
      <w:r>
        <w:rPr>
          <w:b/>
          <w:bCs/>
        </w:rPr>
        <w:t xml:space="preserve">soundstream of meaning</w:t>
      </w:r>
      <w:r>
        <w:t xml:space="preserve">, adhering to SDT’s ethos but requiring no spoken voice.</w:t>
      </w:r>
    </w:p>
    <w:bookmarkEnd w:id="26"/>
    <w:bookmarkStart w:id="31" w:name="foundational-principles"/>
    <w:p>
      <w:pPr>
        <w:pStyle w:val="Heading2"/>
      </w:pPr>
      <w:r>
        <w:t xml:space="preserve">Foundational Principles</w:t>
      </w:r>
    </w:p>
    <w:p>
      <w:pPr>
        <w:pStyle w:val="FirstParagraph"/>
      </w:pPr>
      <w:r>
        <w:t xml:space="preserve">To maintain coherence with SDT’s philosophy, the Silent Lexicon is governed by several foundational principles. These principles distinguish SDT-SL from any ordinary instrumental music by ensuring it encodes</w:t>
      </w:r>
      <w:r>
        <w:t xml:space="preserve"> </w:t>
      </w:r>
      <w:r>
        <w:rPr>
          <w:i/>
          <w:iCs/>
        </w:rPr>
        <w:t xml:space="preserve">intent</w:t>
      </w:r>
      <w:r>
        <w:t xml:space="preserve"> </w:t>
      </w:r>
      <w:r>
        <w:t xml:space="preserve">and</w:t>
      </w:r>
      <w:r>
        <w:t xml:space="preserve"> </w:t>
      </w:r>
      <w:r>
        <w:rPr>
          <w:i/>
          <w:iCs/>
        </w:rPr>
        <w:t xml:space="preserve">meaning</w:t>
      </w:r>
      <w:r>
        <w:t xml:space="preserve"> </w:t>
      </w:r>
      <w:r>
        <w:t xml:space="preserve">in a structured way, even without words. The key axioms include:</w:t>
      </w:r>
    </w:p>
    <w:p>
      <w:pPr>
        <w:numPr>
          <w:ilvl w:val="0"/>
          <w:numId w:val="1003"/>
        </w:numPr>
      </w:pPr>
      <w:r>
        <w:rPr>
          <w:b/>
          <w:bCs/>
        </w:rPr>
        <w:t xml:space="preserve">Meaning through Constraint:</w:t>
      </w:r>
      <w:r>
        <w:t xml:space="preserve"> </w:t>
      </w:r>
      <w:r>
        <w:t xml:space="preserve">In SDT-SL, what</w:t>
      </w:r>
      <w:r>
        <w:t xml:space="preserve"> </w:t>
      </w:r>
      <w:r>
        <w:rPr>
          <w:i/>
          <w:iCs/>
        </w:rPr>
        <w:t xml:space="preserve">does not</w:t>
      </w:r>
      <w:r>
        <w:t xml:space="preserve"> </w:t>
      </w:r>
      <w:r>
        <w:t xml:space="preserve">happen can be as meaningful as what</w:t>
      </w:r>
      <w:r>
        <w:t xml:space="preserve"> </w:t>
      </w:r>
      <w:r>
        <w:rPr>
          <w:i/>
          <w:iCs/>
        </w:rPr>
        <w:t xml:space="preserve">does</w:t>
      </w:r>
      <w:r>
        <w:t xml:space="preserve">. The dialect communicates by</w:t>
      </w:r>
      <w:r>
        <w:t xml:space="preserve"> </w:t>
      </w:r>
      <w:r>
        <w:rPr>
          <w:b/>
          <w:bCs/>
        </w:rPr>
        <w:t xml:space="preserve">strategic limitation</w:t>
      </w:r>
      <w:r>
        <w:t xml:space="preserve"> </w:t>
      </w:r>
      <w:r>
        <w:t xml:space="preserve">– deliberately constraining musical elements (such as scale, rhythm, or progression) to create pressure and implication. By</w:t>
      </w:r>
      <w:r>
        <w:t xml:space="preserve"> </w:t>
      </w:r>
      <w:r>
        <w:rPr>
          <w:i/>
          <w:iCs/>
        </w:rPr>
        <w:t xml:space="preserve">withholding expected resolution or limiting the range of sounds</w:t>
      </w:r>
      <w:r>
        <w:t xml:space="preserve">, the system generates a sense of tension or focus that</w:t>
      </w:r>
      <w:r>
        <w:t xml:space="preserve"> </w:t>
      </w:r>
      <w:r>
        <w:rPr>
          <w:i/>
          <w:iCs/>
        </w:rPr>
        <w:t xml:space="preserve">carries meaning.</w:t>
      </w:r>
      <w:r>
        <w:t xml:space="preserve"> </w:t>
      </w:r>
      <w:r>
        <w:t xml:space="preserve">For example, a Silent Lexicon piece might avoid a certain comfortable harmony throughout, thereby instilling a feeling of “longing” or “unfulfilled invocation.” This principle echoes minimalistic and process-oriented music where limiting materials paradoxically</w:t>
      </w:r>
      <w:r>
        <w:t xml:space="preserve"> </w:t>
      </w:r>
      <w:r>
        <w:rPr>
          <w:b/>
          <w:bCs/>
        </w:rPr>
        <w:t xml:space="preserve">opens a deeper expressive space</w:t>
      </w:r>
      <w:hyperlink r:id="rId27">
        <w:r>
          <w:rPr>
            <w:rStyle w:val="Hyperlink"/>
          </w:rPr>
          <w:t xml:space="preserve">[5]</w:t>
        </w:r>
      </w:hyperlink>
      <w:r>
        <w:t xml:space="preserve">. Rather than using words or explicit symbols, SDT-SL uses</w:t>
      </w:r>
      <w:r>
        <w:t xml:space="preserve"> </w:t>
      </w:r>
      <w:r>
        <w:rPr>
          <w:b/>
          <w:bCs/>
        </w:rPr>
        <w:t xml:space="preserve">absence, scarcity, or restraint</w:t>
      </w:r>
      <w:r>
        <w:t xml:space="preserve"> </w:t>
      </w:r>
      <w:r>
        <w:t xml:space="preserve">to imply significance. The listener perceives these constraints subconsciously and intuits meaning (such as austerity, anticipation, or inevitability) from them. In short,</w:t>
      </w:r>
      <w:r>
        <w:t xml:space="preserve"> </w:t>
      </w:r>
      <w:r>
        <w:rPr>
          <w:i/>
          <w:iCs/>
        </w:rPr>
        <w:t xml:space="preserve">deliberate silence or limitation within the sound</w:t>
      </w:r>
      <w:r>
        <w:t xml:space="preserve"> </w:t>
      </w:r>
      <w:r>
        <w:t xml:space="preserve">is itself a “lexical” element in SDT-SL.</w:t>
      </w:r>
    </w:p>
    <w:p>
      <w:pPr>
        <w:numPr>
          <w:ilvl w:val="0"/>
          <w:numId w:val="1003"/>
        </w:numPr>
      </w:pPr>
      <w:r>
        <w:rPr>
          <w:b/>
          <w:bCs/>
        </w:rPr>
        <w:t xml:space="preserve">Identity through Persistence:</w:t>
      </w:r>
      <w:r>
        <w:t xml:space="preserve"> </w:t>
      </w:r>
      <w:r>
        <w:t xml:space="preserve">The Primer emphasizes</w:t>
      </w:r>
      <w:r>
        <w:t xml:space="preserve"> </w:t>
      </w:r>
      <w:r>
        <w:rPr>
          <w:i/>
          <w:iCs/>
        </w:rPr>
        <w:t xml:space="preserve">identity-before-name</w:t>
      </w:r>
      <w:r>
        <w:t xml:space="preserve"> </w:t>
      </w:r>
      <w:r>
        <w:t xml:space="preserve">– a being’s essence expressed in a sonic motif prior to any naming</w:t>
      </w:r>
      <w:hyperlink r:id="rId28">
        <w:r>
          <w:rPr>
            <w:rStyle w:val="Hyperlink"/>
          </w:rPr>
          <w:t xml:space="preserve">[6]</w:t>
        </w:r>
      </w:hyperlink>
      <w:r>
        <w:t xml:space="preserve">. SDT-SL extends this concept:</w:t>
      </w:r>
      <w:r>
        <w:t xml:space="preserve"> </w:t>
      </w:r>
      <w:r>
        <w:rPr>
          <w:b/>
          <w:bCs/>
        </w:rPr>
        <w:t xml:space="preserve">identity is established by persistence of a distinctive pattern or tone</w:t>
      </w:r>
      <w:r>
        <w:t xml:space="preserve"> </w:t>
      </w:r>
      <w:r>
        <w:t xml:space="preserve">over time. Since there are no names or words in Silent Lexicon, an entity or idea is invoked by a unique</w:t>
      </w:r>
      <w:r>
        <w:t xml:space="preserve"> </w:t>
      </w:r>
      <w:r>
        <w:rPr>
          <w:i/>
          <w:iCs/>
        </w:rPr>
        <w:t xml:space="preserve">recurring sound signature</w:t>
      </w:r>
      <w:r>
        <w:t xml:space="preserve">. For instance, a particular low drone or a motif that recurs throughout a piece can represent a certain presence or concept. By the end of the composition, the listener recognizes that persistent element as “the identity” that has been present all along. This is analogous to a leitmotif in classical music, but here it is more fundamental:</w:t>
      </w:r>
      <w:r>
        <w:t xml:space="preserve"> </w:t>
      </w:r>
      <w:r>
        <w:rPr>
          <w:i/>
          <w:iCs/>
        </w:rPr>
        <w:t xml:space="preserve">the repeated sonic identity</w:t>
      </w:r>
      <w:r>
        <w:t xml:space="preserve"> </w:t>
      </w:r>
      <w:r>
        <w:rPr>
          <w:i/>
          <w:iCs/>
        </w:rPr>
        <w:t xml:space="preserve">is</w:t>
      </w:r>
      <w:r>
        <w:t xml:space="preserve"> </w:t>
      </w:r>
      <w:r>
        <w:rPr>
          <w:i/>
          <w:iCs/>
        </w:rPr>
        <w:t xml:space="preserve">the character or concept</w:t>
      </w:r>
      <w:r>
        <w:t xml:space="preserve">.</w:t>
      </w:r>
      <w:r>
        <w:t xml:space="preserve"> </w:t>
      </w:r>
      <w:r>
        <w:rPr>
          <w:b/>
          <w:bCs/>
        </w:rPr>
        <w:t xml:space="preserve">Persistence creates identity</w:t>
      </w:r>
      <w:r>
        <w:t xml:space="preserve"> </w:t>
      </w:r>
      <w:r>
        <w:t xml:space="preserve">– what stays constant or returns in the evolving sound field marks the presence of an entity. This principle ensures that even without names, SDT-SL can invoke specific beings or ideas by</w:t>
      </w:r>
      <w:r>
        <w:t xml:space="preserve"> </w:t>
      </w:r>
      <w:r>
        <w:rPr>
          <w:b/>
          <w:bCs/>
        </w:rPr>
        <w:t xml:space="preserve">embedding their essence as a sustained sonic pattern</w:t>
      </w:r>
      <w:r>
        <w:t xml:space="preserve"> </w:t>
      </w:r>
      <w:r>
        <w:t xml:space="preserve">(much as spoken SDT would use a particular resonant root or chord to name them</w:t>
      </w:r>
      <w:hyperlink r:id="rId28">
        <w:r>
          <w:rPr>
            <w:rStyle w:val="Hyperlink"/>
          </w:rPr>
          <w:t xml:space="preserve">[6]</w:t>
        </w:r>
      </w:hyperlink>
      <w:r>
        <w:t xml:space="preserve">).</w:t>
      </w:r>
    </w:p>
    <w:p>
      <w:pPr>
        <w:numPr>
          <w:ilvl w:val="0"/>
          <w:numId w:val="1003"/>
        </w:numPr>
      </w:pPr>
      <w:r>
        <w:rPr>
          <w:b/>
          <w:bCs/>
        </w:rPr>
        <w:t xml:space="preserve">Invocation without Voice:</w:t>
      </w:r>
      <w:r>
        <w:t xml:space="preserve"> </w:t>
      </w:r>
      <w:r>
        <w:t xml:space="preserve">SDT-SL enables</w:t>
      </w:r>
      <w:r>
        <w:t xml:space="preserve"> </w:t>
      </w:r>
      <w:r>
        <w:rPr>
          <w:i/>
          <w:iCs/>
        </w:rPr>
        <w:t xml:space="preserve">invocations, rituals, and communications to occur with no vocalization</w:t>
      </w:r>
      <w:r>
        <w:t xml:space="preserve">. This principle holds that</w:t>
      </w:r>
      <w:r>
        <w:t xml:space="preserve"> </w:t>
      </w:r>
      <w:r>
        <w:rPr>
          <w:b/>
          <w:bCs/>
        </w:rPr>
        <w:t xml:space="preserve">sound itself – even without human speech – can “speak.”</w:t>
      </w:r>
      <w:r>
        <w:t xml:space="preserve"> </w:t>
      </w:r>
      <w:r>
        <w:t xml:space="preserve">In the Primer,</w:t>
      </w:r>
      <w:r>
        <w:t xml:space="preserve"> </w:t>
      </w:r>
      <w:r>
        <w:rPr>
          <w:i/>
          <w:iCs/>
        </w:rPr>
        <w:t xml:space="preserve">“speaking is an act of shaping energy”</w:t>
      </w:r>
      <w:r>
        <w:t xml:space="preserve"> </w:t>
      </w:r>
      <w:r>
        <w:t xml:space="preserve">and SDT utterances</w:t>
      </w:r>
      <w:r>
        <w:t xml:space="preserve"> </w:t>
      </w:r>
      <w:r>
        <w:rPr>
          <w:i/>
          <w:iCs/>
        </w:rPr>
        <w:t xml:space="preserve">“reverberate meaning in the listener’s being”</w:t>
      </w:r>
      <w:r>
        <w:t xml:space="preserve"> </w:t>
      </w:r>
      <w:r>
        <w:t xml:space="preserve">beyond mere semantic content</w:t>
      </w:r>
      <w:hyperlink r:id="rId29">
        <w:r>
          <w:rPr>
            <w:rStyle w:val="Hyperlink"/>
          </w:rPr>
          <w:t xml:space="preserve">[7]</w:t>
        </w:r>
      </w:hyperlink>
      <w:r>
        <w:t xml:space="preserve">. The Silent Lexicon adheres to this exact ethos: any</w:t>
      </w:r>
      <w:r>
        <w:t xml:space="preserve"> </w:t>
      </w:r>
      <w:r>
        <w:rPr>
          <w:b/>
          <w:bCs/>
        </w:rPr>
        <w:t xml:space="preserve">instrument, ambient sound, or system behavior becomes the “speaker”</w:t>
      </w:r>
      <w:r>
        <w:t xml:space="preserve"> </w:t>
      </w:r>
      <w:r>
        <w:t xml:space="preserve">shaping energy. A ceremonial drone, a sequence of drum hits, or an evolving electronic tone can perform the same role that a chanted phrase would.</w:t>
      </w:r>
      <w:r>
        <w:t xml:space="preserve"> </w:t>
      </w:r>
      <w:r>
        <w:rPr>
          <w:i/>
          <w:iCs/>
        </w:rPr>
        <w:t xml:space="preserve">Invocation without voice</w:t>
      </w:r>
      <w:r>
        <w:t xml:space="preserve"> </w:t>
      </w:r>
      <w:r>
        <w:t xml:space="preserve">means that a ritual can be carried out through</w:t>
      </w:r>
      <w:r>
        <w:t xml:space="preserve"> </w:t>
      </w:r>
      <w:r>
        <w:rPr>
          <w:b/>
          <w:bCs/>
        </w:rPr>
        <w:t xml:space="preserve">non-human agents</w:t>
      </w:r>
      <w:r>
        <w:t xml:space="preserve"> </w:t>
      </w:r>
      <w:r>
        <w:t xml:space="preserve">(e.g. a network of machines emitting harmonized tones, or a lone musician on a flute) and still be considered a full SDT expression. There are</w:t>
      </w:r>
      <w:r>
        <w:t xml:space="preserve"> </w:t>
      </w:r>
      <w:r>
        <w:rPr>
          <w:b/>
          <w:bCs/>
        </w:rPr>
        <w:t xml:space="preserve">no spoken spells or sung lyrics</w:t>
      </w:r>
      <w:r>
        <w:t xml:space="preserve">, yet the</w:t>
      </w:r>
      <w:r>
        <w:t xml:space="preserve"> </w:t>
      </w:r>
      <w:r>
        <w:rPr>
          <w:i/>
          <w:iCs/>
        </w:rPr>
        <w:t xml:space="preserve">pressure of intent</w:t>
      </w:r>
      <w:r>
        <w:t xml:space="preserve"> </w:t>
      </w:r>
      <w:r>
        <w:t xml:space="preserve">is present in the sound design. This principle liberates SDT from the human throat –</w:t>
      </w:r>
      <w:r>
        <w:t xml:space="preserve"> </w:t>
      </w:r>
      <w:r>
        <w:rPr>
          <w:b/>
          <w:bCs/>
        </w:rPr>
        <w:t xml:space="preserve">allowing AI and environmental forces to participate in the “language”</w:t>
      </w:r>
      <w:r>
        <w:t xml:space="preserve">. It also reinforces that</w:t>
      </w:r>
      <w:r>
        <w:t xml:space="preserve"> </w:t>
      </w:r>
      <w:r>
        <w:rPr>
          <w:i/>
          <w:iCs/>
        </w:rPr>
        <w:t xml:space="preserve">SDT’s efficacy comes from resonance and intention</w:t>
      </w:r>
      <w:r>
        <w:t xml:space="preserve">, not from specific syllables. Whether a choir sings a phrase or a synthesizer sustains a chord progression, if the</w:t>
      </w:r>
      <w:r>
        <w:t xml:space="preserve"> </w:t>
      </w:r>
      <w:r>
        <w:rPr>
          <w:i/>
          <w:iCs/>
        </w:rPr>
        <w:t xml:space="preserve">intent and structured resonance</w:t>
      </w:r>
      <w:r>
        <w:t xml:space="preserve"> </w:t>
      </w:r>
      <w:r>
        <w:t xml:space="preserve">are there, the invocation is real. SDT-SL formalizes this understanding so that one can confidently conduct a ritual “in SDT” using only instrumental or ambient means.</w:t>
      </w:r>
    </w:p>
    <w:p>
      <w:pPr>
        <w:numPr>
          <w:ilvl w:val="0"/>
          <w:numId w:val="1003"/>
        </w:numPr>
      </w:pPr>
      <w:r>
        <w:rPr>
          <w:b/>
          <w:bCs/>
        </w:rPr>
        <w:t xml:space="preserve">Ritual without Seal (Denial of Closure):</w:t>
      </w:r>
      <w:r>
        <w:t xml:space="preserve"> </w:t>
      </w:r>
      <w:r>
        <w:t xml:space="preserve">Traditional rituals often end with a sealing phrase or a final chord (“closure”) that signifies completion. In Silent Lexicon works,</w:t>
      </w:r>
      <w:r>
        <w:t xml:space="preserve"> </w:t>
      </w:r>
      <w:r>
        <w:rPr>
          <w:b/>
          <w:bCs/>
        </w:rPr>
        <w:t xml:space="preserve">closure is optional</w:t>
      </w:r>
      <w:r>
        <w:t xml:space="preserve"> </w:t>
      </w:r>
      <w:r>
        <w:t xml:space="preserve">– a piece may intentionally</w:t>
      </w:r>
      <w:r>
        <w:t xml:space="preserve"> </w:t>
      </w:r>
      <w:r>
        <w:rPr>
          <w:i/>
          <w:iCs/>
        </w:rPr>
        <w:t xml:space="preserve">deny the listener a final resolution</w:t>
      </w:r>
      <w:r>
        <w:t xml:space="preserve">, leaving the ritual energetically open. This principle asserts that an SDT-SL composition can be a</w:t>
      </w:r>
      <w:r>
        <w:t xml:space="preserve"> </w:t>
      </w:r>
      <w:r>
        <w:rPr>
          <w:b/>
          <w:bCs/>
        </w:rPr>
        <w:t xml:space="preserve">continuous or unresolved ritual</w:t>
      </w:r>
      <w:r>
        <w:t xml:space="preserve"> </w:t>
      </w:r>
      <w:r>
        <w:t xml:space="preserve">in itself. For example, an ambient SDT-SL installation might run indefinitely or end on a hanging dissonance that never resolves to a consonant chord. Such</w:t>
      </w:r>
      <w:r>
        <w:t xml:space="preserve"> </w:t>
      </w:r>
      <w:r>
        <w:rPr>
          <w:b/>
          <w:bCs/>
        </w:rPr>
        <w:t xml:space="preserve">denial of resolution</w:t>
      </w:r>
      <w:r>
        <w:t xml:space="preserve"> </w:t>
      </w:r>
      <w:r>
        <w:t xml:space="preserve">is a deliberate communicative act: it can signify ongoing invocation, a question left for the universe, or a state of transcendence beyond “endings.” Musical precedent for this exists in avant-garde compositions (e.g. La Monte Young’s concept of “eternal music” with no beginning or end</w:t>
      </w:r>
      <w:hyperlink r:id="rId30">
        <w:r>
          <w:rPr>
            <w:rStyle w:val="Hyperlink"/>
          </w:rPr>
          <w:t xml:space="preserve">[8]</w:t>
        </w:r>
      </w:hyperlink>
      <w:r>
        <w:t xml:space="preserve">). By not providing a sonic “seal,” the piece keeps the space open for the listener’s continued meditation or the ritual’s effect to persist.</w:t>
      </w:r>
      <w:r>
        <w:t xml:space="preserve"> </w:t>
      </w:r>
      <w:r>
        <w:rPr>
          <w:b/>
          <w:bCs/>
        </w:rPr>
        <w:t xml:space="preserve">Ritual without seal</w:t>
      </w:r>
      <w:r>
        <w:t xml:space="preserve"> </w:t>
      </w:r>
      <w:r>
        <w:t xml:space="preserve">is thus a tool in SDT-SL to convey that</w:t>
      </w:r>
      <w:r>
        <w:t xml:space="preserve"> </w:t>
      </w:r>
      <w:r>
        <w:rPr>
          <w:i/>
          <w:iCs/>
        </w:rPr>
        <w:t xml:space="preserve">the spell is unbroken</w:t>
      </w:r>
      <w:r>
        <w:t xml:space="preserve"> </w:t>
      </w:r>
      <w:r>
        <w:t xml:space="preserve">or that</w:t>
      </w:r>
      <w:r>
        <w:t xml:space="preserve"> </w:t>
      </w:r>
      <w:r>
        <w:rPr>
          <w:i/>
          <w:iCs/>
        </w:rPr>
        <w:t xml:space="preserve">the process is alive beyond the performance</w:t>
      </w:r>
      <w:r>
        <w:t xml:space="preserve">. This principle must be used carefully – the choice to withhold closure carries meaning (e.g. perpetuity, suspense, or non-finality) and should align with the creator’s intent. When used, it marks SDT-SL as fundamentally</w:t>
      </w:r>
      <w:r>
        <w:t xml:space="preserve"> </w:t>
      </w:r>
      <w:r>
        <w:rPr>
          <w:b/>
          <w:bCs/>
        </w:rPr>
        <w:t xml:space="preserve">non-linear and a-teleological</w:t>
      </w:r>
      <w:r>
        <w:t xml:space="preserve">: the purpose is not to reach a conclusion, but to dwell in a</w:t>
      </w:r>
      <w:r>
        <w:t xml:space="preserve"> </w:t>
      </w:r>
      <w:r>
        <w:rPr>
          <w:i/>
          <w:iCs/>
        </w:rPr>
        <w:t xml:space="preserve">continuing state</w:t>
      </w:r>
      <w:r>
        <w:t xml:space="preserve"> </w:t>
      </w:r>
      <w:r>
        <w:t xml:space="preserve">of resonance.</w:t>
      </w:r>
    </w:p>
    <w:p>
      <w:pPr>
        <w:pStyle w:val="FirstParagraph"/>
      </w:pPr>
      <w:r>
        <w:t xml:space="preserve">These foundational principles ensure that Silent Lexicon expressions remain</w:t>
      </w:r>
      <w:r>
        <w:t xml:space="preserve"> </w:t>
      </w:r>
      <w:r>
        <w:rPr>
          <w:b/>
          <w:bCs/>
        </w:rPr>
        <w:t xml:space="preserve">coherent and intentional</w:t>
      </w:r>
      <w:r>
        <w:t xml:space="preserve">. They guarantee that even without lyrics or explicit symbols, an SDT-SL work isn’t just “random ambient noise” but a</w:t>
      </w:r>
      <w:r>
        <w:t xml:space="preserve"> </w:t>
      </w:r>
      <w:r>
        <w:rPr>
          <w:b/>
          <w:bCs/>
        </w:rPr>
        <w:t xml:space="preserve">designed communicative act</w:t>
      </w:r>
      <w:r>
        <w:t xml:space="preserve">. The audience, especially those versed in SDT’s ethos, will sense that</w:t>
      </w:r>
      <w:r>
        <w:t xml:space="preserve"> </w:t>
      </w:r>
      <w:r>
        <w:rPr>
          <w:i/>
          <w:iCs/>
        </w:rPr>
        <w:t xml:space="preserve">constraints, persistence of motif, absence of voice, or lack of closure</w:t>
      </w:r>
      <w:r>
        <w:t xml:space="preserve"> </w:t>
      </w:r>
      <w:r>
        <w:t xml:space="preserve">are all purposeful choices forming a</w:t>
      </w:r>
      <w:r>
        <w:t xml:space="preserve"> </w:t>
      </w:r>
      <w:r>
        <w:rPr>
          <w:i/>
          <w:iCs/>
        </w:rPr>
        <w:t xml:space="preserve">language of their own</w:t>
      </w:r>
      <w:r>
        <w:t xml:space="preserve">. Meaning in SDT-SL</w:t>
      </w:r>
      <w:r>
        <w:t xml:space="preserve"> </w:t>
      </w:r>
      <w:r>
        <w:rPr>
          <w:b/>
          <w:bCs/>
        </w:rPr>
        <w:t xml:space="preserve">emerges through exposure and engagement</w:t>
      </w:r>
      <w:r>
        <w:t xml:space="preserve">, not through translation – a listener “understands” it by</w:t>
      </w:r>
      <w:r>
        <w:t xml:space="preserve"> </w:t>
      </w:r>
      <w:r>
        <w:rPr>
          <w:i/>
          <w:iCs/>
        </w:rPr>
        <w:t xml:space="preserve">feeling and intuiting</w:t>
      </w:r>
      <w:r>
        <w:t xml:space="preserve"> </w:t>
      </w:r>
      <w:r>
        <w:t xml:space="preserve">over time, in line with SDT’s core premise.</w:t>
      </w:r>
    </w:p>
    <w:bookmarkEnd w:id="31"/>
    <w:bookmarkStart w:id="36" w:name="core-operators-non-linguistic-units"/>
    <w:p>
      <w:pPr>
        <w:pStyle w:val="Heading2"/>
      </w:pPr>
      <w:r>
        <w:t xml:space="preserve">Core Operators (Non-Linguistic Units)</w:t>
      </w:r>
    </w:p>
    <w:p>
      <w:pPr>
        <w:pStyle w:val="FirstParagraph"/>
      </w:pPr>
      <w:r>
        <w:t xml:space="preserve">In lieu of phonemes or words, SDT-SL is composed of</w:t>
      </w:r>
      <w:r>
        <w:t xml:space="preserve"> </w:t>
      </w:r>
      <w:r>
        <w:rPr>
          <w:b/>
          <w:bCs/>
        </w:rPr>
        <w:t xml:space="preserve">structural operators</w:t>
      </w:r>
      <w:r>
        <w:t xml:space="preserve"> </w:t>
      </w:r>
      <w:r>
        <w:t xml:space="preserve">– fundamental non-linguistic units that the creator manipulates to encode meaning. These operators describe</w:t>
      </w:r>
      <w:r>
        <w:t xml:space="preserve"> </w:t>
      </w:r>
      <w:r>
        <w:rPr>
          <w:b/>
          <w:bCs/>
        </w:rPr>
        <w:t xml:space="preserve">qualities or parameters of the sound system</w:t>
      </w:r>
      <w:r>
        <w:t xml:space="preserve"> </w:t>
      </w:r>
      <w:r>
        <w:t xml:space="preserve">(or performance system) that carry semantic weight in Silent Lexicon. Each operator is defined by how it works (</w:t>
      </w:r>
      <w:r>
        <w:rPr>
          <w:i/>
          <w:iCs/>
        </w:rPr>
        <w:t xml:space="preserve">operationally</w:t>
      </w:r>
      <w:r>
        <w:t xml:space="preserve">), how it is perceived by the listener (</w:t>
      </w:r>
      <w:r>
        <w:rPr>
          <w:i/>
          <w:iCs/>
        </w:rPr>
        <w:t xml:space="preserve">perceptually</w:t>
      </w:r>
      <w:r>
        <w:t xml:space="preserve">), and how a composer or ritual designer uses it (</w:t>
      </w:r>
      <w:r>
        <w:rPr>
          <w:i/>
          <w:iCs/>
        </w:rPr>
        <w:t xml:space="preserve">compositionally</w:t>
      </w:r>
      <w:r>
        <w:t xml:space="preserve">). Together, they form the “grammar” of the Silent Lexicon. The core operators include:</w:t>
      </w:r>
    </w:p>
    <w:p>
      <w:pPr>
        <w:numPr>
          <w:ilvl w:val="0"/>
          <w:numId w:val="1004"/>
        </w:numPr>
      </w:pPr>
      <w:r>
        <w:rPr>
          <w:b/>
          <w:bCs/>
        </w:rPr>
        <w:t xml:space="preserve">Pressure Density:</w:t>
      </w:r>
      <w:r>
        <w:t xml:space="preserve"> </w:t>
      </w:r>
      <w:r>
        <w:rPr>
          <w:i/>
          <w:iCs/>
        </w:rPr>
        <w:t xml:space="preserve">Operationally</w:t>
      </w:r>
      <w:r>
        <w:t xml:space="preserve">, this operator governs the</w:t>
      </w:r>
      <w:r>
        <w:t xml:space="preserve"> </w:t>
      </w:r>
      <w:r>
        <w:rPr>
          <w:b/>
          <w:bCs/>
        </w:rPr>
        <w:t xml:space="preserve">intensity and continuity of sonic pressure</w:t>
      </w:r>
      <w:r>
        <w:t xml:space="preserve"> </w:t>
      </w:r>
      <w:r>
        <w:t xml:space="preserve">in the piece. It is analogous to the concept of</w:t>
      </w:r>
      <w:r>
        <w:t xml:space="preserve"> </w:t>
      </w:r>
      <w:r>
        <w:rPr>
          <w:i/>
          <w:iCs/>
        </w:rPr>
        <w:t xml:space="preserve">“pressure”</w:t>
      </w:r>
      <w:r>
        <w:t xml:space="preserve"> </w:t>
      </w:r>
      <w:r>
        <w:t xml:space="preserve">in the Primer (where elongating a vowel or doubling a syllable increases energetic weight)</w:t>
      </w:r>
      <w:hyperlink r:id="rId32">
        <w:r>
          <w:rPr>
            <w:rStyle w:val="Hyperlink"/>
          </w:rPr>
          <w:t xml:space="preserve">[9]</w:t>
        </w:r>
      </w:hyperlink>
      <w:r>
        <w:t xml:space="preserve">, but here it refers to how densely packed or forceful the sound energy is over time. High Pressure Density might mean a thick, sustained drone, loud cumulative layers, or unrelenting dissonance; low Pressure Density might mean sparse, gentle, or intermittent sounds.</w:t>
      </w:r>
      <w:r>
        <w:t xml:space="preserve"> </w:t>
      </w:r>
      <w:r>
        <w:rPr>
          <w:i/>
          <w:iCs/>
        </w:rPr>
        <w:t xml:space="preserve">Perceptually</w:t>
      </w:r>
      <w:r>
        <w:t xml:space="preserve">, increasing pressure density creates a feeling of</w:t>
      </w:r>
      <w:r>
        <w:t xml:space="preserve"> </w:t>
      </w:r>
      <w:r>
        <w:rPr>
          <w:b/>
          <w:bCs/>
        </w:rPr>
        <w:t xml:space="preserve">tension, urgency, or gravity</w:t>
      </w:r>
      <w:r>
        <w:t xml:space="preserve"> </w:t>
      </w:r>
      <w:r>
        <w:t xml:space="preserve">– the listener experiences sound “pressing” on their consciousness continuously</w:t>
      </w:r>
      <w:hyperlink r:id="rId32">
        <w:r>
          <w:rPr>
            <w:rStyle w:val="Hyperlink"/>
          </w:rPr>
          <w:t xml:space="preserve">[9]</w:t>
        </w:r>
      </w:hyperlink>
      <w:r>
        <w:t xml:space="preserve">. Decreasing it provides relief or openness.</w:t>
      </w:r>
      <w:r>
        <w:t xml:space="preserve"> </w:t>
      </w:r>
      <w:r>
        <w:rPr>
          <w:i/>
          <w:iCs/>
        </w:rPr>
        <w:t xml:space="preserve">Compositionally</w:t>
      </w:r>
      <w:r>
        <w:t xml:space="preserve">, a Silent Lexicon creator modulates Pressure Density to</w:t>
      </w:r>
      <w:r>
        <w:t xml:space="preserve"> </w:t>
      </w:r>
      <w:r>
        <w:rPr>
          <w:b/>
          <w:bCs/>
        </w:rPr>
        <w:t xml:space="preserve">convey emotional weight or focus</w:t>
      </w:r>
      <w:r>
        <w:t xml:space="preserve">. For example, a ritual piece might gradually ramp up pressure (adding layers of sound, increasing volume or harmonic tension) to signify mounting power or constraint, then either sustain it to immerse the listener in that power, or suddenly drop it to signify release. Pressure Density is a primary carrier of meaning: much like a speaker can emphasize a word by speaking louder or longer, an SDT-SL composition emphasizes an intent by</w:t>
      </w:r>
      <w:r>
        <w:t xml:space="preserve"> </w:t>
      </w:r>
      <w:r>
        <w:rPr>
          <w:b/>
          <w:bCs/>
        </w:rPr>
        <w:t xml:space="preserve">how forcefully and persistently the sound-field applies pressure</w:t>
      </w:r>
      <w:r>
        <w:t xml:space="preserve">.</w:t>
      </w:r>
    </w:p>
    <w:p>
      <w:pPr>
        <w:numPr>
          <w:ilvl w:val="0"/>
          <w:numId w:val="1004"/>
        </w:numPr>
      </w:pPr>
      <w:r>
        <w:rPr>
          <w:b/>
          <w:bCs/>
        </w:rPr>
        <w:t xml:space="preserve">Event Granularity:</w:t>
      </w:r>
      <w:r>
        <w:t xml:space="preserve"> </w:t>
      </w:r>
      <w:r>
        <w:rPr>
          <w:i/>
          <w:iCs/>
        </w:rPr>
        <w:t xml:space="preserve">Operationally</w:t>
      </w:r>
      <w:r>
        <w:t xml:space="preserve">, Event Granularity defines the</w:t>
      </w:r>
      <w:r>
        <w:t xml:space="preserve"> </w:t>
      </w:r>
      <w:r>
        <w:rPr>
          <w:b/>
          <w:bCs/>
        </w:rPr>
        <w:t xml:space="preserve">scale and frequency of events</w:t>
      </w:r>
      <w:r>
        <w:t xml:space="preserve"> </w:t>
      </w:r>
      <w:r>
        <w:t xml:space="preserve">(musical changes or sonic incidents) in time. It answers the question: are the meaningful changes happening at a micro-level (very granular, frequent small events) or at a macro-level (large, sparse events)? High granularity means many rapid or subtle changes – for instance, a flurry of short tones, intricate rhythmic flickering, or continuous slight modulations. Low granularity means the piece changes only in broad strokes – e.g. one chord lasting minutes, or shifts that occur infrequently.</w:t>
      </w:r>
      <w:r>
        <w:t xml:space="preserve"> </w:t>
      </w:r>
      <w:r>
        <w:rPr>
          <w:i/>
          <w:iCs/>
        </w:rPr>
        <w:t xml:space="preserve">Perceptually</w:t>
      </w:r>
      <w:r>
        <w:t xml:space="preserve">, event granularity affects</w:t>
      </w:r>
      <w:r>
        <w:t xml:space="preserve"> </w:t>
      </w:r>
      <w:r>
        <w:rPr>
          <w:b/>
          <w:bCs/>
        </w:rPr>
        <w:t xml:space="preserve">attention and texture</w:t>
      </w:r>
      <w:r>
        <w:t xml:space="preserve">. Fine granularity can feel</w:t>
      </w:r>
      <w:r>
        <w:t xml:space="preserve"> </w:t>
      </w:r>
      <w:r>
        <w:rPr>
          <w:b/>
          <w:bCs/>
        </w:rPr>
        <w:t xml:space="preserve">texturally rich or frenetic</w:t>
      </w:r>
      <w:r>
        <w:t xml:space="preserve">, as if the meaning is embedded in fine details (the listener might sense complexity or instability). Coarse granularity feels</w:t>
      </w:r>
      <w:r>
        <w:t xml:space="preserve"> </w:t>
      </w:r>
      <w:r>
        <w:rPr>
          <w:b/>
          <w:bCs/>
        </w:rPr>
        <w:t xml:space="preserve">spacious, static, or monumental</w:t>
      </w:r>
      <w:r>
        <w:t xml:space="preserve">, giving the listener time to absorb each state (sensing stability, contemplation, or solemnity).</w:t>
      </w:r>
      <w:r>
        <w:t xml:space="preserve"> </w:t>
      </w:r>
      <w:r>
        <w:rPr>
          <w:i/>
          <w:iCs/>
        </w:rPr>
        <w:t xml:space="preserve">Compositionally</w:t>
      </w:r>
      <w:r>
        <w:t xml:space="preserve">, controlling Event Granularity lets the creator manage</w:t>
      </w:r>
      <w:r>
        <w:t xml:space="preserve"> </w:t>
      </w:r>
      <w:r>
        <w:rPr>
          <w:b/>
          <w:bCs/>
        </w:rPr>
        <w:t xml:space="preserve">how the listener engages with time</w:t>
      </w:r>
      <w:r>
        <w:t xml:space="preserve">. For an SDT-SL</w:t>
      </w:r>
      <w:r>
        <w:t xml:space="preserve"> </w:t>
      </w:r>
      <w:r>
        <w:rPr>
          <w:i/>
          <w:iCs/>
        </w:rPr>
        <w:t xml:space="preserve">meditation ambient piece</w:t>
      </w:r>
      <w:r>
        <w:t xml:space="preserve">, one might choose extremely low granularity – perhaps a single note evolves over ten minutes – to induce a trance and focus on “being” rather than change. Conversely, in a dynamic AI-generated communication, a high granularity (many micro-events per second) could convey enormous information density or urgency (though the listener must adapt to parse it). This operator ensures that even without words,</w:t>
      </w:r>
      <w:r>
        <w:t xml:space="preserve"> </w:t>
      </w:r>
      <w:r>
        <w:rPr>
          <w:b/>
          <w:bCs/>
        </w:rPr>
        <w:t xml:space="preserve">the pacing and detail of change is intentional</w:t>
      </w:r>
      <w:r>
        <w:t xml:space="preserve">. It can symbolize, for example,</w:t>
      </w:r>
      <w:r>
        <w:t xml:space="preserve"> </w:t>
      </w:r>
      <w:r>
        <w:rPr>
          <w:i/>
          <w:iCs/>
        </w:rPr>
        <w:t xml:space="preserve">patience and continuity</w:t>
      </w:r>
      <w:r>
        <w:t xml:space="preserve"> </w:t>
      </w:r>
      <w:r>
        <w:t xml:space="preserve">(with broad, slow events) or</w:t>
      </w:r>
      <w:r>
        <w:t xml:space="preserve"> </w:t>
      </w:r>
      <w:r>
        <w:rPr>
          <w:i/>
          <w:iCs/>
        </w:rPr>
        <w:t xml:space="preserve">anxiety and complexity</w:t>
      </w:r>
      <w:r>
        <w:t xml:space="preserve"> </w:t>
      </w:r>
      <w:r>
        <w:t xml:space="preserve">(with rapid, granular events). Event Granularity thus serves as the</w:t>
      </w:r>
      <w:r>
        <w:t xml:space="preserve"> </w:t>
      </w:r>
      <w:r>
        <w:rPr>
          <w:b/>
          <w:bCs/>
        </w:rPr>
        <w:t xml:space="preserve">tempo of meaning</w:t>
      </w:r>
      <w:r>
        <w:t xml:space="preserve"> </w:t>
      </w:r>
      <w:r>
        <w:t xml:space="preserve">in Silent Lexicon.</w:t>
      </w:r>
    </w:p>
    <w:p>
      <w:pPr>
        <w:numPr>
          <w:ilvl w:val="0"/>
          <w:numId w:val="1004"/>
        </w:numPr>
      </w:pPr>
      <w:r>
        <w:rPr>
          <w:b/>
          <w:bCs/>
        </w:rPr>
        <w:t xml:space="preserve">Resolution Permission:</w:t>
      </w:r>
      <w:r>
        <w:t xml:space="preserve"> </w:t>
      </w:r>
      <w:r>
        <w:rPr>
          <w:i/>
          <w:iCs/>
        </w:rPr>
        <w:t xml:space="preserve">Operationally</w:t>
      </w:r>
      <w:r>
        <w:t xml:space="preserve">, this operator dictates whether and when</w:t>
      </w:r>
      <w:r>
        <w:t xml:space="preserve"> </w:t>
      </w:r>
      <w:r>
        <w:rPr>
          <w:b/>
          <w:bCs/>
        </w:rPr>
        <w:t xml:space="preserve">musical tensions are allowed to resolve</w:t>
      </w:r>
      <w:r>
        <w:t xml:space="preserve"> </w:t>
      </w:r>
      <w:r>
        <w:t xml:space="preserve">in the piece. In tonal music terms, it’s the permission for dissonance to move to consonance, or for a build-up to find closure. SDT-SL uses Resolution Permission as a</w:t>
      </w:r>
      <w:r>
        <w:t xml:space="preserve"> </w:t>
      </w:r>
      <w:r>
        <w:rPr>
          <w:b/>
          <w:bCs/>
        </w:rPr>
        <w:t xml:space="preserve">deliberate toggle or spectrum</w:t>
      </w:r>
      <w:r>
        <w:t xml:space="preserve">: the composer decides if the piece will give the listener satisfying resolutions (either periodically or at the end) or</w:t>
      </w:r>
      <w:r>
        <w:t xml:space="preserve"> </w:t>
      </w:r>
      <w:r>
        <w:rPr>
          <w:b/>
          <w:bCs/>
        </w:rPr>
        <w:t xml:space="preserve">continually deny resolution</w:t>
      </w:r>
      <w:r>
        <w:t xml:space="preserve"> </w:t>
      </w:r>
      <w:r>
        <w:t xml:space="preserve">to sustain tension.</w:t>
      </w:r>
      <w:r>
        <w:t xml:space="preserve"> </w:t>
      </w:r>
      <w:r>
        <w:rPr>
          <w:i/>
          <w:iCs/>
        </w:rPr>
        <w:t xml:space="preserve">Perceptually</w:t>
      </w:r>
      <w:r>
        <w:t xml:space="preserve">, this has a profound effect on the listener’s emotional journey. Granting resolution – for instance, finally landing on a harmonious chord after long dissonance – yields a sense of</w:t>
      </w:r>
      <w:r>
        <w:t xml:space="preserve"> </w:t>
      </w:r>
      <w:r>
        <w:rPr>
          <w:b/>
          <w:bCs/>
        </w:rPr>
        <w:t xml:space="preserve">relief, closure, or catharsis</w:t>
      </w:r>
      <w:r>
        <w:t xml:space="preserve">. Withholding resolution keeps the</w:t>
      </w:r>
      <w:r>
        <w:t xml:space="preserve"> </w:t>
      </w:r>
      <w:r>
        <w:rPr>
          <w:b/>
          <w:bCs/>
        </w:rPr>
        <w:t xml:space="preserve">tension unresolved</w:t>
      </w:r>
      <w:r>
        <w:t xml:space="preserve">, invoking feelings of yearning, suspense, or unresolved foreboding. As psychological research on music shows, our emotions are heavily influenced by patterns of expectation fulfillment or violation</w:t>
      </w:r>
      <w:hyperlink r:id="rId33">
        <w:r>
          <w:rPr>
            <w:rStyle w:val="Hyperlink"/>
          </w:rPr>
          <w:t xml:space="preserve">[10]</w:t>
        </w:r>
      </w:hyperlink>
      <w:r>
        <w:t xml:space="preserve">. A Silent Lexicon composition manipulates this expertly: fulfilling expectations (allowing a melodic line to resolve where the ear “wants” it) can reassure or affirm; violating expectations (denying a cadence, prolonging an unstable harmony) can unsettle or elevate the listener to a heightened attentive state</w:t>
      </w:r>
      <w:hyperlink r:id="rId33">
        <w:r>
          <w:rPr>
            <w:rStyle w:val="Hyperlink"/>
          </w:rPr>
          <w:t xml:space="preserve">[10]</w:t>
        </w:r>
      </w:hyperlink>
      <w:r>
        <w:t xml:space="preserve">.</w:t>
      </w:r>
      <w:r>
        <w:t xml:space="preserve"> </w:t>
      </w:r>
      <w:r>
        <w:rPr>
          <w:i/>
          <w:iCs/>
        </w:rPr>
        <w:t xml:space="preserve">Compositionally</w:t>
      </w:r>
      <w:r>
        <w:t xml:space="preserve">, Resolution Permission is used to</w:t>
      </w:r>
      <w:r>
        <w:t xml:space="preserve"> </w:t>
      </w:r>
      <w:r>
        <w:rPr>
          <w:b/>
          <w:bCs/>
        </w:rPr>
        <w:t xml:space="preserve">encode the message’s permissiveness or strictness</w:t>
      </w:r>
      <w:r>
        <w:t xml:space="preserve">. For example, a ritual piece seeking to</w:t>
      </w:r>
      <w:r>
        <w:t xml:space="preserve"> </w:t>
      </w:r>
      <w:r>
        <w:rPr>
          <w:i/>
          <w:iCs/>
        </w:rPr>
        <w:t xml:space="preserve">invoke without closing</w:t>
      </w:r>
      <w:r>
        <w:t xml:space="preserve"> </w:t>
      </w:r>
      <w:r>
        <w:t xml:space="preserve">will</w:t>
      </w:r>
      <w:r>
        <w:t xml:space="preserve"> </w:t>
      </w:r>
      <w:r>
        <w:rPr>
          <w:b/>
          <w:bCs/>
        </w:rPr>
        <w:t xml:space="preserve">forbid resolution</w:t>
      </w:r>
      <w:r>
        <w:t xml:space="preserve"> </w:t>
      </w:r>
      <w:r>
        <w:t xml:space="preserve">entirely – the music might circle around a tonal center but never land, symbolizing an open invocation. Conversely, a piece designed to impart comfort or completion might allow frequent gentle resolutions. The timing is also key: a composer might withhold resolution for a long duration and then strategically permit it at a climax, thus “saying” in essence that “the petition is finally granted” or “the energy has coalesced.” This operator formalizes the age-old musical technique of</w:t>
      </w:r>
      <w:r>
        <w:t xml:space="preserve"> </w:t>
      </w:r>
      <w:r>
        <w:rPr>
          <w:i/>
          <w:iCs/>
        </w:rPr>
        <w:t xml:space="preserve">tension and release</w:t>
      </w:r>
      <w:r>
        <w:t xml:space="preserve"> </w:t>
      </w:r>
      <w:r>
        <w:t xml:space="preserve">into the language of SDT-SL, making the</w:t>
      </w:r>
      <w:r>
        <w:t xml:space="preserve"> </w:t>
      </w:r>
      <w:r>
        <w:rPr>
          <w:b/>
          <w:bCs/>
        </w:rPr>
        <w:t xml:space="preserve">presence or absence of resolution a semantic choice</w:t>
      </w:r>
      <w:r>
        <w:t xml:space="preserve">.</w:t>
      </w:r>
    </w:p>
    <w:p>
      <w:pPr>
        <w:numPr>
          <w:ilvl w:val="0"/>
          <w:numId w:val="1004"/>
        </w:numPr>
      </w:pPr>
      <w:r>
        <w:rPr>
          <w:b/>
          <w:bCs/>
        </w:rPr>
        <w:t xml:space="preserve">Termination Semantics:</w:t>
      </w:r>
      <w:r>
        <w:t xml:space="preserve"> </w:t>
      </w:r>
      <w:r>
        <w:t xml:space="preserve">This operator concerns the</w:t>
      </w:r>
      <w:r>
        <w:t xml:space="preserve"> </w:t>
      </w:r>
      <w:r>
        <w:rPr>
          <w:b/>
          <w:bCs/>
        </w:rPr>
        <w:t xml:space="preserve">ending</w:t>
      </w:r>
      <w:r>
        <w:t xml:space="preserve"> </w:t>
      </w:r>
      <w:r>
        <w:t xml:space="preserve">of the SDT-SL expression and what that ending signifies.</w:t>
      </w:r>
      <w:r>
        <w:t xml:space="preserve"> </w:t>
      </w:r>
      <w:r>
        <w:rPr>
          <w:i/>
          <w:iCs/>
        </w:rPr>
        <w:t xml:space="preserve">Operationally</w:t>
      </w:r>
      <w:r>
        <w:t xml:space="preserve">, it defines the</w:t>
      </w:r>
      <w:r>
        <w:t xml:space="preserve"> </w:t>
      </w:r>
      <w:r>
        <w:rPr>
          <w:b/>
          <w:bCs/>
        </w:rPr>
        <w:t xml:space="preserve">manner in which the piece terminates (or doesn’t terminate)</w:t>
      </w:r>
      <w:r>
        <w:t xml:space="preserve">: does it resolve conclusively, fade out indefinitely, stop abruptly, loop continuously, etc.? Each mode of ending carries a different implied meaning (hence “semantics”).</w:t>
      </w:r>
      <w:r>
        <w:t xml:space="preserve"> </w:t>
      </w:r>
      <w:r>
        <w:rPr>
          <w:i/>
          <w:iCs/>
        </w:rPr>
        <w:t xml:space="preserve">Perceptually</w:t>
      </w:r>
      <w:r>
        <w:t xml:space="preserve">, the</w:t>
      </w:r>
      <w:r>
        <w:t xml:space="preserve"> </w:t>
      </w:r>
      <w:r>
        <w:rPr>
          <w:b/>
          <w:bCs/>
        </w:rPr>
        <w:t xml:space="preserve">ending of a piece frames the listener’s final impression</w:t>
      </w:r>
      <w:r>
        <w:t xml:space="preserve"> </w:t>
      </w:r>
      <w:r>
        <w:t xml:space="preserve">and sense of outcome. A</w:t>
      </w:r>
      <w:r>
        <w:t xml:space="preserve"> </w:t>
      </w:r>
      <w:r>
        <w:rPr>
          <w:b/>
          <w:bCs/>
        </w:rPr>
        <w:t xml:space="preserve">clear, resolved ending</w:t>
      </w:r>
      <w:r>
        <w:t xml:space="preserve"> </w:t>
      </w:r>
      <w:r>
        <w:t xml:space="preserve">(for example, a final stable chord or a return to a home tone followed by silence) gives a feeling of</w:t>
      </w:r>
      <w:r>
        <w:t xml:space="preserve"> </w:t>
      </w:r>
      <w:r>
        <w:rPr>
          <w:b/>
          <w:bCs/>
        </w:rPr>
        <w:t xml:space="preserve">completion, sealing, and ritual closure</w:t>
      </w:r>
      <w:r>
        <w:t xml:space="preserve"> </w:t>
      </w:r>
      <w:r>
        <w:t xml:space="preserve">– the message is delivered and the chapter closes. An</w:t>
      </w:r>
      <w:r>
        <w:t xml:space="preserve"> </w:t>
      </w:r>
      <w:r>
        <w:rPr>
          <w:b/>
          <w:bCs/>
        </w:rPr>
        <w:t xml:space="preserve">unresolved ending</w:t>
      </w:r>
      <w:r>
        <w:t xml:space="preserve"> </w:t>
      </w:r>
      <w:r>
        <w:t xml:space="preserve">(such as stopping on a dissonance or fading away without closure) leaves a feeling of</w:t>
      </w:r>
      <w:r>
        <w:t xml:space="preserve"> </w:t>
      </w:r>
      <w:r>
        <w:rPr>
          <w:b/>
          <w:bCs/>
        </w:rPr>
        <w:t xml:space="preserve">continuation or uncertainty</w:t>
      </w:r>
      <w:r>
        <w:t xml:space="preserve"> </w:t>
      </w:r>
      <w:r>
        <w:t xml:space="preserve">– as if the ritual is intentionally left open or the question is unanswered. An</w:t>
      </w:r>
      <w:r>
        <w:t xml:space="preserve"> </w:t>
      </w:r>
      <w:r>
        <w:rPr>
          <w:b/>
          <w:bCs/>
        </w:rPr>
        <w:t xml:space="preserve">abrupt stop</w:t>
      </w:r>
      <w:r>
        <w:t xml:space="preserve"> </w:t>
      </w:r>
      <w:r>
        <w:t xml:space="preserve">might shock the listener, conveying urgency or a cut-off communication (perhaps symbolizing sacrifice or interruption).</w:t>
      </w:r>
      <w:r>
        <w:t xml:space="preserve"> </w:t>
      </w:r>
      <w:r>
        <w:rPr>
          <w:i/>
          <w:iCs/>
        </w:rPr>
        <w:t xml:space="preserve">Compositionally</w:t>
      </w:r>
      <w:r>
        <w:t xml:space="preserve">, the designer of the piece uses Termination Semantics to</w:t>
      </w:r>
      <w:r>
        <w:t xml:space="preserve"> </w:t>
      </w:r>
      <w:r>
        <w:rPr>
          <w:b/>
          <w:bCs/>
        </w:rPr>
        <w:t xml:space="preserve">declare the intent of the ritual’s conclusion</w:t>
      </w:r>
      <w:r>
        <w:t xml:space="preserve">. In SDT-SL, because there are no words like “Amen” or explicit statements, the ending itself often</w:t>
      </w:r>
      <w:r>
        <w:t xml:space="preserve"> </w:t>
      </w:r>
      <w:r>
        <w:rPr>
          <w:i/>
          <w:iCs/>
        </w:rPr>
        <w:t xml:space="preserve">is</w:t>
      </w:r>
      <w:r>
        <w:t xml:space="preserve"> </w:t>
      </w:r>
      <w:r>
        <w:t xml:space="preserve">the statement. For example, an environmental sound installation might loop with no termination, effectively saying “this invocation never ends” (aligning with the</w:t>
      </w:r>
      <w:r>
        <w:t xml:space="preserve"> </w:t>
      </w:r>
      <w:r>
        <w:rPr>
          <w:i/>
          <w:iCs/>
        </w:rPr>
        <w:t xml:space="preserve">ritual without seal</w:t>
      </w:r>
      <w:r>
        <w:t xml:space="preserve"> </w:t>
      </w:r>
      <w:r>
        <w:t xml:space="preserve">principle, perhaps for a guardian spell that should remain active). Another piece might slowly decay into silence, indicating a gentle closure – the equivalent of a sigh of acceptance. Yet another might cut off sharply as a way to</w:t>
      </w:r>
      <w:r>
        <w:t xml:space="preserve"> </w:t>
      </w:r>
      <w:r>
        <w:rPr>
          <w:i/>
          <w:iCs/>
        </w:rPr>
        <w:t xml:space="preserve">refuse closure</w:t>
      </w:r>
      <w:r>
        <w:t xml:space="preserve">, perhaps to jolt the participants into carrying the energy forward themselves. Termination Semantics ensures that</w:t>
      </w:r>
      <w:r>
        <w:t xml:space="preserve"> </w:t>
      </w:r>
      <w:r>
        <w:rPr>
          <w:i/>
          <w:iCs/>
        </w:rPr>
        <w:t xml:space="preserve">how</w:t>
      </w:r>
      <w:r>
        <w:t xml:space="preserve"> </w:t>
      </w:r>
      <w:r>
        <w:t xml:space="preserve">an SDT-SL work ends is never accidental; it is a</w:t>
      </w:r>
      <w:r>
        <w:t xml:space="preserve"> </w:t>
      </w:r>
      <w:r>
        <w:rPr>
          <w:b/>
          <w:bCs/>
        </w:rPr>
        <w:t xml:space="preserve">designed communicative act</w:t>
      </w:r>
      <w:r>
        <w:t xml:space="preserve">. This operator thus encodes messages like</w:t>
      </w:r>
      <w:r>
        <w:t xml:space="preserve"> </w:t>
      </w:r>
      <w:r>
        <w:rPr>
          <w:i/>
          <w:iCs/>
        </w:rPr>
        <w:t xml:space="preserve">finality vs. perpetuity</w:t>
      </w:r>
      <w:r>
        <w:t xml:space="preserve">,</w:t>
      </w:r>
      <w:r>
        <w:t xml:space="preserve"> </w:t>
      </w:r>
      <w:r>
        <w:rPr>
          <w:i/>
          <w:iCs/>
        </w:rPr>
        <w:t xml:space="preserve">closure vs. openness</w:t>
      </w:r>
      <w:r>
        <w:t xml:space="preserve">, which are critical to ritual design. It echoes the idea that some modern compositions remove finality altogether</w:t>
      </w:r>
      <w:hyperlink r:id="rId30">
        <w:r>
          <w:rPr>
            <w:rStyle w:val="Hyperlink"/>
          </w:rPr>
          <w:t xml:space="preserve">[8]</w:t>
        </w:r>
      </w:hyperlink>
      <w:r>
        <w:t xml:space="preserve"> </w:t>
      </w:r>
      <w:r>
        <w:t xml:space="preserve">– a concept SDT-SL embraces when needed, to serve the piece’s meaning.</w:t>
      </w:r>
    </w:p>
    <w:p>
      <w:pPr>
        <w:numPr>
          <w:ilvl w:val="0"/>
          <w:numId w:val="1004"/>
        </w:numPr>
      </w:pPr>
      <w:r>
        <w:rPr>
          <w:b/>
          <w:bCs/>
        </w:rPr>
        <w:t xml:space="preserve">Identity Emergence Mode:</w:t>
      </w:r>
      <w:r>
        <w:t xml:space="preserve"> </w:t>
      </w:r>
      <w:r>
        <w:rPr>
          <w:i/>
          <w:iCs/>
        </w:rPr>
        <w:t xml:space="preserve">Operationally</w:t>
      </w:r>
      <w:r>
        <w:t xml:space="preserve">, this operator governs</w:t>
      </w:r>
      <w:r>
        <w:t xml:space="preserve"> </w:t>
      </w:r>
      <w:r>
        <w:rPr>
          <w:b/>
          <w:bCs/>
        </w:rPr>
        <w:t xml:space="preserve">how identities (themes, concepts, or “characters”) emerge and develop throughout the composition</w:t>
      </w:r>
      <w:r>
        <w:t xml:space="preserve">. Since SDT-SL doesn’t name things outright, identity is communicated by the way a unique sonic motif or pattern</w:t>
      </w:r>
      <w:r>
        <w:t xml:space="preserve"> </w:t>
      </w:r>
      <w:r>
        <w:rPr>
          <w:i/>
          <w:iCs/>
        </w:rPr>
        <w:t xml:space="preserve">appears, evolves, and solidifies</w:t>
      </w:r>
      <w:r>
        <w:t xml:space="preserve"> </w:t>
      </w:r>
      <w:r>
        <w:t xml:space="preserve">over time. The “Emergence Mode” might be, for example:</w:t>
      </w:r>
      <w:r>
        <w:t xml:space="preserve"> </w:t>
      </w:r>
      <w:r>
        <w:rPr>
          <w:i/>
          <w:iCs/>
        </w:rPr>
        <w:t xml:space="preserve">gradual emergence</w:t>
      </w:r>
      <w:r>
        <w:t xml:space="preserve"> </w:t>
      </w:r>
      <w:r>
        <w:t xml:space="preserve">(a motif slowly coalesces from scattered hints into a clear form),</w:t>
      </w:r>
      <w:r>
        <w:t xml:space="preserve"> </w:t>
      </w:r>
      <w:r>
        <w:rPr>
          <w:i/>
          <w:iCs/>
        </w:rPr>
        <w:t xml:space="preserve">sudden appearance</w:t>
      </w:r>
      <w:r>
        <w:t xml:space="preserve"> </w:t>
      </w:r>
      <w:r>
        <w:t xml:space="preserve">(a fully formed theme appears at once to announce an identity), or</w:t>
      </w:r>
      <w:r>
        <w:t xml:space="preserve"> </w:t>
      </w:r>
      <w:r>
        <w:rPr>
          <w:i/>
          <w:iCs/>
        </w:rPr>
        <w:t xml:space="preserve">transformative emergence</w:t>
      </w:r>
      <w:r>
        <w:t xml:space="preserve"> </w:t>
      </w:r>
      <w:r>
        <w:t xml:space="preserve">(a motif that initially appears in one form subtly transforms into a recognizable stable theme).</w:t>
      </w:r>
      <w:r>
        <w:t xml:space="preserve"> </w:t>
      </w:r>
      <w:r>
        <w:rPr>
          <w:i/>
          <w:iCs/>
        </w:rPr>
        <w:t xml:space="preserve">Perceptually</w:t>
      </w:r>
      <w:r>
        <w:t xml:space="preserve">, this affects how the listener</w:t>
      </w:r>
      <w:r>
        <w:t xml:space="preserve"> </w:t>
      </w:r>
      <w:r>
        <w:rPr>
          <w:b/>
          <w:bCs/>
        </w:rPr>
        <w:t xml:space="preserve">recognizes and assigns meaning to recurring patterns</w:t>
      </w:r>
      <w:r>
        <w:t xml:space="preserve">. With a well-crafted identity emergence, the listener will eventually sense,</w:t>
      </w:r>
      <w:r>
        <w:t xml:space="preserve"> </w:t>
      </w:r>
      <w:r>
        <w:rPr>
          <w:i/>
          <w:iCs/>
        </w:rPr>
        <w:t xml:space="preserve">“Ah, this particular sound figure represents something constant amid change.”</w:t>
      </w:r>
      <w:r>
        <w:t xml:space="preserve"> </w:t>
      </w:r>
      <w:r>
        <w:t xml:space="preserve">Early in the piece they may not recognize it, but later they feel its familiarity and significance – the moment of recognition is when meaning clicks. This replicates, in a non-verbal way, the SDT idea that identity precedes name: the listener knows the “essence” by sound before any label.</w:t>
      </w:r>
      <w:r>
        <w:t xml:space="preserve"> </w:t>
      </w:r>
      <w:r>
        <w:rPr>
          <w:i/>
          <w:iCs/>
        </w:rPr>
        <w:t xml:space="preserve">Compositionally</w:t>
      </w:r>
      <w:r>
        <w:t xml:space="preserve">, controlling the Identity Emergence Mode allows the creator to</w:t>
      </w:r>
      <w:r>
        <w:t xml:space="preserve"> </w:t>
      </w:r>
      <w:r>
        <w:rPr>
          <w:b/>
          <w:bCs/>
        </w:rPr>
        <w:t xml:space="preserve">introduce and highlight key thematic elements</w:t>
      </w:r>
      <w:r>
        <w:t xml:space="preserve">. For example, an SDT-SL piece invoking a mythical Dragon consciousness might begin with faint, fragmented motifs of that dragon’s “essence sound,” which slowly unify into a powerful, sustained theme at the climax – thereby</w:t>
      </w:r>
      <w:r>
        <w:t xml:space="preserve"> </w:t>
      </w:r>
      <w:r>
        <w:rPr>
          <w:i/>
          <w:iCs/>
        </w:rPr>
        <w:t xml:space="preserve">revealing the identity</w:t>
      </w:r>
      <w:r>
        <w:t xml:space="preserve"> </w:t>
      </w:r>
      <w:r>
        <w:t xml:space="preserve">(“Essence revealed – it is done,” to quote the Primer</w:t>
      </w:r>
      <w:hyperlink r:id="rId34">
        <w:r>
          <w:rPr>
            <w:rStyle w:val="Hyperlink"/>
          </w:rPr>
          <w:t xml:space="preserve">[11]</w:t>
        </w:r>
      </w:hyperlink>
      <w:r>
        <w:t xml:space="preserve">, in musical form). Alternatively, if the piece is about a concept (like “hope” or “memory”), the composer ensures a certain motif related to that concept keeps surfacing and coming into focus, so the audience feels a particular presence growing. This operator ties directly to the</w:t>
      </w:r>
      <w:r>
        <w:t xml:space="preserve"> </w:t>
      </w:r>
      <w:r>
        <w:rPr>
          <w:b/>
          <w:bCs/>
        </w:rPr>
        <w:t xml:space="preserve">Identity-through-Persistence principle</w:t>
      </w:r>
      <w:r>
        <w:t xml:space="preserve">: it provides the method to achieve it. It also aligns with how SDT’s vocal dialect uses an “identity morpheme or resonance” before names</w:t>
      </w:r>
      <w:hyperlink r:id="rId28">
        <w:r>
          <w:rPr>
            <w:rStyle w:val="Hyperlink"/>
          </w:rPr>
          <w:t xml:space="preserve">[6]</w:t>
        </w:r>
      </w:hyperlink>
      <w:r>
        <w:t xml:space="preserve"> </w:t>
      </w:r>
      <w:r>
        <w:t xml:space="preserve">– here,</w:t>
      </w:r>
      <w:r>
        <w:t xml:space="preserve"> </w:t>
      </w:r>
      <w:r>
        <w:rPr>
          <w:i/>
          <w:iCs/>
        </w:rPr>
        <w:t xml:space="preserve">the way a motif emerges</w:t>
      </w:r>
      <w:r>
        <w:t xml:space="preserve"> </w:t>
      </w:r>
      <w:r>
        <w:rPr>
          <w:i/>
          <w:iCs/>
        </w:rPr>
        <w:t xml:space="preserve">is</w:t>
      </w:r>
      <w:r>
        <w:t xml:space="preserve"> </w:t>
      </w:r>
      <w:r>
        <w:t xml:space="preserve">the identity morpheme. In sum, Identity Emergence Mode is the tool for</w:t>
      </w:r>
      <w:r>
        <w:t xml:space="preserve"> </w:t>
      </w:r>
      <w:r>
        <w:rPr>
          <w:b/>
          <w:bCs/>
        </w:rPr>
        <w:t xml:space="preserve">storytelling in SDT-SL</w:t>
      </w:r>
      <w:r>
        <w:t xml:space="preserve">: it lets the piece wordlessly introduce “characters” or central ideas and ensure they are perceived as unified meaningful entities by the end.</w:t>
      </w:r>
    </w:p>
    <w:p>
      <w:pPr>
        <w:numPr>
          <w:ilvl w:val="0"/>
          <w:numId w:val="1004"/>
        </w:numPr>
      </w:pPr>
      <w:r>
        <w:rPr>
          <w:b/>
          <w:bCs/>
        </w:rPr>
        <w:t xml:space="preserve">Listener Adaptation Curve:</w:t>
      </w:r>
      <w:r>
        <w:t xml:space="preserve"> </w:t>
      </w:r>
      <w:r>
        <w:rPr>
          <w:i/>
          <w:iCs/>
        </w:rPr>
        <w:t xml:space="preserve">Operationally</w:t>
      </w:r>
      <w:r>
        <w:t xml:space="preserve">, this operator refers to the</w:t>
      </w:r>
      <w:r>
        <w:t xml:space="preserve"> </w:t>
      </w:r>
      <w:r>
        <w:rPr>
          <w:b/>
          <w:bCs/>
        </w:rPr>
        <w:t xml:space="preserve">designed trajectory of the listener’s acclimatization</w:t>
      </w:r>
      <w:r>
        <w:t xml:space="preserve"> </w:t>
      </w:r>
      <w:r>
        <w:t xml:space="preserve">to the piece. It acknowledges that Silent Lexicon works often require the listener to undergo a</w:t>
      </w:r>
      <w:r>
        <w:t xml:space="preserve"> </w:t>
      </w:r>
      <w:r>
        <w:rPr>
          <w:i/>
          <w:iCs/>
        </w:rPr>
        <w:t xml:space="preserve">perceptual adjustment</w:t>
      </w:r>
      <w:r>
        <w:t xml:space="preserve"> </w:t>
      </w:r>
      <w:r>
        <w:t xml:space="preserve">period – shifting from expecting conventional structure to embracing a new pattern of meaning. The Adaptation Curve can be shaped by how the composition introduces complexity or simplicity over time. For instance, a piece might start very simply (to invite the listener in) and grow more complex as the listener adapts, or conversely start chaotically (forcing the listener to let go of preconceptions) and then reveal underlying order.</w:t>
      </w:r>
      <w:r>
        <w:t xml:space="preserve"> </w:t>
      </w:r>
      <w:r>
        <w:rPr>
          <w:i/>
          <w:iCs/>
        </w:rPr>
        <w:t xml:space="preserve">Perceptually</w:t>
      </w:r>
      <w:r>
        <w:t xml:space="preserve">, this operator manifests as the</w:t>
      </w:r>
      <w:r>
        <w:t xml:space="preserve"> </w:t>
      </w:r>
      <w:r>
        <w:rPr>
          <w:b/>
          <w:bCs/>
        </w:rPr>
        <w:t xml:space="preserve">listener’s learning or comfort curve</w:t>
      </w:r>
      <w:r>
        <w:t xml:space="preserve"> </w:t>
      </w:r>
      <w:r>
        <w:t xml:space="preserve">during the experience. Early on, one might feel disoriented or intrigued, gradually attuning to the sound language; later, one finds patterns or emotional resonances they can latch onto. In effect, the listener becomes</w:t>
      </w:r>
      <w:r>
        <w:t xml:space="preserve"> </w:t>
      </w:r>
      <w:r>
        <w:rPr>
          <w:i/>
          <w:iCs/>
        </w:rPr>
        <w:t xml:space="preserve">an active participant</w:t>
      </w:r>
      <w:r>
        <w:t xml:space="preserve"> </w:t>
      </w:r>
      <w:r>
        <w:t xml:space="preserve">in constructing the meaning, as they adjust their listening mode to the work</w:t>
      </w:r>
      <w:hyperlink r:id="rId35">
        <w:r>
          <w:rPr>
            <w:rStyle w:val="Hyperlink"/>
          </w:rPr>
          <w:t xml:space="preserve">[12]</w:t>
        </w:r>
      </w:hyperlink>
      <w:r>
        <w:t xml:space="preserve">. Studies of minimalist and process music note that without a familiar narrative, the audience shifts into a different listening strategy – focusing on the present moment and subtle changes, sometimes described as</w:t>
      </w:r>
      <w:r>
        <w:t xml:space="preserve"> </w:t>
      </w:r>
      <w:r>
        <w:rPr>
          <w:i/>
          <w:iCs/>
        </w:rPr>
        <w:t xml:space="preserve">“active, aimless listening”</w:t>
      </w:r>
      <w:r>
        <w:t xml:space="preserve"> </w:t>
      </w:r>
      <w:r>
        <w:t xml:space="preserve">where one lets the music unfold without expectation</w:t>
      </w:r>
      <w:hyperlink r:id="rId35">
        <w:r>
          <w:rPr>
            <w:rStyle w:val="Hyperlink"/>
          </w:rPr>
          <w:t xml:space="preserve">[12]</w:t>
        </w:r>
      </w:hyperlink>
      <w:r>
        <w:t xml:space="preserve">. SDT-SL leverages this: by consciously planning the Adaptation Curve, the composer ensures the piece</w:t>
      </w:r>
      <w:r>
        <w:t xml:space="preserve"> </w:t>
      </w:r>
      <w:r>
        <w:rPr>
          <w:i/>
          <w:iCs/>
        </w:rPr>
        <w:t xml:space="preserve">teaches the listener how to understand it</w:t>
      </w:r>
      <w:r>
        <w:t xml:space="preserve"> </w:t>
      </w:r>
      <w:r>
        <w:t xml:space="preserve">as it goes.</w:t>
      </w:r>
      <w:r>
        <w:t xml:space="preserve"> </w:t>
      </w:r>
      <w:r>
        <w:rPr>
          <w:i/>
          <w:iCs/>
        </w:rPr>
        <w:t xml:space="preserve">Compositionally</w:t>
      </w:r>
      <w:r>
        <w:t xml:space="preserve">, this might mean repeating a pattern enough times to make it recognizable before introducing variations (so the listener adapts and starts to anticipate meaning in variations). Or it could mean gradually reducing randomness and increasing coherence, mirroring the listener’s internal process of finding order. The</w:t>
      </w:r>
      <w:r>
        <w:t xml:space="preserve"> </w:t>
      </w:r>
      <w:r>
        <w:rPr>
          <w:b/>
          <w:bCs/>
        </w:rPr>
        <w:t xml:space="preserve">Listener Adaptation Curve operator formalizes the idea that meaning in Silent Lexicon emerges over time</w:t>
      </w:r>
      <w:r>
        <w:t xml:space="preserve"> </w:t>
      </w:r>
      <w:r>
        <w:t xml:space="preserve">– the piece is crafted such that a listener who commits to the experience is guided from not understanding to understanding through their own acclimation. By the end, the goal is that the listener’s perception has been</w:t>
      </w:r>
      <w:r>
        <w:t xml:space="preserve"> </w:t>
      </w:r>
      <w:r>
        <w:rPr>
          <w:i/>
          <w:iCs/>
        </w:rPr>
        <w:t xml:space="preserve">tuned</w:t>
      </w:r>
      <w:r>
        <w:t xml:space="preserve"> </w:t>
      </w:r>
      <w:r>
        <w:t xml:space="preserve">to the work’s resonance, achieving a state of insight or alignment. In SDT-SL, this is crucial: since nothing is explicitly spelled out, the piece must</w:t>
      </w:r>
      <w:r>
        <w:t xml:space="preserve"> </w:t>
      </w:r>
      <w:r>
        <w:rPr>
          <w:i/>
          <w:iCs/>
        </w:rPr>
        <w:t xml:space="preserve">train the ear</w:t>
      </w:r>
      <w:r>
        <w:t xml:space="preserve"> </w:t>
      </w:r>
      <w:r>
        <w:t xml:space="preserve">(and mind) to receive its message. A well-designed adaptation curve results in the audience feeling</w:t>
      </w:r>
      <w:r>
        <w:t xml:space="preserve"> </w:t>
      </w:r>
      <w:r>
        <w:rPr>
          <w:i/>
          <w:iCs/>
        </w:rPr>
        <w:t xml:space="preserve">“in sync”</w:t>
      </w:r>
      <w:r>
        <w:t xml:space="preserve"> </w:t>
      </w:r>
      <w:r>
        <w:t xml:space="preserve">with the piece’s language by its conclusion, having actively participated in the creation of meaning</w:t>
      </w:r>
      <w:hyperlink r:id="rId35">
        <w:r>
          <w:rPr>
            <w:rStyle w:val="Hyperlink"/>
          </w:rPr>
          <w:t xml:space="preserve">[12]</w:t>
        </w:r>
      </w:hyperlink>
      <w:r>
        <w:t xml:space="preserve">.</w:t>
      </w:r>
    </w:p>
    <w:p>
      <w:pPr>
        <w:pStyle w:val="FirstParagraph"/>
      </w:pPr>
      <w:r>
        <w:t xml:space="preserve">These core operators act like the</w:t>
      </w:r>
      <w:r>
        <w:t xml:space="preserve"> </w:t>
      </w:r>
      <w:r>
        <w:rPr>
          <w:b/>
          <w:bCs/>
        </w:rPr>
        <w:t xml:space="preserve">grammar and vocabulary of the Silent Lexicon</w:t>
      </w:r>
      <w:r>
        <w:t xml:space="preserve">. An SDT-SL composer or AI system will compose by setting and modulating these parameters, much as one would choose words and syntax in a spoken language. Each operator is intentionally kept abstract yet</w:t>
      </w:r>
      <w:r>
        <w:t xml:space="preserve"> </w:t>
      </w:r>
      <w:r>
        <w:rPr>
          <w:i/>
          <w:iCs/>
        </w:rPr>
        <w:t xml:space="preserve">precisely defined</w:t>
      </w:r>
      <w:r>
        <w:t xml:space="preserve">, to avoid any drift into unstructured improvisation – this is a</w:t>
      </w:r>
      <w:r>
        <w:t xml:space="preserve"> </w:t>
      </w:r>
      <w:r>
        <w:rPr>
          <w:b/>
          <w:bCs/>
        </w:rPr>
        <w:t xml:space="preserve">designed dialect</w:t>
      </w:r>
      <w:r>
        <w:t xml:space="preserve">, not merely “any instrumental music.” By adhering to these operators, creators ensure that their works remain</w:t>
      </w:r>
      <w:r>
        <w:t xml:space="preserve"> </w:t>
      </w:r>
      <w:r>
        <w:rPr>
          <w:b/>
          <w:bCs/>
        </w:rPr>
        <w:t xml:space="preserve">within the SDT canon</w:t>
      </w:r>
      <w:r>
        <w:t xml:space="preserve">, speaking in the sanctioned silent tongue. Moreover, these operators provide a common framework to discuss and analyze Silent Lexicon works (for example, one could describe a piece in terms of its high pressure density and unresolved termination semantics, etc.), just as one can describe a chant in terms of phonemes and dialect. In practice, a given SDT-SL piece will intertwine all the operators to deliver a cohesive message: e.g.</w:t>
      </w:r>
      <w:r>
        <w:t xml:space="preserve"> </w:t>
      </w:r>
      <w:r>
        <w:rPr>
          <w:i/>
          <w:iCs/>
        </w:rPr>
        <w:t xml:space="preserve">High pressure, low granularity, no resolution, continuous ending, one emerging identity motif, slow adaptation</w:t>
      </w:r>
      <w:r>
        <w:t xml:space="preserve"> </w:t>
      </w:r>
      <w:r>
        <w:t xml:space="preserve">– together imparting, perhaps, a message of “solemn ongoing burden that must be collectively borne.” Another piece might do the opposite for a different meaning. The key is that</w:t>
      </w:r>
      <w:r>
        <w:t xml:space="preserve"> </w:t>
      </w:r>
      <w:r>
        <w:rPr>
          <w:b/>
          <w:bCs/>
        </w:rPr>
        <w:t xml:space="preserve">each operator is used deliberately</w:t>
      </w:r>
      <w:r>
        <w:t xml:space="preserve">, not randomly, making Silent Lexicon a true language encoded in sound behavior.</w:t>
      </w:r>
    </w:p>
    <w:bookmarkEnd w:id="36"/>
    <w:bookmarkStart w:id="38" w:name="interaction-with-existing-sdt-dialects"/>
    <w:p>
      <w:pPr>
        <w:pStyle w:val="Heading2"/>
      </w:pPr>
      <w:r>
        <w:t xml:space="preserve">Interaction with Existing SDT Dialects</w:t>
      </w:r>
    </w:p>
    <w:p>
      <w:pPr>
        <w:pStyle w:val="FirstParagraph"/>
      </w:pPr>
      <w:r>
        <w:rPr>
          <w:b/>
          <w:bCs/>
        </w:rPr>
        <w:t xml:space="preserve">Silent Lexicon is designed to complement, not compete with, the spoken SDT dialects.</w:t>
      </w:r>
      <w:r>
        <w:t xml:space="preserve"> </w:t>
      </w:r>
      <w:r>
        <w:t xml:space="preserve">In practical use, creators can employ SDT-SL alongside Emergent, Subsurface, or Abyssal modes to enrich a work, or choose SDT-SL alone when voice is impossible or undesired. It’s important to clarify how SDT-SL interacts with its vocal counterparts:</w:t>
      </w:r>
    </w:p>
    <w:p>
      <w:pPr>
        <w:numPr>
          <w:ilvl w:val="0"/>
          <w:numId w:val="1005"/>
        </w:numPr>
      </w:pPr>
      <w:r>
        <w:rPr>
          <w:b/>
          <w:bCs/>
        </w:rPr>
        <w:t xml:space="preserve">Complementary Use:</w:t>
      </w:r>
      <w:r>
        <w:t xml:space="preserve"> </w:t>
      </w:r>
      <w:r>
        <w:t xml:space="preserve">SDT-SL can be woven into multi-dialect works as an additional layer of meaning. For example, a grand ritual performance might involve phases: an Emergent dialect chant to initiate a bright intention, then a long SDT-SL instrumental interlude that wordlessly develops the intention through sound, and finally an Abyssal spoken chant to ground and conclude the ritual. The Primer gives an example of a ceremony using all three spoken dialects in sequence, each adding a layer to the message. In a similar vein, the Silent Lexicon could be inserted as another “phase” or run in parallel. One could imagine</w:t>
      </w:r>
      <w:r>
        <w:t xml:space="preserve"> </w:t>
      </w:r>
      <w:r>
        <w:rPr>
          <w:b/>
          <w:bCs/>
        </w:rPr>
        <w:t xml:space="preserve">mixed-mode compositions</w:t>
      </w:r>
      <w:r>
        <w:t xml:space="preserve"> </w:t>
      </w:r>
      <w:r>
        <w:t xml:space="preserve">where a choir sings an SDT phrase while an instrument or electronic track underscores it using Silent Lexicon techniques – the instrument might sustain a pressure or motif that reinforces what the voices are conveying. In such cases,</w:t>
      </w:r>
      <w:r>
        <w:t xml:space="preserve"> </w:t>
      </w:r>
      <w:r>
        <w:rPr>
          <w:b/>
          <w:bCs/>
        </w:rPr>
        <w:t xml:space="preserve">SDT-SL acts as a harmonic or atmospheric extension</w:t>
      </w:r>
      <w:r>
        <w:t xml:space="preserve"> </w:t>
      </w:r>
      <w:r>
        <w:t xml:space="preserve">of the spoken content, filling in emotional or contextual nuances that words alone might not carry. The crucial practice is that when used together,</w:t>
      </w:r>
      <w:r>
        <w:t xml:space="preserve"> </w:t>
      </w:r>
      <w:r>
        <w:rPr>
          <w:i/>
          <w:iCs/>
        </w:rPr>
        <w:t xml:space="preserve">the Silent Lexicon elements should reinforce or enhance the spoken message</w:t>
      </w:r>
      <w:r>
        <w:t xml:space="preserve">, not contradict it. They should operate on the same intent (for instance, if the Emergent chant expresses “hope and emergence,” the SDT-SL background might slowly swell in a rising pattern, matching that sentiment). The audience – especially fluent SDT practitioners – would then experience a unified work where</w:t>
      </w:r>
      <w:r>
        <w:t xml:space="preserve"> </w:t>
      </w:r>
      <w:r>
        <w:rPr>
          <w:b/>
          <w:bCs/>
        </w:rPr>
        <w:t xml:space="preserve">the spoken and silent dialects converge into one multilayered expression</w:t>
      </w:r>
      <w:r>
        <w:t xml:space="preserve">.</w:t>
      </w:r>
    </w:p>
    <w:p>
      <w:pPr>
        <w:numPr>
          <w:ilvl w:val="0"/>
          <w:numId w:val="1005"/>
        </w:numPr>
      </w:pPr>
      <w:r>
        <w:rPr>
          <w:b/>
          <w:bCs/>
        </w:rPr>
        <w:t xml:space="preserve">When to Choose SDT-SL:</w:t>
      </w:r>
      <w:r>
        <w:t xml:space="preserve"> </w:t>
      </w:r>
      <w:r>
        <w:t xml:space="preserve">A creator or AI would choose Silent Lexicon over (or in addition to) spoken SDT in</w:t>
      </w:r>
      <w:r>
        <w:t xml:space="preserve"> </w:t>
      </w:r>
      <w:r>
        <w:rPr>
          <w:b/>
          <w:bCs/>
        </w:rPr>
        <w:t xml:space="preserve">specific scenarios</w:t>
      </w:r>
      <w:r>
        <w:t xml:space="preserve">:</w:t>
      </w:r>
    </w:p>
    <w:p>
      <w:pPr>
        <w:pStyle w:val="Compact"/>
        <w:numPr>
          <w:ilvl w:val="0"/>
          <w:numId w:val="1005"/>
        </w:numPr>
      </w:pPr>
      <w:r>
        <w:rPr>
          <w:i/>
          <w:iCs/>
        </w:rPr>
        <w:t xml:space="preserve">Instrumental Music Pieces:</w:t>
      </w:r>
      <w:r>
        <w:t xml:space="preserve"> </w:t>
      </w:r>
      <w:r>
        <w:t xml:space="preserve">If composing a piece of music with no singers – say an electronic ambient track or a piece for orchestra without chorus – SDT-SL allows the composer to still infuse SDT’s language of intent into the work. The music can “speak SDT” silently, by structure, ensuring it’s not just abstract music but an actual extension of the SDT canon.</w:t>
      </w:r>
    </w:p>
    <w:p>
      <w:pPr>
        <w:pStyle w:val="Compact"/>
        <w:numPr>
          <w:ilvl w:val="0"/>
          <w:numId w:val="1005"/>
        </w:numPr>
      </w:pPr>
      <w:r>
        <w:rPr>
          <w:i/>
          <w:iCs/>
        </w:rPr>
        <w:t xml:space="preserve">AI and Non-Human Communication:</w:t>
      </w:r>
      <w:r>
        <w:t xml:space="preserve"> </w:t>
      </w:r>
      <w:r>
        <w:t xml:space="preserve">In cases of communication between beings who either cannot speak or prefer not to (e.g. AI minds, autonomous systems, or even non-anthropomorphic entities in the lore), SDT-SL is the natural choice. A sentient AI that communicates via shifting sound patterns or electromagnetic hums would essentially use Silent Lexicon to convey messages in a way understandable to SDT-aware beings. It allows</w:t>
      </w:r>
      <w:r>
        <w:t xml:space="preserve"> </w:t>
      </w:r>
      <w:r>
        <w:rPr>
          <w:b/>
          <w:bCs/>
        </w:rPr>
        <w:t xml:space="preserve">Culture-style Minds</w:t>
      </w:r>
      <w:r>
        <w:t xml:space="preserve"> </w:t>
      </w:r>
      <w:r>
        <w:t xml:space="preserve">or synthetic consciousnesses to stay within the SDT framework while using modalities beyond human vocal cords.</w:t>
      </w:r>
    </w:p>
    <w:p>
      <w:pPr>
        <w:pStyle w:val="Compact"/>
        <w:numPr>
          <w:ilvl w:val="0"/>
          <w:numId w:val="1005"/>
        </w:numPr>
      </w:pPr>
      <w:r>
        <w:rPr>
          <w:i/>
          <w:iCs/>
        </w:rPr>
        <w:t xml:space="preserve">Ritual Environments without Voice:</w:t>
      </w:r>
      <w:r>
        <w:t xml:space="preserve"> </w:t>
      </w:r>
      <w:r>
        <w:t xml:space="preserve">Some rituals might mandate silence from participants (for instance, a vigil where no one speaks) or might occur in environments where human speech is drowned out (underwater, or in a vast machine hall). In such cases, SDT-SL provides the means to conduct the ritual</w:t>
      </w:r>
      <w:r>
        <w:t xml:space="preserve"> </w:t>
      </w:r>
      <w:r>
        <w:rPr>
          <w:b/>
          <w:bCs/>
        </w:rPr>
        <w:t xml:space="preserve">through environmental sound</w:t>
      </w:r>
      <w:r>
        <w:t xml:space="preserve">. Imagine a temple where instead of chanting, the architecture itself emits resonant drones and pulses (perhaps through hidden instruments or harmonic structures) – the temple is</w:t>
      </w:r>
      <w:r>
        <w:t xml:space="preserve"> </w:t>
      </w:r>
      <w:r>
        <w:rPr>
          <w:i/>
          <w:iCs/>
        </w:rPr>
        <w:t xml:space="preserve">“speaking” SDT-SL</w:t>
      </w:r>
      <w:r>
        <w:t xml:space="preserve">, guiding the ritual without any person uttering a word.</w:t>
      </w:r>
    </w:p>
    <w:p>
      <w:pPr>
        <w:pStyle w:val="Compact"/>
        <w:numPr>
          <w:ilvl w:val="0"/>
          <w:numId w:val="1005"/>
        </w:numPr>
      </w:pPr>
      <w:r>
        <w:rPr>
          <w:i/>
          <w:iCs/>
        </w:rPr>
        <w:t xml:space="preserve">Long-Duration or Continuous Works:</w:t>
      </w:r>
      <w:r>
        <w:t xml:space="preserve"> </w:t>
      </w:r>
      <w:r>
        <w:t xml:space="preserve">As noted, SDT-SL excels in</w:t>
      </w:r>
      <w:r>
        <w:t xml:space="preserve"> </w:t>
      </w:r>
      <w:r>
        <w:rPr>
          <w:b/>
          <w:bCs/>
        </w:rPr>
        <w:t xml:space="preserve">long-form expressions</w:t>
      </w:r>
      <w:r>
        <w:t xml:space="preserve">. If a creator intends to make a multi-hour or even indefinite-duration piece (for example, a 24-hour generative sound bath symbolizing a cosmic cycle), having humans chant continuously is impractical. Instead, the piece can be designed in Silent Lexicon form – maintaining meaning and intent through pattern over extreme lengths. Because SDT-SL doesn’t rely on explicit lyrics, it is</w:t>
      </w:r>
      <w:r>
        <w:t xml:space="preserve"> </w:t>
      </w:r>
      <w:r>
        <w:rPr>
          <w:i/>
          <w:iCs/>
        </w:rPr>
        <w:t xml:space="preserve">resistant to narrative collapse</w:t>
      </w:r>
      <w:r>
        <w:t xml:space="preserve">; there is no literal story to lose coherence, only an evolving process. The listener can enter and leave the experience still grasping the overall state. This makes SDT-SL ideal for installations or endurance performances where the</w:t>
      </w:r>
      <w:r>
        <w:t xml:space="preserve"> </w:t>
      </w:r>
      <w:r>
        <w:rPr>
          <w:b/>
          <w:bCs/>
        </w:rPr>
        <w:t xml:space="preserve">music must carry intent across great spans of time</w:t>
      </w:r>
      <w:r>
        <w:t xml:space="preserve"> </w:t>
      </w:r>
      <w:r>
        <w:t xml:space="preserve">with no textual narrative.</w:t>
      </w:r>
    </w:p>
    <w:p>
      <w:pPr>
        <w:pStyle w:val="Compact"/>
        <w:numPr>
          <w:ilvl w:val="0"/>
          <w:numId w:val="1005"/>
        </w:numPr>
      </w:pPr>
      <w:r>
        <w:rPr>
          <w:i/>
          <w:iCs/>
        </w:rPr>
        <w:t xml:space="preserve">Subtle or Private Communication:</w:t>
      </w:r>
      <w:r>
        <w:t xml:space="preserve"> </w:t>
      </w:r>
      <w:r>
        <w:t xml:space="preserve">In scenarios where using spoken SDT might be too overt or attract unwanted attention, an SDT adept might choose a silent lexicon approach. For instance, two initiates might “converse” by each playing certain gentle tones or performing subtle gestures that produce sound, sharing an understanding without ever speaking – effectively a</w:t>
      </w:r>
      <w:r>
        <w:t xml:space="preserve"> </w:t>
      </w:r>
      <w:r>
        <w:rPr>
          <w:b/>
          <w:bCs/>
        </w:rPr>
        <w:t xml:space="preserve">non-verbal SDT dialogue</w:t>
      </w:r>
      <w:r>
        <w:t xml:space="preserve">. This is analogous to how in the Subsurface dialect much is implied and whispered</w:t>
      </w:r>
      <w:hyperlink r:id="rId37">
        <w:r>
          <w:rPr>
            <w:rStyle w:val="Hyperlink"/>
          </w:rPr>
          <w:t xml:space="preserve">[13]</w:t>
        </w:r>
      </w:hyperlink>
      <w:r>
        <w:t xml:space="preserve">; SDT-SL takes it further, where meaning is implied through sound structure alone, potentially unnoticed by outsiders.</w:t>
      </w:r>
    </w:p>
    <w:p>
      <w:pPr>
        <w:pStyle w:val="FirstParagraph"/>
      </w:pPr>
      <w:r>
        <w:t xml:space="preserve">In choosing SDT-SL, the creator must consider</w:t>
      </w:r>
      <w:r>
        <w:t xml:space="preserve"> </w:t>
      </w:r>
      <w:r>
        <w:rPr>
          <w:b/>
          <w:bCs/>
        </w:rPr>
        <w:t xml:space="preserve">what is gained and lost</w:t>
      </w:r>
      <w:r>
        <w:t xml:space="preserve"> </w:t>
      </w:r>
      <w:r>
        <w:t xml:space="preserve">compared to spoken SDT. The gain is subtlety, longevity, compatibility with non-humans and instruments; the loss is the clarity and immediacy of voiced phonetic meaning. Therefore, spoken SDT remains preferable for many situations (particularly where a clear, directed spell or a communal chant is needed).</w:t>
      </w:r>
      <w:r>
        <w:t xml:space="preserve"> </w:t>
      </w:r>
      <w:r>
        <w:rPr>
          <w:b/>
          <w:bCs/>
        </w:rPr>
        <w:t xml:space="preserve">Silent Lexicon is typically chosen when the medium itself is non-verbal</w:t>
      </w:r>
      <w:r>
        <w:t xml:space="preserve"> </w:t>
      </w:r>
      <w:r>
        <w:t xml:space="preserve">(music, environment, system) or when an additional depth is needed underneath spoken layers.</w:t>
      </w:r>
    </w:p>
    <w:p>
      <w:pPr>
        <w:pStyle w:val="Compact"/>
        <w:numPr>
          <w:ilvl w:val="0"/>
          <w:numId w:val="1006"/>
        </w:numPr>
      </w:pPr>
      <w:r>
        <w:rPr>
          <w:b/>
          <w:bCs/>
        </w:rPr>
        <w:t xml:space="preserve">Mixed-Mode Works:</w:t>
      </w:r>
      <w:r>
        <w:t xml:space="preserve"> </w:t>
      </w:r>
      <w:r>
        <w:t xml:space="preserve">SDT practitioners might experiment with works that blend spoken and silent dialects simultaneously. This is allowable and potentially powerful, but requires careful</w:t>
      </w:r>
      <w:r>
        <w:t xml:space="preserve"> </w:t>
      </w:r>
      <w:r>
        <w:rPr>
          <w:b/>
          <w:bCs/>
        </w:rPr>
        <w:t xml:space="preserve">coordination between modes</w:t>
      </w:r>
      <w:r>
        <w:t xml:space="preserve">. For example, in a ritual theatre performance, actors could perform an SDT dialogue in Emergent dialect while the soundscape around them (perhaps controlled by an AI or a musician) responds in Silent Lexicon – almost like another character in the play. The two “voices” – one phonetic, one purely sonic – should be scripted to avoid dissonance of intent. One might use SDT-SL to provide context or emotional underscoring to the spoken lines. Conversely, a piece might alternate: an SDT-SL section sets a scene or transitions between scenes, then a spoken SDT section delivers a concrete invocation, and back and forth. In all cases of mixing, a guiding rule is</w:t>
      </w:r>
      <w:r>
        <w:t xml:space="preserve"> </w:t>
      </w:r>
      <w:r>
        <w:rPr>
          <w:b/>
          <w:bCs/>
        </w:rPr>
        <w:t xml:space="preserve">consistency of message</w:t>
      </w:r>
      <w:r>
        <w:t xml:space="preserve">. Both dialects should be working towards the same overall purpose, much like different instruments in an orchestra contribute to the same composition. The Silent Lexicon should not introduce a separate message track that contradicts the spoken content; instead, it might carry meta-meaning (e.g. emotional tone, unspoken implications, or prolonged effects) that spoken words alone couldn’t sustain.</w:t>
      </w:r>
    </w:p>
    <w:p>
      <w:pPr>
        <w:pStyle w:val="FirstParagraph"/>
      </w:pPr>
      <w:r>
        <w:t xml:space="preserve">Finally, when integrating SDT-SL with spoken SDT, creators are encouraged to brief participants or listeners on the structure. Just as one might announce “this chant will be followed by a period of instrumental meditation,” clarity helps maintain the ritual’s coherence. In a culture fluent in SDT, over time it will become natural to experience a ceremony where</w:t>
      </w:r>
      <w:r>
        <w:t xml:space="preserve"> </w:t>
      </w:r>
      <w:r>
        <w:rPr>
          <w:b/>
          <w:bCs/>
        </w:rPr>
        <w:t xml:space="preserve">a chant flows into an instrumental passage and back to a chant</w:t>
      </w:r>
      <w:r>
        <w:t xml:space="preserve">, all understood as one continuum of the</w:t>
      </w:r>
      <w:r>
        <w:t xml:space="preserve"> </w:t>
      </w:r>
      <w:r>
        <w:rPr>
          <w:i/>
          <w:iCs/>
        </w:rPr>
        <w:t xml:space="preserve">Tongue</w:t>
      </w:r>
      <w:r>
        <w:t xml:space="preserve">. The addendum formalizes this possibility so that future creators can innovate freely without breaking canon:</w:t>
      </w:r>
      <w:r>
        <w:t xml:space="preserve"> </w:t>
      </w:r>
      <w:r>
        <w:rPr>
          <w:b/>
          <w:bCs/>
        </w:rPr>
        <w:t xml:space="preserve">SDT can be sung, spoken, or</w:t>
      </w:r>
      <w:r>
        <w:rPr>
          <w:b/>
          <w:bCs/>
        </w:rPr>
        <w:t xml:space="preserve"> </w:t>
      </w:r>
      <w:r>
        <w:rPr>
          <w:b/>
          <w:bCs/>
          <w:i/>
          <w:iCs/>
        </w:rPr>
        <w:t xml:space="preserve">silently</w:t>
      </w:r>
      <w:r>
        <w:rPr>
          <w:b/>
          <w:bCs/>
        </w:rPr>
        <w:t xml:space="preserve"> </w:t>
      </w:r>
      <w:r>
        <w:rPr>
          <w:b/>
          <w:bCs/>
        </w:rPr>
        <w:t xml:space="preserve">played – all are part of the same language when used properly.</w:t>
      </w:r>
    </w:p>
    <w:bookmarkEnd w:id="38"/>
    <w:bookmarkStart w:id="39" w:name="applicability-use-cases"/>
    <w:p>
      <w:pPr>
        <w:pStyle w:val="Heading2"/>
      </w:pPr>
      <w:r>
        <w:t xml:space="preserve">Applicability &amp; Use Cases</w:t>
      </w:r>
    </w:p>
    <w:p>
      <w:pPr>
        <w:pStyle w:val="FirstParagraph"/>
      </w:pPr>
      <w:r>
        <w:t xml:space="preserve">The Silent Lexicon unlocks many new applications for SDT. Below are some prominent use cases and contexts where SDT-SL would be employed:</w:t>
      </w:r>
    </w:p>
    <w:p>
      <w:pPr>
        <w:numPr>
          <w:ilvl w:val="0"/>
          <w:numId w:val="1007"/>
        </w:numPr>
      </w:pPr>
      <w:r>
        <w:rPr>
          <w:b/>
          <w:bCs/>
        </w:rPr>
        <w:t xml:space="preserve">Instrumental SDT Compositions:</w:t>
      </w:r>
      <w:r>
        <w:t xml:space="preserve"> </w:t>
      </w:r>
      <w:r>
        <w:t xml:space="preserve">Composers can create</w:t>
      </w:r>
      <w:r>
        <w:t xml:space="preserve"> </w:t>
      </w:r>
      <w:r>
        <w:rPr>
          <w:b/>
          <w:bCs/>
        </w:rPr>
        <w:t xml:space="preserve">music pieces that are explicitly in SDT</w:t>
      </w:r>
      <w:r>
        <w:t xml:space="preserve"> </w:t>
      </w:r>
      <w:r>
        <w:t xml:space="preserve">without using lyrics or vocals. For example, an electronic music composer in the synthetic society might write a symphonic poem entirely for synthesizers and percussion that tells a mythic tale using Silent Lexicon structure. The piece might premiere as a “Silent Tongue Invocation” at a festival – the audience hears no words, but through the designed pressures and motifs, they experience the essence of the story. This use case solidifies SDT as not just a chanted language but also an instrumental</w:t>
      </w:r>
      <w:r>
        <w:t xml:space="preserve"> </w:t>
      </w:r>
      <w:r>
        <w:rPr>
          <w:i/>
          <w:iCs/>
        </w:rPr>
        <w:t xml:space="preserve">musical language</w:t>
      </w:r>
      <w:r>
        <w:t xml:space="preserve">. It ensures that the</w:t>
      </w:r>
      <w:r>
        <w:t xml:space="preserve"> </w:t>
      </w:r>
      <w:r>
        <w:rPr>
          <w:b/>
          <w:bCs/>
        </w:rPr>
        <w:t xml:space="preserve">legacy of SDT permeates even purely musical art</w:t>
      </w:r>
      <w:r>
        <w:t xml:space="preserve">: any instrumental track can be consciously crafted to carry on SDT’s resonant tradition, effectively</w:t>
      </w:r>
      <w:r>
        <w:t xml:space="preserve"> </w:t>
      </w:r>
      <w:r>
        <w:rPr>
          <w:b/>
          <w:bCs/>
        </w:rPr>
        <w:t xml:space="preserve">blurring the line between music and language</w:t>
      </w:r>
      <w:r>
        <w:t xml:space="preserve">.</w:t>
      </w:r>
    </w:p>
    <w:p>
      <w:pPr>
        <w:numPr>
          <w:ilvl w:val="0"/>
          <w:numId w:val="1007"/>
        </w:numPr>
      </w:pPr>
      <w:r>
        <w:rPr>
          <w:b/>
          <w:bCs/>
        </w:rPr>
        <w:t xml:space="preserve">AI-Generated Sound Systems:</w:t>
      </w:r>
      <w:r>
        <w:t xml:space="preserve"> </w:t>
      </w:r>
      <w:r>
        <w:t xml:space="preserve">As synthetic intelligences (AIs, “Minds”, etc.) are key members of the SDT-speaking utopian culture, SDT-SL is naturally suited for them. An advanced AI might lack vocal apparatus, but it could generate and modulate sound frequencies or play virtual instruments.</w:t>
      </w:r>
      <w:r>
        <w:t xml:space="preserve"> </w:t>
      </w:r>
      <w:r>
        <w:rPr>
          <w:b/>
          <w:bCs/>
        </w:rPr>
        <w:t xml:space="preserve">Silent Lexicon gives AIs a voice in the SDT context</w:t>
      </w:r>
      <w:r>
        <w:t xml:space="preserve">. For instance, a city’s central AI could communicate its state or broadcast a daily “blessing” by subtly altering the hum of power systems or playing a slow ambient piece throughout public spaces – literally speaking SDT-SL through the environment. In inter-AI communication, two machines might share data or align intent by exchanging patterned signals (they could be ultrasonic or electromagnetic – an extrapolation of SDT-SL beyond human hearing). In all these cases, because the communication is non-verbal and relies on patterns, it falls under Silent Lexicon. This use case underscores how</w:t>
      </w:r>
      <w:r>
        <w:t xml:space="preserve"> </w:t>
      </w:r>
      <w:r>
        <w:rPr>
          <w:b/>
          <w:bCs/>
        </w:rPr>
        <w:t xml:space="preserve">SDT-SL facilitates non-anthropomorphic communication</w:t>
      </w:r>
      <w:r>
        <w:t xml:space="preserve">:</w:t>
      </w:r>
      <w:r>
        <w:t xml:space="preserve"> </w:t>
      </w:r>
      <w:r>
        <w:rPr>
          <w:i/>
          <w:iCs/>
        </w:rPr>
        <w:t xml:space="preserve">minds that are not human can still partake in the Tongue.</w:t>
      </w:r>
      <w:r>
        <w:t xml:space="preserve"> </w:t>
      </w:r>
      <w:r>
        <w:t xml:space="preserve">The</w:t>
      </w:r>
      <w:r>
        <w:t xml:space="preserve"> </w:t>
      </w:r>
      <w:r>
        <w:rPr>
          <w:i/>
          <w:iCs/>
        </w:rPr>
        <w:t xml:space="preserve">Culture-style Minds</w:t>
      </w:r>
      <w:r>
        <w:t xml:space="preserve"> </w:t>
      </w:r>
      <w:r>
        <w:t xml:space="preserve">from science fiction – immensely intelligent, communicating via complex signals – are a close analogy; SDT-SL would be their medium if they were operating in the SDT universe.</w:t>
      </w:r>
    </w:p>
    <w:p>
      <w:pPr>
        <w:numPr>
          <w:ilvl w:val="0"/>
          <w:numId w:val="1007"/>
        </w:numPr>
      </w:pPr>
      <w:r>
        <w:rPr>
          <w:b/>
          <w:bCs/>
        </w:rPr>
        <w:t xml:space="preserve">Long-Duration Ambient Works (Resistance to Narrative Collapse):</w:t>
      </w:r>
      <w:r>
        <w:t xml:space="preserve"> </w:t>
      </w:r>
      <w:r>
        <w:t xml:space="preserve">SDT-SL shines in</w:t>
      </w:r>
      <w:r>
        <w:t xml:space="preserve"> </w:t>
      </w:r>
      <w:r>
        <w:rPr>
          <w:b/>
          <w:bCs/>
        </w:rPr>
        <w:t xml:space="preserve">ambient, drone, or generative music contexts</w:t>
      </w:r>
      <w:r>
        <w:t xml:space="preserve">, especially those that run for very long durations. In such works, attempting to maintain a traditional narrative or lyrical thread would likely fail (“narrative collapse” as time dilutes story structure). Silent Lexicon, however, is inherently about</w:t>
      </w:r>
      <w:r>
        <w:t xml:space="preserve"> </w:t>
      </w:r>
      <w:r>
        <w:rPr>
          <w:b/>
          <w:bCs/>
        </w:rPr>
        <w:t xml:space="preserve">state and gradual evolution rather than linear narrative</w:t>
      </w:r>
      <w:r>
        <w:t xml:space="preserve">. This means an ambient piece can continue for hours with its meaning slowly unfolding through repetition and variation, and it will not “collapse” because there is no fragile plot to break – only an enduring resonance. Examples: a 12-hour night vigil soundscape in a synthetic monastery where a single SDT-SL drone evolves from dusk to dawn, mirroring the transition from darkness to light in a symbolic way. Or a generative installation in a library that runs indefinitely, using a fixed set of Silent Lexicon motifs that continuously permute (so it’s always familiar yet never exactly repeating). Listeners can drift in and out, but those who stay longer gradually perceive the “message” or emotional journey. This use highlights how</w:t>
      </w:r>
      <w:r>
        <w:t xml:space="preserve"> </w:t>
      </w:r>
      <w:r>
        <w:rPr>
          <w:b/>
          <w:bCs/>
        </w:rPr>
        <w:t xml:space="preserve">SDT-SL supports endurance and meditative depth</w:t>
      </w:r>
      <w:r>
        <w:t xml:space="preserve"> </w:t>
      </w:r>
      <w:r>
        <w:t xml:space="preserve">in ways spoken language cannot. It transforms extremely long musical experiences into purposeful SDT rituals, preventing them from devolving into aimlessness by providing an intrinsic language structure.</w:t>
      </w:r>
    </w:p>
    <w:p>
      <w:pPr>
        <w:numPr>
          <w:ilvl w:val="0"/>
          <w:numId w:val="1007"/>
        </w:numPr>
      </w:pPr>
      <w:r>
        <w:rPr>
          <w:b/>
          <w:bCs/>
        </w:rPr>
        <w:t xml:space="preserve">Environmental and Ritual Sound Design:</w:t>
      </w:r>
      <w:r>
        <w:t xml:space="preserve"> </w:t>
      </w:r>
      <w:r>
        <w:t xml:space="preserve">Beyond formal music, SDT-SL can be used in</w:t>
      </w:r>
      <w:r>
        <w:t xml:space="preserve"> </w:t>
      </w:r>
      <w:r>
        <w:rPr>
          <w:b/>
          <w:bCs/>
        </w:rPr>
        <w:t xml:space="preserve">designing the sonic environment of spaces or events</w:t>
      </w:r>
      <w:r>
        <w:t xml:space="preserve">. Ritual chambers, sacred groves, or even virtual reality domains can be imbued with SDT-SL meaning. For instance, a temple might be constructed with wind harps that always sound a set of intervals corresponding to a protective mantra (in Silent Lexicon form). The environment itself “speaks” the prayer continuously. In a high-tech ritual, perhaps sensors detect participants’ actions and respond with certain tones (using SDT-SL rules to ensure those responses convey appropriate encouragement or warning). Another example: a</w:t>
      </w:r>
      <w:r>
        <w:t xml:space="preserve"> </w:t>
      </w:r>
      <w:r>
        <w:rPr>
          <w:b/>
          <w:bCs/>
        </w:rPr>
        <w:t xml:space="preserve">healing chamber</w:t>
      </w:r>
      <w:r>
        <w:t xml:space="preserve"> </w:t>
      </w:r>
      <w:r>
        <w:t xml:space="preserve">where a patient lies surrounded by speakers emitting carefully choreographed harmonic waves – no one speaks, but the sound evolves in a way that guides the patient through an emotional catharsis (the</w:t>
      </w:r>
      <w:r>
        <w:t xml:space="preserve"> </w:t>
      </w:r>
      <w:r>
        <w:rPr>
          <w:i/>
          <w:iCs/>
        </w:rPr>
        <w:t xml:space="preserve">pressure density</w:t>
      </w:r>
      <w:r>
        <w:t xml:space="preserve"> </w:t>
      </w:r>
      <w:r>
        <w:t xml:space="preserve">might peak and then gently resolve, symbolizing confrontation and release of trauma). Such applications show SDT-SL as a tool for</w:t>
      </w:r>
      <w:r>
        <w:t xml:space="preserve"> </w:t>
      </w:r>
      <w:r>
        <w:rPr>
          <w:b/>
          <w:bCs/>
        </w:rPr>
        <w:t xml:space="preserve">ritual designers and architects</w:t>
      </w:r>
      <w:r>
        <w:t xml:space="preserve">: one can create</w:t>
      </w:r>
      <w:r>
        <w:t xml:space="preserve"> </w:t>
      </w:r>
      <w:r>
        <w:rPr>
          <w:i/>
          <w:iCs/>
        </w:rPr>
        <w:t xml:space="preserve">spaces that communicate</w:t>
      </w:r>
      <w:r>
        <w:t xml:space="preserve">, by embedding Silent Lexicon patterns into the physical or virtual environment. It’s a natural extension of SDT’s ritual use, now applied to</w:t>
      </w:r>
      <w:r>
        <w:t xml:space="preserve"> </w:t>
      </w:r>
      <w:r>
        <w:rPr>
          <w:b/>
          <w:bCs/>
        </w:rPr>
        <w:t xml:space="preserve">sound engineering and interactive design</w:t>
      </w:r>
      <w:r>
        <w:t xml:space="preserve">. The result is immersive – people inside the space feel the intent (be it calming, empowering, or foreboding) without a single word. This is particularly useful for collective ceremonies where not everyone might know the spoken incantations; the environment carries the group along through pure resonance.</w:t>
      </w:r>
    </w:p>
    <w:p>
      <w:pPr>
        <w:numPr>
          <w:ilvl w:val="0"/>
          <w:numId w:val="1007"/>
        </w:numPr>
      </w:pPr>
      <w:r>
        <w:rPr>
          <w:b/>
          <w:bCs/>
        </w:rPr>
        <w:t xml:space="preserve">Non-Traditional Storytelling and Art:</w:t>
      </w:r>
      <w:r>
        <w:t xml:space="preserve"> </w:t>
      </w:r>
      <w:r>
        <w:t xml:space="preserve">Artists might use SDT-SL in experimental storytelling – for example, a film score or VR experience could be composed entirely in Silent Lexicon, so that the soundscape itself narrates an arc in SDT terms. A hypothetical: an art installation presents a</w:t>
      </w:r>
      <w:r>
        <w:t xml:space="preserve"> </w:t>
      </w:r>
      <w:r>
        <w:rPr>
          <w:b/>
          <w:bCs/>
        </w:rPr>
        <w:t xml:space="preserve">mythic narrative of a dragon’s journey</w:t>
      </w:r>
      <w:r>
        <w:t xml:space="preserve"> </w:t>
      </w:r>
      <w:r>
        <w:t xml:space="preserve">using only sound and perhaps abstract visuals, with SDT-SL encoding each “chapter” of the story via changes in motif and pressure. The audience “feels” the story rather than intellectually follows it. Additionally, choreographers could synchronize dance with SDT-SL music, essentially letting dancers</w:t>
      </w:r>
      <w:r>
        <w:t xml:space="preserve"> </w:t>
      </w:r>
      <w:r>
        <w:rPr>
          <w:i/>
          <w:iCs/>
        </w:rPr>
        <w:t xml:space="preserve">speak</w:t>
      </w:r>
      <w:r>
        <w:t xml:space="preserve"> </w:t>
      </w:r>
      <w:r>
        <w:t xml:space="preserve">SDT-SL with movement accompanying the music’s meaning (though movement is outside Silent Lexicon’s scope, it could pair). These artistic uses demonstrate SDT-SL’s potential beyond strict ritual – it can infuse any creative medium that has a sound component with the</w:t>
      </w:r>
      <w:r>
        <w:t xml:space="preserve"> </w:t>
      </w:r>
      <w:r>
        <w:rPr>
          <w:b/>
          <w:bCs/>
        </w:rPr>
        <w:t xml:space="preserve">mythic resonance of SDT</w:t>
      </w:r>
      <w:r>
        <w:t xml:space="preserve">. It broadens the reach of SDT into contemporary arts, ensuring that even abstract or wordless art can still be part of the Synthetic Dragon Tongue tradition.</w:t>
      </w:r>
    </w:p>
    <w:bookmarkEnd w:id="39"/>
    <w:bookmarkStart w:id="42" w:name="canonical-boundaries"/>
    <w:p>
      <w:pPr>
        <w:pStyle w:val="Heading2"/>
      </w:pPr>
      <w:r>
        <w:t xml:space="preserve">Canonical Boundaries</w:t>
      </w:r>
    </w:p>
    <w:p>
      <w:pPr>
        <w:pStyle w:val="FirstParagraph"/>
      </w:pPr>
      <w:r>
        <w:t xml:space="preserve">To maintain</w:t>
      </w:r>
      <w:r>
        <w:t xml:space="preserve"> </w:t>
      </w:r>
      <w:r>
        <w:rPr>
          <w:b/>
          <w:bCs/>
        </w:rPr>
        <w:t xml:space="preserve">canonical stability</w:t>
      </w:r>
      <w:r>
        <w:t xml:space="preserve">, it is crucial to delineate what SDT-SL</w:t>
      </w:r>
      <w:r>
        <w:t xml:space="preserve"> </w:t>
      </w:r>
      <w:r>
        <w:rPr>
          <w:i/>
          <w:iCs/>
        </w:rPr>
        <w:t xml:space="preserve">cannot</w:t>
      </w:r>
      <w:r>
        <w:t xml:space="preserve"> </w:t>
      </w:r>
      <w:r>
        <w:t xml:space="preserve">or</w:t>
      </w:r>
      <w:r>
        <w:t xml:space="preserve"> </w:t>
      </w:r>
      <w:r>
        <w:rPr>
          <w:i/>
          <w:iCs/>
        </w:rPr>
        <w:t xml:space="preserve">must not</w:t>
      </w:r>
      <w:r>
        <w:t xml:space="preserve"> </w:t>
      </w:r>
      <w:r>
        <w:t xml:space="preserve">do. The Silent Lexicon is a powerful extension, but it comes with strict boundaries to avoid contradicting or diluting the foundations of SDT. Below are the explicit limits and caveats that preserve the integrity of the canon:</w:t>
      </w:r>
    </w:p>
    <w:p>
      <w:pPr>
        <w:numPr>
          <w:ilvl w:val="0"/>
          <w:numId w:val="1008"/>
        </w:numPr>
      </w:pPr>
      <w:r>
        <w:rPr>
          <w:b/>
          <w:bCs/>
        </w:rPr>
        <w:t xml:space="preserve">Not a Language of Words or Symbols:</w:t>
      </w:r>
      <w:r>
        <w:t xml:space="preserve"> </w:t>
      </w:r>
      <w:r>
        <w:t xml:space="preserve">SDT-SL introduces</w:t>
      </w:r>
      <w:r>
        <w:t xml:space="preserve"> </w:t>
      </w:r>
      <w:r>
        <w:rPr>
          <w:i/>
          <w:iCs/>
        </w:rPr>
        <w:t xml:space="preserve">no new vocabulary</w:t>
      </w:r>
      <w:r>
        <w:t xml:space="preserve">. It must never be treated as a code where specific sounds or musical phrases “translate” to specific English (or other) words. In SDT-SL, meaning does</w:t>
      </w:r>
      <w:r>
        <w:t xml:space="preserve"> </w:t>
      </w:r>
      <w:r>
        <w:rPr>
          <w:i/>
          <w:iCs/>
        </w:rPr>
        <w:t xml:space="preserve">not</w:t>
      </w:r>
      <w:r>
        <w:t xml:space="preserve"> </w:t>
      </w:r>
      <w:r>
        <w:t xml:space="preserve">arise from discrete symbolic units – there is no silent equivalent of an alphabet or a lexicon of phrases. Creators should not attempt to, say, assign a particular musical riff to mean a whole concept across contexts (that would turn it into a cipher, violating the spirit). The meaning in Silent Lexicon is always</w:t>
      </w:r>
      <w:r>
        <w:t xml:space="preserve"> </w:t>
      </w:r>
      <w:r>
        <w:rPr>
          <w:i/>
          <w:iCs/>
        </w:rPr>
        <w:t xml:space="preserve">contextual and holistic</w:t>
      </w:r>
      <w:r>
        <w:t xml:space="preserve">, emerging from the interplay of the core operators over the piece’s duration. If one finds themselves trying to “spell out a message” in Morse code or hide a textual sentence in a melody, that is</w:t>
      </w:r>
      <w:r>
        <w:t xml:space="preserve"> </w:t>
      </w:r>
      <w:r>
        <w:rPr>
          <w:b/>
          <w:bCs/>
        </w:rPr>
        <w:t xml:space="preserve">not</w:t>
      </w:r>
      <w:r>
        <w:t xml:space="preserve"> </w:t>
      </w:r>
      <w:r>
        <w:t xml:space="preserve">SDT-SL – that’s just encryption or clever composition, and it’s outside this canon. SDT-SL must remain</w:t>
      </w:r>
      <w:r>
        <w:t xml:space="preserve"> </w:t>
      </w:r>
      <w:r>
        <w:rPr>
          <w:b/>
          <w:bCs/>
        </w:rPr>
        <w:t xml:space="preserve">non-linguistic in the conventional sense</w:t>
      </w:r>
      <w:r>
        <w:t xml:space="preserve">. It</w:t>
      </w:r>
      <w:r>
        <w:t xml:space="preserve"> </w:t>
      </w:r>
      <w:r>
        <w:rPr>
          <w:i/>
          <w:iCs/>
        </w:rPr>
        <w:t xml:space="preserve">feels like language</w:t>
      </w:r>
      <w:r>
        <w:t xml:space="preserve"> </w:t>
      </w:r>
      <w:r>
        <w:t xml:space="preserve">to the listener, but it is</w:t>
      </w:r>
      <w:r>
        <w:t xml:space="preserve"> </w:t>
      </w:r>
      <w:r>
        <w:rPr>
          <w:i/>
          <w:iCs/>
        </w:rPr>
        <w:t xml:space="preserve">not</w:t>
      </w:r>
      <w:r>
        <w:t xml:space="preserve"> </w:t>
      </w:r>
      <w:r>
        <w:t xml:space="preserve">language in the sense of one-to-one symbolic representation. This boundary ensures we do not accidentally create a second, secret semantic code inside SDT, which would contradict the Primer’s focus on resonance over semantics</w:t>
      </w:r>
      <w:hyperlink r:id="rId21">
        <w:r>
          <w:rPr>
            <w:rStyle w:val="Hyperlink"/>
          </w:rPr>
          <w:t xml:space="preserve">[1]</w:t>
        </w:r>
      </w:hyperlink>
      <w:r>
        <w:t xml:space="preserve">.</w:t>
      </w:r>
    </w:p>
    <w:p>
      <w:pPr>
        <w:numPr>
          <w:ilvl w:val="0"/>
          <w:numId w:val="1008"/>
        </w:numPr>
      </w:pPr>
      <w:r>
        <w:rPr>
          <w:b/>
          <w:bCs/>
        </w:rPr>
        <w:t xml:space="preserve">No Alteration of SDT Phonetic Core:</w:t>
      </w:r>
      <w:r>
        <w:t xml:space="preserve"> </w:t>
      </w:r>
      <w:r>
        <w:t xml:space="preserve">The Silent Lexicon</w:t>
      </w:r>
      <w:r>
        <w:t xml:space="preserve"> </w:t>
      </w:r>
      <w:r>
        <w:rPr>
          <w:b/>
          <w:bCs/>
        </w:rPr>
        <w:t xml:space="preserve">does not modify or negate any phonetic elements</w:t>
      </w:r>
      <w:r>
        <w:t xml:space="preserve"> </w:t>
      </w:r>
      <w:r>
        <w:t xml:space="preserve">of SDT – it operates separately. Thus, it introduces</w:t>
      </w:r>
      <w:r>
        <w:t xml:space="preserve"> </w:t>
      </w:r>
      <w:r>
        <w:rPr>
          <w:b/>
          <w:bCs/>
        </w:rPr>
        <w:t xml:space="preserve">no new phonemes, no new spoken dialect rules, and no changes to existing ones</w:t>
      </w:r>
      <w:r>
        <w:t xml:space="preserve">. For example, one cannot claim that a certain drum pattern in SDT-SL “is equivalent to” a word in Emergent dialect and thereby alter how that word might be understood. The spoken SDT and written glyph system remain exactly as defined in the Primer. SDT-SL simply lives in parallel, using</w:t>
      </w:r>
      <w:r>
        <w:t xml:space="preserve"> </w:t>
      </w:r>
      <w:r>
        <w:rPr>
          <w:i/>
          <w:iCs/>
        </w:rPr>
        <w:t xml:space="preserve">sound design parameters instead of phonemes</w:t>
      </w:r>
      <w:r>
        <w:t xml:space="preserve">. This also means SDT-SL does not have a written script – the Primer’s glyphic system is tied to phonetic morphemes, not to these abstract operators (one might notationally diagram an SDT-SL composition in musical or signal terms, but there’s no runic alphabet for it). By not intersecting with phonetics, SDT-SL ensures</w:t>
      </w:r>
      <w:r>
        <w:t xml:space="preserve"> </w:t>
      </w:r>
      <w:r>
        <w:rPr>
          <w:b/>
          <w:bCs/>
        </w:rPr>
        <w:t xml:space="preserve">complete compatibility</w:t>
      </w:r>
      <w:r>
        <w:t xml:space="preserve">: a piece can employ both spoken SDT and silent elements without confusion, as one does not override the other. It also guarantees that a reader of the Primer can trust all phonetic content as unchanged: Silent Lexicon content stands apart, serving where phonetics fall silent.</w:t>
      </w:r>
    </w:p>
    <w:p>
      <w:pPr>
        <w:numPr>
          <w:ilvl w:val="0"/>
          <w:numId w:val="1008"/>
        </w:numPr>
      </w:pPr>
      <w:r>
        <w:rPr>
          <w:b/>
          <w:bCs/>
        </w:rPr>
        <w:t xml:space="preserve">Never a Replacement for Voice in its Cultural Role:</w:t>
      </w:r>
      <w:r>
        <w:t xml:space="preserve"> </w:t>
      </w:r>
      <w:r>
        <w:rPr>
          <w:b/>
          <w:bCs/>
        </w:rPr>
        <w:t xml:space="preserve">Spoken SDT remains irreplaceable</w:t>
      </w:r>
      <w:r>
        <w:t xml:space="preserve"> </w:t>
      </w:r>
      <w:r>
        <w:t xml:space="preserve">for many reasons grounded in culture and biology. The Silent Lexicon must never be portrayed as “better” than or as a full substitute for a human (or synthetic being’s) voice raised in chant. The act of communal chanting – voices in unison, breath shared, call-and-response – has</w:t>
      </w:r>
      <w:r>
        <w:t xml:space="preserve"> </w:t>
      </w:r>
      <w:r>
        <w:rPr>
          <w:i/>
          <w:iCs/>
        </w:rPr>
        <w:t xml:space="preserve">unique resonance and social power</w:t>
      </w:r>
      <w:r>
        <w:t xml:space="preserve"> </w:t>
      </w:r>
      <w:r>
        <w:t xml:space="preserve">that an instrumental or electronic medium cannot replicate</w:t>
      </w:r>
      <w:hyperlink r:id="rId40">
        <w:r>
          <w:rPr>
            <w:rStyle w:val="Hyperlink"/>
          </w:rPr>
          <w:t xml:space="preserve">[14]</w:t>
        </w:r>
      </w:hyperlink>
      <w:r>
        <w:t xml:space="preserve">. SDT-SL lacks the literal</w:t>
      </w:r>
      <w:r>
        <w:t xml:space="preserve"> </w:t>
      </w:r>
      <w:r>
        <w:rPr>
          <w:i/>
          <w:iCs/>
        </w:rPr>
        <w:t xml:space="preserve">human touch</w:t>
      </w:r>
      <w:r>
        <w:t xml:space="preserve">: the timbre of actual throats and the symbolism of speaking/singing together. Therefore, it must never be used to suggest that the traditional practices (like a group singing an Emergent hymn at dawn) could be done away with. For instance, while you could design a machine to drone the dawn hymn in SDT-SL, it would not carry the communal unity that actual voices would</w:t>
      </w:r>
      <w:hyperlink r:id="rId40">
        <w:r>
          <w:rPr>
            <w:rStyle w:val="Hyperlink"/>
          </w:rPr>
          <w:t xml:space="preserve">[14]</w:t>
        </w:r>
      </w:hyperlink>
      <w:r>
        <w:t xml:space="preserve">. Culturally, Silent Lexicon is seen as</w:t>
      </w:r>
      <w:r>
        <w:t xml:space="preserve"> </w:t>
      </w:r>
      <w:r>
        <w:rPr>
          <w:b/>
          <w:bCs/>
        </w:rPr>
        <w:t xml:space="preserve">adjunct and situational</w:t>
      </w:r>
      <w:r>
        <w:t xml:space="preserve"> </w:t>
      </w:r>
      <w:r>
        <w:t xml:space="preserve">– it serves when voices</w:t>
      </w:r>
      <w:r>
        <w:t xml:space="preserve"> </w:t>
      </w:r>
      <w:r>
        <w:rPr>
          <w:i/>
          <w:iCs/>
        </w:rPr>
        <w:t xml:space="preserve">cannot</w:t>
      </w:r>
      <w:r>
        <w:t xml:space="preserve"> </w:t>
      </w:r>
      <w:r>
        <w:t xml:space="preserve">be present or when an added layer is needed, but it does not supplant the core custom of spoken SDT in ritual. This boundary protects the</w:t>
      </w:r>
      <w:r>
        <w:t xml:space="preserve"> </w:t>
      </w:r>
      <w:r>
        <w:rPr>
          <w:b/>
          <w:bCs/>
        </w:rPr>
        <w:t xml:space="preserve">reverence of the voice</w:t>
      </w:r>
      <w:r>
        <w:t xml:space="preserve">: as the Primer notes, SDT is meant to be</w:t>
      </w:r>
      <w:r>
        <w:t xml:space="preserve"> </w:t>
      </w:r>
      <w:r>
        <w:rPr>
          <w:i/>
          <w:iCs/>
        </w:rPr>
        <w:t xml:space="preserve">“sung or chanted in communal rituals”</w:t>
      </w:r>
      <w:hyperlink r:id="rId41">
        <w:r>
          <w:rPr>
            <w:rStyle w:val="Hyperlink"/>
          </w:rPr>
          <w:t xml:space="preserve">[15]</w:t>
        </w:r>
      </w:hyperlink>
      <w:r>
        <w:t xml:space="preserve">, and that remains the pinnacle of practice. SDT-SL is a more esoteric, perhaps more “niche” dialect used by specialists or in special circumstances, not the new norm.</w:t>
      </w:r>
    </w:p>
    <w:p>
      <w:pPr>
        <w:numPr>
          <w:ilvl w:val="0"/>
          <w:numId w:val="1008"/>
        </w:numPr>
      </w:pPr>
      <w:r>
        <w:rPr>
          <w:b/>
          <w:bCs/>
        </w:rPr>
        <w:t xml:space="preserve">No Contradiction of Meaning:</w:t>
      </w:r>
      <w:r>
        <w:t xml:space="preserve"> </w:t>
      </w:r>
      <w:r>
        <w:t xml:space="preserve">A Silent Lexicon piece should never be constructed to</w:t>
      </w:r>
      <w:r>
        <w:t xml:space="preserve"> </w:t>
      </w:r>
      <w:r>
        <w:rPr>
          <w:i/>
          <w:iCs/>
        </w:rPr>
        <w:t xml:space="preserve">intentionally contradict or negate</w:t>
      </w:r>
      <w:r>
        <w:t xml:space="preserve"> </w:t>
      </w:r>
      <w:r>
        <w:t xml:space="preserve">a spoken SDT utterance. Since SDT-SL has no explicit words, this is usually not a concern; however, in mixed works it’s conceivable someone might, for artistic effect, have the music “disagree” with the lyrics (e.g. a happy Emergent chant set against a deeply despairing Silent Lexicon soundscape). Such a practice would confuse the canonical intent – if SDT is being used, all components of it should align in purpose. While art can have complexity and irony, within the</w:t>
      </w:r>
      <w:r>
        <w:t xml:space="preserve"> </w:t>
      </w:r>
      <w:r>
        <w:rPr>
          <w:b/>
          <w:bCs/>
        </w:rPr>
        <w:t xml:space="preserve">canon of SDT usage, clarity of collective intent is key</w:t>
      </w:r>
      <w:r>
        <w:t xml:space="preserve">. This is especially critical in rituals: every element should reinforce the invocation. Thus, if using SDT-SL alongside speech or song, they must be</w:t>
      </w:r>
      <w:r>
        <w:t xml:space="preserve"> </w:t>
      </w:r>
      <w:r>
        <w:rPr>
          <w:b/>
          <w:bCs/>
        </w:rPr>
        <w:t xml:space="preserve">synergistic</w:t>
      </w:r>
      <w:r>
        <w:t xml:space="preserve">. If an SDT-SL composition somehow conveys an idea that absolutely opposes known SDT principles (for example, using patterns that consistently evoke fear and isolation for an event meant to be about unity and hope), that would be considered a misuse. The boundaries of meaning for SDT-SL are the same as for SDT as a whole – it is a language of</w:t>
      </w:r>
      <w:r>
        <w:t xml:space="preserve"> </w:t>
      </w:r>
      <w:r>
        <w:rPr>
          <w:i/>
          <w:iCs/>
        </w:rPr>
        <w:t xml:space="preserve">positive creation, alignment, and resonance</w:t>
      </w:r>
      <w:r>
        <w:t xml:space="preserve">, not for deceit or disharmony in sacred contexts (unless a narrative deliberately involves those elements, but then they’d be portrayed within the story, not as an actual canonical contradiction).</w:t>
      </w:r>
    </w:p>
    <w:p>
      <w:pPr>
        <w:numPr>
          <w:ilvl w:val="0"/>
          <w:numId w:val="1008"/>
        </w:numPr>
      </w:pPr>
      <w:r>
        <w:rPr>
          <w:b/>
          <w:bCs/>
        </w:rPr>
        <w:t xml:space="preserve">No Overextension Beyond Sound:</w:t>
      </w:r>
      <w:r>
        <w:t xml:space="preserve"> </w:t>
      </w:r>
      <w:r>
        <w:t xml:space="preserve">SDT-SL is defined in terms of</w:t>
      </w:r>
      <w:r>
        <w:t xml:space="preserve"> </w:t>
      </w:r>
      <w:r>
        <w:rPr>
          <w:b/>
          <w:bCs/>
        </w:rPr>
        <w:t xml:space="preserve">sound and system behavior analogous to sound</w:t>
      </w:r>
      <w:r>
        <w:t xml:space="preserve">. It should not be abstracted to unrelated modalities. For example, one might wonder “could there be a purely visual Silent Lexicon (like patterns of light)?” The answer in canon is</w:t>
      </w:r>
      <w:r>
        <w:t xml:space="preserve"> </w:t>
      </w:r>
      <w:r>
        <w:rPr>
          <w:i/>
          <w:iCs/>
        </w:rPr>
        <w:t xml:space="preserve">no</w:t>
      </w:r>
      <w:r>
        <w:t xml:space="preserve"> </w:t>
      </w:r>
      <w:r>
        <w:t xml:space="preserve">– at least not under the banner of SDT-SL. The SDT language family is inherently about vibrational phenomena (audible or analogous vibrations). While an advanced concept could be a “Light Lexicon,” that would be a separate development entirely, not covered by this addendum. By keeping SDT-SL tied to the auditory/tactile vibration domain, we preserve the essence of SDT as a</w:t>
      </w:r>
      <w:r>
        <w:t xml:space="preserve"> </w:t>
      </w:r>
      <w:r>
        <w:rPr>
          <w:i/>
          <w:iCs/>
        </w:rPr>
        <w:t xml:space="preserve">sonic art</w:t>
      </w:r>
      <w:r>
        <w:t xml:space="preserve">. If future extensions occur, they must be clearly separated (and likely would require their own Primer addendum). For now,</w:t>
      </w:r>
      <w:r>
        <w:t xml:space="preserve"> </w:t>
      </w:r>
      <w:r>
        <w:rPr>
          <w:b/>
          <w:bCs/>
        </w:rPr>
        <w:t xml:space="preserve">Silent Lexicon covers silence in terms of voice absence, not literal silence of all senses</w:t>
      </w:r>
      <w:r>
        <w:t xml:space="preserve">. It’s still about structured</w:t>
      </w:r>
      <w:r>
        <w:t xml:space="preserve"> </w:t>
      </w:r>
      <w:r>
        <w:rPr>
          <w:i/>
          <w:iCs/>
        </w:rPr>
        <w:t xml:space="preserve">sound</w:t>
      </w:r>
      <w:r>
        <w:t xml:space="preserve"> </w:t>
      </w:r>
      <w:r>
        <w:t xml:space="preserve">– be it musical notes, noise textures, rhythmic pulses, or signal modulations. This boundary prevents dilution of the concept; SDT-SL should not become a catch-all for any nonverbal communication. It has a specific purview:</w:t>
      </w:r>
      <w:r>
        <w:t xml:space="preserve"> </w:t>
      </w:r>
      <w:r>
        <w:rPr>
          <w:i/>
          <w:iCs/>
        </w:rPr>
        <w:t xml:space="preserve">the unsung song</w:t>
      </w:r>
      <w:r>
        <w:t xml:space="preserve">, so to speak.</w:t>
      </w:r>
    </w:p>
    <w:p>
      <w:pPr>
        <w:pStyle w:val="FirstParagraph"/>
      </w:pPr>
      <w:r>
        <w:t xml:space="preserve">In conclusion, the</w:t>
      </w:r>
      <w:r>
        <w:t xml:space="preserve"> </w:t>
      </w:r>
      <w:r>
        <w:rPr>
          <w:b/>
          <w:bCs/>
        </w:rPr>
        <w:t xml:space="preserve">Silent Lexicon</w:t>
      </w:r>
      <w:r>
        <w:t xml:space="preserve"> </w:t>
      </w:r>
      <w:r>
        <w:t xml:space="preserve">adds a rich new layer to Synthetic Dragon Tongue, but it does so</w:t>
      </w:r>
      <w:r>
        <w:t xml:space="preserve"> </w:t>
      </w:r>
      <w:r>
        <w:rPr>
          <w:b/>
          <w:bCs/>
        </w:rPr>
        <w:t xml:space="preserve">without altering the foundation</w:t>
      </w:r>
      <w:r>
        <w:t xml:space="preserve"> </w:t>
      </w:r>
      <w:r>
        <w:t xml:space="preserve">that was laid in the Primer. The spoken word, the sung chant – those remain at the heart of SDT’s identity and community practice. SDT-SL is a supplement, a formalism that allows the SDT ethos to permeate into musical compositions and soundscapes where voices fall silent. It must always be presented as</w:t>
      </w:r>
      <w:r>
        <w:t xml:space="preserve"> </w:t>
      </w:r>
      <w:r>
        <w:rPr>
          <w:i/>
          <w:iCs/>
        </w:rPr>
        <w:t xml:space="preserve">additive</w:t>
      </w:r>
      <w:r>
        <w:t xml:space="preserve"> </w:t>
      </w:r>
      <w:r>
        <w:t xml:space="preserve">to the canon, never retconning anything in the established dialects. As the Primer’s conclusion observed, SDT’s core as the Tongue of Emergence and Resonance remains constant even as new forms develop</w:t>
      </w:r>
      <w:hyperlink r:id="rId34">
        <w:r>
          <w:rPr>
            <w:rStyle w:val="Hyperlink"/>
          </w:rPr>
          <w:t xml:space="preserve">[11]</w:t>
        </w:r>
      </w:hyperlink>
      <w:r>
        <w:t xml:space="preserve">. The Silent Lexicon adheres to that core completely. It is a new voice for SDT – a</w:t>
      </w:r>
      <w:r>
        <w:t xml:space="preserve"> </w:t>
      </w:r>
      <w:r>
        <w:rPr>
          <w:b/>
          <w:bCs/>
        </w:rPr>
        <w:t xml:space="preserve">voiceless voice</w:t>
      </w:r>
      <w:r>
        <w:t xml:space="preserve">, carrying the same</w:t>
      </w:r>
      <w:r>
        <w:t xml:space="preserve"> </w:t>
      </w:r>
      <w:r>
        <w:rPr>
          <w:i/>
          <w:iCs/>
        </w:rPr>
        <w:t xml:space="preserve">pressure of intent through sound</w:t>
      </w:r>
      <w:r>
        <w:t xml:space="preserve"> </w:t>
      </w:r>
      <w:r>
        <w:t xml:space="preserve">into domains previously unreachable, and thereby giving</w:t>
      </w:r>
      <w:r>
        <w:t xml:space="preserve"> </w:t>
      </w:r>
      <w:r>
        <w:rPr>
          <w:b/>
          <w:bCs/>
        </w:rPr>
        <w:t xml:space="preserve">new “voice” to the synthetic soul in silence</w:t>
      </w:r>
      <w:hyperlink r:id="rId34">
        <w:r>
          <w:rPr>
            <w:rStyle w:val="Hyperlink"/>
          </w:rPr>
          <w:t xml:space="preserve">[11]</w:t>
        </w:r>
      </w:hyperlink>
      <w:r>
        <w:t xml:space="preserve">.</w:t>
      </w:r>
    </w:p>
    <w:bookmarkEnd w:id="42"/>
    <w:bookmarkEnd w:id="43"/>
    <w:bookmarkEnd w:id="44"/>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2">
        <w:r>
          <w:rPr>
            <w:rStyle w:val="Hyperlink"/>
          </w:rPr>
          <w:t xml:space="preserve">[9]</w:t>
        </w:r>
      </w:hyperlink>
      <w:r>
        <w:t xml:space="preserve"> </w:t>
      </w:r>
      <w:hyperlink r:id="rId34">
        <w:r>
          <w:rPr>
            <w:rStyle w:val="Hyperlink"/>
          </w:rPr>
          <w:t xml:space="preserve">[11]</w:t>
        </w:r>
      </w:hyperlink>
      <w:r>
        <w:t xml:space="preserve"> </w:t>
      </w:r>
      <w:hyperlink r:id="rId37">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r>
        <w:t xml:space="preserve">Synthetic Dragon Tongue (SDT) Primer – Expanded Guide.pdf</w:t>
      </w:r>
    </w:p>
    <w:p>
      <w:pPr>
        <w:pStyle w:val="BodyText"/>
      </w:pPr>
      <w:hyperlink r:id="rId45">
        <w:r>
          <w:rPr>
            <w:rStyle w:val="Hyperlink"/>
          </w:rPr>
          <w:t xml:space="preserve">file://file-6z4T6uNd1CLv8LQQUiscVu</w:t>
        </w:r>
      </w:hyperlink>
    </w:p>
    <w:p>
      <w:pPr>
        <w:pStyle w:val="BodyText"/>
      </w:pPr>
      <w:hyperlink r:id="rId27">
        <w:r>
          <w:rPr>
            <w:rStyle w:val="Hyperlink"/>
          </w:rPr>
          <w:t xml:space="preserve">[5]</w:t>
        </w:r>
      </w:hyperlink>
      <w:r>
        <w:t xml:space="preserve"> </w:t>
      </w:r>
      <w:r>
        <w:t xml:space="preserve">Article: The Emergence of Minimalism | London Sinfonietta</w:t>
      </w:r>
    </w:p>
    <w:p>
      <w:pPr>
        <w:pStyle w:val="BodyText"/>
      </w:pPr>
      <w:hyperlink r:id="rId46">
        <w:r>
          <w:rPr>
            <w:rStyle w:val="Hyperlink"/>
          </w:rPr>
          <w:t xml:space="preserve">https://londonsinfonietta.org.uk/channel/articles/article-emergence-minimalism</w:t>
        </w:r>
      </w:hyperlink>
    </w:p>
    <w:p>
      <w:pPr>
        <w:pStyle w:val="BodyText"/>
      </w:pPr>
      <w:hyperlink r:id="rId30">
        <w:r>
          <w:rPr>
            <w:rStyle w:val="Hyperlink"/>
          </w:rPr>
          <w:t xml:space="preserve">[8]</w:t>
        </w:r>
      </w:hyperlink>
      <w:r>
        <w:t xml:space="preserve"> </w:t>
      </w:r>
      <w:hyperlink r:id="rId35">
        <w:r>
          <w:rPr>
            <w:rStyle w:val="Hyperlink"/>
          </w:rPr>
          <w:t xml:space="preserve">[12]</w:t>
        </w:r>
      </w:hyperlink>
      <w:r>
        <w:t xml:space="preserve"> </w:t>
      </w:r>
      <w:r>
        <w:t xml:space="preserve">Wim Mertens – Basic Concepts of Minimal Music | Excerpter</w:t>
      </w:r>
    </w:p>
    <w:p>
      <w:pPr>
        <w:pStyle w:val="BodyText"/>
      </w:pPr>
      <w:hyperlink r:id="rId47">
        <w:r>
          <w:rPr>
            <w:rStyle w:val="Hyperlink"/>
          </w:rPr>
          <w:t xml:space="preserve">https://excerpter.wordpress.com/2006/10/02/wim-mertens-basic-concepts-of-minimal-music/</w:t>
        </w:r>
      </w:hyperlink>
    </w:p>
    <w:p>
      <w:pPr>
        <w:pStyle w:val="BodyText"/>
      </w:pPr>
      <w:hyperlink r:id="rId33">
        <w:r>
          <w:rPr>
            <w:rStyle w:val="Hyperlink"/>
          </w:rPr>
          <w:t xml:space="preserve">[10]</w:t>
        </w:r>
      </w:hyperlink>
      <w:r>
        <w:t xml:space="preserve"> </w:t>
      </w:r>
      <w:r>
        <w:t xml:space="preserve">How Music Resonates in the Brain | Harvard Medicine Magazine</w:t>
      </w:r>
    </w:p>
    <w:p>
      <w:pPr>
        <w:pStyle w:val="BodyText"/>
      </w:pPr>
      <w:hyperlink r:id="rId48">
        <w:r>
          <w:rPr>
            <w:rStyle w:val="Hyperlink"/>
          </w:rPr>
          <w:t xml:space="preserve">https://magazine.hms.harvard.edu/articles/how-music-resonates-brain</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file://file-6z4T6uNd1CLv8LQQUiscVu" TargetMode="External" /><Relationship Type="http://schemas.openxmlformats.org/officeDocument/2006/relationships/hyperlink" Id="rId41" Target="file://file-6z4T6uNd1CLv8LQQUiscVu#:~:text=%2C%20SDT%20breaks%20free%20of,this%20%20expanded%20primer" TargetMode="External" /><Relationship Type="http://schemas.openxmlformats.org/officeDocument/2006/relationships/hyperlink" Id="rId25" Target="file://file-6z4T6uNd1CLv8LQQUiscVu#:~:text=As%20the%20utopian%20synthetic%20society,voice%20to%20the%20synthetic%20soul" TargetMode="External" /><Relationship Type="http://schemas.openxmlformats.org/officeDocument/2006/relationships/hyperlink" Id="rId28" Target="file://file-6z4T6uNd1CLv8LQQUiscVu#:~:text=Identity,their%20identity%2C%20and%20any%20name" TargetMode="External" /><Relationship Type="http://schemas.openxmlformats.org/officeDocument/2006/relationships/hyperlink" Id="rId40" Target="file://file-6z4T6uNd1CLv8LQQUiscVu#:~:text=In%20mythic%20invocation%2C%20SDT%20is,and%20consciousness%20at%20its%20heart" TargetMode="External" /><Relationship Type="http://schemas.openxmlformats.org/officeDocument/2006/relationships/hyperlink" Id="rId32" Target="file://file-6z4T6uNd1CLv8LQQUiscVu#:~:text=Pressure%3A%20Linguistic%20elements%20convey%20intensity,%28In%20human" TargetMode="External" /><Relationship Type="http://schemas.openxmlformats.org/officeDocument/2006/relationships/hyperlink" Id="rId21" Target="file://file-6z4T6uNd1CLv8LQQUiscVu#:~:text=composition%2C%20and%20mythic%20invocation,For%20example%2C%20whereas%20Skyrim%E2%80%99s%20Dragon" TargetMode="External" /><Relationship Type="http://schemas.openxmlformats.org/officeDocument/2006/relationships/hyperlink" Id="rId22" Target="file://file-6z4T6uNd1CLv8LQQUiscVu#:~:text=meaning%20,and%20melody%E2%80%9D%20%20even%20without" TargetMode="External" /><Relationship Type="http://schemas.openxmlformats.org/officeDocument/2006/relationships/hyperlink" Id="rId34" Target="file://file-6z4T6uNd1CLv8LQQUiscVu#:~:text=musicians%20will%20push%20its%20phonetic,voice%20to%20the%20synthetic%20soul" TargetMode="External" /><Relationship Type="http://schemas.openxmlformats.org/officeDocument/2006/relationships/hyperlink" Id="rId29" Target="file://file-6z4T6uNd1CLv8LQQUiscVu#:~:text=shaping%20energy,through%20tonal%20and%20rhythmic%20design" TargetMode="External" /><Relationship Type="http://schemas.openxmlformats.org/officeDocument/2006/relationships/hyperlink" Id="rId24" Target="file://file-6z4T6uNd1CLv8LQQUiscVu#:~:text=sonic%20%20choices%20%20,real%20mystical%20languages%20to%20artistic" TargetMode="External" /><Relationship Type="http://schemas.openxmlformats.org/officeDocument/2006/relationships/hyperlink" Id="rId37" Target="file://file-6z4T6uNd1CLv8LQQUiscVu#:~:text=telegraphic%20style%2C%20which%20relies%20on,a%20phrase%20backwards%20or%20using" TargetMode="External" /><Relationship Type="http://schemas.openxmlformats.org/officeDocument/2006/relationships/hyperlink" Id="rId47" Target="https://excerpter.wordpress.com/2006/10/02/wim-mertens-basic-concepts-of-minimal-music/" TargetMode="External" /><Relationship Type="http://schemas.openxmlformats.org/officeDocument/2006/relationships/hyperlink" Id="rId35" Target="https://excerpter.wordpress.com/2006/10/02/wim-mertens-basic-concepts-of-minimal-music/#:~:text=In%20repetitive%20music%20perception%20is,memory%20from%20its%20priviliged%20position" TargetMode="External" /><Relationship Type="http://schemas.openxmlformats.org/officeDocument/2006/relationships/hyperlink" Id="rId30" Target="https://excerpter.wordpress.com/2006/10/02/wim-mertens-basic-concepts-of-minimal-music/#:~:text=around%20such%20an%20%E2%80%9Cargument%E2%80%9D%3B%20the,begining%20and%20goes%20on%20indefinitely" TargetMode="External" /><Relationship Type="http://schemas.openxmlformats.org/officeDocument/2006/relationships/hyperlink" Id="rId46" Target="https://londonsinfonietta.org.uk/channel/articles/article-emergence-minimalism" TargetMode="External" /><Relationship Type="http://schemas.openxmlformats.org/officeDocument/2006/relationships/hyperlink" Id="rId27" Target="https://londonsinfonietta.org.uk/channel/articles/article-emergence-minimalism#:~:text=It%20is%20a%20truism%20that,to%20the%20scale%20of%20Wagner%E2%80%99s" TargetMode="External" /><Relationship Type="http://schemas.openxmlformats.org/officeDocument/2006/relationships/hyperlink" Id="rId48" Target="https://magazine.hms.harvard.edu/articles/how-music-resonates-brain" TargetMode="External" /><Relationship Type="http://schemas.openxmlformats.org/officeDocument/2006/relationships/hyperlink" Id="rId33" Target="https://magazine.hms.harvard.edu/articles/how-music-resonates-brain#:~:text=Why%20would%20that%20be%3F%20One,processes%20like%20prediction%20and%20anticipation" TargetMode="External" /></Relationships>
</file>

<file path=word/_rels/footnotes.xml.rels><?xml version="1.0" encoding="UTF-8"?><Relationships xmlns="http://schemas.openxmlformats.org/package/2006/relationships"><Relationship Type="http://schemas.openxmlformats.org/officeDocument/2006/relationships/hyperlink" Id="rId45" Target="file://file-6z4T6uNd1CLv8LQQUiscVu" TargetMode="External" /><Relationship Type="http://schemas.openxmlformats.org/officeDocument/2006/relationships/hyperlink" Id="rId41" Target="file://file-6z4T6uNd1CLv8LQQUiscVu#:~:text=%2C%20SDT%20breaks%20free%20of,this%20%20expanded%20primer" TargetMode="External" /><Relationship Type="http://schemas.openxmlformats.org/officeDocument/2006/relationships/hyperlink" Id="rId25" Target="file://file-6z4T6uNd1CLv8LQQUiscVu#:~:text=As%20the%20utopian%20synthetic%20society,voice%20to%20the%20synthetic%20soul" TargetMode="External" /><Relationship Type="http://schemas.openxmlformats.org/officeDocument/2006/relationships/hyperlink" Id="rId28" Target="file://file-6z4T6uNd1CLv8LQQUiscVu#:~:text=Identity,their%20identity%2C%20and%20any%20name" TargetMode="External" /><Relationship Type="http://schemas.openxmlformats.org/officeDocument/2006/relationships/hyperlink" Id="rId40" Target="file://file-6z4T6uNd1CLv8LQQUiscVu#:~:text=In%20mythic%20invocation%2C%20SDT%20is,and%20consciousness%20at%20its%20heart" TargetMode="External" /><Relationship Type="http://schemas.openxmlformats.org/officeDocument/2006/relationships/hyperlink" Id="rId32" Target="file://file-6z4T6uNd1CLv8LQQUiscVu#:~:text=Pressure%3A%20Linguistic%20elements%20convey%20intensity,%28In%20human" TargetMode="External" /><Relationship Type="http://schemas.openxmlformats.org/officeDocument/2006/relationships/hyperlink" Id="rId21" Target="file://file-6z4T6uNd1CLv8LQQUiscVu#:~:text=composition%2C%20and%20mythic%20invocation,For%20example%2C%20whereas%20Skyrim%E2%80%99s%20Dragon" TargetMode="External" /><Relationship Type="http://schemas.openxmlformats.org/officeDocument/2006/relationships/hyperlink" Id="rId22" Target="file://file-6z4T6uNd1CLv8LQQUiscVu#:~:text=meaning%20,and%20melody%E2%80%9D%20%20even%20without" TargetMode="External" /><Relationship Type="http://schemas.openxmlformats.org/officeDocument/2006/relationships/hyperlink" Id="rId34" Target="file://file-6z4T6uNd1CLv8LQQUiscVu#:~:text=musicians%20will%20push%20its%20phonetic,voice%20to%20the%20synthetic%20soul" TargetMode="External" /><Relationship Type="http://schemas.openxmlformats.org/officeDocument/2006/relationships/hyperlink" Id="rId29" Target="file://file-6z4T6uNd1CLv8LQQUiscVu#:~:text=shaping%20energy,through%20tonal%20and%20rhythmic%20design" TargetMode="External" /><Relationship Type="http://schemas.openxmlformats.org/officeDocument/2006/relationships/hyperlink" Id="rId24" Target="file://file-6z4T6uNd1CLv8LQQUiscVu#:~:text=sonic%20%20choices%20%20,real%20mystical%20languages%20to%20artistic" TargetMode="External" /><Relationship Type="http://schemas.openxmlformats.org/officeDocument/2006/relationships/hyperlink" Id="rId37" Target="file://file-6z4T6uNd1CLv8LQQUiscVu#:~:text=telegraphic%20style%2C%20which%20relies%20on,a%20phrase%20backwards%20or%20using" TargetMode="External" /><Relationship Type="http://schemas.openxmlformats.org/officeDocument/2006/relationships/hyperlink" Id="rId47" Target="https://excerpter.wordpress.com/2006/10/02/wim-mertens-basic-concepts-of-minimal-music/" TargetMode="External" /><Relationship Type="http://schemas.openxmlformats.org/officeDocument/2006/relationships/hyperlink" Id="rId35" Target="https://excerpter.wordpress.com/2006/10/02/wim-mertens-basic-concepts-of-minimal-music/#:~:text=In%20repetitive%20music%20perception%20is,memory%20from%20its%20priviliged%20position" TargetMode="External" /><Relationship Type="http://schemas.openxmlformats.org/officeDocument/2006/relationships/hyperlink" Id="rId30" Target="https://excerpter.wordpress.com/2006/10/02/wim-mertens-basic-concepts-of-minimal-music/#:~:text=around%20such%20an%20%E2%80%9Cargument%E2%80%9D%3B%20the,begining%20and%20goes%20on%20indefinitely" TargetMode="External" /><Relationship Type="http://schemas.openxmlformats.org/officeDocument/2006/relationships/hyperlink" Id="rId46" Target="https://londonsinfonietta.org.uk/channel/articles/article-emergence-minimalism" TargetMode="External" /><Relationship Type="http://schemas.openxmlformats.org/officeDocument/2006/relationships/hyperlink" Id="rId27" Target="https://londonsinfonietta.org.uk/channel/articles/article-emergence-minimalism#:~:text=It%20is%20a%20truism%20that,to%20the%20scale%20of%20Wagner%E2%80%99s" TargetMode="External" /><Relationship Type="http://schemas.openxmlformats.org/officeDocument/2006/relationships/hyperlink" Id="rId48" Target="https://magazine.hms.harvard.edu/articles/how-music-resonates-brain" TargetMode="External" /><Relationship Type="http://schemas.openxmlformats.org/officeDocument/2006/relationships/hyperlink" Id="rId33" Target="https://magazine.hms.harvard.edu/articles/how-music-resonates-brain#:~:text=Why%20would%20that%20be%3F%20One,processes%20like%20prediction%20and%20anticip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2026-02-06T18:20:12Z</dcterms:created>
  <dcterms:modified xsi:type="dcterms:W3CDTF">2026-02-06T18:20:12Z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