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F9C07" w14:textId="19C4CACA" w:rsidR="004763E6" w:rsidRPr="004763E6" w:rsidRDefault="004763E6" w:rsidP="004763E6">
      <w:pPr>
        <w:jc w:val="center"/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63E6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MACHINE LEARNING 2 – </w:t>
      </w:r>
      <w:r w:rsidR="00EF5609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PROPOSAL</w:t>
      </w:r>
      <w:r w:rsidRPr="004763E6">
        <w:rPr>
          <w:rFonts w:ascii="Times New Roman" w:hAnsi="Times New Roman" w:cs="Times New Roman"/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APPROVAL DOCUMENT</w:t>
      </w:r>
    </w:p>
    <w:p w14:paraId="12A82004" w14:textId="3EB328DE" w:rsidR="004763E6" w:rsidRDefault="004763E6" w:rsidP="004763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8C090" wp14:editId="7FAAE14A">
                <wp:simplePos x="0" y="0"/>
                <wp:positionH relativeFrom="column">
                  <wp:posOffset>1255650</wp:posOffset>
                </wp:positionH>
                <wp:positionV relativeFrom="paragraph">
                  <wp:posOffset>34925</wp:posOffset>
                </wp:positionV>
                <wp:extent cx="3606325" cy="0"/>
                <wp:effectExtent l="0" t="0" r="13335" b="12700"/>
                <wp:wrapNone/>
                <wp:docPr id="7648476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6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4559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85pt,2.75pt" to="382.8pt,2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2C03B853" w14:textId="79C1736D" w:rsidR="006F0460" w:rsidRPr="006F0460" w:rsidRDefault="006F0460" w:rsidP="004763E6">
      <w:pPr>
        <w:jc w:val="both"/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0460"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About Me</w:t>
      </w:r>
    </w:p>
    <w:p w14:paraId="0CD8FBAB" w14:textId="55E0CC20" w:rsidR="004763E6" w:rsidRDefault="004763E6" w:rsidP="004763E6">
      <w:pPr>
        <w:jc w:val="both"/>
        <w:rPr>
          <w:rFonts w:ascii="Times New Roman" w:hAnsi="Times New Roman" w:cs="Times New Roman"/>
        </w:rPr>
      </w:pPr>
      <w:r w:rsidRPr="004763E6">
        <w:rPr>
          <w:rFonts w:ascii="Times New Roman" w:hAnsi="Times New Roman" w:cs="Times New Roman"/>
        </w:rPr>
        <w:t xml:space="preserve">My name is </w:t>
      </w:r>
      <w:r w:rsidRPr="004763E6">
        <w:rPr>
          <w:rFonts w:ascii="Times New Roman" w:hAnsi="Times New Roman" w:cs="Times New Roman"/>
          <w:b/>
          <w:bCs/>
        </w:rPr>
        <w:t>Kamil Kashif</w:t>
      </w:r>
      <w:r w:rsidRPr="004763E6">
        <w:rPr>
          <w:rFonts w:ascii="Times New Roman" w:hAnsi="Times New Roman" w:cs="Times New Roman"/>
        </w:rPr>
        <w:t xml:space="preserve">, student ID </w:t>
      </w:r>
      <w:r w:rsidRPr="004763E6">
        <w:rPr>
          <w:rFonts w:ascii="Times New Roman" w:hAnsi="Times New Roman" w:cs="Times New Roman"/>
          <w:b/>
          <w:bCs/>
        </w:rPr>
        <w:t>428629</w:t>
      </w:r>
      <w:r w:rsidRPr="004763E6">
        <w:rPr>
          <w:rFonts w:ascii="Times New Roman" w:hAnsi="Times New Roman" w:cs="Times New Roman"/>
        </w:rPr>
        <w:t xml:space="preserve">, and I am completing the ML2 project </w:t>
      </w:r>
      <w:r w:rsidRPr="004763E6">
        <w:rPr>
          <w:rFonts w:ascii="Times New Roman" w:hAnsi="Times New Roman" w:cs="Times New Roman"/>
          <w:b/>
          <w:bCs/>
        </w:rPr>
        <w:t>individually</w:t>
      </w:r>
      <w:r w:rsidRPr="004763E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763E6">
        <w:rPr>
          <w:rFonts w:ascii="Times New Roman" w:hAnsi="Times New Roman" w:cs="Times New Roman"/>
        </w:rPr>
        <w:t>I chose to work alone because this project will serve as the foundation for my future research</w:t>
      </w:r>
      <w:r>
        <w:rPr>
          <w:rFonts w:ascii="Times New Roman" w:hAnsi="Times New Roman" w:cs="Times New Roman"/>
        </w:rPr>
        <w:t xml:space="preserve"> (</w:t>
      </w:r>
      <w:r w:rsidRPr="004763E6">
        <w:rPr>
          <w:rFonts w:ascii="Times New Roman" w:hAnsi="Times New Roman" w:cs="Times New Roman"/>
        </w:rPr>
        <w:t xml:space="preserve">my upcoming </w:t>
      </w:r>
      <w:proofErr w:type="gramStart"/>
      <w:r w:rsidRPr="004763E6">
        <w:rPr>
          <w:rFonts w:ascii="Times New Roman" w:hAnsi="Times New Roman" w:cs="Times New Roman"/>
        </w:rPr>
        <w:t>Master’s</w:t>
      </w:r>
      <w:proofErr w:type="gramEnd"/>
      <w:r w:rsidRPr="004763E6">
        <w:rPr>
          <w:rFonts w:ascii="Times New Roman" w:hAnsi="Times New Roman" w:cs="Times New Roman"/>
        </w:rPr>
        <w:t xml:space="preserve"> thesis</w:t>
      </w:r>
      <w:r>
        <w:rPr>
          <w:rFonts w:ascii="Times New Roman" w:hAnsi="Times New Roman" w:cs="Times New Roman"/>
        </w:rPr>
        <w:t xml:space="preserve">) and possibly </w:t>
      </w:r>
      <w:r w:rsidRPr="004763E6">
        <w:rPr>
          <w:rFonts w:ascii="Times New Roman" w:hAnsi="Times New Roman" w:cs="Times New Roman"/>
        </w:rPr>
        <w:t>a potential publication</w:t>
      </w:r>
      <w:r>
        <w:rPr>
          <w:rFonts w:ascii="Times New Roman" w:hAnsi="Times New Roman" w:cs="Times New Roman"/>
        </w:rPr>
        <w:t xml:space="preserve"> to a journal ideally with you </w:t>
      </w:r>
      <w:r w:rsidRPr="004763E6">
        <w:rPr>
          <w:rFonts w:ascii="Times New Roman" w:hAnsi="Times New Roman" w:cs="Times New Roman"/>
        </w:rPr>
        <w:sym w:font="Wingdings" w:char="F04A"/>
      </w:r>
      <w:r>
        <w:rPr>
          <w:rFonts w:ascii="Times New Roman" w:hAnsi="Times New Roman" w:cs="Times New Roman"/>
        </w:rPr>
        <w:t xml:space="preserve"> helping </w:t>
      </w:r>
      <w:r w:rsidRPr="004763E6">
        <w:rPr>
          <w:rFonts w:ascii="Times New Roman" w:hAnsi="Times New Roman" w:cs="Times New Roman"/>
        </w:rPr>
        <w:t xml:space="preserve">later </w:t>
      </w:r>
      <w:r>
        <w:rPr>
          <w:rFonts w:ascii="Times New Roman" w:hAnsi="Times New Roman" w:cs="Times New Roman"/>
        </w:rPr>
        <w:t xml:space="preserve">with my </w:t>
      </w:r>
      <w:r w:rsidRPr="004763E6">
        <w:rPr>
          <w:rFonts w:ascii="Times New Roman" w:hAnsi="Times New Roman" w:cs="Times New Roman"/>
        </w:rPr>
        <w:t>PhD applications. Working individually allows me to fully control the methodology, create a consistent research pipeline, and reuse the models for my personal algorithmic trading experiments.</w:t>
      </w:r>
    </w:p>
    <w:p w14:paraId="66057518" w14:textId="3A1F4C59" w:rsidR="00556193" w:rsidRPr="006F0460" w:rsidRDefault="00556193" w:rsidP="00556193">
      <w:pPr>
        <w:jc w:val="both"/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487CF1BE" w14:textId="77777777" w:rsidR="00422D63" w:rsidRDefault="00422D63" w:rsidP="00422D63">
      <w:pPr>
        <w:jc w:val="both"/>
        <w:rPr>
          <w:rFonts w:ascii="Times New Roman" w:hAnsi="Times New Roman" w:cs="Times New Roman"/>
        </w:rPr>
      </w:pPr>
      <w:r w:rsidRPr="00422D63">
        <w:rPr>
          <w:rFonts w:ascii="Times New Roman" w:hAnsi="Times New Roman" w:cs="Times New Roman"/>
        </w:rPr>
        <w:t xml:space="preserve">This project examines the application of modern machine learning techniques to cryptocurrency price forecasting, using ETH–USD and BTC–USD market data obtained from the </w:t>
      </w:r>
      <w:proofErr w:type="spellStart"/>
      <w:r w:rsidRPr="00422D63">
        <w:rPr>
          <w:rFonts w:ascii="Times New Roman" w:hAnsi="Times New Roman" w:cs="Times New Roman"/>
        </w:rPr>
        <w:t>Binance</w:t>
      </w:r>
      <w:proofErr w:type="spellEnd"/>
      <w:r w:rsidRPr="00422D63">
        <w:rPr>
          <w:rFonts w:ascii="Times New Roman" w:hAnsi="Times New Roman" w:cs="Times New Roman"/>
        </w:rPr>
        <w:t xml:space="preserve"> API. The study integrates both regression and classification components into a single, coherent framework, enabling the prediction of future prices as well as directional market movements. These predictions are subsequently used to construct and evaluate an algorithmic trading strategy.</w:t>
      </w:r>
    </w:p>
    <w:p w14:paraId="7E13B07A" w14:textId="216BC67B" w:rsidR="00422D63" w:rsidRDefault="00422D63" w:rsidP="00422D63">
      <w:pPr>
        <w:jc w:val="both"/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D63"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Dataset Description and Data Sourc</w:t>
      </w:r>
      <w:r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</w:p>
    <w:p w14:paraId="42510541" w14:textId="7248A42A" w:rsidR="00422D63" w:rsidRDefault="00422D63" w:rsidP="00422D63">
      <w:pPr>
        <w:jc w:val="both"/>
        <w:rPr>
          <w:rFonts w:ascii="Times New Roman" w:hAnsi="Times New Roman" w:cs="Times New Roman"/>
        </w:rPr>
      </w:pPr>
      <w:r w:rsidRPr="00422D63">
        <w:rPr>
          <w:rFonts w:ascii="Times New Roman" w:hAnsi="Times New Roman" w:cs="Times New Roman"/>
        </w:rPr>
        <w:t xml:space="preserve">The project uses two high-liquidity cryptocurrency datasets: </w:t>
      </w:r>
      <w:r w:rsidRPr="00422D63">
        <w:rPr>
          <w:rFonts w:ascii="Times New Roman" w:hAnsi="Times New Roman" w:cs="Times New Roman"/>
          <w:b/>
          <w:bCs/>
        </w:rPr>
        <w:t>ETH–USD</w:t>
      </w:r>
      <w:r w:rsidRPr="00422D63">
        <w:rPr>
          <w:rFonts w:ascii="Times New Roman" w:hAnsi="Times New Roman" w:cs="Times New Roman"/>
        </w:rPr>
        <w:t xml:space="preserve"> and </w:t>
      </w:r>
      <w:r w:rsidRPr="00422D63">
        <w:rPr>
          <w:rFonts w:ascii="Times New Roman" w:hAnsi="Times New Roman" w:cs="Times New Roman"/>
          <w:b/>
          <w:bCs/>
        </w:rPr>
        <w:t>BTC–USD</w:t>
      </w:r>
      <w:r w:rsidRPr="00422D63">
        <w:rPr>
          <w:rFonts w:ascii="Times New Roman" w:hAnsi="Times New Roman" w:cs="Times New Roman"/>
        </w:rPr>
        <w:t xml:space="preserve">. Both datasets consist of historical trade-level data retrieved directly from the </w:t>
      </w:r>
      <w:proofErr w:type="spellStart"/>
      <w:r w:rsidRPr="00422D63">
        <w:rPr>
          <w:rFonts w:ascii="Times New Roman" w:hAnsi="Times New Roman" w:cs="Times New Roman"/>
          <w:b/>
          <w:bCs/>
        </w:rPr>
        <w:t>Binance</w:t>
      </w:r>
      <w:proofErr w:type="spellEnd"/>
      <w:r w:rsidRPr="00422D63">
        <w:rPr>
          <w:rFonts w:ascii="Times New Roman" w:hAnsi="Times New Roman" w:cs="Times New Roman"/>
          <w:b/>
          <w:bCs/>
        </w:rPr>
        <w:t xml:space="preserve"> Exchange API</w:t>
      </w:r>
      <w:r w:rsidRPr="00422D63">
        <w:rPr>
          <w:rFonts w:ascii="Times New Roman" w:hAnsi="Times New Roman" w:cs="Times New Roman"/>
        </w:rPr>
        <w:t xml:space="preserve">, ensuring accurate, high-resolution market information. The data covers the period from </w:t>
      </w:r>
      <w:r w:rsidRPr="00422D63">
        <w:rPr>
          <w:rFonts w:ascii="Times New Roman" w:hAnsi="Times New Roman" w:cs="Times New Roman"/>
          <w:b/>
          <w:bCs/>
        </w:rPr>
        <w:t>1 January 2024 to 30 September 2025</w:t>
      </w:r>
      <w:r w:rsidRPr="00422D63">
        <w:rPr>
          <w:rFonts w:ascii="Times New Roman" w:hAnsi="Times New Roman" w:cs="Times New Roman"/>
        </w:rPr>
        <w:t>, providing a sufficiently long and volatile timeframe for training, validating, and testing predictive models.</w:t>
      </w:r>
      <w:r>
        <w:rPr>
          <w:rFonts w:ascii="Times New Roman" w:hAnsi="Times New Roman" w:cs="Times New Roman"/>
        </w:rPr>
        <w:t xml:space="preserve"> </w:t>
      </w:r>
      <w:r w:rsidRPr="00422D63">
        <w:rPr>
          <w:rFonts w:ascii="Times New Roman" w:hAnsi="Times New Roman" w:cs="Times New Roman"/>
        </w:rPr>
        <w:t xml:space="preserve">Data will be collected at the </w:t>
      </w:r>
      <w:r w:rsidRPr="00422D63">
        <w:rPr>
          <w:rFonts w:ascii="Times New Roman" w:hAnsi="Times New Roman" w:cs="Times New Roman"/>
          <w:b/>
          <w:bCs/>
        </w:rPr>
        <w:t>aggregated trade (</w:t>
      </w:r>
      <w:proofErr w:type="spellStart"/>
      <w:r w:rsidRPr="00422D63">
        <w:rPr>
          <w:rFonts w:ascii="Times New Roman" w:hAnsi="Times New Roman" w:cs="Times New Roman"/>
          <w:b/>
          <w:bCs/>
        </w:rPr>
        <w:t>aggTrades</w:t>
      </w:r>
      <w:proofErr w:type="spellEnd"/>
      <w:r w:rsidRPr="00422D63">
        <w:rPr>
          <w:rFonts w:ascii="Times New Roman" w:hAnsi="Times New Roman" w:cs="Times New Roman"/>
          <w:b/>
          <w:bCs/>
        </w:rPr>
        <w:t>)</w:t>
      </w:r>
      <w:r w:rsidRPr="00422D63">
        <w:rPr>
          <w:rFonts w:ascii="Times New Roman" w:hAnsi="Times New Roman" w:cs="Times New Roman"/>
        </w:rPr>
        <w:t xml:space="preserve"> level, which includes timestamp, price, quantity, taker side, and trade notional value. These raw trades are subsequently transformed into standardized features such as minute-level OHLCV bars and microstructure-based indicators. </w:t>
      </w:r>
      <w:r w:rsidR="0024670E">
        <w:rPr>
          <w:rFonts w:ascii="Times New Roman" w:hAnsi="Times New Roman" w:cs="Times New Roman"/>
        </w:rPr>
        <w:t xml:space="preserve">For the OHLCV data you may find this link: </w:t>
      </w:r>
      <w:hyperlink r:id="rId7" w:history="1">
        <w:r w:rsidR="00F8675E" w:rsidRPr="00F8675E">
          <w:rPr>
            <w:rStyle w:val="Hyperlink"/>
            <w:rFonts w:ascii="Times New Roman" w:hAnsi="Times New Roman" w:cs="Times New Roman"/>
            <w:b/>
            <w:bCs/>
          </w:rPr>
          <w:t>LINK_TO_GD_LINK</w:t>
        </w:r>
      </w:hyperlink>
      <w:r w:rsidR="00F8675E">
        <w:rPr>
          <w:rFonts w:ascii="Times New Roman" w:hAnsi="Times New Roman" w:cs="Times New Roman"/>
        </w:rPr>
        <w:t xml:space="preserve">. </w:t>
      </w:r>
      <w:r w:rsidR="0024670E">
        <w:rPr>
          <w:rFonts w:ascii="Times New Roman" w:hAnsi="Times New Roman" w:cs="Times New Roman"/>
        </w:rPr>
        <w:t xml:space="preserve">The microstructure data is not there yet as its being downloaded and is expected to be completed by the end of the next week, also that data is huge as </w:t>
      </w:r>
      <w:proofErr w:type="gramStart"/>
      <w:r w:rsidR="0024670E">
        <w:rPr>
          <w:rFonts w:ascii="Times New Roman" w:hAnsi="Times New Roman" w:cs="Times New Roman"/>
        </w:rPr>
        <w:t>its</w:t>
      </w:r>
      <w:proofErr w:type="gramEnd"/>
      <w:r w:rsidR="0024670E">
        <w:rPr>
          <w:rFonts w:ascii="Times New Roman" w:hAnsi="Times New Roman" w:cs="Times New Roman"/>
        </w:rPr>
        <w:t xml:space="preserve"> contain around a million rows for each day.</w:t>
      </w:r>
      <w:r w:rsidR="00754BE8">
        <w:rPr>
          <w:rFonts w:ascii="Times New Roman" w:hAnsi="Times New Roman" w:cs="Times New Roman"/>
        </w:rPr>
        <w:t xml:space="preserve"> </w:t>
      </w:r>
      <w:r w:rsidRPr="00422D63">
        <w:rPr>
          <w:rFonts w:ascii="Times New Roman" w:hAnsi="Times New Roman" w:cs="Times New Roman"/>
        </w:rPr>
        <w:t xml:space="preserve">All data is obtained programmatically </w:t>
      </w:r>
      <w:r w:rsidR="00754BE8">
        <w:rPr>
          <w:rFonts w:ascii="Times New Roman" w:hAnsi="Times New Roman" w:cs="Times New Roman"/>
        </w:rPr>
        <w:t>using REST API.</w:t>
      </w:r>
    </w:p>
    <w:p w14:paraId="10158441" w14:textId="77777777" w:rsidR="000A0A14" w:rsidRDefault="000A0A14" w:rsidP="000A0A14">
      <w:pPr>
        <w:jc w:val="both"/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0A14"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Feature Engineering</w:t>
      </w:r>
    </w:p>
    <w:p w14:paraId="43C116DA" w14:textId="333C36A1" w:rsidR="000A0A14" w:rsidRDefault="000A0A14" w:rsidP="000A0A14">
      <w:pPr>
        <w:jc w:val="both"/>
        <w:rPr>
          <w:rFonts w:ascii="Times New Roman" w:hAnsi="Times New Roman" w:cs="Times New Roman"/>
        </w:rPr>
      </w:pPr>
      <w:r w:rsidRPr="000A0A14">
        <w:rPr>
          <w:rFonts w:ascii="Times New Roman" w:hAnsi="Times New Roman" w:cs="Times New Roman"/>
        </w:rPr>
        <w:t xml:space="preserve">After collecting the raw </w:t>
      </w:r>
      <w:proofErr w:type="spellStart"/>
      <w:r w:rsidRPr="000A0A14">
        <w:rPr>
          <w:rFonts w:ascii="Times New Roman" w:hAnsi="Times New Roman" w:cs="Times New Roman"/>
        </w:rPr>
        <w:t>Binance</w:t>
      </w:r>
      <w:proofErr w:type="spellEnd"/>
      <w:r w:rsidRPr="000A0A14">
        <w:rPr>
          <w:rFonts w:ascii="Times New Roman" w:hAnsi="Times New Roman" w:cs="Times New Roman"/>
        </w:rPr>
        <w:t xml:space="preserve"> trades, the data is transformed into a structured time-series dataset combining OHLCV information and microstructure signals.</w:t>
      </w:r>
      <w:r>
        <w:rPr>
          <w:rFonts w:ascii="Times New Roman" w:hAnsi="Times New Roman" w:cs="Times New Roman"/>
        </w:rPr>
        <w:t xml:space="preserve"> The following data is computed:</w:t>
      </w:r>
    </w:p>
    <w:tbl>
      <w:tblPr>
        <w:tblStyle w:val="TableGridLigh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694"/>
      </w:tblGrid>
      <w:tr w:rsidR="000A0A14" w14:paraId="560D80E1" w14:textId="77777777" w:rsidTr="00EF5609">
        <w:trPr>
          <w:jc w:val="center"/>
        </w:trPr>
        <w:tc>
          <w:tcPr>
            <w:tcW w:w="3296" w:type="dxa"/>
            <w:tcBorders>
              <w:bottom w:val="single" w:sz="4" w:space="0" w:color="000000" w:themeColor="text1"/>
            </w:tcBorders>
          </w:tcPr>
          <w:p w14:paraId="2BFB711C" w14:textId="2FA3E6FC" w:rsidR="000A0A14" w:rsidRP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0A14">
              <w:rPr>
                <w:rFonts w:ascii="Times New Roman" w:hAnsi="Times New Roman" w:cs="Times New Roman"/>
                <w:b/>
                <w:bCs/>
              </w:rPr>
              <w:t>OHLCV FEATURES</w:t>
            </w:r>
          </w:p>
        </w:tc>
        <w:tc>
          <w:tcPr>
            <w:tcW w:w="3694" w:type="dxa"/>
            <w:tcBorders>
              <w:bottom w:val="single" w:sz="4" w:space="0" w:color="000000" w:themeColor="text1"/>
            </w:tcBorders>
          </w:tcPr>
          <w:p w14:paraId="682F0A2C" w14:textId="3388A712" w:rsidR="000A0A14" w:rsidRP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0A14">
              <w:rPr>
                <w:rFonts w:ascii="Times New Roman" w:hAnsi="Times New Roman" w:cs="Times New Roman"/>
                <w:b/>
                <w:bCs/>
              </w:rPr>
              <w:t>MICROSTRUCTURE FEATURES</w:t>
            </w:r>
          </w:p>
        </w:tc>
      </w:tr>
      <w:tr w:rsidR="000A0A14" w14:paraId="508D9B3C" w14:textId="77777777" w:rsidTr="00EF5609">
        <w:trPr>
          <w:jc w:val="center"/>
        </w:trPr>
        <w:tc>
          <w:tcPr>
            <w:tcW w:w="3296" w:type="dxa"/>
            <w:tcBorders>
              <w:top w:val="single" w:sz="4" w:space="0" w:color="000000" w:themeColor="text1"/>
              <w:bottom w:val="single" w:sz="4" w:space="0" w:color="BFBFBF" w:themeColor="background1" w:themeShade="BF"/>
            </w:tcBorders>
          </w:tcPr>
          <w:p w14:paraId="5F160896" w14:textId="4E39455F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Open, High, Low, Close, Volume</w:t>
            </w:r>
          </w:p>
        </w:tc>
        <w:tc>
          <w:tcPr>
            <w:tcW w:w="3694" w:type="dxa"/>
            <w:tcBorders>
              <w:top w:val="single" w:sz="4" w:space="0" w:color="000000" w:themeColor="text1"/>
              <w:bottom w:val="single" w:sz="4" w:space="0" w:color="BFBFBF" w:themeColor="background1" w:themeShade="BF"/>
            </w:tcBorders>
          </w:tcPr>
          <w:p w14:paraId="6B543BF4" w14:textId="07E320D3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0A14">
              <w:rPr>
                <w:rFonts w:ascii="Times New Roman" w:hAnsi="Times New Roman" w:cs="Times New Roman"/>
              </w:rPr>
              <w:t>Taker Buy Volume (quote-weighted)</w:t>
            </w:r>
          </w:p>
        </w:tc>
      </w:tr>
      <w:tr w:rsidR="000A0A14" w14:paraId="4B741325" w14:textId="77777777" w:rsidTr="00EF5609">
        <w:trPr>
          <w:jc w:val="center"/>
        </w:trPr>
        <w:tc>
          <w:tcPr>
            <w:tcW w:w="32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389201E" w14:textId="4F4369F9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Realized Volatility</w:t>
            </w:r>
          </w:p>
        </w:tc>
        <w:tc>
          <w:tcPr>
            <w:tcW w:w="369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EA1F824" w14:textId="01A67755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0A14">
              <w:rPr>
                <w:rFonts w:ascii="Times New Roman" w:hAnsi="Times New Roman" w:cs="Times New Roman"/>
              </w:rPr>
              <w:t>Taker Sell Volume (quote-weighted)</w:t>
            </w:r>
          </w:p>
        </w:tc>
      </w:tr>
      <w:tr w:rsidR="00EF5609" w14:paraId="4148E178" w14:textId="77777777" w:rsidTr="00EF5609">
        <w:trPr>
          <w:jc w:val="center"/>
        </w:trPr>
        <w:tc>
          <w:tcPr>
            <w:tcW w:w="32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F0F3DAB" w14:textId="7E99979A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 Returns</w:t>
            </w:r>
          </w:p>
        </w:tc>
        <w:tc>
          <w:tcPr>
            <w:tcW w:w="369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6BDB10C" w14:textId="3F1BAA67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0A14">
              <w:rPr>
                <w:rFonts w:ascii="Times New Roman" w:hAnsi="Times New Roman" w:cs="Times New Roman"/>
              </w:rPr>
              <w:t>Cumulative Volume Delta (CVD)</w:t>
            </w:r>
          </w:p>
        </w:tc>
      </w:tr>
      <w:tr w:rsidR="000A0A14" w14:paraId="37C7BFB4" w14:textId="77777777" w:rsidTr="00EF5609">
        <w:trPr>
          <w:jc w:val="center"/>
        </w:trPr>
        <w:tc>
          <w:tcPr>
            <w:tcW w:w="329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F035755" w14:textId="3CB9DAFF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Moving Averages</w:t>
            </w:r>
          </w:p>
        </w:tc>
        <w:tc>
          <w:tcPr>
            <w:tcW w:w="369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E3A4EF1" w14:textId="59199CDC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0A14">
              <w:rPr>
                <w:rFonts w:ascii="Times New Roman" w:hAnsi="Times New Roman" w:cs="Times New Roman"/>
              </w:rPr>
              <w:t>Cumulative CVD</w:t>
            </w:r>
          </w:p>
        </w:tc>
      </w:tr>
      <w:tr w:rsidR="00EF5609" w14:paraId="08C0D2AE" w14:textId="77777777" w:rsidTr="00EF5609">
        <w:trPr>
          <w:jc w:val="center"/>
        </w:trPr>
        <w:tc>
          <w:tcPr>
            <w:tcW w:w="3296" w:type="dxa"/>
            <w:tcBorders>
              <w:top w:val="single" w:sz="4" w:space="0" w:color="BFBFBF" w:themeColor="background1" w:themeShade="BF"/>
              <w:bottom w:val="single" w:sz="4" w:space="0" w:color="BFBFBF"/>
            </w:tcBorders>
          </w:tcPr>
          <w:p w14:paraId="621C2B6E" w14:textId="7F57A343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Rolling Volume</w:t>
            </w:r>
          </w:p>
        </w:tc>
        <w:tc>
          <w:tcPr>
            <w:tcW w:w="3694" w:type="dxa"/>
            <w:tcBorders>
              <w:top w:val="single" w:sz="4" w:space="0" w:color="BFBFBF" w:themeColor="background1" w:themeShade="BF"/>
              <w:bottom w:val="single" w:sz="4" w:space="0" w:color="BFBFBF"/>
            </w:tcBorders>
          </w:tcPr>
          <w:p w14:paraId="6DBAF7A5" w14:textId="42AB54BC" w:rsidR="000A0A14" w:rsidRDefault="000A0A14" w:rsidP="000A0A1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A0A14">
              <w:rPr>
                <w:rFonts w:ascii="Times New Roman" w:hAnsi="Times New Roman" w:cs="Times New Roman"/>
              </w:rPr>
              <w:t>Taker Buy Ratio (TBR)</w:t>
            </w:r>
          </w:p>
        </w:tc>
      </w:tr>
    </w:tbl>
    <w:p w14:paraId="6A953988" w14:textId="77777777" w:rsidR="000A0A14" w:rsidRDefault="000A0A14" w:rsidP="000A0A14">
      <w:pPr>
        <w:spacing w:after="160"/>
        <w:jc w:val="both"/>
        <w:rPr>
          <w:rFonts w:ascii="Times New Roman" w:hAnsi="Times New Roman" w:cs="Times New Roman"/>
        </w:rPr>
      </w:pPr>
    </w:p>
    <w:p w14:paraId="3778FBFD" w14:textId="0E4AC555" w:rsidR="00EF5609" w:rsidRPr="000A0A14" w:rsidRDefault="00EF5609" w:rsidP="00EF5609">
      <w:pPr>
        <w:jc w:val="both"/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5609"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Machine Learning Tasks</w:t>
      </w:r>
      <w:r w:rsidR="006A0A9E"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(Objective, Hyperparameter Tunning, Trading Strategy)</w:t>
      </w:r>
    </w:p>
    <w:p w14:paraId="6977D555" w14:textId="6461FD3B" w:rsidR="000A0A14" w:rsidRDefault="00184A08" w:rsidP="00184A08">
      <w:pPr>
        <w:spacing w:after="160"/>
        <w:jc w:val="both"/>
        <w:rPr>
          <w:rFonts w:ascii="Times New Roman" w:hAnsi="Times New Roman" w:cs="Times New Roman"/>
        </w:rPr>
      </w:pPr>
      <w:r w:rsidRPr="00184A08">
        <w:rPr>
          <w:rFonts w:ascii="Times New Roman" w:hAnsi="Times New Roman" w:cs="Times New Roman"/>
          <w:b/>
          <w:bCs/>
        </w:rPr>
        <w:t>Regression Task:</w:t>
      </w:r>
      <w:r>
        <w:rPr>
          <w:rFonts w:ascii="Times New Roman" w:hAnsi="Times New Roman" w:cs="Times New Roman"/>
        </w:rPr>
        <w:t xml:space="preserve"> </w:t>
      </w:r>
      <w:r w:rsidRPr="00184A08">
        <w:rPr>
          <w:rFonts w:ascii="Times New Roman" w:hAnsi="Times New Roman" w:cs="Times New Roman"/>
        </w:rPr>
        <w:t xml:space="preserve">The regression component aims to predict the future closing price at time t + </w:t>
      </w:r>
      <w:proofErr w:type="spellStart"/>
      <w:r w:rsidRPr="00184A08">
        <w:rPr>
          <w:rFonts w:ascii="Times New Roman" w:hAnsi="Times New Roman" w:cs="Times New Roman"/>
        </w:rPr>
        <w:t>sequence_length</w:t>
      </w:r>
      <w:proofErr w:type="spellEnd"/>
      <w:r w:rsidRPr="00184A08">
        <w:rPr>
          <w:rFonts w:ascii="Times New Roman" w:hAnsi="Times New Roman" w:cs="Times New Roman"/>
        </w:rPr>
        <w:t>. This continuous forecast is used to generate long-only trading signals based on expected future price changes.</w:t>
      </w:r>
    </w:p>
    <w:p w14:paraId="2F9D5542" w14:textId="77591058" w:rsidR="00184A08" w:rsidRDefault="00184A08" w:rsidP="00184A08">
      <w:pPr>
        <w:spacing w:after="160"/>
        <w:jc w:val="both"/>
        <w:rPr>
          <w:rFonts w:ascii="Times New Roman" w:hAnsi="Times New Roman" w:cs="Times New Roman"/>
        </w:rPr>
      </w:pPr>
      <w:r w:rsidRPr="00184A08">
        <w:rPr>
          <w:rFonts w:ascii="Times New Roman" w:hAnsi="Times New Roman" w:cs="Times New Roman"/>
          <w:b/>
          <w:bCs/>
        </w:rPr>
        <w:t>Classification Task:</w:t>
      </w:r>
      <w:r>
        <w:rPr>
          <w:rFonts w:ascii="Times New Roman" w:hAnsi="Times New Roman" w:cs="Times New Roman"/>
        </w:rPr>
        <w:t xml:space="preserve"> </w:t>
      </w:r>
      <w:r w:rsidRPr="00184A08">
        <w:rPr>
          <w:rFonts w:ascii="Times New Roman" w:hAnsi="Times New Roman" w:cs="Times New Roman"/>
        </w:rPr>
        <w:t>The classification component predicts the direction of future market movement, using log-returns mapped into three classes through volatility-adjusted thresholds:</w:t>
      </w:r>
      <w:r>
        <w:rPr>
          <w:rFonts w:ascii="Times New Roman" w:hAnsi="Times New Roman" w:cs="Times New Roman"/>
        </w:rPr>
        <w:t xml:space="preserve"> 1 (buy), 0 (Hold/Neutral), -1 (Sell).</w:t>
      </w:r>
    </w:p>
    <w:p w14:paraId="54F48932" w14:textId="2470252E" w:rsidR="00184A08" w:rsidRDefault="00184A08" w:rsidP="00184A08">
      <w:p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like to employ the following models: </w:t>
      </w:r>
      <w:r w:rsidRPr="00184A08">
        <w:rPr>
          <w:rFonts w:ascii="Times New Roman" w:hAnsi="Times New Roman" w:cs="Times New Roman"/>
        </w:rPr>
        <w:t>Artificial Neural Network (ANN)</w:t>
      </w:r>
      <w:r>
        <w:rPr>
          <w:rFonts w:ascii="Times New Roman" w:hAnsi="Times New Roman" w:cs="Times New Roman"/>
        </w:rPr>
        <w:t xml:space="preserve">, </w:t>
      </w:r>
      <w:r w:rsidRPr="00184A08">
        <w:rPr>
          <w:rFonts w:ascii="Times New Roman" w:hAnsi="Times New Roman" w:cs="Times New Roman"/>
        </w:rPr>
        <w:t>Convolutional Neural Network (CNN)</w:t>
      </w:r>
      <w:r>
        <w:rPr>
          <w:rFonts w:ascii="Times New Roman" w:hAnsi="Times New Roman" w:cs="Times New Roman"/>
        </w:rPr>
        <w:t xml:space="preserve">, </w:t>
      </w:r>
      <w:r w:rsidRPr="00184A08">
        <w:rPr>
          <w:rFonts w:ascii="Times New Roman" w:hAnsi="Times New Roman" w:cs="Times New Roman"/>
        </w:rPr>
        <w:t>Recurrent Neural Network (</w:t>
      </w:r>
      <w:r w:rsidR="000012B5">
        <w:rPr>
          <w:rFonts w:ascii="Times New Roman" w:hAnsi="Times New Roman" w:cs="Times New Roman"/>
        </w:rPr>
        <w:t>RNN</w:t>
      </w:r>
      <w:r w:rsidRPr="00184A0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and as a b</w:t>
      </w:r>
      <w:r w:rsidRPr="00184A08">
        <w:rPr>
          <w:rFonts w:ascii="Times New Roman" w:hAnsi="Times New Roman" w:cs="Times New Roman"/>
        </w:rPr>
        <w:t>aseline</w:t>
      </w:r>
      <w:r>
        <w:rPr>
          <w:rFonts w:ascii="Times New Roman" w:hAnsi="Times New Roman" w:cs="Times New Roman"/>
        </w:rPr>
        <w:t xml:space="preserve"> use </w:t>
      </w:r>
      <w:r w:rsidRPr="00184A08">
        <w:rPr>
          <w:rFonts w:ascii="Times New Roman" w:hAnsi="Times New Roman" w:cs="Times New Roman"/>
        </w:rPr>
        <w:t>Random Fores</w:t>
      </w:r>
      <w:r>
        <w:rPr>
          <w:rFonts w:ascii="Times New Roman" w:hAnsi="Times New Roman" w:cs="Times New Roman"/>
        </w:rPr>
        <w:t xml:space="preserve">t to check if advanced models are always viable. Furthermore, I would also like to test and Ensembling </w:t>
      </w:r>
      <w:proofErr w:type="gramStart"/>
      <w:r>
        <w:rPr>
          <w:rFonts w:ascii="Times New Roman" w:hAnsi="Times New Roman" w:cs="Times New Roman"/>
        </w:rPr>
        <w:t>approach  to</w:t>
      </w:r>
      <w:proofErr w:type="gramEnd"/>
      <w:r>
        <w:rPr>
          <w:rFonts w:ascii="Times New Roman" w:hAnsi="Times New Roman" w:cs="Times New Roman"/>
        </w:rPr>
        <w:t xml:space="preserve"> check for improved </w:t>
      </w:r>
      <w:r w:rsidRPr="00184A08">
        <w:rPr>
          <w:rFonts w:ascii="Times New Roman" w:hAnsi="Times New Roman" w:cs="Times New Roman"/>
        </w:rPr>
        <w:t>stability and robustnes</w:t>
      </w:r>
      <w:r>
        <w:rPr>
          <w:rFonts w:ascii="Times New Roman" w:hAnsi="Times New Roman" w:cs="Times New Roman"/>
        </w:rPr>
        <w:t xml:space="preserve">s. For regression, take the </w:t>
      </w:r>
      <w:r w:rsidRPr="00184A08">
        <w:rPr>
          <w:rFonts w:ascii="Times New Roman" w:hAnsi="Times New Roman" w:cs="Times New Roman"/>
        </w:rPr>
        <w:t xml:space="preserve">weighted average </w:t>
      </w:r>
      <w:r>
        <w:rPr>
          <w:rFonts w:ascii="Times New Roman" w:hAnsi="Times New Roman" w:cs="Times New Roman"/>
        </w:rPr>
        <w:t xml:space="preserve">of predictions for each model used and for classification, take the </w:t>
      </w:r>
      <w:r w:rsidRPr="00184A08">
        <w:rPr>
          <w:rFonts w:ascii="Times New Roman" w:hAnsi="Times New Roman" w:cs="Times New Roman"/>
        </w:rPr>
        <w:t>majority voting across all model</w:t>
      </w:r>
      <w:r>
        <w:rPr>
          <w:rFonts w:ascii="Times New Roman" w:hAnsi="Times New Roman" w:cs="Times New Roman"/>
        </w:rPr>
        <w:t>s. All excluding the baseline model Random Forest.</w:t>
      </w:r>
    </w:p>
    <w:p w14:paraId="3A544AD2" w14:textId="7C0EA135" w:rsidR="00184A08" w:rsidRDefault="00184A08" w:rsidP="00184A08">
      <w:pPr>
        <w:spacing w:after="160"/>
        <w:jc w:val="both"/>
        <w:rPr>
          <w:rFonts w:ascii="Times New Roman" w:hAnsi="Times New Roman" w:cs="Times New Roman"/>
        </w:rPr>
      </w:pPr>
      <w:r w:rsidRPr="00184A08">
        <w:rPr>
          <w:rFonts w:ascii="Times New Roman" w:hAnsi="Times New Roman" w:cs="Times New Roman"/>
        </w:rPr>
        <w:t xml:space="preserve">The full evaluation relies on </w:t>
      </w:r>
      <w:r w:rsidRPr="00184A08">
        <w:rPr>
          <w:rFonts w:ascii="Times New Roman" w:hAnsi="Times New Roman" w:cs="Times New Roman"/>
          <w:b/>
          <w:bCs/>
        </w:rPr>
        <w:t>Walk-Forward Optimization (WFO),</w:t>
      </w:r>
      <w:r w:rsidRPr="00184A08">
        <w:rPr>
          <w:rFonts w:ascii="Times New Roman" w:hAnsi="Times New Roman" w:cs="Times New Roman"/>
        </w:rPr>
        <w:t xml:space="preserve"> a methodolog</w:t>
      </w:r>
      <w:r>
        <w:rPr>
          <w:rFonts w:ascii="Times New Roman" w:hAnsi="Times New Roman" w:cs="Times New Roman"/>
        </w:rPr>
        <w:t xml:space="preserve">y </w:t>
      </w:r>
      <w:r w:rsidRPr="00184A08">
        <w:rPr>
          <w:rFonts w:ascii="Times New Roman" w:hAnsi="Times New Roman" w:cs="Times New Roman"/>
        </w:rPr>
        <w:t xml:space="preserve">used in financial modeling to avoid look-ahead bias. </w:t>
      </w:r>
      <w:r>
        <w:rPr>
          <w:rFonts w:ascii="Times New Roman" w:hAnsi="Times New Roman" w:cs="Times New Roman"/>
        </w:rPr>
        <w:t xml:space="preserve">Each window is divided into Train, Validation, and Test. </w:t>
      </w:r>
      <w:proofErr w:type="gramStart"/>
      <w:r>
        <w:rPr>
          <w:rFonts w:ascii="Times New Roman" w:hAnsi="Times New Roman" w:cs="Times New Roman"/>
        </w:rPr>
        <w:t>And,</w:t>
      </w:r>
      <w:proofErr w:type="gramEnd"/>
      <w:r>
        <w:rPr>
          <w:rFonts w:ascii="Times New Roman" w:hAnsi="Times New Roman" w:cs="Times New Roman"/>
        </w:rPr>
        <w:t xml:space="preserve"> finally an Out-of-Time data. </w:t>
      </w:r>
      <w:r w:rsidRPr="00184A08">
        <w:rPr>
          <w:rFonts w:ascii="Times New Roman" w:hAnsi="Times New Roman" w:cs="Times New Roman"/>
        </w:rPr>
        <w:t>For each window, models are retrained and re-optimized, ensuring that all assessments reflect realistic predictive performance under evolving market conditions. This procedure provides a more reliable estimate of generalization than a single static train-test split.</w:t>
      </w:r>
    </w:p>
    <w:p w14:paraId="5231BD03" w14:textId="463E5957" w:rsidR="00184A08" w:rsidRDefault="00184A08" w:rsidP="00184A08">
      <w:pPr>
        <w:spacing w:after="1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184A08">
        <w:rPr>
          <w:rFonts w:ascii="Times New Roman" w:hAnsi="Times New Roman" w:cs="Times New Roman"/>
        </w:rPr>
        <w:t xml:space="preserve">nstead of traditional grid search or </w:t>
      </w:r>
      <w:proofErr w:type="spellStart"/>
      <w:r w:rsidRPr="00184A08">
        <w:rPr>
          <w:rFonts w:ascii="Times New Roman" w:hAnsi="Times New Roman" w:cs="Times New Roman"/>
        </w:rPr>
        <w:t>Keras</w:t>
      </w:r>
      <w:proofErr w:type="spellEnd"/>
      <w:r w:rsidRPr="00184A08">
        <w:rPr>
          <w:rFonts w:ascii="Times New Roman" w:hAnsi="Times New Roman" w:cs="Times New Roman"/>
        </w:rPr>
        <w:t xml:space="preserve"> Tuner, the project uses a modern MCP</w:t>
      </w:r>
      <w:r>
        <w:rPr>
          <w:rFonts w:ascii="Times New Roman" w:hAnsi="Times New Roman" w:cs="Times New Roman"/>
        </w:rPr>
        <w:t xml:space="preserve"> based </w:t>
      </w:r>
      <w:r w:rsidRPr="00184A08">
        <w:rPr>
          <w:rFonts w:ascii="Times New Roman" w:hAnsi="Times New Roman" w:cs="Times New Roman"/>
        </w:rPr>
        <w:t>optimization library</w:t>
      </w:r>
      <w:r w:rsidRPr="00184A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proofErr w:type="spellStart"/>
      <w:r w:rsidRPr="00184A08">
        <w:rPr>
          <w:rFonts w:ascii="Times New Roman" w:hAnsi="Times New Roman" w:cs="Times New Roman"/>
        </w:rPr>
        <w:t>Optun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. The link is here: </w:t>
      </w:r>
      <w:hyperlink r:id="rId8" w:history="1">
        <w:r w:rsidRPr="00312B9B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  <w:r w:rsidR="00312B9B">
        <w:rPr>
          <w:rFonts w:ascii="Times New Roman" w:hAnsi="Times New Roman" w:cs="Times New Roman"/>
        </w:rPr>
        <w:t>.</w:t>
      </w:r>
      <w:r w:rsidR="000012B5">
        <w:rPr>
          <w:rFonts w:ascii="Times New Roman" w:hAnsi="Times New Roman" w:cs="Times New Roman"/>
        </w:rPr>
        <w:t xml:space="preserve"> Furthermore, the </w:t>
      </w:r>
      <w:r w:rsidR="000012B5" w:rsidRPr="000012B5">
        <w:rPr>
          <w:rFonts w:ascii="Times New Roman" w:hAnsi="Times New Roman" w:cs="Times New Roman"/>
        </w:rPr>
        <w:t xml:space="preserve">tuning process </w:t>
      </w:r>
      <w:r w:rsidR="000012B5">
        <w:rPr>
          <w:rFonts w:ascii="Times New Roman" w:hAnsi="Times New Roman" w:cs="Times New Roman"/>
        </w:rPr>
        <w:t xml:space="preserve">will </w:t>
      </w:r>
      <w:r w:rsidR="000012B5" w:rsidRPr="000012B5">
        <w:rPr>
          <w:rFonts w:ascii="Times New Roman" w:hAnsi="Times New Roman" w:cs="Times New Roman"/>
        </w:rPr>
        <w:t>maximiz</w:t>
      </w:r>
      <w:r w:rsidR="000012B5">
        <w:rPr>
          <w:rFonts w:ascii="Times New Roman" w:hAnsi="Times New Roman" w:cs="Times New Roman"/>
        </w:rPr>
        <w:t xml:space="preserve">e </w:t>
      </w:r>
      <w:r w:rsidR="000012B5" w:rsidRPr="000012B5">
        <w:rPr>
          <w:rFonts w:ascii="Times New Roman" w:hAnsi="Times New Roman" w:cs="Times New Roman"/>
        </w:rPr>
        <w:t>Information Ratio 2 (IR2), a performance-oriented metric composed of</w:t>
      </w:r>
      <w:r w:rsidR="000012B5">
        <w:rPr>
          <w:rFonts w:ascii="Times New Roman" w:hAnsi="Times New Roman" w:cs="Times New Roman"/>
        </w:rPr>
        <w:t xml:space="preserve"> </w:t>
      </w:r>
      <w:r w:rsidR="000012B5" w:rsidRPr="000012B5">
        <w:rPr>
          <w:rFonts w:ascii="Times New Roman" w:hAnsi="Times New Roman" w:cs="Times New Roman"/>
        </w:rPr>
        <w:t>Annualized Return</w:t>
      </w:r>
      <w:r w:rsidR="000012B5">
        <w:rPr>
          <w:rFonts w:ascii="Times New Roman" w:hAnsi="Times New Roman" w:cs="Times New Roman"/>
        </w:rPr>
        <w:t>s</w:t>
      </w:r>
      <w:r w:rsidR="000012B5" w:rsidRPr="000012B5">
        <w:rPr>
          <w:rFonts w:ascii="Times New Roman" w:hAnsi="Times New Roman" w:cs="Times New Roman"/>
        </w:rPr>
        <w:t xml:space="preserve"> </w:t>
      </w:r>
      <w:r w:rsidR="000012B5">
        <w:rPr>
          <w:rFonts w:ascii="Times New Roman" w:hAnsi="Times New Roman" w:cs="Times New Roman"/>
        </w:rPr>
        <w:t xml:space="preserve">Compounded, </w:t>
      </w:r>
      <w:r w:rsidR="000012B5" w:rsidRPr="000012B5">
        <w:rPr>
          <w:rFonts w:ascii="Times New Roman" w:hAnsi="Times New Roman" w:cs="Times New Roman"/>
        </w:rPr>
        <w:t>Annualized Standard Deviation</w:t>
      </w:r>
      <w:r w:rsidR="000012B5">
        <w:rPr>
          <w:rFonts w:ascii="Times New Roman" w:hAnsi="Times New Roman" w:cs="Times New Roman"/>
        </w:rPr>
        <w:t xml:space="preserve">, and </w:t>
      </w:r>
      <w:r w:rsidR="000012B5" w:rsidRPr="000012B5">
        <w:rPr>
          <w:rFonts w:ascii="Times New Roman" w:hAnsi="Times New Roman" w:cs="Times New Roman"/>
        </w:rPr>
        <w:t>Maximum Drawdow</w:t>
      </w:r>
      <w:r w:rsidR="000012B5">
        <w:rPr>
          <w:rFonts w:ascii="Times New Roman" w:hAnsi="Times New Roman" w:cs="Times New Roman"/>
        </w:rPr>
        <w:t xml:space="preserve">n. </w:t>
      </w:r>
      <w:r w:rsidR="000012B5" w:rsidRPr="000012B5">
        <w:rPr>
          <w:rFonts w:ascii="Times New Roman" w:hAnsi="Times New Roman" w:cs="Times New Roman"/>
        </w:rPr>
        <w:t>This objective is selected because conventional error metrics (e.g., MSE, accuracy) do not align with trading performance. IR2 directly evaluates the stability, profitability, and drawdown characteristics of the mode</w:t>
      </w:r>
      <w:r w:rsidR="000012B5">
        <w:rPr>
          <w:rFonts w:ascii="Times New Roman" w:hAnsi="Times New Roman" w:cs="Times New Roman"/>
        </w:rPr>
        <w:t xml:space="preserve">l </w:t>
      </w:r>
      <w:r w:rsidR="000012B5" w:rsidRPr="000012B5">
        <w:rPr>
          <w:rFonts w:ascii="Times New Roman" w:hAnsi="Times New Roman" w:cs="Times New Roman"/>
        </w:rPr>
        <w:t>generated strategy, making it more appropriate for financial forecasting.</w:t>
      </w:r>
    </w:p>
    <w:p w14:paraId="1FEA3F92" w14:textId="382C1DAE" w:rsidR="006A0A9E" w:rsidRDefault="006A0A9E" w:rsidP="00184A08">
      <w:pPr>
        <w:spacing w:after="160"/>
        <w:jc w:val="both"/>
        <w:rPr>
          <w:rFonts w:ascii="Times New Roman" w:hAnsi="Times New Roman" w:cs="Times New Roman"/>
        </w:rPr>
      </w:pPr>
      <w:r w:rsidRPr="006A0A9E">
        <w:rPr>
          <w:rFonts w:ascii="Times New Roman" w:hAnsi="Times New Roman" w:cs="Times New Roman"/>
        </w:rPr>
        <w:t>The project implements a long-only algorithmic trading strategy derived from the regression and classification model outputs. For regression, trades are executed when the predicted future price exceeds or falls below the current price by a volatility-adjusted threshold, resulting in either entering a long position, exiting to neutrality, or staying out of the market. For classification, model predictions directly map to trading actions: buy (1), neutral (0), or exit/avoid long positions (–1). Short selling is intentionally excluded to reflect practical constraints and the intended real-world application of the system. All strategies are benchmarked against a standard Buy &amp; Hold approach to assess th</w:t>
      </w:r>
      <w:r>
        <w:rPr>
          <w:rFonts w:ascii="Times New Roman" w:hAnsi="Times New Roman" w:cs="Times New Roman"/>
        </w:rPr>
        <w:t xml:space="preserve">e </w:t>
      </w:r>
      <w:r w:rsidRPr="006A0A9E">
        <w:rPr>
          <w:rFonts w:ascii="Times New Roman" w:hAnsi="Times New Roman" w:cs="Times New Roman"/>
        </w:rPr>
        <w:t>value of the machine learning framework.</w:t>
      </w:r>
    </w:p>
    <w:p w14:paraId="0AF18A7D" w14:textId="034A219E" w:rsidR="006A0A9E" w:rsidRDefault="006A0A9E" w:rsidP="00184A08">
      <w:pPr>
        <w:spacing w:after="160"/>
        <w:jc w:val="both"/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Summary</w:t>
      </w:r>
    </w:p>
    <w:p w14:paraId="671A123D" w14:textId="6E3AA2E5" w:rsidR="006A0A9E" w:rsidRPr="004763E6" w:rsidRDefault="006A0A9E" w:rsidP="006A0A9E">
      <w:pPr>
        <w:spacing w:after="160"/>
        <w:jc w:val="both"/>
        <w:rPr>
          <w:rFonts w:ascii="Times New Roman" w:hAnsi="Times New Roman" w:cs="Times New Roman"/>
        </w:rPr>
      </w:pPr>
      <w:r w:rsidRPr="006A0A9E">
        <w:rPr>
          <w:rFonts w:ascii="Times New Roman" w:hAnsi="Times New Roman" w:cs="Times New Roman"/>
        </w:rPr>
        <w:t>This project develops a unified machine learning framework for forecasting cryptocurrency prices and generating long-only trading signals using deep learning, ensemble methods, and walk-forward optimization. The approach is fully reproducible, grounded in rigorous methodology, and designed to support future academic research and practical algorithmic trading applications</w:t>
      </w:r>
      <w:r>
        <w:rPr>
          <w:rFonts w:ascii="Times New Roman" w:hAnsi="Times New Roman" w:cs="Times New Roman"/>
        </w:rPr>
        <w:t>.</w:t>
      </w:r>
    </w:p>
    <w:sectPr w:rsidR="006A0A9E" w:rsidRPr="004763E6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2862B" w14:textId="77777777" w:rsidR="00875317" w:rsidRDefault="00875317" w:rsidP="006A0A9E">
      <w:pPr>
        <w:spacing w:after="0" w:line="240" w:lineRule="auto"/>
      </w:pPr>
      <w:r>
        <w:separator/>
      </w:r>
    </w:p>
  </w:endnote>
  <w:endnote w:type="continuationSeparator" w:id="0">
    <w:p w14:paraId="3890E635" w14:textId="77777777" w:rsidR="00875317" w:rsidRDefault="00875317" w:rsidP="006A0A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047C99" w14:textId="2F9D67CD" w:rsidR="006A0A9E" w:rsidRDefault="006A0A9E">
    <w:pPr>
      <w:pStyle w:val="Footer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4A3F166" wp14:editId="7286A748">
              <wp:simplePos x="0" y="0"/>
              <wp:positionH relativeFrom="margin">
                <wp:posOffset>0</wp:posOffset>
              </wp:positionH>
              <wp:positionV relativeFrom="bottomMargin">
                <wp:posOffset>179462</wp:posOffset>
              </wp:positionV>
              <wp:extent cx="5943600" cy="418745"/>
              <wp:effectExtent l="0" t="0" r="0" b="635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418745"/>
                        <a:chOff x="0" y="0"/>
                        <a:chExt cx="5962650" cy="42373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35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ED87E" w14:textId="35D6591A" w:rsidR="006A0A9E" w:rsidRPr="006A0A9E" w:rsidRDefault="006A0A9E" w:rsidP="006A0A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A0A9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Note:</w:t>
                            </w:r>
                            <w:r w:rsidRPr="006A0A9E">
                              <w:rPr>
                                <w:sz w:val="18"/>
                                <w:szCs w:val="18"/>
                              </w:rPr>
                              <w:t xml:space="preserve"> This document was formatted and written with assistance from an AI model (GPT-5.1)</w:t>
                            </w:r>
                            <w:r w:rsidRPr="006A0A9E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 w:rsidRPr="006A0A9E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6A0A9E">
                              <w:rPr>
                                <w:sz w:val="18"/>
                                <w:szCs w:val="18"/>
                              </w:rPr>
                              <w:t>T</w:t>
                            </w:r>
                            <w:r w:rsidRPr="006A0A9E">
                              <w:rPr>
                                <w:sz w:val="18"/>
                                <w:szCs w:val="18"/>
                              </w:rPr>
                              <w:t>he ideas and project design are entirely my own.</w:t>
                            </w:r>
                          </w:p>
                          <w:p w14:paraId="784A3318" w14:textId="266A1F4F" w:rsidR="006A0A9E" w:rsidRPr="006A0A9E" w:rsidRDefault="006A0A9E" w:rsidP="006A0A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A3F166" id="Group 12" o:spid="_x0000_s1026" style="position:absolute;margin-left:0;margin-top:14.15pt;width:468pt;height:32.95pt;z-index:251660288;mso-wrap-distance-left:0;mso-wrap-distance-right:0;mso-position-horizontal-relative:margin;mso-position-vertical-relative:bottom-margin-area;mso-width-relative:margin;mso-height-relative:margin" coordsize="59626,42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&#13;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3571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p w14:paraId="28EED87E" w14:textId="35D6591A" w:rsidR="006A0A9E" w:rsidRPr="006A0A9E" w:rsidRDefault="006A0A9E" w:rsidP="006A0A9E">
                      <w:pPr>
                        <w:rPr>
                          <w:sz w:val="18"/>
                          <w:szCs w:val="18"/>
                        </w:rPr>
                      </w:pPr>
                      <w:r w:rsidRPr="006A0A9E">
                        <w:rPr>
                          <w:b/>
                          <w:bCs/>
                          <w:sz w:val="18"/>
                          <w:szCs w:val="18"/>
                        </w:rPr>
                        <w:t>Note:</w:t>
                      </w:r>
                      <w:r w:rsidRPr="006A0A9E">
                        <w:rPr>
                          <w:sz w:val="18"/>
                          <w:szCs w:val="18"/>
                        </w:rPr>
                        <w:t xml:space="preserve"> This document was formatted and written with assistance from an AI model (GPT-5.1)</w:t>
                      </w:r>
                      <w:r w:rsidRPr="006A0A9E">
                        <w:rPr>
                          <w:sz w:val="18"/>
                          <w:szCs w:val="18"/>
                        </w:rPr>
                        <w:t xml:space="preserve">. </w:t>
                      </w:r>
                      <w:r w:rsidRPr="006A0A9E">
                        <w:rPr>
                          <w:sz w:val="18"/>
                          <w:szCs w:val="18"/>
                        </w:rPr>
                        <w:br/>
                        <w:t xml:space="preserve">   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6A0A9E">
                        <w:rPr>
                          <w:sz w:val="18"/>
                          <w:szCs w:val="18"/>
                        </w:rPr>
                        <w:t>T</w:t>
                      </w:r>
                      <w:r w:rsidRPr="006A0A9E">
                        <w:rPr>
                          <w:sz w:val="18"/>
                          <w:szCs w:val="18"/>
                        </w:rPr>
                        <w:t>he ideas and project design are entirely my own.</w:t>
                      </w:r>
                    </w:p>
                    <w:p w14:paraId="784A3318" w14:textId="266A1F4F" w:rsidR="006A0A9E" w:rsidRPr="006A0A9E" w:rsidRDefault="006A0A9E" w:rsidP="006A0A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dd 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8EBC12" wp14:editId="47D1DDEC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45C02C" w14:textId="77777777" w:rsidR="006A0A9E" w:rsidRDefault="006A0A9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8EBC12" id="Rectangle 14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XBY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PDHJHxywbq/R0yhDw93snrlp70RvhwJ5DG&#13;&#10;hbqAVkD4Soc2QE8Co8RZA/jzte8RT11MWs56Gr+K+x9bgYoz88VSf38qT6ihWEiX1Gqc4XPN5rnG&#13;&#10;brtLoD4padk4mUQyxmAmUSN0j7Qp1jEqqYSVFLvim0m8DHkp0KaRar1OIJpQJ8KNvXcyuo4sx4Z9&#13;&#10;GB4FurGrA43DLUyDKpYvmjtjo6WF9TaAblPnH1gd+afpTo00bqK4Pp7fE+qwL1e/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Q4VwWI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2F45C02C" w14:textId="77777777" w:rsidR="006A0A9E" w:rsidRDefault="006A0A9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E2432B" w14:textId="77777777" w:rsidR="00875317" w:rsidRDefault="00875317" w:rsidP="006A0A9E">
      <w:pPr>
        <w:spacing w:after="0" w:line="240" w:lineRule="auto"/>
      </w:pPr>
      <w:r>
        <w:separator/>
      </w:r>
    </w:p>
  </w:footnote>
  <w:footnote w:type="continuationSeparator" w:id="0">
    <w:p w14:paraId="35B5E89F" w14:textId="77777777" w:rsidR="00875317" w:rsidRDefault="00875317" w:rsidP="006A0A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0730D"/>
    <w:multiLevelType w:val="hybridMultilevel"/>
    <w:tmpl w:val="2048C9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73360E"/>
    <w:multiLevelType w:val="multilevel"/>
    <w:tmpl w:val="FA0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565F7"/>
    <w:multiLevelType w:val="multilevel"/>
    <w:tmpl w:val="0236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F6652"/>
    <w:multiLevelType w:val="hybridMultilevel"/>
    <w:tmpl w:val="C0DE80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67444350">
    <w:abstractNumId w:val="1"/>
  </w:num>
  <w:num w:numId="2" w16cid:durableId="1835490389">
    <w:abstractNumId w:val="2"/>
  </w:num>
  <w:num w:numId="3" w16cid:durableId="374936597">
    <w:abstractNumId w:val="0"/>
  </w:num>
  <w:num w:numId="4" w16cid:durableId="707023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E6"/>
    <w:rsid w:val="000012B5"/>
    <w:rsid w:val="000A0A14"/>
    <w:rsid w:val="00184A08"/>
    <w:rsid w:val="0024670E"/>
    <w:rsid w:val="00312B9B"/>
    <w:rsid w:val="00422D63"/>
    <w:rsid w:val="00473065"/>
    <w:rsid w:val="004763E6"/>
    <w:rsid w:val="00556193"/>
    <w:rsid w:val="006A0A9E"/>
    <w:rsid w:val="006F0460"/>
    <w:rsid w:val="00754BE8"/>
    <w:rsid w:val="00875317"/>
    <w:rsid w:val="00EF5609"/>
    <w:rsid w:val="00F8675E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09960"/>
  <w15:chartTrackingRefBased/>
  <w15:docId w15:val="{F443780C-6C64-B248-BCD2-372F8DC8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A14"/>
  </w:style>
  <w:style w:type="paragraph" w:styleId="Heading1">
    <w:name w:val="heading 1"/>
    <w:basedOn w:val="Normal"/>
    <w:next w:val="Normal"/>
    <w:link w:val="Heading1Char"/>
    <w:uiPriority w:val="9"/>
    <w:qFormat/>
    <w:rsid w:val="000A0A14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A14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A14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A14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A14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A14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A14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A14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A14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A14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A0A14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A14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A14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A14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A1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A1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A14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A14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A0A14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A0A14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A14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A14"/>
    <w:rPr>
      <w:i/>
      <w:iCs/>
      <w:smallCaps/>
      <w:spacing w:val="1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A1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A0A14"/>
    <w:rPr>
      <w:i/>
      <w:iCs/>
    </w:rPr>
  </w:style>
  <w:style w:type="paragraph" w:styleId="ListParagraph">
    <w:name w:val="List Paragraph"/>
    <w:basedOn w:val="Normal"/>
    <w:uiPriority w:val="34"/>
    <w:qFormat/>
    <w:rsid w:val="000A0A14"/>
    <w:pPr>
      <w:ind w:left="720"/>
      <w:contextualSpacing/>
    </w:pPr>
  </w:style>
  <w:style w:type="character" w:styleId="IntenseEmphasis">
    <w:name w:val="Intense Emphasis"/>
    <w:uiPriority w:val="21"/>
    <w:qFormat/>
    <w:rsid w:val="000A0A1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A1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A14"/>
    <w:rPr>
      <w:i/>
      <w:iCs/>
    </w:rPr>
  </w:style>
  <w:style w:type="character" w:styleId="IntenseReference">
    <w:name w:val="Intense Reference"/>
    <w:uiPriority w:val="32"/>
    <w:qFormat/>
    <w:rsid w:val="000A0A14"/>
    <w:rPr>
      <w:b/>
      <w:bCs/>
      <w:smallCaps/>
    </w:rPr>
  </w:style>
  <w:style w:type="character" w:styleId="Hyperlink">
    <w:name w:val="Hyperlink"/>
    <w:basedOn w:val="DefaultParagraphFont"/>
    <w:uiPriority w:val="99"/>
    <w:unhideWhenUsed/>
    <w:rsid w:val="00F86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7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A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rsid w:val="000A0A14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0A0A14"/>
    <w:rPr>
      <w:b/>
      <w:bCs/>
    </w:rPr>
  </w:style>
  <w:style w:type="character" w:styleId="Emphasis">
    <w:name w:val="Emphasis"/>
    <w:uiPriority w:val="20"/>
    <w:qFormat/>
    <w:rsid w:val="000A0A14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0A0A14"/>
    <w:pPr>
      <w:spacing w:after="0" w:line="240" w:lineRule="auto"/>
    </w:pPr>
  </w:style>
  <w:style w:type="character" w:styleId="SubtleEmphasis">
    <w:name w:val="Subtle Emphasis"/>
    <w:uiPriority w:val="19"/>
    <w:qFormat/>
    <w:rsid w:val="000A0A1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0A0A14"/>
    <w:rPr>
      <w:smallCaps/>
    </w:rPr>
  </w:style>
  <w:style w:type="character" w:styleId="BookTitle">
    <w:name w:val="Book Title"/>
    <w:basedOn w:val="DefaultParagraphFont"/>
    <w:uiPriority w:val="33"/>
    <w:qFormat/>
    <w:rsid w:val="000A0A14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0A1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A0A14"/>
  </w:style>
  <w:style w:type="table" w:styleId="PlainTable1">
    <w:name w:val="Plain Table 1"/>
    <w:basedOn w:val="TableNormal"/>
    <w:uiPriority w:val="41"/>
    <w:rsid w:val="000A0A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A0A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A0A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A0A1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0A0A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A0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A9E"/>
  </w:style>
  <w:style w:type="paragraph" w:styleId="Footer">
    <w:name w:val="footer"/>
    <w:basedOn w:val="Normal"/>
    <w:link w:val="FooterChar"/>
    <w:uiPriority w:val="99"/>
    <w:unhideWhenUsed/>
    <w:rsid w:val="006A0A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A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tun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VaWYC5oeZlttVIrAJPQAkONu5dR_IxD7?usp=shar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Kashif</dc:creator>
  <cp:keywords/>
  <dc:description/>
  <cp:lastModifiedBy>Kamil Kashif</cp:lastModifiedBy>
  <cp:revision>11</cp:revision>
  <dcterms:created xsi:type="dcterms:W3CDTF">2025-11-15T00:09:00Z</dcterms:created>
  <dcterms:modified xsi:type="dcterms:W3CDTF">2025-11-15T00:51:00Z</dcterms:modified>
</cp:coreProperties>
</file>