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6CB771" w14:textId="77777777" w:rsidR="00772B53" w:rsidRDefault="00772B53" w:rsidP="00772B53">
      <w:pPr>
        <w:spacing w:after="200"/>
        <w:jc w:val="left"/>
      </w:pPr>
      <w:bookmarkStart w:id="0" w:name="_Hlk167480397"/>
      <w:bookmarkEnd w:id="0"/>
    </w:p>
    <w:p w14:paraId="05C624B9" w14:textId="77777777" w:rsidR="00772B53" w:rsidRDefault="00772B53" w:rsidP="00772B53">
      <w:pPr>
        <w:spacing w:after="200"/>
        <w:jc w:val="left"/>
      </w:pPr>
    </w:p>
    <w:p w14:paraId="1D7B894D" w14:textId="77777777" w:rsidR="00772B53" w:rsidRDefault="00772B53" w:rsidP="00772B53">
      <w:pPr>
        <w:spacing w:after="200"/>
        <w:jc w:val="left"/>
      </w:pPr>
    </w:p>
    <w:p w14:paraId="274F1C60" w14:textId="698C7A9A" w:rsidR="00772B53" w:rsidRPr="002F52DD" w:rsidRDefault="009917B0" w:rsidP="00772B53">
      <w:pPr>
        <w:pStyle w:val="Title"/>
        <w:jc w:val="center"/>
        <w:rPr>
          <w:sz w:val="40"/>
          <w:szCs w:val="40"/>
        </w:rPr>
      </w:pPr>
      <w:r>
        <w:rPr>
          <w:sz w:val="40"/>
          <w:szCs w:val="40"/>
        </w:rPr>
        <w:t>Grabovenco Bogdan-Iulian</w:t>
      </w:r>
    </w:p>
    <w:p w14:paraId="21005AB4" w14:textId="77777777" w:rsidR="00772B53" w:rsidRDefault="00772B53" w:rsidP="00772B53">
      <w:pPr>
        <w:spacing w:after="200"/>
        <w:jc w:val="center"/>
      </w:pPr>
    </w:p>
    <w:p w14:paraId="25A47E57" w14:textId="77777777" w:rsidR="00772B53" w:rsidRDefault="00772B53" w:rsidP="00772B53">
      <w:pPr>
        <w:spacing w:after="200"/>
        <w:jc w:val="center"/>
      </w:pPr>
    </w:p>
    <w:p w14:paraId="328F8601" w14:textId="77777777" w:rsidR="00772B53" w:rsidRDefault="00772B53" w:rsidP="00772B53">
      <w:pPr>
        <w:spacing w:after="200"/>
        <w:jc w:val="center"/>
      </w:pPr>
    </w:p>
    <w:p w14:paraId="4714A942" w14:textId="77777777" w:rsidR="00772B53" w:rsidRDefault="00772B53" w:rsidP="00772B53">
      <w:pPr>
        <w:spacing w:after="200"/>
        <w:jc w:val="center"/>
      </w:pPr>
      <w:r w:rsidRPr="00772B53">
        <w:rPr>
          <w:rFonts w:ascii="Corbel" w:hAnsi="Corbel"/>
          <w:sz w:val="52"/>
          <w:szCs w:val="52"/>
        </w:rPr>
        <w:t>Ingineria reglării automate</w:t>
      </w:r>
      <w:r>
        <w:rPr>
          <w:rFonts w:ascii="Corbel" w:hAnsi="Corbel"/>
          <w:sz w:val="52"/>
          <w:szCs w:val="52"/>
        </w:rPr>
        <w:br/>
        <w:t>- proiect -</w:t>
      </w:r>
    </w:p>
    <w:p w14:paraId="7EAE1B18" w14:textId="77777777" w:rsidR="00772B53" w:rsidRDefault="00772B53" w:rsidP="00772B53">
      <w:pPr>
        <w:spacing w:after="200"/>
        <w:jc w:val="center"/>
      </w:pPr>
    </w:p>
    <w:p w14:paraId="78526AEA" w14:textId="77777777" w:rsidR="00772B53" w:rsidRDefault="00772B53" w:rsidP="00772B53">
      <w:pPr>
        <w:spacing w:after="200"/>
        <w:jc w:val="center"/>
      </w:pPr>
    </w:p>
    <w:p w14:paraId="0CDC9550" w14:textId="77777777" w:rsidR="00772B53" w:rsidRDefault="00772B53" w:rsidP="00772B53">
      <w:pPr>
        <w:spacing w:after="200"/>
        <w:jc w:val="center"/>
      </w:pPr>
    </w:p>
    <w:p w14:paraId="0558CCBF" w14:textId="77777777" w:rsidR="00772B53" w:rsidRDefault="00772B53" w:rsidP="00772B53">
      <w:pPr>
        <w:spacing w:after="200"/>
        <w:jc w:val="center"/>
      </w:pPr>
    </w:p>
    <w:p w14:paraId="3AB37515" w14:textId="77777777" w:rsidR="00772B53" w:rsidRDefault="00772B53" w:rsidP="00772B53">
      <w:pPr>
        <w:spacing w:after="200"/>
        <w:jc w:val="center"/>
      </w:pPr>
    </w:p>
    <w:p w14:paraId="119F7B3A" w14:textId="77777777" w:rsidR="00772B53" w:rsidRDefault="00772B53" w:rsidP="00772B53">
      <w:pPr>
        <w:spacing w:after="200"/>
        <w:jc w:val="center"/>
      </w:pPr>
    </w:p>
    <w:p w14:paraId="2E471652" w14:textId="77777777" w:rsidR="00772B53" w:rsidRPr="00437E79" w:rsidRDefault="00772B53" w:rsidP="00772B53">
      <w:pPr>
        <w:spacing w:after="0"/>
        <w:jc w:val="center"/>
        <w:rPr>
          <w:sz w:val="28"/>
          <w:szCs w:val="28"/>
        </w:rPr>
      </w:pPr>
      <w:r w:rsidRPr="00437E79">
        <w:rPr>
          <w:sz w:val="28"/>
          <w:szCs w:val="28"/>
        </w:rPr>
        <w:t>Anul universitar</w:t>
      </w:r>
    </w:p>
    <w:p w14:paraId="78300EBE" w14:textId="55FEC22F" w:rsidR="00772B53" w:rsidRDefault="00772B53" w:rsidP="00772B53">
      <w:pPr>
        <w:spacing w:after="0"/>
        <w:jc w:val="center"/>
      </w:pPr>
      <w:r w:rsidRPr="00437E79">
        <w:rPr>
          <w:sz w:val="28"/>
          <w:szCs w:val="28"/>
        </w:rPr>
        <w:t>202</w:t>
      </w:r>
      <w:r w:rsidR="002F52DD">
        <w:rPr>
          <w:sz w:val="28"/>
          <w:szCs w:val="28"/>
        </w:rPr>
        <w:t>3</w:t>
      </w:r>
      <w:r w:rsidRPr="00437E79">
        <w:rPr>
          <w:sz w:val="28"/>
          <w:szCs w:val="28"/>
        </w:rPr>
        <w:t xml:space="preserve"> – 202</w:t>
      </w:r>
      <w:r w:rsidR="002F52DD">
        <w:rPr>
          <w:sz w:val="28"/>
          <w:szCs w:val="28"/>
        </w:rPr>
        <w:t>4</w:t>
      </w:r>
      <w:r>
        <w:t xml:space="preserve"> </w:t>
      </w:r>
      <w:r>
        <w:br w:type="page"/>
      </w:r>
    </w:p>
    <w:p w14:paraId="66B28FC0" w14:textId="77777777" w:rsidR="00772B53" w:rsidRPr="00772B53" w:rsidRDefault="00772B53" w:rsidP="00772B53"/>
    <w:p w14:paraId="6B4194FC" w14:textId="77777777" w:rsidR="00574F2A" w:rsidRPr="00A05F96" w:rsidRDefault="00440DD4" w:rsidP="00EB4CF5">
      <w:pPr>
        <w:pStyle w:val="Title"/>
      </w:pPr>
      <w:r w:rsidRPr="00A05F96">
        <w:t>Proiect</w:t>
      </w:r>
    </w:p>
    <w:p w14:paraId="0F97E0DE" w14:textId="158A9197" w:rsidR="002B438C" w:rsidRPr="002B438C" w:rsidRDefault="00A70122" w:rsidP="002B438C">
      <w:pPr>
        <w:pStyle w:val="Title"/>
      </w:pPr>
      <w:r w:rsidRPr="00A05F96">
        <w:t>Ingineria reglării automate</w:t>
      </w:r>
    </w:p>
    <w:p w14:paraId="1B066E24" w14:textId="7346D616" w:rsidR="002B438C" w:rsidRDefault="002B438C" w:rsidP="002515F8">
      <w:pPr>
        <w:rPr>
          <w:i/>
          <w:iCs/>
          <w:u w:val="single"/>
        </w:rPr>
      </w:pPr>
      <w:r w:rsidRPr="002B438C">
        <w:rPr>
          <w:i/>
          <w:iCs/>
          <w:u w:val="single"/>
        </w:rPr>
        <w:t>Introducere</w:t>
      </w:r>
      <w:r>
        <w:rPr>
          <w:i/>
          <w:iCs/>
          <w:u w:val="single"/>
        </w:rPr>
        <w:t xml:space="preserve"> – tema proiectului</w:t>
      </w:r>
    </w:p>
    <w:p w14:paraId="653F3CD6" w14:textId="7BBC6570" w:rsidR="002B438C" w:rsidRDefault="002B438C" w:rsidP="002B438C">
      <w:r>
        <w:t>Pentru pacienții cu diabet, în special pentru cei cu diabet de tip 1, controlul strict al nivelului de glucoză este deosebit de important. Tratamentul uzual constă în administrarea zilnică a 3-5 doze de insulină, prin injecție, în diferite dozaje și la momente de timp prestabilite pe parcursul a 24 de ore, precum și monitorizarea atentă a nivelului de glucoză prin 4-8 măsurători ale acesteia. Toate acestea sunt acțiuni destul de incomode, iar rigurozitatea tratamentului este esențială. De- asemeni, este important un stil de viață activ și o alimentație cu conținut redus de carbohidrați.</w:t>
      </w:r>
    </w:p>
    <w:p w14:paraId="460DCD63" w14:textId="77C2C1DE" w:rsidR="002B438C" w:rsidRDefault="002B438C" w:rsidP="002B438C">
      <w:r>
        <w:t>Pentru un pacient, dinamica nivelului glicemiei pe parcursul a 24 de ore este influențată de mai mulți factori: cantitatea de carbohidrați de la o masă, exercițiile fizice, efortul, diferențele de metabolism între zi și noapte, factori de stres etc. De cele mai multe ori, pacientul nu poate prevedea unele situații și nu poate estima corect efectul lor asupra evoluției glicemiei. Din acest motiv, toți acești factori externi sunt tratați ca mărimi de perturbație. Pe de altă parte, influența perturbațiilor este variabilă pe parcursul zilei și de-a lungul anilor, ceea ce înseamnă că parametrii modelelor ce descriu aceste influențe nu sunt constanți.</w:t>
      </w:r>
    </w:p>
    <w:p w14:paraId="1A8D1B2B" w14:textId="26C8AD66" w:rsidR="002B438C" w:rsidRDefault="002B438C" w:rsidP="002B438C">
      <w:r>
        <w:t xml:space="preserve">O soluție pentru disconfortul injecțiilor zilnice, pentru reducerea efectelor perturbațiilor și pentru incertitudinea acestora sunt pompele de insulină automatizate. Acestea administrează dozele necesare de insulină printr-un tub îngust și flexibil care se termină cu un ac introdus sub piele. Pompa eliberează periodic doze de insulină, la mese sau în momentul în care glicemia este prea mare pe baza valorilor măsurate ale senzorilor de glucoză. Altfel spus, pompele de insulină au mai multe regimuri de funcționare: manuală (în sistem deschis), periodică sau automată (în sistem închis). Pentru funcționarea automată și pentru monitorizare, un senzor pentru măsurarea concentrației de glucoză este introdus sub piele, la o distanță minimă impusă de locul unde se </w:t>
      </w:r>
      <w:r>
        <w:lastRenderedPageBreak/>
        <w:t>află acul pompei. Prin transmiterea valorilor glicemiei către pompa de insulină și în baza unui algoritm de calcul al dosajului necesar de insulină sistemul devine unul închis.</w:t>
      </w:r>
    </w:p>
    <w:p w14:paraId="07A976DA" w14:textId="4B30263D" w:rsidR="002B438C" w:rsidRDefault="002B438C" w:rsidP="002B438C">
      <w:r>
        <w:t>Implementarea unui sistem închis de control al concentrației de glucoză necesită 3 elemente: senzorul de glucoză, pompa de insulină și algoritmul de reglare. Acesta din urmă are ca semnal de intrare concentrația de glucoză măsurată de senzor și calculează dozajul de insulină necesar și administrat de pompă, acesta fiind semnalul de comandă al sistemului de reglare. Pentru algoritmul de reglare sunt testate mai multe soluții și concepte din domeniul Ingineriei Sistemelor: regulator PID, regulator după stare, reglare adaptivă, control predictiv, reglare fuzzy, etc., dintre care unele s-au dovedit mai eficiente.</w:t>
      </w:r>
    </w:p>
    <w:p w14:paraId="0B413D33" w14:textId="27740CD3" w:rsidR="002B438C" w:rsidRDefault="002B438C" w:rsidP="002B438C">
      <w:r>
        <w:t>Obiectivul unui sistem de reglare a concentrației de glucoză din sânge este de a păstra nivelul acesteia în jurul unei valorii de referință. Dacă nivelul glicemiei la un moment de timp este mult peste această valoare, atunci sistemul de reglare trebuie să reducă nivelul la o valoare apropiată de referință într-un interval de timp impus. Iar dacă nivelul glicemiei este cel normal dar apare o perturbație de glucoză, atunci sistemul de reglare trebuie să păstreze valoarea normală și să prevină creșterea glicemiei la valori extreme.</w:t>
      </w:r>
    </w:p>
    <w:p w14:paraId="190E80FE" w14:textId="2D5BCB1B" w:rsidR="002B438C" w:rsidRDefault="002B438C" w:rsidP="002B438C">
      <w:r>
        <w:t>Pentru reducerea glicemiei de la o valoare mare la cea normală, stabilirea specificațiilor de proiectare pentru legea de reglare trebuie să țină cont de domeniul valorilor acceptate ale acesteia și anume intervalul [74–110] mg/dL. Dacă glicemia scade sub 74 mg/dL atunci avem o stare de hipoglicemie, iar sub 50 mg/dL situația devine extrem de periculoasă pentru viața pacientului. De fapt, pacienții cu diabet resimt stările de hipoglicemie și nu pe cele de hiperglicemie moderată. Prin urmare, stările de hipoglicemie trebuie neapărat evitate. Pe de altă parte, intervalul de timp acceptabil pentru reducerea glicemiei trebuie să fie apropiat de durata în care nivelul glicemiei revine la normal la un om sănătos în timpul unui test de toleranță la glucoză și anume 3 ore.</w:t>
      </w:r>
    </w:p>
    <w:p w14:paraId="751D8974" w14:textId="454A333E" w:rsidR="002B438C" w:rsidRDefault="002B438C" w:rsidP="002B438C">
      <w:r>
        <w:t>O perturbație de glucoză este reprezentată de absorbția acesteia din timpul și după o masă completă sau o gustare. Perturbația crește concentrația de glucoză din sânge la valori mari, peste domeniul de valori normale. La pacienții cu diabet, în lipsa administrării de insulină exogenă, glicemia rămâne la valori ridicate, iar această situație trebuie prevenită. Așadar, un sistem automat de control al glicemiei trebuie să restabilească valoarea normală într-un timp cât mai scurt, însă fără a provoca stări de hipoglicemie. Se impune ca, după masă, glicemia să revină în domeniul de valori acceptat în maxim 90 de minute. Trebuie notat că estimarea corectă a cantității de carbohidrați din alimente sau a cantității de glucoză rezultate este dificilă, prin urmare un sistem de reglare combinat cu compensarea perturbației este mai puțin potrivit.</w:t>
      </w:r>
    </w:p>
    <w:p w14:paraId="0E3BC1DE" w14:textId="75057BDF" w:rsidR="002B438C" w:rsidRDefault="002B438C" w:rsidP="002B438C">
      <w:r>
        <w:t xml:space="preserve">Pentru alegerea algoritmului de reglare și pentru acordarea parametrilor acestuia, o abordare este aceea de a utiliza un model al părții fixate a sistemului, adică un model care să descrie matematic relația dintre dozajul de insulină administrat și evoluția ulterioară a concentrației de glucoză. În </w:t>
      </w:r>
      <w:r>
        <w:lastRenderedPageBreak/>
        <w:t>lucrările de specialitate sunt prezentate mai multe modele, cu grade diferite de complexitate și care tratează diferite aspecte ce au influență asupra dinamicii glicemiei. În acest proiect, vom lucra cu cel mai simplu model disponibil, denumit modelul minimal (sau modelul minimal Bergman). Acesta constă din 3 ecuații diferențiale și anume:</w:t>
      </w:r>
    </w:p>
    <w:bookmarkStart w:id="1" w:name="_Hlk166647828"/>
    <w:p w14:paraId="666EAF0B" w14:textId="02129534" w:rsidR="002B438C" w:rsidRPr="00136E15" w:rsidRDefault="00000000" w:rsidP="002B438C">
      <w:pPr>
        <w:jc w:val="center"/>
        <w:rPr>
          <w:rFonts w:eastAsiaTheme="minorEastAsia"/>
          <w:iCs/>
          <w:lang w:val="en-US"/>
        </w:rPr>
      </w:pPr>
      <m:oMathPara>
        <m:oMath>
          <m:f>
            <m:fPr>
              <m:ctrlPr>
                <w:rPr>
                  <w:rFonts w:ascii="Cambria Math" w:hAnsi="Cambria Math"/>
                  <w:iCs/>
                </w:rPr>
              </m:ctrlPr>
            </m:fPr>
            <m:num>
              <m:r>
                <m:rPr>
                  <m:sty m:val="p"/>
                </m:rPr>
                <w:rPr>
                  <w:rFonts w:ascii="Cambria Math" w:hAnsi="Cambria Math"/>
                </w:rPr>
                <m:t>∂G</m:t>
              </m:r>
              <m:d>
                <m:dPr>
                  <m:ctrlPr>
                    <w:rPr>
                      <w:rFonts w:ascii="Cambria Math" w:hAnsi="Cambria Math"/>
                      <w:iCs/>
                    </w:rPr>
                  </m:ctrlPr>
                </m:dPr>
                <m:e>
                  <m:r>
                    <m:rPr>
                      <m:sty m:val="p"/>
                    </m:rPr>
                    <w:rPr>
                      <w:rFonts w:ascii="Cambria Math" w:hAnsi="Cambria Math"/>
                    </w:rPr>
                    <m:t>t</m:t>
                  </m:r>
                </m:e>
              </m:d>
            </m:num>
            <m:den>
              <m:r>
                <m:rPr>
                  <m:sty m:val="p"/>
                </m:rPr>
                <w:rPr>
                  <w:rFonts w:ascii="Cambria Math" w:hAnsi="Cambria Math"/>
                </w:rPr>
                <m:t>∂t</m:t>
              </m:r>
            </m:den>
          </m:f>
          <m:r>
            <m:rPr>
              <m:sty m:val="p"/>
            </m:rPr>
            <w:rPr>
              <w:rFonts w:ascii="Cambria Math" w:hAnsi="Cambria Math"/>
            </w:rPr>
            <m:t>=-</m:t>
          </m:r>
          <m:d>
            <m:dPr>
              <m:begChr m:val="["/>
              <m:endChr m:val="]"/>
              <m:ctrlPr>
                <w:rPr>
                  <w:rFonts w:ascii="Cambria Math" w:hAnsi="Cambria Math"/>
                  <w:iCs/>
                  <w:lang w:val="en-US"/>
                </w:rPr>
              </m:ctrlPr>
            </m:dPr>
            <m:e>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1</m:t>
                  </m:r>
                </m:sub>
              </m:sSub>
              <m:r>
                <m:rPr>
                  <m:sty m:val="p"/>
                </m:rPr>
                <w:rPr>
                  <w:rFonts w:ascii="Cambria Math" w:hAnsi="Cambria Math"/>
                  <w:lang w:val="en-US"/>
                </w:rPr>
                <m:t>+X</m:t>
              </m:r>
              <m:d>
                <m:dPr>
                  <m:ctrlPr>
                    <w:rPr>
                      <w:rFonts w:ascii="Cambria Math" w:hAnsi="Cambria Math"/>
                      <w:iCs/>
                      <w:lang w:val="en-US"/>
                    </w:rPr>
                  </m:ctrlPr>
                </m:dPr>
                <m:e>
                  <m:r>
                    <m:rPr>
                      <m:sty m:val="p"/>
                    </m:rPr>
                    <w:rPr>
                      <w:rFonts w:ascii="Cambria Math" w:hAnsi="Cambria Math"/>
                      <w:lang w:val="en-US"/>
                    </w:rPr>
                    <m:t>t</m:t>
                  </m:r>
                </m:e>
              </m:d>
            </m:e>
          </m:d>
          <m:r>
            <m:rPr>
              <m:sty m:val="p"/>
            </m:rPr>
            <w:rPr>
              <w:rFonts w:ascii="Cambria Math" w:hAnsi="Cambria Math"/>
              <w:lang w:val="en-US"/>
            </w:rPr>
            <m:t>G</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1</m:t>
              </m:r>
            </m:sub>
          </m:sSub>
          <m:sSub>
            <m:sSubPr>
              <m:ctrlPr>
                <w:rPr>
                  <w:rFonts w:ascii="Cambria Math" w:hAnsi="Cambria Math"/>
                  <w:iCs/>
                  <w:lang w:val="en-US"/>
                </w:rPr>
              </m:ctrlPr>
            </m:sSubPr>
            <m:e>
              <m:r>
                <m:rPr>
                  <m:sty m:val="p"/>
                </m:rPr>
                <w:rPr>
                  <w:rFonts w:ascii="Cambria Math" w:hAnsi="Cambria Math"/>
                  <w:lang w:val="en-US"/>
                </w:rPr>
                <m:t>G</m:t>
              </m:r>
            </m:e>
            <m:sub>
              <m:r>
                <m:rPr>
                  <m:sty m:val="p"/>
                </m:rPr>
                <w:rPr>
                  <w:rFonts w:ascii="Cambria Math" w:hAnsi="Cambria Math"/>
                  <w:lang w:val="en-US"/>
                </w:rPr>
                <m:t>b</m:t>
              </m:r>
            </m:sub>
          </m:sSub>
          <m:r>
            <m:rPr>
              <m:sty m:val="p"/>
            </m:rPr>
            <w:rPr>
              <w:rFonts w:ascii="Cambria Math" w:hAnsi="Cambria Math"/>
              <w:lang w:val="en-US"/>
            </w:rPr>
            <m:t>+</m:t>
          </m:r>
          <m:f>
            <m:fPr>
              <m:ctrlPr>
                <w:rPr>
                  <w:rFonts w:ascii="Cambria Math" w:hAnsi="Cambria Math"/>
                  <w:iCs/>
                  <w:lang w:val="en-US"/>
                </w:rPr>
              </m:ctrlPr>
            </m:fPr>
            <m:num>
              <m:r>
                <m:rPr>
                  <m:sty m:val="p"/>
                </m:rPr>
                <w:rPr>
                  <w:rFonts w:ascii="Cambria Math" w:hAnsi="Cambria Math"/>
                  <w:lang w:val="en-US"/>
                </w:rPr>
                <m:t>p</m:t>
              </m:r>
              <m:d>
                <m:dPr>
                  <m:ctrlPr>
                    <w:rPr>
                      <w:rFonts w:ascii="Cambria Math" w:hAnsi="Cambria Math"/>
                      <w:iCs/>
                      <w:lang w:val="en-US"/>
                    </w:rPr>
                  </m:ctrlPr>
                </m:dPr>
                <m:e>
                  <m:r>
                    <m:rPr>
                      <m:sty m:val="p"/>
                    </m:rPr>
                    <w:rPr>
                      <w:rFonts w:ascii="Cambria Math" w:hAnsi="Cambria Math"/>
                      <w:lang w:val="en-US"/>
                    </w:rPr>
                    <m:t>t</m:t>
                  </m:r>
                </m:e>
              </m:d>
            </m:num>
            <m:den>
              <m:r>
                <m:rPr>
                  <m:sty m:val="p"/>
                </m:rPr>
                <w:rPr>
                  <w:rFonts w:ascii="Cambria Math" w:hAnsi="Cambria Math"/>
                  <w:lang w:val="en-US"/>
                </w:rPr>
                <m:t>V</m:t>
              </m:r>
            </m:den>
          </m:f>
        </m:oMath>
      </m:oMathPara>
    </w:p>
    <w:p w14:paraId="2B15D626" w14:textId="18D1BAB3" w:rsidR="00136E15" w:rsidRPr="00136E15" w:rsidRDefault="00000000" w:rsidP="00136E15">
      <w:pPr>
        <w:jc w:val="center"/>
        <w:rPr>
          <w:rFonts w:eastAsiaTheme="minorEastAsia"/>
          <w:iCs/>
          <w:lang w:val="en-US"/>
        </w:rPr>
      </w:pPr>
      <m:oMathPara>
        <m:oMath>
          <m:f>
            <m:fPr>
              <m:ctrlPr>
                <w:rPr>
                  <w:rFonts w:ascii="Cambria Math" w:hAnsi="Cambria Math"/>
                  <w:iCs/>
                  <w:lang w:val="en-US"/>
                </w:rPr>
              </m:ctrlPr>
            </m:fPr>
            <m:num>
              <m:r>
                <m:rPr>
                  <m:sty m:val="p"/>
                </m:rPr>
                <w:rPr>
                  <w:rFonts w:ascii="Cambria Math" w:hAnsi="Cambria Math"/>
                  <w:lang w:val="en-US"/>
                </w:rPr>
                <m:t>∂X</m:t>
              </m:r>
              <m:d>
                <m:dPr>
                  <m:ctrlPr>
                    <w:rPr>
                      <w:rFonts w:ascii="Cambria Math" w:hAnsi="Cambria Math"/>
                      <w:iCs/>
                      <w:lang w:val="en-US"/>
                    </w:rPr>
                  </m:ctrlPr>
                </m:dPr>
                <m:e>
                  <m:r>
                    <m:rPr>
                      <m:sty m:val="p"/>
                    </m:rPr>
                    <w:rPr>
                      <w:rFonts w:ascii="Cambria Math" w:hAnsi="Cambria Math"/>
                      <w:lang w:val="en-US"/>
                    </w:rPr>
                    <m:t>t</m:t>
                  </m:r>
                </m:e>
              </m:d>
            </m:num>
            <m:den>
              <m:r>
                <m:rPr>
                  <m:sty m:val="p"/>
                </m:rPr>
                <w:rPr>
                  <w:rFonts w:ascii="Cambria Math" w:hAnsi="Cambria Math"/>
                  <w:lang w:val="en-US"/>
                </w:rPr>
                <m:t>∂t</m:t>
              </m:r>
            </m:den>
          </m:f>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2</m:t>
              </m:r>
            </m:sub>
          </m:sSub>
          <m:r>
            <m:rPr>
              <m:sty m:val="p"/>
            </m:rPr>
            <w:rPr>
              <w:rFonts w:ascii="Cambria Math" w:hAnsi="Cambria Math"/>
              <w:lang w:val="en-US"/>
            </w:rPr>
            <m:t>X</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3</m:t>
              </m:r>
            </m:sub>
          </m:sSub>
          <m:r>
            <m:rPr>
              <m:sty m:val="p"/>
            </m:rPr>
            <w:rPr>
              <w:rFonts w:ascii="Cambria Math" w:hAnsi="Cambria Math"/>
              <w:lang w:val="en-US"/>
            </w:rPr>
            <m:t>I</m:t>
          </m:r>
          <m:d>
            <m:dPr>
              <m:ctrlPr>
                <w:rPr>
                  <w:rFonts w:ascii="Cambria Math" w:hAnsi="Cambria Math"/>
                  <w:iCs/>
                  <w:lang w:val="en-US"/>
                </w:rPr>
              </m:ctrlPr>
            </m:dPr>
            <m:e>
              <m:r>
                <m:rPr>
                  <m:sty m:val="p"/>
                </m:rPr>
                <w:rPr>
                  <w:rFonts w:ascii="Cambria Math" w:hAnsi="Cambria Math"/>
                  <w:lang w:val="en-US"/>
                </w:rPr>
                <m:t>t</m:t>
              </m:r>
            </m:e>
          </m:d>
        </m:oMath>
      </m:oMathPara>
    </w:p>
    <w:p w14:paraId="2EB3FC61" w14:textId="0C4872FB" w:rsidR="002B438C" w:rsidRPr="00136E15" w:rsidRDefault="00000000" w:rsidP="00136E15">
      <w:pPr>
        <w:jc w:val="center"/>
        <w:rPr>
          <w:iCs/>
          <w:lang w:val="en-US"/>
        </w:rPr>
      </w:pPr>
      <m:oMathPara>
        <m:oMath>
          <m:f>
            <m:fPr>
              <m:ctrlPr>
                <w:rPr>
                  <w:rFonts w:ascii="Cambria Math" w:hAnsi="Cambria Math"/>
                  <w:iCs/>
                  <w:lang w:val="en-US"/>
                </w:rPr>
              </m:ctrlPr>
            </m:fPr>
            <m:num>
              <m:r>
                <m:rPr>
                  <m:sty m:val="p"/>
                </m:rPr>
                <w:rPr>
                  <w:rFonts w:ascii="Cambria Math" w:hAnsi="Cambria Math"/>
                  <w:lang w:val="en-US"/>
                </w:rPr>
                <m:t>∂I(t)</m:t>
              </m:r>
            </m:num>
            <m:den>
              <m:r>
                <m:rPr>
                  <m:sty m:val="p"/>
                </m:rPr>
                <w:rPr>
                  <w:rFonts w:ascii="Cambria Math" w:hAnsi="Cambria Math"/>
                  <w:lang w:val="en-US"/>
                </w:rPr>
                <m:t>∂t</m:t>
              </m:r>
            </m:den>
          </m:f>
          <m:r>
            <m:rPr>
              <m:sty m:val="p"/>
            </m:rPr>
            <w:rPr>
              <w:rFonts w:ascii="Cambria Math" w:hAnsi="Cambria Math"/>
              <w:lang w:val="en-US"/>
            </w:rPr>
            <m:t>=-nI</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m:t>
          </m:r>
          <m:f>
            <m:fPr>
              <m:ctrlPr>
                <w:rPr>
                  <w:rFonts w:ascii="Cambria Math" w:hAnsi="Cambria Math"/>
                  <w:iCs/>
                  <w:lang w:val="en-US"/>
                </w:rPr>
              </m:ctrlPr>
            </m:fPr>
            <m:num>
              <m:r>
                <m:rPr>
                  <m:sty m:val="p"/>
                </m:rPr>
                <w:rPr>
                  <w:rFonts w:ascii="Cambria Math" w:hAnsi="Cambria Math"/>
                  <w:lang w:val="en-US"/>
                </w:rPr>
                <m:t>u(t)</m:t>
              </m:r>
            </m:num>
            <m:den>
              <m:r>
                <m:rPr>
                  <m:sty m:val="p"/>
                </m:rPr>
                <w:rPr>
                  <w:rFonts w:ascii="Cambria Math" w:hAnsi="Cambria Math"/>
                  <w:lang w:val="en-US"/>
                </w:rPr>
                <m:t>V</m:t>
              </m:r>
            </m:den>
          </m:f>
        </m:oMath>
      </m:oMathPara>
    </w:p>
    <w:bookmarkEnd w:id="1"/>
    <w:p w14:paraId="4D844B04" w14:textId="0F91D182" w:rsidR="00136E15" w:rsidRDefault="00136E15" w:rsidP="00136E15">
      <w:pPr>
        <w:jc w:val="left"/>
        <w:rPr>
          <w:szCs w:val="24"/>
        </w:rPr>
      </w:pPr>
      <w:r w:rsidRPr="00136E15">
        <w:rPr>
          <w:szCs w:val="24"/>
        </w:rPr>
        <w:t>Notațiile sunt descrise în tabelul 1. Mărimea de ieșire a procesului condus (mărimea reglată) este concentrația de glucoză în sânge, [mg/dL], iar mărimile de intrare ale modelului sunt dozajul de insulină administrată, [mU/min], și perturbația de glucoză, [mg/min], ce apare după masă. Modelul descrie relația dintre insulina administrată și concentrația de glucoză, dar și efectul unei perturbații de glucoză apărută în sistem. Suplimentar, dinamica semnalului de perturbație de glucoză după o masă pentru care se cunoaște cantitatea de carbohidrați poate fi descrisă prin relația:</w:t>
      </w:r>
    </w:p>
    <w:p w14:paraId="2D8B53F9" w14:textId="25F5ED0D" w:rsidR="00136E15" w:rsidRPr="00136E15" w:rsidRDefault="00136E15" w:rsidP="00136E15">
      <w:pPr>
        <w:jc w:val="center"/>
        <w:rPr>
          <w:rFonts w:eastAsiaTheme="minorEastAsia"/>
          <w:lang w:val="en-US"/>
        </w:rPr>
      </w:pPr>
      <m:oMathPara>
        <m:oMath>
          <m:r>
            <m:rPr>
              <m:sty m:val="p"/>
            </m:rPr>
            <w:rPr>
              <w:rFonts w:ascii="Cambria Math" w:hAnsi="Cambria Math"/>
              <w:lang w:val="en-US"/>
            </w:rPr>
            <m:t>p</m:t>
          </m:r>
          <m:d>
            <m:dPr>
              <m:ctrlPr>
                <w:rPr>
                  <w:rFonts w:ascii="Cambria Math" w:hAnsi="Cambria Math"/>
                  <w:lang w:val="en-US"/>
                </w:rPr>
              </m:ctrlPr>
            </m:dPr>
            <m:e>
              <m:r>
                <m:rPr>
                  <m:sty m:val="p"/>
                </m:rPr>
                <w:rPr>
                  <w:rFonts w:ascii="Cambria Math" w:hAnsi="Cambria Math"/>
                  <w:lang w:val="en-US"/>
                </w:rPr>
                <m:t>t</m:t>
              </m:r>
            </m:e>
          </m:d>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g</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m:rPr>
                      <m:sty m:val="p"/>
                    </m:rPr>
                    <w:rPr>
                      <w:rFonts w:ascii="Cambria Math" w:hAnsi="Cambria Math"/>
                      <w:lang w:val="en-US"/>
                    </w:rPr>
                    <m:t>g</m:t>
                  </m:r>
                </m:sub>
              </m:sSub>
              <m:r>
                <m:rPr>
                  <m:sty m:val="p"/>
                </m:rPr>
                <w:rPr>
                  <w:rFonts w:ascii="Cambria Math" w:hAnsi="Cambria Math"/>
                  <w:lang w:val="en-US"/>
                </w:rPr>
                <m:t>∙t∙</m:t>
              </m:r>
              <m:sSup>
                <m:sSupPr>
                  <m:ctrlPr>
                    <w:rPr>
                      <w:rFonts w:ascii="Cambria Math" w:hAnsi="Cambria Math"/>
                      <w:lang w:val="en-US"/>
                    </w:rPr>
                  </m:ctrlPr>
                </m:sSupPr>
                <m:e>
                  <m:r>
                    <m:rPr>
                      <m:sty m:val="p"/>
                    </m:rPr>
                    <w:rPr>
                      <w:rFonts w:ascii="Cambria Math" w:hAnsi="Cambria Math"/>
                      <w:lang w:val="en-US"/>
                    </w:rPr>
                    <m:t>e</m:t>
                  </m:r>
                </m:e>
                <m:sup>
                  <m:f>
                    <m:fPr>
                      <m:ctrlPr>
                        <w:rPr>
                          <w:rFonts w:ascii="Cambria Math" w:hAnsi="Cambria Math"/>
                          <w:lang w:val="en-US"/>
                        </w:rPr>
                      </m:ctrlPr>
                    </m:fPr>
                    <m:num>
                      <m:r>
                        <m:rPr>
                          <m:sty m:val="p"/>
                        </m:rPr>
                        <w:rPr>
                          <w:rFonts w:ascii="Cambria Math" w:hAnsi="Cambria Math"/>
                          <w:lang w:val="en-US"/>
                        </w:rPr>
                        <m:t>-t</m:t>
                      </m:r>
                    </m:num>
                    <m:den>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g,max</m:t>
                          </m:r>
                        </m:sub>
                      </m:sSub>
                    </m:den>
                  </m:f>
                </m:sup>
              </m:sSup>
            </m:num>
            <m:den>
              <m:sSup>
                <m:sSupPr>
                  <m:ctrlPr>
                    <w:rPr>
                      <w:rFonts w:ascii="Cambria Math" w:hAnsi="Cambria Math"/>
                      <w:lang w:val="en-US"/>
                    </w:rPr>
                  </m:ctrlPr>
                </m:sSupPr>
                <m:e>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g,max</m:t>
                      </m:r>
                    </m:sub>
                  </m:sSub>
                </m:e>
                <m:sup>
                  <m:r>
                    <m:rPr>
                      <m:sty m:val="p"/>
                    </m:rPr>
                    <w:rPr>
                      <w:rFonts w:ascii="Cambria Math" w:hAnsi="Cambria Math"/>
                      <w:lang w:val="en-US"/>
                    </w:rPr>
                    <m:t>2</m:t>
                  </m:r>
                </m:sup>
              </m:sSup>
            </m:den>
          </m:f>
        </m:oMath>
      </m:oMathPara>
    </w:p>
    <w:p w14:paraId="64129ACF" w14:textId="77777777" w:rsidR="00136E15" w:rsidRDefault="00136E15" w:rsidP="00136E15">
      <w:r w:rsidRPr="00A05F96">
        <w:t xml:space="preserve">Pentru realizarea unor simulări, ar fi necesară alegerea mai multor valori pentru cantitatea de carbohidrați </w:t>
      </w:r>
      <w:r w:rsidRPr="00A05F96">
        <w:rPr>
          <w:position w:val="-16"/>
        </w:rPr>
        <w:object w:dxaOrig="380" w:dyaOrig="400" w14:anchorId="6020C4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19.8pt" o:ole="">
            <v:imagedata r:id="rId11" o:title=""/>
          </v:shape>
          <o:OLEObject Type="Embed" ProgID="Equation.3" ShapeID="_x0000_i1025" DrawAspect="Content" ObjectID="_1778493378" r:id="rId12"/>
        </w:object>
      </w:r>
      <w:r w:rsidRPr="00A05F96">
        <w:t xml:space="preserve"> </w:t>
      </w:r>
      <w:r>
        <w:t>și</w:t>
      </w:r>
      <w:r w:rsidRPr="00A05F96">
        <w:t xml:space="preserve"> trebuie notat faptul că valoarea exactă nu poate fi determinată cu precizie.</w:t>
      </w:r>
      <w:r>
        <w:t xml:space="preserve"> </w:t>
      </w:r>
    </w:p>
    <w:p w14:paraId="3E708F6F" w14:textId="77777777" w:rsidR="00136E15" w:rsidRPr="00A05F96" w:rsidRDefault="00136E15" w:rsidP="00136E15">
      <w:pPr>
        <w:pStyle w:val="TabelTitlu"/>
        <w:jc w:val="left"/>
        <w:rPr>
          <w:sz w:val="22"/>
          <w:szCs w:val="22"/>
          <w:lang w:val="ro-RO"/>
        </w:rPr>
      </w:pPr>
      <w:r w:rsidRPr="00A05F96">
        <w:rPr>
          <w:b/>
          <w:sz w:val="22"/>
          <w:szCs w:val="22"/>
          <w:lang w:val="ro-RO"/>
        </w:rPr>
        <w:t>Tabelul 1.</w:t>
      </w:r>
      <w:r w:rsidRPr="00A05F96">
        <w:rPr>
          <w:sz w:val="22"/>
          <w:szCs w:val="22"/>
          <w:lang w:val="ro-RO"/>
        </w:rPr>
        <w:t xml:space="preserve"> Descrierea mărimilor din modelul dinamicii insulin</w:t>
      </w:r>
      <w:r>
        <w:rPr>
          <w:sz w:val="22"/>
          <w:szCs w:val="22"/>
          <w:lang w:val="ro-RO"/>
        </w:rPr>
        <w:t>ă</w:t>
      </w:r>
      <w:r w:rsidRPr="00A05F96">
        <w:rPr>
          <w:sz w:val="22"/>
          <w:szCs w:val="22"/>
          <w:lang w:val="ro-RO"/>
        </w:rPr>
        <w:t>-glucoză.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1104"/>
        <w:gridCol w:w="6385"/>
        <w:gridCol w:w="2101"/>
      </w:tblGrid>
      <w:tr w:rsidR="00136E15" w:rsidRPr="00A05F96" w14:paraId="585B180C" w14:textId="77777777" w:rsidTr="00194FE5">
        <w:trPr>
          <w:jc w:val="center"/>
        </w:trPr>
        <w:tc>
          <w:tcPr>
            <w:tcW w:w="576" w:type="pct"/>
            <w:tcBorders>
              <w:bottom w:val="double" w:sz="4" w:space="0" w:color="auto"/>
            </w:tcBorders>
            <w:shd w:val="clear" w:color="auto" w:fill="auto"/>
            <w:vAlign w:val="center"/>
          </w:tcPr>
          <w:p w14:paraId="7F3B5DB4" w14:textId="77777777" w:rsidR="00136E15" w:rsidRPr="00A05F96" w:rsidRDefault="00136E15" w:rsidP="00194FE5">
            <w:pPr>
              <w:pStyle w:val="TableContents"/>
              <w:rPr>
                <w:lang w:val="ro-RO"/>
              </w:rPr>
            </w:pPr>
            <w:r w:rsidRPr="00A05F96">
              <w:rPr>
                <w:lang w:val="ro-RO"/>
              </w:rPr>
              <w:t>Notație</w:t>
            </w:r>
          </w:p>
        </w:tc>
        <w:tc>
          <w:tcPr>
            <w:tcW w:w="3328" w:type="pct"/>
            <w:tcBorders>
              <w:bottom w:val="double" w:sz="4" w:space="0" w:color="auto"/>
            </w:tcBorders>
            <w:shd w:val="clear" w:color="auto" w:fill="auto"/>
            <w:vAlign w:val="center"/>
          </w:tcPr>
          <w:p w14:paraId="2386AE11" w14:textId="77777777" w:rsidR="00136E15" w:rsidRPr="00A05F96" w:rsidRDefault="00136E15" w:rsidP="00194FE5">
            <w:pPr>
              <w:pStyle w:val="TableContents"/>
              <w:rPr>
                <w:lang w:val="ro-RO"/>
              </w:rPr>
            </w:pPr>
            <w:r w:rsidRPr="00A05F96">
              <w:rPr>
                <w:lang w:val="ro-RO"/>
              </w:rPr>
              <w:t>Descriere</w:t>
            </w:r>
          </w:p>
        </w:tc>
        <w:tc>
          <w:tcPr>
            <w:tcW w:w="1095" w:type="pct"/>
            <w:tcBorders>
              <w:bottom w:val="double" w:sz="4" w:space="0" w:color="auto"/>
            </w:tcBorders>
          </w:tcPr>
          <w:p w14:paraId="00D07668" w14:textId="77777777" w:rsidR="00136E15" w:rsidRPr="00A05F96" w:rsidRDefault="00136E15" w:rsidP="00194FE5">
            <w:pPr>
              <w:pStyle w:val="TableContents"/>
              <w:rPr>
                <w:lang w:val="ro-RO"/>
              </w:rPr>
            </w:pPr>
            <w:r w:rsidRPr="00A05F96">
              <w:rPr>
                <w:lang w:val="ro-RO"/>
              </w:rPr>
              <w:t>Unitate de măsură</w:t>
            </w:r>
          </w:p>
        </w:tc>
      </w:tr>
      <w:tr w:rsidR="00136E15" w:rsidRPr="00A05F96" w14:paraId="4F556AF2" w14:textId="77777777" w:rsidTr="00194FE5">
        <w:trPr>
          <w:jc w:val="center"/>
        </w:trPr>
        <w:tc>
          <w:tcPr>
            <w:tcW w:w="576" w:type="pct"/>
            <w:tcBorders>
              <w:top w:val="double" w:sz="4" w:space="0" w:color="auto"/>
            </w:tcBorders>
            <w:shd w:val="clear" w:color="auto" w:fill="auto"/>
            <w:vAlign w:val="center"/>
          </w:tcPr>
          <w:p w14:paraId="39B65AE7" w14:textId="77777777" w:rsidR="00136E15" w:rsidRPr="003342C3" w:rsidRDefault="00136E15" w:rsidP="00194FE5">
            <w:pPr>
              <w:pStyle w:val="TableContents"/>
              <w:jc w:val="center"/>
              <w:rPr>
                <w:lang w:val="ro-RO"/>
              </w:rPr>
            </w:pPr>
            <w:r w:rsidRPr="003342C3">
              <w:rPr>
                <w:position w:val="-10"/>
                <w:lang w:val="ro-RO"/>
              </w:rPr>
              <w:object w:dxaOrig="499" w:dyaOrig="320" w14:anchorId="65F8987E">
                <v:shape id="_x0000_i1026" type="#_x0000_t75" style="width:24.6pt;height:15.6pt" o:ole="">
                  <v:imagedata r:id="rId13" o:title=""/>
                </v:shape>
                <o:OLEObject Type="Embed" ProgID="Equation.3" ShapeID="_x0000_i1026" DrawAspect="Content" ObjectID="_1778493379" r:id="rId14"/>
              </w:object>
            </w:r>
          </w:p>
        </w:tc>
        <w:tc>
          <w:tcPr>
            <w:tcW w:w="3328" w:type="pct"/>
            <w:tcBorders>
              <w:top w:val="double" w:sz="4" w:space="0" w:color="auto"/>
            </w:tcBorders>
            <w:shd w:val="clear" w:color="auto" w:fill="auto"/>
            <w:vAlign w:val="center"/>
          </w:tcPr>
          <w:p w14:paraId="23CA2D5B" w14:textId="77777777" w:rsidR="00136E15" w:rsidRPr="00A05F96" w:rsidRDefault="00136E15" w:rsidP="00194FE5">
            <w:pPr>
              <w:pStyle w:val="TableContents"/>
              <w:jc w:val="left"/>
              <w:rPr>
                <w:bCs/>
                <w:lang w:val="ro-RO"/>
              </w:rPr>
            </w:pPr>
            <w:r w:rsidRPr="00A05F96">
              <w:rPr>
                <w:lang w:val="ro-RO"/>
              </w:rPr>
              <w:t xml:space="preserve">concentrația de glucoză în sânge la momentul de timp </w:t>
            </w:r>
            <w:r w:rsidRPr="00A05F96">
              <w:rPr>
                <w:i/>
                <w:lang w:val="ro-RO"/>
              </w:rPr>
              <w:t>t</w:t>
            </w:r>
            <w:r w:rsidRPr="00A05F96">
              <w:rPr>
                <w:lang w:val="ro-RO"/>
              </w:rPr>
              <w:t xml:space="preserve"> [min]</w:t>
            </w:r>
          </w:p>
        </w:tc>
        <w:tc>
          <w:tcPr>
            <w:tcW w:w="1095" w:type="pct"/>
            <w:tcBorders>
              <w:top w:val="double" w:sz="4" w:space="0" w:color="auto"/>
            </w:tcBorders>
          </w:tcPr>
          <w:p w14:paraId="1E3AC2F1" w14:textId="77777777" w:rsidR="00136E15" w:rsidRPr="00A05F96" w:rsidRDefault="00136E15" w:rsidP="00194FE5">
            <w:pPr>
              <w:pStyle w:val="TableContents"/>
              <w:rPr>
                <w:bCs/>
                <w:lang w:val="ro-RO"/>
              </w:rPr>
            </w:pPr>
            <w:r w:rsidRPr="00A05F96">
              <w:rPr>
                <w:lang w:val="ro-RO"/>
              </w:rPr>
              <w:t>mg/dL</w:t>
            </w:r>
          </w:p>
        </w:tc>
      </w:tr>
      <w:tr w:rsidR="00136E15" w:rsidRPr="00A05F96" w14:paraId="4A2CC39B" w14:textId="77777777" w:rsidTr="00194FE5">
        <w:trPr>
          <w:jc w:val="center"/>
        </w:trPr>
        <w:tc>
          <w:tcPr>
            <w:tcW w:w="576" w:type="pct"/>
            <w:shd w:val="clear" w:color="auto" w:fill="auto"/>
            <w:vAlign w:val="center"/>
          </w:tcPr>
          <w:p w14:paraId="1AF4A620" w14:textId="77777777" w:rsidR="00136E15" w:rsidRPr="003342C3" w:rsidRDefault="00136E15" w:rsidP="00194FE5">
            <w:pPr>
              <w:pStyle w:val="TableContents"/>
              <w:jc w:val="center"/>
              <w:rPr>
                <w:lang w:val="ro-RO"/>
              </w:rPr>
            </w:pPr>
            <w:r w:rsidRPr="003342C3">
              <w:rPr>
                <w:position w:val="-10"/>
                <w:lang w:val="ro-RO"/>
              </w:rPr>
              <w:object w:dxaOrig="440" w:dyaOrig="320" w14:anchorId="0CFF18A1">
                <v:shape id="_x0000_i1027" type="#_x0000_t75" style="width:21.6pt;height:15.6pt" o:ole="">
                  <v:imagedata r:id="rId15" o:title=""/>
                </v:shape>
                <o:OLEObject Type="Embed" ProgID="Equation.3" ShapeID="_x0000_i1027" DrawAspect="Content" ObjectID="_1778493380" r:id="rId16"/>
              </w:object>
            </w:r>
          </w:p>
        </w:tc>
        <w:tc>
          <w:tcPr>
            <w:tcW w:w="3328" w:type="pct"/>
            <w:shd w:val="clear" w:color="auto" w:fill="auto"/>
            <w:vAlign w:val="center"/>
          </w:tcPr>
          <w:p w14:paraId="3695D5CB" w14:textId="77777777" w:rsidR="00136E15" w:rsidRPr="00A05F96" w:rsidRDefault="00136E15" w:rsidP="00194FE5">
            <w:pPr>
              <w:pStyle w:val="TableContents"/>
              <w:jc w:val="left"/>
              <w:rPr>
                <w:bCs/>
                <w:lang w:val="ro-RO"/>
              </w:rPr>
            </w:pPr>
            <w:r w:rsidRPr="00A05F96">
              <w:rPr>
                <w:lang w:val="ro-RO"/>
              </w:rPr>
              <w:t xml:space="preserve">concentrația de insulină în sânge la momentul de timp </w:t>
            </w:r>
            <w:r w:rsidRPr="00A05F96">
              <w:rPr>
                <w:i/>
                <w:lang w:val="ro-RO"/>
              </w:rPr>
              <w:t>t</w:t>
            </w:r>
            <w:r w:rsidRPr="00A05F96">
              <w:rPr>
                <w:lang w:val="ro-RO"/>
              </w:rPr>
              <w:t xml:space="preserve"> [min]</w:t>
            </w:r>
          </w:p>
        </w:tc>
        <w:tc>
          <w:tcPr>
            <w:tcW w:w="1095" w:type="pct"/>
          </w:tcPr>
          <w:p w14:paraId="2D37A11E" w14:textId="77777777" w:rsidR="00136E15" w:rsidRPr="00A05F96" w:rsidRDefault="00136E15" w:rsidP="00194FE5">
            <w:pPr>
              <w:pStyle w:val="TableContents"/>
              <w:rPr>
                <w:bCs/>
                <w:lang w:val="ro-RO"/>
              </w:rPr>
            </w:pPr>
            <w:r>
              <w:rPr>
                <w:lang w:val="ro-RO"/>
              </w:rPr>
              <w:t>m</w:t>
            </w:r>
            <w:r w:rsidRPr="00A05F96">
              <w:rPr>
                <w:lang w:val="ro-RO"/>
              </w:rPr>
              <w:t>U/</w:t>
            </w:r>
            <w:r>
              <w:rPr>
                <w:lang w:val="ro-RO"/>
              </w:rPr>
              <w:t>d</w:t>
            </w:r>
            <w:r w:rsidRPr="00A05F96">
              <w:rPr>
                <w:lang w:val="ro-RO"/>
              </w:rPr>
              <w:t>L</w:t>
            </w:r>
          </w:p>
        </w:tc>
      </w:tr>
      <w:tr w:rsidR="00136E15" w:rsidRPr="00A05F96" w14:paraId="489F619E" w14:textId="77777777" w:rsidTr="00194FE5">
        <w:trPr>
          <w:jc w:val="center"/>
        </w:trPr>
        <w:tc>
          <w:tcPr>
            <w:tcW w:w="576" w:type="pct"/>
            <w:shd w:val="clear" w:color="auto" w:fill="auto"/>
            <w:vAlign w:val="center"/>
          </w:tcPr>
          <w:p w14:paraId="3258E4A1" w14:textId="77777777" w:rsidR="00136E15" w:rsidRPr="003342C3" w:rsidRDefault="00136E15" w:rsidP="00194FE5">
            <w:pPr>
              <w:pStyle w:val="TableContents"/>
              <w:jc w:val="center"/>
              <w:rPr>
                <w:lang w:val="ro-RO"/>
              </w:rPr>
            </w:pPr>
            <w:r w:rsidRPr="003342C3">
              <w:rPr>
                <w:position w:val="-10"/>
                <w:lang w:val="ro-RO"/>
              </w:rPr>
              <w:object w:dxaOrig="520" w:dyaOrig="320" w14:anchorId="31609FD2">
                <v:shape id="_x0000_i1028" type="#_x0000_t75" style="width:26.4pt;height:15.6pt" o:ole="">
                  <v:imagedata r:id="rId17" o:title=""/>
                </v:shape>
                <o:OLEObject Type="Embed" ProgID="Equation.3" ShapeID="_x0000_i1028" DrawAspect="Content" ObjectID="_1778493381" r:id="rId18"/>
              </w:object>
            </w:r>
          </w:p>
        </w:tc>
        <w:tc>
          <w:tcPr>
            <w:tcW w:w="3328" w:type="pct"/>
            <w:shd w:val="clear" w:color="auto" w:fill="auto"/>
            <w:vAlign w:val="center"/>
          </w:tcPr>
          <w:p w14:paraId="1747CDBB" w14:textId="77777777" w:rsidR="00136E15" w:rsidRDefault="00136E15" w:rsidP="00194FE5">
            <w:pPr>
              <w:pStyle w:val="TableContents"/>
              <w:jc w:val="left"/>
              <w:rPr>
                <w:lang w:val="ro-RO"/>
              </w:rPr>
            </w:pPr>
            <w:r w:rsidRPr="00A05F96">
              <w:rPr>
                <w:lang w:val="ro-RO"/>
              </w:rPr>
              <w:t xml:space="preserve">efectul dinamic al insulinei la momentul de timp </w:t>
            </w:r>
            <w:r w:rsidRPr="00A05F96">
              <w:rPr>
                <w:i/>
                <w:lang w:val="ro-RO"/>
              </w:rPr>
              <w:t>t</w:t>
            </w:r>
            <w:r w:rsidRPr="00A05F96">
              <w:rPr>
                <w:lang w:val="ro-RO"/>
              </w:rPr>
              <w:t xml:space="preserve"> [min] </w:t>
            </w:r>
          </w:p>
          <w:p w14:paraId="38AC3F39" w14:textId="77777777" w:rsidR="00136E15" w:rsidRPr="00A05F96" w:rsidRDefault="00136E15" w:rsidP="00194FE5">
            <w:pPr>
              <w:pStyle w:val="TableContents"/>
              <w:jc w:val="left"/>
              <w:rPr>
                <w:bCs/>
                <w:lang w:val="ro-RO"/>
              </w:rPr>
            </w:pPr>
            <w:r>
              <w:rPr>
                <w:lang w:val="ro-RO"/>
              </w:rPr>
              <w:t>(Obs.: această mărime nu este măsurabilă)</w:t>
            </w:r>
          </w:p>
        </w:tc>
        <w:tc>
          <w:tcPr>
            <w:tcW w:w="1095" w:type="pct"/>
          </w:tcPr>
          <w:p w14:paraId="430241B4" w14:textId="77777777" w:rsidR="00136E15" w:rsidRPr="00A05F96" w:rsidRDefault="00136E15" w:rsidP="00194FE5">
            <w:pPr>
              <w:pStyle w:val="TableContents"/>
              <w:rPr>
                <w:bCs/>
                <w:lang w:val="ro-RO"/>
              </w:rPr>
            </w:pPr>
            <w:r w:rsidRPr="00A05F96">
              <w:rPr>
                <w:lang w:val="ro-RO"/>
              </w:rPr>
              <w:t>1/min</w:t>
            </w:r>
          </w:p>
        </w:tc>
      </w:tr>
      <w:tr w:rsidR="00136E15" w:rsidRPr="00A05F96" w14:paraId="31029EFD" w14:textId="77777777" w:rsidTr="00194FE5">
        <w:trPr>
          <w:jc w:val="center"/>
        </w:trPr>
        <w:tc>
          <w:tcPr>
            <w:tcW w:w="576" w:type="pct"/>
            <w:shd w:val="clear" w:color="auto" w:fill="auto"/>
            <w:vAlign w:val="center"/>
          </w:tcPr>
          <w:p w14:paraId="2570D253" w14:textId="77777777" w:rsidR="00136E15" w:rsidRPr="003342C3" w:rsidRDefault="00136E15" w:rsidP="00194FE5">
            <w:pPr>
              <w:pStyle w:val="TableContents"/>
              <w:jc w:val="center"/>
              <w:rPr>
                <w:lang w:val="ro-RO"/>
              </w:rPr>
            </w:pPr>
            <w:r w:rsidRPr="003342C3">
              <w:rPr>
                <w:lang w:val="ro-RO"/>
              </w:rPr>
              <w:object w:dxaOrig="480" w:dyaOrig="320" w14:anchorId="62E01221">
                <v:shape id="_x0000_i1029" type="#_x0000_t75" style="width:23.4pt;height:15.6pt" o:ole="">
                  <v:imagedata r:id="rId19" o:title=""/>
                </v:shape>
                <o:OLEObject Type="Embed" ProgID="Equation.3" ShapeID="_x0000_i1029" DrawAspect="Content" ObjectID="_1778493382" r:id="rId20"/>
              </w:object>
            </w:r>
          </w:p>
        </w:tc>
        <w:tc>
          <w:tcPr>
            <w:tcW w:w="3328" w:type="pct"/>
            <w:shd w:val="clear" w:color="auto" w:fill="auto"/>
            <w:vAlign w:val="center"/>
          </w:tcPr>
          <w:p w14:paraId="74419184" w14:textId="77777777" w:rsidR="00136E15" w:rsidRPr="00A05F96" w:rsidRDefault="00136E15" w:rsidP="00194FE5">
            <w:pPr>
              <w:pStyle w:val="TableContents"/>
              <w:jc w:val="left"/>
              <w:rPr>
                <w:lang w:val="ro-RO"/>
              </w:rPr>
            </w:pPr>
            <w:r w:rsidRPr="00A05F96">
              <w:rPr>
                <w:lang w:val="ro-RO"/>
              </w:rPr>
              <w:t>perturbația de glucoză</w:t>
            </w:r>
          </w:p>
        </w:tc>
        <w:tc>
          <w:tcPr>
            <w:tcW w:w="1095" w:type="pct"/>
          </w:tcPr>
          <w:p w14:paraId="12786D37" w14:textId="77777777" w:rsidR="00136E15" w:rsidRPr="00A05F96" w:rsidRDefault="00136E15" w:rsidP="00194FE5">
            <w:pPr>
              <w:pStyle w:val="TableContents"/>
              <w:rPr>
                <w:lang w:val="ro-RO"/>
              </w:rPr>
            </w:pPr>
            <w:r w:rsidRPr="00A05F96">
              <w:rPr>
                <w:lang w:val="ro-RO"/>
              </w:rPr>
              <w:t>mg/min</w:t>
            </w:r>
          </w:p>
        </w:tc>
      </w:tr>
      <w:tr w:rsidR="00136E15" w:rsidRPr="00A05F96" w14:paraId="4262EE53" w14:textId="77777777" w:rsidTr="00194FE5">
        <w:trPr>
          <w:jc w:val="center"/>
        </w:trPr>
        <w:tc>
          <w:tcPr>
            <w:tcW w:w="576" w:type="pct"/>
            <w:tcBorders>
              <w:bottom w:val="double" w:sz="4" w:space="0" w:color="auto"/>
            </w:tcBorders>
            <w:shd w:val="clear" w:color="auto" w:fill="auto"/>
            <w:vAlign w:val="center"/>
          </w:tcPr>
          <w:p w14:paraId="4C9A18BD" w14:textId="77777777" w:rsidR="00136E15" w:rsidRPr="003342C3" w:rsidRDefault="00136E15" w:rsidP="00194FE5">
            <w:pPr>
              <w:pStyle w:val="TableContents"/>
              <w:jc w:val="center"/>
              <w:rPr>
                <w:lang w:val="ro-RO"/>
              </w:rPr>
            </w:pPr>
            <w:r w:rsidRPr="003342C3">
              <w:rPr>
                <w:position w:val="-10"/>
                <w:lang w:val="ro-RO"/>
              </w:rPr>
              <w:object w:dxaOrig="440" w:dyaOrig="320" w14:anchorId="492469D5">
                <v:shape id="_x0000_i1030" type="#_x0000_t75" style="width:21.6pt;height:15.6pt" o:ole="">
                  <v:imagedata r:id="rId21" o:title=""/>
                </v:shape>
                <o:OLEObject Type="Embed" ProgID="Equation.3" ShapeID="_x0000_i1030" DrawAspect="Content" ObjectID="_1778493383" r:id="rId22"/>
              </w:object>
            </w:r>
          </w:p>
        </w:tc>
        <w:tc>
          <w:tcPr>
            <w:tcW w:w="3328" w:type="pct"/>
            <w:tcBorders>
              <w:bottom w:val="double" w:sz="4" w:space="0" w:color="auto"/>
            </w:tcBorders>
            <w:shd w:val="clear" w:color="auto" w:fill="auto"/>
            <w:vAlign w:val="center"/>
          </w:tcPr>
          <w:p w14:paraId="4EB3F9C7" w14:textId="77777777" w:rsidR="00136E15" w:rsidRPr="00A05F96" w:rsidRDefault="00136E15" w:rsidP="00194FE5">
            <w:pPr>
              <w:pStyle w:val="TableContents"/>
              <w:jc w:val="left"/>
              <w:rPr>
                <w:lang w:val="ro-RO"/>
              </w:rPr>
            </w:pPr>
            <w:r w:rsidRPr="00A05F96">
              <w:rPr>
                <w:lang w:val="ro-RO"/>
              </w:rPr>
              <w:t>dozajul de insulin</w:t>
            </w:r>
            <w:r>
              <w:rPr>
                <w:lang w:val="ro-RO"/>
              </w:rPr>
              <w:t>ă</w:t>
            </w:r>
            <w:r w:rsidRPr="00A05F96">
              <w:rPr>
                <w:lang w:val="ro-RO"/>
              </w:rPr>
              <w:t xml:space="preserve"> administrată </w:t>
            </w:r>
            <w:r>
              <w:rPr>
                <w:lang w:val="ro-RO"/>
              </w:rPr>
              <w:t xml:space="preserve">de pompa de insulină </w:t>
            </w:r>
          </w:p>
        </w:tc>
        <w:tc>
          <w:tcPr>
            <w:tcW w:w="1095" w:type="pct"/>
            <w:tcBorders>
              <w:bottom w:val="double" w:sz="4" w:space="0" w:color="auto"/>
            </w:tcBorders>
          </w:tcPr>
          <w:p w14:paraId="69822F71" w14:textId="77777777" w:rsidR="00136E15" w:rsidRPr="00A05F96" w:rsidRDefault="00136E15" w:rsidP="00194FE5">
            <w:pPr>
              <w:pStyle w:val="TableContents"/>
              <w:rPr>
                <w:bCs/>
                <w:lang w:val="ro-RO"/>
              </w:rPr>
            </w:pPr>
            <w:r>
              <w:rPr>
                <w:lang w:val="ro-RO"/>
              </w:rPr>
              <w:t>m</w:t>
            </w:r>
            <w:r w:rsidRPr="00A05F96">
              <w:rPr>
                <w:lang w:val="ro-RO"/>
              </w:rPr>
              <w:t>U/min</w:t>
            </w:r>
          </w:p>
        </w:tc>
      </w:tr>
      <w:tr w:rsidR="00136E15" w:rsidRPr="00A05F96" w14:paraId="469184C3" w14:textId="77777777" w:rsidTr="00194FE5">
        <w:trPr>
          <w:jc w:val="center"/>
        </w:trPr>
        <w:tc>
          <w:tcPr>
            <w:tcW w:w="576" w:type="pct"/>
            <w:tcBorders>
              <w:top w:val="double" w:sz="4" w:space="0" w:color="auto"/>
            </w:tcBorders>
            <w:shd w:val="clear" w:color="auto" w:fill="auto"/>
            <w:vAlign w:val="center"/>
          </w:tcPr>
          <w:p w14:paraId="685DABAF" w14:textId="77777777" w:rsidR="00136E15" w:rsidRPr="003342C3" w:rsidRDefault="00136E15" w:rsidP="00194FE5">
            <w:pPr>
              <w:pStyle w:val="TableContents"/>
              <w:jc w:val="center"/>
              <w:rPr>
                <w:lang w:val="ro-RO"/>
              </w:rPr>
            </w:pPr>
            <w:r w:rsidRPr="003342C3">
              <w:rPr>
                <w:position w:val="-12"/>
                <w:lang w:val="ro-RO"/>
              </w:rPr>
              <w:object w:dxaOrig="340" w:dyaOrig="360" w14:anchorId="14FCF529">
                <v:shape id="_x0000_i1031" type="#_x0000_t75" style="width:16.8pt;height:17.4pt" o:ole="">
                  <v:imagedata r:id="rId23" o:title=""/>
                </v:shape>
                <o:OLEObject Type="Embed" ProgID="Equation.3" ShapeID="_x0000_i1031" DrawAspect="Content" ObjectID="_1778493384" r:id="rId24"/>
              </w:object>
            </w:r>
          </w:p>
        </w:tc>
        <w:tc>
          <w:tcPr>
            <w:tcW w:w="3328" w:type="pct"/>
            <w:tcBorders>
              <w:top w:val="double" w:sz="4" w:space="0" w:color="auto"/>
            </w:tcBorders>
            <w:shd w:val="clear" w:color="auto" w:fill="auto"/>
            <w:vAlign w:val="center"/>
          </w:tcPr>
          <w:p w14:paraId="6C9047FD" w14:textId="77777777" w:rsidR="00136E15" w:rsidRPr="00A05F96" w:rsidRDefault="00136E15" w:rsidP="00194FE5">
            <w:pPr>
              <w:pStyle w:val="TableContents"/>
              <w:jc w:val="left"/>
              <w:rPr>
                <w:bCs/>
                <w:lang w:val="ro-RO"/>
              </w:rPr>
            </w:pPr>
            <w:r>
              <w:rPr>
                <w:lang w:val="ro-RO"/>
              </w:rPr>
              <w:t xml:space="preserve">concentrația bazală de glucoză </w:t>
            </w:r>
          </w:p>
        </w:tc>
        <w:tc>
          <w:tcPr>
            <w:tcW w:w="1095" w:type="pct"/>
            <w:tcBorders>
              <w:top w:val="double" w:sz="4" w:space="0" w:color="auto"/>
            </w:tcBorders>
          </w:tcPr>
          <w:p w14:paraId="7626B8EE" w14:textId="77777777" w:rsidR="00136E15" w:rsidRPr="00A05F96" w:rsidRDefault="00136E15" w:rsidP="00194FE5">
            <w:pPr>
              <w:pStyle w:val="TableContents"/>
              <w:rPr>
                <w:bCs/>
                <w:lang w:val="ro-RO"/>
              </w:rPr>
            </w:pPr>
            <w:r w:rsidRPr="00A05F96">
              <w:rPr>
                <w:lang w:val="ro-RO"/>
              </w:rPr>
              <w:t>mg/dL</w:t>
            </w:r>
          </w:p>
        </w:tc>
      </w:tr>
      <w:tr w:rsidR="00136E15" w:rsidRPr="00A05F96" w14:paraId="1FD64006" w14:textId="77777777" w:rsidTr="00194FE5">
        <w:trPr>
          <w:jc w:val="center"/>
        </w:trPr>
        <w:tc>
          <w:tcPr>
            <w:tcW w:w="576" w:type="pct"/>
            <w:shd w:val="clear" w:color="auto" w:fill="auto"/>
            <w:vAlign w:val="center"/>
          </w:tcPr>
          <w:p w14:paraId="579F01E2" w14:textId="77777777" w:rsidR="00136E15" w:rsidRPr="003342C3" w:rsidRDefault="00136E15" w:rsidP="00194FE5">
            <w:pPr>
              <w:pStyle w:val="TableContents"/>
              <w:jc w:val="center"/>
              <w:rPr>
                <w:bCs/>
                <w:lang w:val="ro-RO"/>
              </w:rPr>
            </w:pPr>
            <w:r w:rsidRPr="003342C3">
              <w:rPr>
                <w:lang w:val="ro-RO"/>
              </w:rPr>
              <w:object w:dxaOrig="300" w:dyaOrig="340" w14:anchorId="4755E522">
                <v:shape id="_x0000_i1032" type="#_x0000_t75" style="width:15pt;height:16.8pt" o:ole="">
                  <v:imagedata r:id="rId25" o:title=""/>
                </v:shape>
                <o:OLEObject Type="Embed" ProgID="Equation.3" ShapeID="_x0000_i1032" DrawAspect="Content" ObjectID="_1778493385" r:id="rId26"/>
              </w:object>
            </w:r>
          </w:p>
        </w:tc>
        <w:tc>
          <w:tcPr>
            <w:tcW w:w="3328" w:type="pct"/>
            <w:shd w:val="clear" w:color="auto" w:fill="auto"/>
            <w:vAlign w:val="center"/>
          </w:tcPr>
          <w:p w14:paraId="0A181B2A" w14:textId="77777777" w:rsidR="00136E15" w:rsidRPr="00A05F96" w:rsidRDefault="00136E15" w:rsidP="00194FE5">
            <w:pPr>
              <w:pStyle w:val="TableContents"/>
              <w:jc w:val="left"/>
              <w:rPr>
                <w:lang w:val="ro-RO"/>
              </w:rPr>
            </w:pPr>
            <w:r>
              <w:rPr>
                <w:lang w:val="ro-RO"/>
              </w:rPr>
              <w:t>rata de absorbție a glucozei în țesuturi independentă de insulina externă (</w:t>
            </w:r>
            <w:r w:rsidRPr="00A05F96">
              <w:rPr>
                <w:lang w:val="ro-RO"/>
              </w:rPr>
              <w:t>eficacitatea glucozei</w:t>
            </w:r>
            <w:r>
              <w:rPr>
                <w:lang w:val="ro-RO"/>
              </w:rPr>
              <w:t xml:space="preserve">) </w:t>
            </w:r>
          </w:p>
        </w:tc>
        <w:tc>
          <w:tcPr>
            <w:tcW w:w="1095" w:type="pct"/>
          </w:tcPr>
          <w:p w14:paraId="59D6C87D" w14:textId="77777777" w:rsidR="00136E15" w:rsidRPr="00A05F96" w:rsidRDefault="00136E15" w:rsidP="00194FE5">
            <w:pPr>
              <w:pStyle w:val="TableContents"/>
              <w:rPr>
                <w:bCs/>
                <w:lang w:val="ro-RO"/>
              </w:rPr>
            </w:pPr>
            <w:r w:rsidRPr="00A05F96">
              <w:rPr>
                <w:lang w:val="ro-RO"/>
              </w:rPr>
              <w:t>1/min</w:t>
            </w:r>
          </w:p>
        </w:tc>
      </w:tr>
      <w:tr w:rsidR="00136E15" w:rsidRPr="00A05F96" w14:paraId="0E25F058" w14:textId="77777777" w:rsidTr="00194FE5">
        <w:trPr>
          <w:jc w:val="center"/>
        </w:trPr>
        <w:tc>
          <w:tcPr>
            <w:tcW w:w="576" w:type="pct"/>
            <w:shd w:val="clear" w:color="auto" w:fill="auto"/>
            <w:vAlign w:val="center"/>
          </w:tcPr>
          <w:p w14:paraId="7962ED22" w14:textId="77777777" w:rsidR="00136E15" w:rsidRPr="003342C3" w:rsidRDefault="00136E15" w:rsidP="00194FE5">
            <w:pPr>
              <w:pStyle w:val="TableContents"/>
              <w:jc w:val="center"/>
              <w:rPr>
                <w:bCs/>
                <w:lang w:val="ro-RO"/>
              </w:rPr>
            </w:pPr>
            <w:r w:rsidRPr="003342C3">
              <w:rPr>
                <w:lang w:val="ro-RO"/>
              </w:rPr>
              <w:object w:dxaOrig="340" w:dyaOrig="340" w14:anchorId="45442EE1">
                <v:shape id="_x0000_i1033" type="#_x0000_t75" style="width:16.8pt;height:16.8pt" o:ole="">
                  <v:imagedata r:id="rId27" o:title=""/>
                </v:shape>
                <o:OLEObject Type="Embed" ProgID="Equation.3" ShapeID="_x0000_i1033" DrawAspect="Content" ObjectID="_1778493386" r:id="rId28"/>
              </w:object>
            </w:r>
          </w:p>
        </w:tc>
        <w:tc>
          <w:tcPr>
            <w:tcW w:w="3328" w:type="pct"/>
            <w:shd w:val="clear" w:color="auto" w:fill="auto"/>
            <w:vAlign w:val="center"/>
          </w:tcPr>
          <w:p w14:paraId="63303214" w14:textId="77777777" w:rsidR="00136E15" w:rsidRPr="00A05F96" w:rsidRDefault="00136E15" w:rsidP="00194FE5">
            <w:pPr>
              <w:pStyle w:val="TableContents"/>
              <w:jc w:val="left"/>
              <w:rPr>
                <w:lang w:val="ro-RO"/>
              </w:rPr>
            </w:pPr>
            <w:r>
              <w:rPr>
                <w:lang w:val="ro-RO"/>
              </w:rPr>
              <w:t xml:space="preserve">rata de reducere a concentrației de insulină activă </w:t>
            </w:r>
            <w:r w:rsidRPr="00A05F96">
              <w:rPr>
                <w:lang w:val="ro-RO"/>
              </w:rPr>
              <w:t>(</w:t>
            </w:r>
            <w:r w:rsidRPr="0011645A">
              <w:rPr>
                <w:lang w:val="ro-RO"/>
              </w:rPr>
              <w:t>scăderea absorbției</w:t>
            </w:r>
            <w:r>
              <w:rPr>
                <w:lang w:val="ro-RO"/>
              </w:rPr>
              <w:t xml:space="preserve"> de glucoză / scăderea </w:t>
            </w:r>
            <w:r w:rsidRPr="0011645A">
              <w:rPr>
                <w:lang w:val="ro-RO"/>
              </w:rPr>
              <w:t>efectul</w:t>
            </w:r>
            <w:r>
              <w:rPr>
                <w:lang w:val="ro-RO"/>
              </w:rPr>
              <w:t>ui</w:t>
            </w:r>
            <w:r w:rsidRPr="0011645A">
              <w:rPr>
                <w:lang w:val="ro-RO"/>
              </w:rPr>
              <w:t xml:space="preserve"> dinamic al insulinei</w:t>
            </w:r>
            <w:r w:rsidRPr="00A05F96">
              <w:rPr>
                <w:lang w:val="ro-RO"/>
              </w:rPr>
              <w:t>)</w:t>
            </w:r>
          </w:p>
        </w:tc>
        <w:tc>
          <w:tcPr>
            <w:tcW w:w="1095" w:type="pct"/>
          </w:tcPr>
          <w:p w14:paraId="4AFE0581" w14:textId="77777777" w:rsidR="00136E15" w:rsidRPr="00A05F96" w:rsidRDefault="00136E15" w:rsidP="00194FE5">
            <w:pPr>
              <w:pStyle w:val="TableContents"/>
              <w:rPr>
                <w:bCs/>
                <w:lang w:val="ro-RO"/>
              </w:rPr>
            </w:pPr>
            <w:r w:rsidRPr="00A05F96">
              <w:rPr>
                <w:lang w:val="ro-RO"/>
              </w:rPr>
              <w:t>1/min</w:t>
            </w:r>
          </w:p>
        </w:tc>
      </w:tr>
      <w:tr w:rsidR="00136E15" w:rsidRPr="00A05F96" w14:paraId="58EF0615" w14:textId="77777777" w:rsidTr="00194FE5">
        <w:trPr>
          <w:jc w:val="center"/>
        </w:trPr>
        <w:tc>
          <w:tcPr>
            <w:tcW w:w="576" w:type="pct"/>
            <w:shd w:val="clear" w:color="auto" w:fill="auto"/>
            <w:vAlign w:val="center"/>
          </w:tcPr>
          <w:p w14:paraId="60822893" w14:textId="77777777" w:rsidR="00136E15" w:rsidRPr="003342C3" w:rsidRDefault="00136E15" w:rsidP="00194FE5">
            <w:pPr>
              <w:pStyle w:val="TableContents"/>
              <w:jc w:val="center"/>
              <w:rPr>
                <w:bCs/>
                <w:lang w:val="ro-RO"/>
              </w:rPr>
            </w:pPr>
            <w:r w:rsidRPr="003342C3">
              <w:rPr>
                <w:lang w:val="ro-RO"/>
              </w:rPr>
              <w:object w:dxaOrig="320" w:dyaOrig="360" w14:anchorId="63C74C4C">
                <v:shape id="_x0000_i1034" type="#_x0000_t75" style="width:15.6pt;height:17.4pt" o:ole="">
                  <v:imagedata r:id="rId29" o:title=""/>
                </v:shape>
                <o:OLEObject Type="Embed" ProgID="Equation.3" ShapeID="_x0000_i1034" DrawAspect="Content" ObjectID="_1778493387" r:id="rId30"/>
              </w:object>
            </w:r>
          </w:p>
        </w:tc>
        <w:tc>
          <w:tcPr>
            <w:tcW w:w="3328" w:type="pct"/>
            <w:shd w:val="clear" w:color="auto" w:fill="auto"/>
            <w:vAlign w:val="center"/>
          </w:tcPr>
          <w:p w14:paraId="7C5B699D" w14:textId="77777777" w:rsidR="00136E15" w:rsidRPr="00A05F96" w:rsidRDefault="00136E15" w:rsidP="00194FE5">
            <w:pPr>
              <w:pStyle w:val="TableContents"/>
              <w:jc w:val="left"/>
              <w:rPr>
                <w:lang w:val="ro-RO"/>
              </w:rPr>
            </w:pPr>
            <w:r>
              <w:rPr>
                <w:lang w:val="ro-RO"/>
              </w:rPr>
              <w:t>rata de absorbție a glucozei în țesuturi produsă de insulina exogenă</w:t>
            </w:r>
            <w:r w:rsidRPr="00A05F96">
              <w:rPr>
                <w:lang w:val="ro-RO"/>
              </w:rPr>
              <w:t xml:space="preserve"> </w:t>
            </w:r>
            <w:r>
              <w:rPr>
                <w:lang w:val="ro-RO"/>
              </w:rPr>
              <w:t>administrată</w:t>
            </w:r>
          </w:p>
        </w:tc>
        <w:tc>
          <w:tcPr>
            <w:tcW w:w="1095" w:type="pct"/>
          </w:tcPr>
          <w:p w14:paraId="59EFA08C" w14:textId="77777777" w:rsidR="00136E15" w:rsidRPr="00A05F96" w:rsidRDefault="00136E15" w:rsidP="00194FE5">
            <w:pPr>
              <w:pStyle w:val="TableContents"/>
              <w:rPr>
                <w:lang w:val="ro-RO"/>
              </w:rPr>
            </w:pPr>
            <w:r>
              <w:rPr>
                <w:lang w:val="ro-RO"/>
              </w:rPr>
              <w:t>d</w:t>
            </w:r>
            <w:r w:rsidRPr="00A05F96">
              <w:rPr>
                <w:lang w:val="ro-RO"/>
              </w:rPr>
              <w:t>L/(mU×min×min)</w:t>
            </w:r>
          </w:p>
        </w:tc>
      </w:tr>
      <w:tr w:rsidR="00136E15" w:rsidRPr="00A05F96" w14:paraId="19814772" w14:textId="77777777" w:rsidTr="00194FE5">
        <w:trPr>
          <w:jc w:val="center"/>
        </w:trPr>
        <w:tc>
          <w:tcPr>
            <w:tcW w:w="576" w:type="pct"/>
            <w:shd w:val="clear" w:color="auto" w:fill="auto"/>
            <w:vAlign w:val="center"/>
          </w:tcPr>
          <w:p w14:paraId="64C92AB2" w14:textId="77777777" w:rsidR="00136E15" w:rsidRPr="003342C3" w:rsidRDefault="00136E15" w:rsidP="00194FE5">
            <w:pPr>
              <w:pStyle w:val="TableContents"/>
              <w:jc w:val="center"/>
              <w:rPr>
                <w:lang w:val="ro-RO"/>
              </w:rPr>
            </w:pPr>
            <w:r w:rsidRPr="003342C3">
              <w:rPr>
                <w:lang w:val="ro-RO"/>
              </w:rPr>
              <w:object w:dxaOrig="200" w:dyaOrig="220" w14:anchorId="6FC6E24A">
                <v:shape id="_x0000_i1035" type="#_x0000_t75" style="width:9.6pt;height:9.6pt" o:ole="">
                  <v:imagedata r:id="rId31" o:title=""/>
                </v:shape>
                <o:OLEObject Type="Embed" ProgID="Equation.3" ShapeID="_x0000_i1035" DrawAspect="Content" ObjectID="_1778493388" r:id="rId32"/>
              </w:object>
            </w:r>
          </w:p>
        </w:tc>
        <w:tc>
          <w:tcPr>
            <w:tcW w:w="3328" w:type="pct"/>
            <w:shd w:val="clear" w:color="auto" w:fill="auto"/>
            <w:vAlign w:val="center"/>
          </w:tcPr>
          <w:p w14:paraId="1477CB0E" w14:textId="77777777" w:rsidR="00136E15" w:rsidRPr="00A05F96" w:rsidRDefault="00136E15" w:rsidP="00194FE5">
            <w:pPr>
              <w:pStyle w:val="TableContents"/>
              <w:jc w:val="left"/>
              <w:rPr>
                <w:lang w:val="ro-RO"/>
              </w:rPr>
            </w:pPr>
            <w:r>
              <w:rPr>
                <w:lang w:val="ro-RO"/>
              </w:rPr>
              <w:t>rata de descreștere a concentrației de insulină în sânge</w:t>
            </w:r>
          </w:p>
        </w:tc>
        <w:tc>
          <w:tcPr>
            <w:tcW w:w="1095" w:type="pct"/>
          </w:tcPr>
          <w:p w14:paraId="52B58A23" w14:textId="77777777" w:rsidR="00136E15" w:rsidRPr="00A05F96" w:rsidRDefault="00136E15" w:rsidP="00194FE5">
            <w:pPr>
              <w:pStyle w:val="TableContents"/>
              <w:rPr>
                <w:bCs/>
                <w:lang w:val="ro-RO"/>
              </w:rPr>
            </w:pPr>
            <w:r w:rsidRPr="00A05F96">
              <w:rPr>
                <w:lang w:val="ro-RO"/>
              </w:rPr>
              <w:t>1/min</w:t>
            </w:r>
          </w:p>
        </w:tc>
      </w:tr>
      <w:tr w:rsidR="00136E15" w:rsidRPr="00A05F96" w14:paraId="4E34F218" w14:textId="77777777" w:rsidTr="00194FE5">
        <w:trPr>
          <w:jc w:val="center"/>
        </w:trPr>
        <w:tc>
          <w:tcPr>
            <w:tcW w:w="576" w:type="pct"/>
            <w:shd w:val="clear" w:color="auto" w:fill="auto"/>
            <w:vAlign w:val="center"/>
          </w:tcPr>
          <w:p w14:paraId="0F9E9504" w14:textId="77777777" w:rsidR="00136E15" w:rsidRPr="003342C3" w:rsidRDefault="00136E15" w:rsidP="00194FE5">
            <w:pPr>
              <w:pStyle w:val="TableContents"/>
              <w:jc w:val="center"/>
              <w:rPr>
                <w:lang w:val="ro-RO"/>
              </w:rPr>
            </w:pPr>
            <w:r w:rsidRPr="003342C3">
              <w:rPr>
                <w:lang w:val="ro-RO"/>
              </w:rPr>
              <w:object w:dxaOrig="240" w:dyaOrig="279" w14:anchorId="3BE41330">
                <v:shape id="_x0000_i1036" type="#_x0000_t75" style="width:12.6pt;height:13.8pt" o:ole="">
                  <v:imagedata r:id="rId33" o:title=""/>
                </v:shape>
                <o:OLEObject Type="Embed" ProgID="Equation.3" ShapeID="_x0000_i1036" DrawAspect="Content" ObjectID="_1778493389" r:id="rId34"/>
              </w:object>
            </w:r>
          </w:p>
        </w:tc>
        <w:tc>
          <w:tcPr>
            <w:tcW w:w="3328" w:type="pct"/>
            <w:shd w:val="clear" w:color="auto" w:fill="auto"/>
            <w:vAlign w:val="center"/>
          </w:tcPr>
          <w:p w14:paraId="51C7818F" w14:textId="77777777" w:rsidR="00136E15" w:rsidRPr="00A05F96" w:rsidRDefault="00136E15" w:rsidP="00194FE5">
            <w:pPr>
              <w:pStyle w:val="TableContents"/>
              <w:jc w:val="left"/>
              <w:rPr>
                <w:lang w:val="ro-RO"/>
              </w:rPr>
            </w:pPr>
            <w:r>
              <w:rPr>
                <w:lang w:val="ro-RO"/>
              </w:rPr>
              <w:t>volumul de distribuție a insulinei (volumul total de sânge)</w:t>
            </w:r>
          </w:p>
        </w:tc>
        <w:tc>
          <w:tcPr>
            <w:tcW w:w="1095" w:type="pct"/>
          </w:tcPr>
          <w:p w14:paraId="6DC2333F" w14:textId="77777777" w:rsidR="00136E15" w:rsidRPr="00A05F96" w:rsidRDefault="00136E15" w:rsidP="00194FE5">
            <w:pPr>
              <w:pStyle w:val="TableContents"/>
              <w:rPr>
                <w:lang w:val="ro-RO"/>
              </w:rPr>
            </w:pPr>
            <w:r>
              <w:rPr>
                <w:lang w:val="ro-RO"/>
              </w:rPr>
              <w:t>d</w:t>
            </w:r>
            <w:r w:rsidRPr="00A05F96">
              <w:rPr>
                <w:lang w:val="ro-RO"/>
              </w:rPr>
              <w:t>L</w:t>
            </w:r>
          </w:p>
        </w:tc>
      </w:tr>
      <w:tr w:rsidR="00136E15" w:rsidRPr="00A05F96" w14:paraId="70CD1D3B" w14:textId="77777777" w:rsidTr="00194FE5">
        <w:trPr>
          <w:jc w:val="center"/>
        </w:trPr>
        <w:tc>
          <w:tcPr>
            <w:tcW w:w="576" w:type="pct"/>
            <w:shd w:val="clear" w:color="auto" w:fill="auto"/>
            <w:vAlign w:val="center"/>
          </w:tcPr>
          <w:p w14:paraId="60386672" w14:textId="77777777" w:rsidR="00136E15" w:rsidRPr="003342C3" w:rsidRDefault="00136E15" w:rsidP="00194FE5">
            <w:pPr>
              <w:pStyle w:val="TableContents"/>
              <w:jc w:val="center"/>
              <w:rPr>
                <w:i/>
                <w:iCs/>
                <w:lang w:val="ro-RO"/>
              </w:rPr>
            </w:pPr>
            <w:r w:rsidRPr="003342C3">
              <w:rPr>
                <w:lang w:val="ro-RO"/>
              </w:rPr>
              <w:object w:dxaOrig="380" w:dyaOrig="400" w14:anchorId="37C0FE44">
                <v:shape id="_x0000_i1037" type="#_x0000_t75" style="width:19.2pt;height:19.8pt" o:ole="">
                  <v:imagedata r:id="rId35" o:title=""/>
                </v:shape>
                <o:OLEObject Type="Embed" ProgID="Equation.3" ShapeID="_x0000_i1037" DrawAspect="Content" ObjectID="_1778493390" r:id="rId36"/>
              </w:object>
            </w:r>
          </w:p>
        </w:tc>
        <w:tc>
          <w:tcPr>
            <w:tcW w:w="3328" w:type="pct"/>
            <w:shd w:val="clear" w:color="auto" w:fill="auto"/>
            <w:vAlign w:val="center"/>
          </w:tcPr>
          <w:p w14:paraId="6EBF1A8C" w14:textId="77777777" w:rsidR="00136E15" w:rsidRPr="00A05F96" w:rsidRDefault="00136E15" w:rsidP="00194FE5">
            <w:pPr>
              <w:pStyle w:val="TableContents"/>
              <w:jc w:val="left"/>
              <w:rPr>
                <w:lang w:val="ro-RO"/>
              </w:rPr>
            </w:pPr>
            <w:r>
              <w:rPr>
                <w:lang w:val="ro-RO"/>
              </w:rPr>
              <w:t xml:space="preserve">cantitatea totală de carbohidrați din alimentele consumate  </w:t>
            </w:r>
          </w:p>
        </w:tc>
        <w:tc>
          <w:tcPr>
            <w:tcW w:w="1095" w:type="pct"/>
          </w:tcPr>
          <w:p w14:paraId="346A65B8" w14:textId="77777777" w:rsidR="00136E15" w:rsidRPr="00A05F96" w:rsidRDefault="00136E15" w:rsidP="00194FE5">
            <w:pPr>
              <w:pStyle w:val="TableContents"/>
              <w:rPr>
                <w:lang w:val="ro-RO"/>
              </w:rPr>
            </w:pPr>
            <w:r w:rsidRPr="00A05F96">
              <w:rPr>
                <w:lang w:val="ro-RO"/>
              </w:rPr>
              <w:t>mg</w:t>
            </w:r>
          </w:p>
        </w:tc>
      </w:tr>
      <w:tr w:rsidR="00136E15" w:rsidRPr="00A05F96" w14:paraId="0C55E75C" w14:textId="77777777" w:rsidTr="00194FE5">
        <w:trPr>
          <w:jc w:val="center"/>
        </w:trPr>
        <w:tc>
          <w:tcPr>
            <w:tcW w:w="576" w:type="pct"/>
            <w:shd w:val="clear" w:color="auto" w:fill="auto"/>
            <w:vAlign w:val="center"/>
          </w:tcPr>
          <w:p w14:paraId="07E75507" w14:textId="77777777" w:rsidR="00136E15" w:rsidRPr="003342C3" w:rsidRDefault="00136E15" w:rsidP="00194FE5">
            <w:pPr>
              <w:pStyle w:val="TableContents"/>
              <w:jc w:val="center"/>
              <w:rPr>
                <w:lang w:val="ro-RO"/>
              </w:rPr>
            </w:pPr>
            <w:r w:rsidRPr="003342C3">
              <w:rPr>
                <w:lang w:val="ro-RO"/>
              </w:rPr>
              <w:object w:dxaOrig="360" w:dyaOrig="400" w14:anchorId="01E74AC7">
                <v:shape id="_x0000_i1038" type="#_x0000_t75" style="width:17.4pt;height:19.8pt" o:ole="">
                  <v:imagedata r:id="rId37" o:title=""/>
                </v:shape>
                <o:OLEObject Type="Embed" ProgID="Equation.3" ShapeID="_x0000_i1038" DrawAspect="Content" ObjectID="_1778493391" r:id="rId38"/>
              </w:object>
            </w:r>
          </w:p>
        </w:tc>
        <w:tc>
          <w:tcPr>
            <w:tcW w:w="3328" w:type="pct"/>
            <w:shd w:val="clear" w:color="auto" w:fill="auto"/>
            <w:vAlign w:val="center"/>
          </w:tcPr>
          <w:p w14:paraId="50B592EE" w14:textId="77777777" w:rsidR="00136E15" w:rsidRPr="00A05F96" w:rsidRDefault="00136E15" w:rsidP="00194FE5">
            <w:pPr>
              <w:pStyle w:val="TableContents"/>
              <w:jc w:val="left"/>
              <w:rPr>
                <w:lang w:val="ro-RO"/>
              </w:rPr>
            </w:pPr>
            <w:r>
              <w:rPr>
                <w:lang w:val="ro-RO"/>
              </w:rPr>
              <w:t xml:space="preserve">factor ce descrie procentul din </w:t>
            </w:r>
            <w:r w:rsidRPr="00C96C2C">
              <w:rPr>
                <w:lang w:val="ro-RO"/>
              </w:rPr>
              <w:t>cantitatea totală de carbohidrați</w:t>
            </w:r>
            <w:r>
              <w:rPr>
                <w:lang w:val="ro-RO"/>
              </w:rPr>
              <w:t xml:space="preserve"> care este absorbit în sânge </w:t>
            </w:r>
          </w:p>
        </w:tc>
        <w:tc>
          <w:tcPr>
            <w:tcW w:w="1095" w:type="pct"/>
          </w:tcPr>
          <w:p w14:paraId="60D2A6CD" w14:textId="77777777" w:rsidR="00136E15" w:rsidRPr="00A05F96" w:rsidRDefault="00136E15" w:rsidP="00194FE5">
            <w:pPr>
              <w:pStyle w:val="TableContents"/>
              <w:rPr>
                <w:lang w:val="ro-RO"/>
              </w:rPr>
            </w:pPr>
            <w:r>
              <w:rPr>
                <w:lang w:val="ro-RO"/>
              </w:rPr>
              <w:t>-</w:t>
            </w:r>
          </w:p>
        </w:tc>
      </w:tr>
      <w:tr w:rsidR="00136E15" w:rsidRPr="00A05F96" w14:paraId="60BFB4B2" w14:textId="77777777" w:rsidTr="00194FE5">
        <w:trPr>
          <w:jc w:val="center"/>
        </w:trPr>
        <w:tc>
          <w:tcPr>
            <w:tcW w:w="576" w:type="pct"/>
            <w:shd w:val="clear" w:color="auto" w:fill="auto"/>
            <w:vAlign w:val="center"/>
          </w:tcPr>
          <w:p w14:paraId="56996294" w14:textId="77777777" w:rsidR="00136E15" w:rsidRPr="003342C3" w:rsidRDefault="00136E15" w:rsidP="00194FE5">
            <w:pPr>
              <w:pStyle w:val="TableContents"/>
              <w:jc w:val="center"/>
              <w:rPr>
                <w:lang w:val="ro-RO"/>
              </w:rPr>
            </w:pPr>
            <w:r w:rsidRPr="003342C3">
              <w:rPr>
                <w:lang w:val="ro-RO"/>
              </w:rPr>
              <w:object w:dxaOrig="680" w:dyaOrig="400" w14:anchorId="212C6021">
                <v:shape id="_x0000_i1039" type="#_x0000_t75" style="width:34.8pt;height:19.8pt" o:ole="">
                  <v:imagedata r:id="rId39" o:title=""/>
                </v:shape>
                <o:OLEObject Type="Embed" ProgID="Equation.3" ShapeID="_x0000_i1039" DrawAspect="Content" ObjectID="_1778493392" r:id="rId40"/>
              </w:object>
            </w:r>
          </w:p>
        </w:tc>
        <w:tc>
          <w:tcPr>
            <w:tcW w:w="3328" w:type="pct"/>
            <w:shd w:val="clear" w:color="auto" w:fill="auto"/>
            <w:vAlign w:val="center"/>
          </w:tcPr>
          <w:p w14:paraId="55679D68" w14:textId="77777777" w:rsidR="00136E15" w:rsidRPr="00A05F96" w:rsidRDefault="00136E15" w:rsidP="00194FE5">
            <w:pPr>
              <w:pStyle w:val="TableContents"/>
              <w:jc w:val="left"/>
              <w:rPr>
                <w:lang w:val="ro-RO"/>
              </w:rPr>
            </w:pPr>
            <w:r>
              <w:rPr>
                <w:lang w:val="ro-RO"/>
              </w:rPr>
              <w:t xml:space="preserve">momentul de timp aproximativ de la începerea unei mese când absorbția de carbohidrație este maximă </w:t>
            </w:r>
          </w:p>
        </w:tc>
        <w:tc>
          <w:tcPr>
            <w:tcW w:w="1095" w:type="pct"/>
          </w:tcPr>
          <w:p w14:paraId="030E903A" w14:textId="77777777" w:rsidR="00136E15" w:rsidRPr="00A05F96" w:rsidRDefault="00136E15" w:rsidP="00194FE5">
            <w:pPr>
              <w:pStyle w:val="TableContents"/>
              <w:rPr>
                <w:lang w:val="ro-RO"/>
              </w:rPr>
            </w:pPr>
            <w:r w:rsidRPr="00A05F96">
              <w:rPr>
                <w:lang w:val="ro-RO"/>
              </w:rPr>
              <w:t>min</w:t>
            </w:r>
          </w:p>
        </w:tc>
      </w:tr>
    </w:tbl>
    <w:p w14:paraId="40C523BB" w14:textId="77777777" w:rsidR="00136E15" w:rsidRDefault="00136E15" w:rsidP="00136E15"/>
    <w:p w14:paraId="02E02DBB" w14:textId="3EB75DC0" w:rsidR="00136E15" w:rsidRDefault="00136E15" w:rsidP="00136E15">
      <w:pPr>
        <w:rPr>
          <w:i/>
          <w:iCs/>
          <w:u w:val="single"/>
          <w:lang w:val="en-US"/>
        </w:rPr>
      </w:pPr>
      <w:r>
        <w:rPr>
          <w:i/>
          <w:iCs/>
          <w:u w:val="single"/>
        </w:rPr>
        <w:t>Cerințele proiectului</w:t>
      </w:r>
    </w:p>
    <w:p w14:paraId="6AFEB985" w14:textId="0E0EC7B4" w:rsidR="00136E15" w:rsidRDefault="00136E15" w:rsidP="00136E15">
      <w:r>
        <w:t xml:space="preserve">Realizați un studiu în care să prezentați mai multe variante de algoritmi reglare a concentrației de glucoză în sânge și performanțele obținute prin simulare. Vor fi analizate cel puțin două structuri de reglare: a) structura convențională (cu regulator PID sau cu unele având funcții de transfer neconvenționale) și b) structura de reglare după stare (cu estimator de stare). </w:t>
      </w:r>
    </w:p>
    <w:p w14:paraId="49200A45" w14:textId="461DE2E9" w:rsidR="00136E15" w:rsidRDefault="00136E15" w:rsidP="00136E15">
      <w:r>
        <w:t xml:space="preserve">Specificațiile de proiectare vor fi stabilite pe baza aspectelor menționate în descrierea temei, iar scenariile de simulare sunt cele descrise în Tabelul 2. </w:t>
      </w:r>
    </w:p>
    <w:p w14:paraId="6D36C2B8" w14:textId="4B91E75C" w:rsidR="00136E15" w:rsidRDefault="00136E15" w:rsidP="00136E15">
      <w:r>
        <w:t xml:space="preserve">Pentru acordarea parametrilor regulatorului PID se poate folosi orice metodă (analitică sau experimentală), iar pentru proiectarea regulatorului de stare se vor alege poli ai funcției de transfer impuse care să asigure performanțele stabilite. </w:t>
      </w:r>
    </w:p>
    <w:p w14:paraId="68D8FBE3" w14:textId="4EBBEA40" w:rsidR="00136E15" w:rsidRDefault="00136E15" w:rsidP="00136E15">
      <w:r>
        <w:lastRenderedPageBreak/>
        <w:t xml:space="preserve">Legile de reglare se vor testa pentru toate scenariile de simulare atât în varianta continuă, cât și în varianta discretă. Pentru cele discrete, se va considera perioada de eșantionare </w:t>
      </w:r>
      <m:oMath>
        <m:sSub>
          <m:sSubPr>
            <m:ctrlPr>
              <w:rPr>
                <w:rFonts w:ascii="Cambria Math" w:hAnsi="Cambria Math"/>
                <w:i/>
              </w:rPr>
            </m:ctrlPr>
          </m:sSubPr>
          <m:e>
            <m:r>
              <w:rPr>
                <w:rFonts w:ascii="Cambria Math"/>
              </w:rPr>
              <m:t>T</m:t>
            </m:r>
          </m:e>
          <m:sub>
            <m:r>
              <w:rPr>
                <w:rFonts w:ascii="Cambria Math"/>
              </w:rPr>
              <m:t>e</m:t>
            </m:r>
          </m:sub>
        </m:sSub>
        <m:r>
          <w:rPr>
            <w:rFonts w:ascii="Cambria Math"/>
          </w:rPr>
          <m:t>=5</m:t>
        </m:r>
      </m:oMath>
      <w:r>
        <w:rPr>
          <w:rFonts w:eastAsiaTheme="minorEastAsia"/>
        </w:rPr>
        <w:t xml:space="preserve"> </w:t>
      </w:r>
      <w:r>
        <w:rPr>
          <w:rFonts w:eastAsiaTheme="minorEastAsia"/>
          <w:lang w:val="en-US"/>
        </w:rPr>
        <w:t>minute</w:t>
      </w:r>
      <w:r>
        <w:rPr>
          <w:rFonts w:eastAsiaTheme="minorEastAsia"/>
        </w:rPr>
        <w:t xml:space="preserve">.  </w:t>
      </w:r>
    </w:p>
    <w:p w14:paraId="674414CB" w14:textId="77777777" w:rsidR="00136E15" w:rsidRDefault="00136E15" w:rsidP="00136E15">
      <w:r w:rsidRPr="00212D51">
        <w:rPr>
          <w:i/>
          <w:iCs/>
        </w:rPr>
        <w:t>Observație</w:t>
      </w:r>
      <w:r>
        <w:t xml:space="preserve">. Modelul minimal prezintă o neliniaritate în prima ecuație și anume termenul </w:t>
      </w:r>
      <w:r w:rsidRPr="00D45081">
        <w:rPr>
          <w:position w:val="-10"/>
        </w:rPr>
        <w:object w:dxaOrig="940" w:dyaOrig="320" w14:anchorId="5257EE56">
          <v:shape id="_x0000_i1040" type="#_x0000_t75" style="width:45.6pt;height:15.6pt" o:ole="">
            <v:imagedata r:id="rId41" o:title=""/>
          </v:shape>
          <o:OLEObject Type="Embed" ProgID="Equation.3" ShapeID="_x0000_i1040" DrawAspect="Content" ObjectID="_1778493393" r:id="rId42"/>
        </w:object>
      </w:r>
      <w:r w:rsidRPr="00D45081">
        <w:t xml:space="preserve">. </w:t>
      </w:r>
      <w:r>
        <w:t xml:space="preserve">Pentru aplicarea metodelor convenționale de proiectare a regulatoarelor PID sau după stare este necesar un model liniar. Acesta se va determina prin liniarizarea modelului dat în apropierea punctului de funcționare definit de </w:t>
      </w:r>
      <w:r w:rsidRPr="00D45081">
        <w:t>valori</w:t>
      </w:r>
      <w:r>
        <w:t xml:space="preserve">le bazale </w:t>
      </w:r>
      <w:r w:rsidRPr="00D45081">
        <w:t xml:space="preserve">ale variabilelor </w:t>
      </w:r>
      <w:r w:rsidRPr="00D45081">
        <w:rPr>
          <w:position w:val="-10"/>
        </w:rPr>
        <w:object w:dxaOrig="520" w:dyaOrig="320" w14:anchorId="125F4A3D">
          <v:shape id="_x0000_i1041" type="#_x0000_t75" style="width:24.6pt;height:15.6pt" o:ole="">
            <v:imagedata r:id="rId43" o:title=""/>
          </v:shape>
          <o:OLEObject Type="Embed" ProgID="Equation.3" ShapeID="_x0000_i1041" DrawAspect="Content" ObjectID="_1778493394" r:id="rId44"/>
        </w:object>
      </w:r>
      <w:r w:rsidRPr="00D45081">
        <w:t xml:space="preserve"> și </w:t>
      </w:r>
      <w:r w:rsidRPr="00D45081">
        <w:rPr>
          <w:position w:val="-10"/>
        </w:rPr>
        <w:object w:dxaOrig="499" w:dyaOrig="320" w14:anchorId="6CAFB656">
          <v:shape id="_x0000_i1042" type="#_x0000_t75" style="width:24pt;height:15.6pt" o:ole="">
            <v:imagedata r:id="rId45" o:title=""/>
          </v:shape>
          <o:OLEObject Type="Embed" ProgID="Equation.3" ShapeID="_x0000_i1042" DrawAspect="Content" ObjectID="_1778493395" r:id="rId46"/>
        </w:object>
      </w:r>
      <w:r>
        <w:t>, adică</w:t>
      </w:r>
      <w:r w:rsidRPr="00D45081">
        <w:t xml:space="preserve"> </w:t>
      </w:r>
      <w:r w:rsidRPr="00D45081">
        <w:rPr>
          <w:position w:val="-12"/>
        </w:rPr>
        <w:object w:dxaOrig="380" w:dyaOrig="360" w14:anchorId="2BF2F994">
          <v:shape id="_x0000_i1043" type="#_x0000_t75" style="width:18.6pt;height:17.4pt" o:ole="">
            <v:imagedata r:id="rId47" o:title=""/>
          </v:shape>
          <o:OLEObject Type="Embed" ProgID="Equation.3" ShapeID="_x0000_i1043" DrawAspect="Content" ObjectID="_1778493396" r:id="rId48"/>
        </w:object>
      </w:r>
      <w:r w:rsidRPr="00D45081">
        <w:t xml:space="preserve"> </w:t>
      </w:r>
      <w:r>
        <w:t xml:space="preserve">respectiv </w:t>
      </w:r>
      <w:r w:rsidRPr="00D45081">
        <w:rPr>
          <w:position w:val="-16"/>
        </w:rPr>
        <w:object w:dxaOrig="1040" w:dyaOrig="400" w14:anchorId="235D71D1">
          <v:shape id="_x0000_i1044" type="#_x0000_t75" style="width:50.4pt;height:19.8pt" o:ole="">
            <v:imagedata r:id="rId49" o:title=""/>
          </v:shape>
          <o:OLEObject Type="Embed" ProgID="Equation.3" ShapeID="_x0000_i1044" DrawAspect="Content" ObjectID="_1778493397" r:id="rId50"/>
        </w:object>
      </w:r>
      <w:r>
        <w:t xml:space="preserve">. </w:t>
      </w:r>
    </w:p>
    <w:p w14:paraId="39DEAE13" w14:textId="16E41FB3" w:rsidR="00136E15" w:rsidRDefault="00136E15" w:rsidP="00136E15">
      <w:pPr>
        <w:pStyle w:val="TabelTitlu"/>
        <w:jc w:val="left"/>
      </w:pPr>
      <w:r w:rsidRPr="00B32FAC">
        <w:rPr>
          <w:b/>
        </w:rPr>
        <w:t>Tabelul 2.</w:t>
      </w:r>
      <w:r>
        <w:t xml:space="preserve"> Scenariile de simulare.</w:t>
      </w:r>
    </w:p>
    <w:tbl>
      <w:tblPr>
        <w:tblStyle w:val="TableGrid"/>
        <w:tblW w:w="5000" w:type="pct"/>
        <w:tblLook w:val="04A0" w:firstRow="1" w:lastRow="0" w:firstColumn="1" w:lastColumn="0" w:noHBand="0" w:noVBand="1"/>
      </w:tblPr>
      <w:tblGrid>
        <w:gridCol w:w="2394"/>
        <w:gridCol w:w="2394"/>
        <w:gridCol w:w="2394"/>
        <w:gridCol w:w="2394"/>
      </w:tblGrid>
      <w:tr w:rsidR="00136E15" w:rsidRPr="001F53F6" w14:paraId="6DFFC266" w14:textId="77777777" w:rsidTr="00194FE5">
        <w:tc>
          <w:tcPr>
            <w:tcW w:w="5000" w:type="pct"/>
            <w:gridSpan w:val="4"/>
          </w:tcPr>
          <w:p w14:paraId="2EC8F22F" w14:textId="77777777" w:rsidR="00136E15" w:rsidRPr="001F53F6" w:rsidRDefault="00136E15" w:rsidP="00194FE5">
            <w:pPr>
              <w:pStyle w:val="TableContents"/>
              <w:spacing w:before="60" w:after="60"/>
              <w:rPr>
                <w:lang w:val="ro-RO"/>
              </w:rPr>
            </w:pPr>
            <w:r w:rsidRPr="001F53F6">
              <w:rPr>
                <w:i/>
                <w:lang w:val="ro-RO"/>
              </w:rPr>
              <w:t>Scenariul A</w:t>
            </w:r>
            <w:r w:rsidRPr="001F53F6">
              <w:rPr>
                <w:lang w:val="ro-RO"/>
              </w:rPr>
              <w:t xml:space="preserve">: sistemul automat trebuie să reducă glicemia de la o valoare inițială </w:t>
            </w:r>
            <w:r w:rsidRPr="001F53F6">
              <w:rPr>
                <w:position w:val="-12"/>
                <w:sz w:val="24"/>
                <w:lang w:val="ro-RO"/>
              </w:rPr>
              <w:object w:dxaOrig="1080" w:dyaOrig="360" w14:anchorId="52E42A9A">
                <v:shape id="_x0000_i1045" type="#_x0000_t75" style="width:52.2pt;height:17.4pt" o:ole="">
                  <v:imagedata r:id="rId51" o:title=""/>
                </v:shape>
                <o:OLEObject Type="Embed" ProgID="Equation.3" ShapeID="_x0000_i1045" DrawAspect="Content" ObjectID="_1778493398" r:id="rId52"/>
              </w:object>
            </w:r>
            <w:r w:rsidRPr="001F53F6">
              <w:rPr>
                <w:lang w:val="ro-RO"/>
              </w:rPr>
              <w:t xml:space="preserve"> la valoarea de referință </w:t>
            </w:r>
            <w:r w:rsidRPr="001F53F6">
              <w:rPr>
                <w:position w:val="-16"/>
                <w:sz w:val="24"/>
                <w:lang w:val="ro-RO"/>
              </w:rPr>
              <w:object w:dxaOrig="1020" w:dyaOrig="400" w14:anchorId="16434152">
                <v:shape id="_x0000_i1046" type="#_x0000_t75" style="width:50.4pt;height:19.8pt" o:ole="">
                  <v:imagedata r:id="rId53" o:title=""/>
                </v:shape>
                <o:OLEObject Type="Embed" ProgID="Equation.3" ShapeID="_x0000_i1046" DrawAspect="Content" ObjectID="_1778493399" r:id="rId54"/>
              </w:object>
            </w:r>
            <w:r w:rsidRPr="001F53F6">
              <w:rPr>
                <w:lang w:val="ro-RO"/>
              </w:rPr>
              <w:t xml:space="preserve"> mg/dL. </w:t>
            </w:r>
          </w:p>
        </w:tc>
      </w:tr>
      <w:tr w:rsidR="00136E15" w:rsidRPr="001F53F6" w14:paraId="64C50676" w14:textId="77777777" w:rsidTr="00194FE5">
        <w:tc>
          <w:tcPr>
            <w:tcW w:w="1250" w:type="pct"/>
          </w:tcPr>
          <w:p w14:paraId="07D1AE48" w14:textId="77777777" w:rsidR="00136E15" w:rsidRPr="001F53F6" w:rsidRDefault="00136E15" w:rsidP="00194FE5">
            <w:pPr>
              <w:pStyle w:val="TableContents"/>
              <w:spacing w:before="60" w:after="60"/>
              <w:rPr>
                <w:lang w:val="ro-RO"/>
              </w:rPr>
            </w:pPr>
            <w:r>
              <w:rPr>
                <w:lang w:val="ro-RO"/>
              </w:rPr>
              <w:t>A</w:t>
            </w:r>
            <w:r w:rsidRPr="001F53F6">
              <w:rPr>
                <w:lang w:val="ro-RO"/>
              </w:rPr>
              <w:t xml:space="preserve">1: </w:t>
            </w:r>
            <w:r w:rsidRPr="001F53F6">
              <w:rPr>
                <w:position w:val="-12"/>
                <w:sz w:val="24"/>
                <w:lang w:val="ro-RO"/>
              </w:rPr>
              <w:object w:dxaOrig="940" w:dyaOrig="360" w14:anchorId="2D2DA56E">
                <v:shape id="_x0000_i1047" type="#_x0000_t75" style="width:45.6pt;height:17.4pt" o:ole="">
                  <v:imagedata r:id="rId55" o:title=""/>
                </v:shape>
                <o:OLEObject Type="Embed" ProgID="Equation.3" ShapeID="_x0000_i1047" DrawAspect="Content" ObjectID="_1778493400" r:id="rId56"/>
              </w:object>
            </w:r>
            <w:r w:rsidRPr="001F53F6">
              <w:rPr>
                <w:lang w:val="ro-RO"/>
              </w:rPr>
              <w:t xml:space="preserve"> mg/dL</w:t>
            </w:r>
          </w:p>
        </w:tc>
        <w:tc>
          <w:tcPr>
            <w:tcW w:w="1250" w:type="pct"/>
          </w:tcPr>
          <w:p w14:paraId="1217B0F0" w14:textId="77777777" w:rsidR="00136E15" w:rsidRPr="001F53F6" w:rsidRDefault="00136E15" w:rsidP="00194FE5">
            <w:pPr>
              <w:pStyle w:val="TableContents"/>
              <w:spacing w:before="60" w:after="60"/>
              <w:rPr>
                <w:lang w:val="ro-RO"/>
              </w:rPr>
            </w:pPr>
            <w:r w:rsidRPr="001F53F6">
              <w:rPr>
                <w:lang w:val="ro-RO"/>
              </w:rPr>
              <w:t xml:space="preserve">A2: </w:t>
            </w:r>
            <w:r w:rsidRPr="001F53F6">
              <w:rPr>
                <w:position w:val="-12"/>
                <w:sz w:val="24"/>
                <w:lang w:val="ro-RO"/>
              </w:rPr>
              <w:object w:dxaOrig="980" w:dyaOrig="360" w14:anchorId="4B30411B">
                <v:shape id="_x0000_i1048" type="#_x0000_t75" style="width:48pt;height:17.4pt" o:ole="">
                  <v:imagedata r:id="rId57" o:title=""/>
                </v:shape>
                <o:OLEObject Type="Embed" ProgID="Equation.3" ShapeID="_x0000_i1048" DrawAspect="Content" ObjectID="_1778493401" r:id="rId58"/>
              </w:object>
            </w:r>
            <w:r w:rsidRPr="001F53F6">
              <w:rPr>
                <w:lang w:val="ro-RO"/>
              </w:rPr>
              <w:t xml:space="preserve"> mg/dL</w:t>
            </w:r>
          </w:p>
        </w:tc>
        <w:tc>
          <w:tcPr>
            <w:tcW w:w="1250" w:type="pct"/>
          </w:tcPr>
          <w:p w14:paraId="31EBA42E" w14:textId="77777777" w:rsidR="00136E15" w:rsidRPr="001F53F6" w:rsidRDefault="00136E15" w:rsidP="00194FE5">
            <w:pPr>
              <w:pStyle w:val="TableContents"/>
              <w:spacing w:before="60" w:after="60"/>
              <w:rPr>
                <w:lang w:val="ro-RO"/>
              </w:rPr>
            </w:pPr>
            <w:r w:rsidRPr="001F53F6">
              <w:rPr>
                <w:lang w:val="ro-RO"/>
              </w:rPr>
              <w:t xml:space="preserve">A3: </w:t>
            </w:r>
            <w:r w:rsidRPr="001F53F6">
              <w:rPr>
                <w:position w:val="-12"/>
                <w:sz w:val="24"/>
                <w:lang w:val="ro-RO"/>
              </w:rPr>
              <w:object w:dxaOrig="980" w:dyaOrig="360" w14:anchorId="153E81FA">
                <v:shape id="_x0000_i1049" type="#_x0000_t75" style="width:48pt;height:17.4pt" o:ole="">
                  <v:imagedata r:id="rId59" o:title=""/>
                </v:shape>
                <o:OLEObject Type="Embed" ProgID="Equation.3" ShapeID="_x0000_i1049" DrawAspect="Content" ObjectID="_1778493402" r:id="rId60"/>
              </w:object>
            </w:r>
            <w:r w:rsidRPr="001F53F6">
              <w:rPr>
                <w:lang w:val="ro-RO"/>
              </w:rPr>
              <w:t xml:space="preserve"> mg/dL</w:t>
            </w:r>
          </w:p>
        </w:tc>
        <w:tc>
          <w:tcPr>
            <w:tcW w:w="1250" w:type="pct"/>
          </w:tcPr>
          <w:p w14:paraId="38064D02" w14:textId="77777777" w:rsidR="00136E15" w:rsidRPr="001F53F6" w:rsidRDefault="00136E15" w:rsidP="00194FE5">
            <w:pPr>
              <w:pStyle w:val="TableContents"/>
              <w:spacing w:before="60" w:after="60"/>
              <w:rPr>
                <w:lang w:val="ro-RO"/>
              </w:rPr>
            </w:pPr>
            <w:r w:rsidRPr="001F53F6">
              <w:rPr>
                <w:lang w:val="ro-RO"/>
              </w:rPr>
              <w:t>A</w:t>
            </w:r>
            <w:r>
              <w:rPr>
                <w:lang w:val="ro-RO"/>
              </w:rPr>
              <w:t>4</w:t>
            </w:r>
            <w:r w:rsidRPr="001F53F6">
              <w:rPr>
                <w:lang w:val="ro-RO"/>
              </w:rPr>
              <w:t xml:space="preserve">: </w:t>
            </w:r>
            <w:r w:rsidRPr="001F53F6">
              <w:rPr>
                <w:position w:val="-12"/>
                <w:sz w:val="24"/>
                <w:lang w:val="ro-RO"/>
              </w:rPr>
              <w:object w:dxaOrig="960" w:dyaOrig="360" w14:anchorId="1A0D0D25">
                <v:shape id="_x0000_i1050" type="#_x0000_t75" style="width:47.4pt;height:17.4pt" o:ole="">
                  <v:imagedata r:id="rId61" o:title=""/>
                </v:shape>
                <o:OLEObject Type="Embed" ProgID="Equation.3" ShapeID="_x0000_i1050" DrawAspect="Content" ObjectID="_1778493403" r:id="rId62"/>
              </w:object>
            </w:r>
            <w:r w:rsidRPr="001F53F6">
              <w:rPr>
                <w:lang w:val="ro-RO"/>
              </w:rPr>
              <w:t xml:space="preserve"> mg/dL</w:t>
            </w:r>
          </w:p>
        </w:tc>
      </w:tr>
      <w:tr w:rsidR="00136E15" w:rsidRPr="001F53F6" w14:paraId="10F2D15A" w14:textId="77777777" w:rsidTr="00194FE5">
        <w:tc>
          <w:tcPr>
            <w:tcW w:w="5000" w:type="pct"/>
            <w:gridSpan w:val="4"/>
          </w:tcPr>
          <w:p w14:paraId="7595DAAB" w14:textId="77777777" w:rsidR="00136E15" w:rsidRPr="001F53F6" w:rsidRDefault="00136E15" w:rsidP="00194FE5">
            <w:pPr>
              <w:pStyle w:val="TableContents"/>
              <w:spacing w:before="60" w:after="60"/>
              <w:rPr>
                <w:lang w:val="ro-RO"/>
              </w:rPr>
            </w:pPr>
            <w:r w:rsidRPr="001F53F6">
              <w:rPr>
                <w:i/>
                <w:lang w:val="ro-RO"/>
              </w:rPr>
              <w:t>Scenariul B</w:t>
            </w:r>
            <w:r w:rsidRPr="001F53F6">
              <w:rPr>
                <w:lang w:val="ro-RO"/>
              </w:rPr>
              <w:t xml:space="preserve">: sistemul automat trebuie să mențină glicemia la valoarea de referință </w:t>
            </w:r>
            <m:oMath>
              <m:sSub>
                <m:sSubPr>
                  <m:ctrlPr>
                    <w:rPr>
                      <w:rFonts w:ascii="Cambria Math" w:hAnsi="Cambria Math"/>
                      <w:i/>
                      <w:lang w:val="ro-RO"/>
                    </w:rPr>
                  </m:ctrlPr>
                </m:sSubPr>
                <m:e>
                  <m:r>
                    <w:rPr>
                      <w:rFonts w:ascii="Cambria Math"/>
                      <w:lang w:val="ro-RO"/>
                    </w:rPr>
                    <m:t>G</m:t>
                  </m:r>
                </m:e>
                <m:sub>
                  <m:r>
                    <w:rPr>
                      <w:rFonts w:ascii="Cambria Math"/>
                      <w:lang w:val="ro-RO"/>
                    </w:rPr>
                    <m:t>ref</m:t>
                  </m:r>
                </m:sub>
              </m:sSub>
              <m:r>
                <w:rPr>
                  <w:rFonts w:ascii="Cambria Math"/>
                  <w:lang w:val="ro-RO"/>
                </w:rPr>
                <m:t>=80</m:t>
              </m:r>
            </m:oMath>
            <w:r w:rsidRPr="001F53F6">
              <w:rPr>
                <w:lang w:val="ro-RO"/>
              </w:rPr>
              <w:t xml:space="preserve"> mg/dL după o masă conținând </w:t>
            </w:r>
            <w:r w:rsidRPr="001F53F6">
              <w:rPr>
                <w:position w:val="-16"/>
                <w:sz w:val="24"/>
                <w:lang w:val="ro-RO"/>
              </w:rPr>
              <w:object w:dxaOrig="380" w:dyaOrig="400" w14:anchorId="01BDF633">
                <v:shape id="_x0000_i1051" type="#_x0000_t75" style="width:19.2pt;height:19.8pt" o:ole="">
                  <v:imagedata r:id="rId63" o:title=""/>
                </v:shape>
                <o:OLEObject Type="Embed" ProgID="Equation.3" ShapeID="_x0000_i1051" DrawAspect="Content" ObjectID="_1778493404" r:id="rId64"/>
              </w:object>
            </w:r>
            <w:r w:rsidRPr="001F53F6">
              <w:rPr>
                <w:lang w:val="ro-RO"/>
              </w:rPr>
              <w:t xml:space="preserve">grame de carbohidrați </w:t>
            </w:r>
          </w:p>
        </w:tc>
      </w:tr>
      <w:tr w:rsidR="00136E15" w:rsidRPr="001F53F6" w14:paraId="4817E8CC" w14:textId="77777777" w:rsidTr="00194FE5">
        <w:tc>
          <w:tcPr>
            <w:tcW w:w="1250" w:type="pct"/>
          </w:tcPr>
          <w:p w14:paraId="4E562DA8" w14:textId="77777777" w:rsidR="00136E15" w:rsidRPr="001F53F6" w:rsidRDefault="00136E15" w:rsidP="00194FE5">
            <w:pPr>
              <w:pStyle w:val="TableContents"/>
              <w:spacing w:before="60" w:after="60"/>
              <w:rPr>
                <w:lang w:val="ro-RO"/>
              </w:rPr>
            </w:pPr>
            <w:r w:rsidRPr="001F53F6">
              <w:rPr>
                <w:lang w:val="ro-RO"/>
              </w:rPr>
              <w:t xml:space="preserve">B1: </w:t>
            </w:r>
            <w:r w:rsidRPr="001F53F6">
              <w:rPr>
                <w:position w:val="-16"/>
                <w:sz w:val="24"/>
                <w:lang w:val="ro-RO"/>
              </w:rPr>
              <w:object w:dxaOrig="859" w:dyaOrig="400" w14:anchorId="6F9AA704">
                <v:shape id="_x0000_i1052" type="#_x0000_t75" style="width:43.8pt;height:19.8pt" o:ole="">
                  <v:imagedata r:id="rId65" o:title=""/>
                </v:shape>
                <o:OLEObject Type="Embed" ProgID="Equation.3" ShapeID="_x0000_i1052" DrawAspect="Content" ObjectID="_1778493405" r:id="rId66"/>
              </w:object>
            </w:r>
            <w:r w:rsidRPr="001F53F6">
              <w:rPr>
                <w:lang w:val="ro-RO"/>
              </w:rPr>
              <w:t>g</w:t>
            </w:r>
          </w:p>
        </w:tc>
        <w:tc>
          <w:tcPr>
            <w:tcW w:w="1250" w:type="pct"/>
          </w:tcPr>
          <w:p w14:paraId="5B225634" w14:textId="77777777" w:rsidR="00136E15" w:rsidRPr="001F53F6" w:rsidRDefault="00136E15" w:rsidP="00194FE5">
            <w:pPr>
              <w:pStyle w:val="TableContents"/>
              <w:spacing w:before="60" w:after="60"/>
              <w:rPr>
                <w:lang w:val="ro-RO"/>
              </w:rPr>
            </w:pPr>
            <w:r w:rsidRPr="001F53F6">
              <w:rPr>
                <w:lang w:val="ro-RO"/>
              </w:rPr>
              <w:t xml:space="preserve">B2: </w:t>
            </w:r>
            <w:r w:rsidRPr="001F53F6">
              <w:rPr>
                <w:position w:val="-16"/>
                <w:sz w:val="24"/>
                <w:lang w:val="ro-RO"/>
              </w:rPr>
              <w:object w:dxaOrig="880" w:dyaOrig="400" w14:anchorId="1B062FE8">
                <v:shape id="_x0000_i1053" type="#_x0000_t75" style="width:45pt;height:19.8pt" o:ole="">
                  <v:imagedata r:id="rId67" o:title=""/>
                </v:shape>
                <o:OLEObject Type="Embed" ProgID="Equation.3" ShapeID="_x0000_i1053" DrawAspect="Content" ObjectID="_1778493406" r:id="rId68"/>
              </w:object>
            </w:r>
            <w:r w:rsidRPr="001F53F6">
              <w:rPr>
                <w:lang w:val="ro-RO"/>
              </w:rPr>
              <w:t>g</w:t>
            </w:r>
          </w:p>
        </w:tc>
        <w:tc>
          <w:tcPr>
            <w:tcW w:w="1250" w:type="pct"/>
          </w:tcPr>
          <w:p w14:paraId="4F51F05E" w14:textId="77777777" w:rsidR="00136E15" w:rsidRPr="001F53F6" w:rsidRDefault="00136E15" w:rsidP="00194FE5">
            <w:pPr>
              <w:pStyle w:val="TableContents"/>
              <w:spacing w:before="60" w:after="60"/>
              <w:rPr>
                <w:lang w:val="ro-RO"/>
              </w:rPr>
            </w:pPr>
            <w:r w:rsidRPr="001F53F6">
              <w:rPr>
                <w:lang w:val="ro-RO"/>
              </w:rPr>
              <w:t xml:space="preserve">B3: </w:t>
            </w:r>
            <w:r w:rsidRPr="001F53F6">
              <w:rPr>
                <w:position w:val="-16"/>
                <w:sz w:val="24"/>
                <w:lang w:val="ro-RO"/>
              </w:rPr>
              <w:object w:dxaOrig="880" w:dyaOrig="400" w14:anchorId="57688D9A">
                <v:shape id="_x0000_i1054" type="#_x0000_t75" style="width:45pt;height:19.8pt" o:ole="">
                  <v:imagedata r:id="rId69" o:title=""/>
                </v:shape>
                <o:OLEObject Type="Embed" ProgID="Equation.3" ShapeID="_x0000_i1054" DrawAspect="Content" ObjectID="_1778493407" r:id="rId70"/>
              </w:object>
            </w:r>
            <w:r w:rsidRPr="001F53F6">
              <w:rPr>
                <w:lang w:val="ro-RO"/>
              </w:rPr>
              <w:t>g</w:t>
            </w:r>
          </w:p>
        </w:tc>
        <w:tc>
          <w:tcPr>
            <w:tcW w:w="1250" w:type="pct"/>
          </w:tcPr>
          <w:p w14:paraId="157F1A12" w14:textId="77777777" w:rsidR="00136E15" w:rsidRPr="001F53F6" w:rsidRDefault="00136E15" w:rsidP="00194FE5">
            <w:pPr>
              <w:pStyle w:val="TableContents"/>
              <w:spacing w:before="60" w:after="60"/>
              <w:rPr>
                <w:lang w:val="ro-RO"/>
              </w:rPr>
            </w:pPr>
            <w:r w:rsidRPr="001F53F6">
              <w:rPr>
                <w:lang w:val="ro-RO"/>
              </w:rPr>
              <w:t>B</w:t>
            </w:r>
            <w:r>
              <w:rPr>
                <w:lang w:val="ro-RO"/>
              </w:rPr>
              <w:t>4</w:t>
            </w:r>
            <w:r w:rsidRPr="001F53F6">
              <w:rPr>
                <w:lang w:val="ro-RO"/>
              </w:rPr>
              <w:t xml:space="preserve">: </w:t>
            </w:r>
            <w:r w:rsidRPr="001F53F6">
              <w:rPr>
                <w:position w:val="-16"/>
                <w:sz w:val="24"/>
                <w:lang w:val="ro-RO"/>
              </w:rPr>
              <w:object w:dxaOrig="980" w:dyaOrig="400" w14:anchorId="610D413B">
                <v:shape id="_x0000_i1055" type="#_x0000_t75" style="width:50.4pt;height:19.8pt" o:ole="">
                  <v:imagedata r:id="rId71" o:title=""/>
                </v:shape>
                <o:OLEObject Type="Embed" ProgID="Equation.3" ShapeID="_x0000_i1055" DrawAspect="Content" ObjectID="_1778493408" r:id="rId72"/>
              </w:object>
            </w:r>
            <w:r w:rsidRPr="001F53F6">
              <w:rPr>
                <w:lang w:val="ro-RO"/>
              </w:rPr>
              <w:t>g</w:t>
            </w:r>
          </w:p>
        </w:tc>
      </w:tr>
    </w:tbl>
    <w:p w14:paraId="584AC628" w14:textId="77777777" w:rsidR="00136E15" w:rsidRDefault="00136E15" w:rsidP="00136E15"/>
    <w:p w14:paraId="47A0C386" w14:textId="77777777" w:rsidR="00136E15" w:rsidRDefault="00136E15" w:rsidP="00136E15">
      <w:r w:rsidRPr="00A05F96">
        <w:t xml:space="preserve">Pentru fiecare soluție </w:t>
      </w:r>
      <w:r>
        <w:t xml:space="preserve">prezentată </w:t>
      </w:r>
      <w:r w:rsidRPr="00A05F96">
        <w:t>se vor realiza scheme Simulink</w:t>
      </w:r>
      <w:r>
        <w:t xml:space="preserve"> sau programe Matlab</w:t>
      </w:r>
      <w:r w:rsidRPr="00A05F96">
        <w:t xml:space="preserve"> și se vor nota performanțele obținute. </w:t>
      </w:r>
      <w:r>
        <w:t xml:space="preserve">În secțiunea de concluzii </w:t>
      </w:r>
      <w:r w:rsidRPr="00B32FAC">
        <w:t>se va prezenta o comparație a performanțelor obținute, a efortului de proiectare și a altor aspecte considerate importante cu scopul de a argumenta alegerea unei soluții ca fiind cea mai potrivită pentru cazul considerat</w:t>
      </w:r>
      <w:r>
        <w:t xml:space="preserve">. </w:t>
      </w:r>
    </w:p>
    <w:p w14:paraId="6D692713" w14:textId="6993E71F" w:rsidR="00136E15" w:rsidRPr="00136E15" w:rsidRDefault="00136E15" w:rsidP="00136E15">
      <w:r>
        <w:rPr>
          <w:i/>
          <w:iCs/>
          <w:u w:val="single"/>
        </w:rPr>
        <w:t>Datele de priectare</w:t>
      </w:r>
    </w:p>
    <w:p w14:paraId="381CB290" w14:textId="034205C6" w:rsidR="00136E15" w:rsidRPr="00136E15" w:rsidRDefault="00136E15" w:rsidP="00136E15">
      <w:pPr>
        <w:rPr>
          <w:lang w:val="en-US"/>
        </w:rPr>
      </w:pPr>
      <w:r>
        <w:t xml:space="preserve">Datele de proiectare sunt: </w:t>
      </w:r>
      <w:r w:rsidRPr="00A563FD">
        <w:rPr>
          <w:position w:val="-6"/>
          <w:sz w:val="22"/>
          <w:lang w:val="en-GB"/>
        </w:rPr>
        <w:object w:dxaOrig="820" w:dyaOrig="279" w14:anchorId="548C710A">
          <v:shape id="_x0000_i1056" type="#_x0000_t75" style="width:41.4pt;height:14.4pt" o:ole="">
            <v:imagedata r:id="rId73" o:title=""/>
          </v:shape>
          <o:OLEObject Type="Embed" ProgID="Equation.3" ShapeID="_x0000_i1056" DrawAspect="Content" ObjectID="_1778493409" r:id="rId74"/>
        </w:object>
      </w:r>
      <w:r>
        <w:rPr>
          <w:sz w:val="22"/>
          <w:lang w:val="en-GB"/>
        </w:rPr>
        <w:t xml:space="preserve">dL, </w:t>
      </w:r>
      <w:r w:rsidRPr="00280A71">
        <w:rPr>
          <w:position w:val="-16"/>
          <w:sz w:val="22"/>
          <w:lang w:val="en-GB"/>
        </w:rPr>
        <w:object w:dxaOrig="900" w:dyaOrig="400" w14:anchorId="2AD96919">
          <v:shape id="_x0000_i1057" type="#_x0000_t75" style="width:45pt;height:19.8pt" o:ole="">
            <v:imagedata r:id="rId75" o:title=""/>
          </v:shape>
          <o:OLEObject Type="Embed" ProgID="Equation.3" ShapeID="_x0000_i1057" DrawAspect="Content" ObjectID="_1778493410" r:id="rId76"/>
        </w:object>
      </w:r>
      <w:r>
        <w:rPr>
          <w:sz w:val="22"/>
          <w:lang w:val="en-GB"/>
        </w:rPr>
        <w:t xml:space="preserve">, </w:t>
      </w:r>
      <w:r w:rsidRPr="00280A71">
        <w:rPr>
          <w:position w:val="-16"/>
          <w:sz w:val="22"/>
          <w:lang w:val="en-GB"/>
        </w:rPr>
        <w:object w:dxaOrig="1180" w:dyaOrig="400" w14:anchorId="71A19D1A">
          <v:shape id="_x0000_i1058" type="#_x0000_t75" style="width:58.8pt;height:19.8pt" o:ole="">
            <v:imagedata r:id="rId77" o:title=""/>
          </v:shape>
          <o:OLEObject Type="Embed" ProgID="Equation.3" ShapeID="_x0000_i1058" DrawAspect="Content" ObjectID="_1778493411" r:id="rId78"/>
        </w:object>
      </w:r>
      <w:r>
        <w:rPr>
          <w:sz w:val="22"/>
          <w:lang w:val="en-GB"/>
        </w:rPr>
        <w:t xml:space="preserve">min, </w:t>
      </w:r>
      <w:r w:rsidRPr="00D45081">
        <w:rPr>
          <w:position w:val="-12"/>
        </w:rPr>
        <w:object w:dxaOrig="1280" w:dyaOrig="360" w14:anchorId="6014D10D">
          <v:shape id="_x0000_i1059" type="#_x0000_t75" style="width:63pt;height:17.4pt" o:ole="">
            <v:imagedata r:id="rId79" o:title=""/>
          </v:shape>
          <o:OLEObject Type="Embed" ProgID="Equation.3" ShapeID="_x0000_i1059" DrawAspect="Content" ObjectID="_1778493412" r:id="rId80"/>
        </w:object>
      </w:r>
      <w:r>
        <w:t xml:space="preserve"> min</w:t>
      </w:r>
      <w:r w:rsidRPr="00280A71">
        <w:rPr>
          <w:vertAlign w:val="superscript"/>
        </w:rPr>
        <w:t>-1</w:t>
      </w:r>
      <w:r>
        <w:t xml:space="preserve">, </w:t>
      </w:r>
      <w:r w:rsidRPr="00D45081">
        <w:rPr>
          <w:position w:val="-12"/>
        </w:rPr>
        <w:object w:dxaOrig="840" w:dyaOrig="360" w14:anchorId="19A4BB10">
          <v:shape id="_x0000_i1060" type="#_x0000_t75" style="width:41.4pt;height:17.4pt" o:ole="">
            <v:imagedata r:id="rId81" o:title=""/>
          </v:shape>
          <o:OLEObject Type="Embed" ProgID="Equation.3" ShapeID="_x0000_i1060" DrawAspect="Content" ObjectID="_1778493413" r:id="rId82"/>
        </w:object>
      </w:r>
      <w:r>
        <w:t xml:space="preserve"> mg/dL. Paramentrii specifici din modelul insulină-glucoză</w:t>
      </w:r>
      <w:r w:rsidRPr="00A05F96">
        <w:t xml:space="preserve"> sunt</w:t>
      </w:r>
      <w:r>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=0,019</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=0,021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=10,19∙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 xml:space="preserve"> și</w:t>
      </w:r>
      <w:r>
        <w:rPr>
          <w:rFonts w:eastAsiaTheme="minorEastAsia"/>
          <w:lang w:val="en-US"/>
        </w:rPr>
        <w:t xml:space="preserve"> </w:t>
      </w:r>
      <m:oMath>
        <m:r>
          <w:rPr>
            <w:rFonts w:ascii="Cambria Math" w:eastAsiaTheme="minorEastAsia" w:hAnsi="Cambria Math"/>
            <w:lang w:val="en-US"/>
          </w:rPr>
          <m:t>n=0,177</m:t>
        </m:r>
      </m:oMath>
    </w:p>
    <w:p w14:paraId="255DF2F9" w14:textId="77777777" w:rsidR="00136E15" w:rsidRDefault="00136E15" w:rsidP="00136E15">
      <w:pPr>
        <w:rPr>
          <w:lang w:val="en-US"/>
        </w:rPr>
      </w:pPr>
    </w:p>
    <w:p w14:paraId="179DE988" w14:textId="77777777" w:rsidR="00CD6F24" w:rsidRDefault="00CD6F24" w:rsidP="00136E15">
      <w:pPr>
        <w:rPr>
          <w:lang w:val="en-US"/>
        </w:rPr>
      </w:pPr>
    </w:p>
    <w:p w14:paraId="5A0B9828" w14:textId="77777777" w:rsidR="00CD6F24" w:rsidRDefault="00CD6F24" w:rsidP="00136E15">
      <w:pPr>
        <w:rPr>
          <w:lang w:val="en-US"/>
        </w:rPr>
      </w:pPr>
    </w:p>
    <w:p w14:paraId="66EB82F7" w14:textId="77777777" w:rsidR="00CD6F24" w:rsidRPr="00136E15" w:rsidRDefault="00CD6F24" w:rsidP="00136E15">
      <w:pPr>
        <w:rPr>
          <w:lang w:val="en-US"/>
        </w:rPr>
      </w:pPr>
    </w:p>
    <w:p w14:paraId="18D5E0E1" w14:textId="77777777" w:rsidR="00136E15" w:rsidRPr="00136E15" w:rsidRDefault="00136E15" w:rsidP="00136E15">
      <w:pPr>
        <w:jc w:val="left"/>
        <w:rPr>
          <w:iCs/>
          <w:lang w:val="en-US"/>
        </w:rPr>
      </w:pPr>
    </w:p>
    <w:p w14:paraId="147A2DF5" w14:textId="1815536D" w:rsidR="00CD6F24" w:rsidRPr="00CD6F24" w:rsidRDefault="00CD6F24" w:rsidP="002515F8">
      <w:pPr>
        <w:rPr>
          <w:i/>
          <w:iCs/>
          <w:u w:val="single"/>
          <w:lang w:val="en-US"/>
        </w:rPr>
      </w:pPr>
      <w:r>
        <w:rPr>
          <w:i/>
          <w:iCs/>
          <w:u w:val="single"/>
        </w:rPr>
        <w:lastRenderedPageBreak/>
        <w:t>Rezolvarea pe săptămâni a cerințelor proiectului</w:t>
      </w:r>
    </w:p>
    <w:p w14:paraId="433EF88B" w14:textId="740C3C82" w:rsidR="0003649B" w:rsidRPr="00477D82" w:rsidRDefault="009917B0" w:rsidP="002515F8">
      <w:pPr>
        <w:rPr>
          <w:i/>
          <w:iCs/>
          <w:color w:val="FF0000"/>
          <w:u w:val="single"/>
        </w:rPr>
      </w:pPr>
      <w:r w:rsidRPr="00477D82">
        <w:rPr>
          <w:i/>
          <w:iCs/>
          <w:color w:val="FF0000"/>
          <w:u w:val="single"/>
        </w:rPr>
        <w:t>Săptămâna 1</w:t>
      </w:r>
    </w:p>
    <w:p w14:paraId="6E1BF7AC" w14:textId="4E26BC09" w:rsidR="0023731F" w:rsidRDefault="009917B0" w:rsidP="009917B0">
      <w:pPr>
        <w:rPr>
          <w:i/>
          <w:iCs/>
        </w:rPr>
      </w:pPr>
      <w:r w:rsidRPr="00546BAB">
        <w:rPr>
          <w:i/>
          <w:iCs/>
        </w:rPr>
        <w:t>Prezentarea temei de proiect. Discuții referitoare la tema propusă și la desfășurarea activităților.</w:t>
      </w:r>
    </w:p>
    <w:p w14:paraId="4B08ABF1" w14:textId="6FD2F153" w:rsidR="00477D82" w:rsidRPr="00477D82" w:rsidRDefault="00477D82" w:rsidP="00477D82">
      <w:r w:rsidRPr="00477D82">
        <w:rPr>
          <w:i/>
          <w:iCs/>
          <w:u w:val="single"/>
        </w:rPr>
        <w:t>Scurtă introducere în problematica diabetului</w:t>
      </w:r>
      <w:r w:rsidR="00DF214D">
        <w:rPr>
          <w:i/>
          <w:iCs/>
          <w:u w:val="single"/>
        </w:rPr>
        <w:t xml:space="preserve"> și a reglării automate a nivelului de glicemie</w:t>
      </w:r>
      <w:r w:rsidRPr="00477D82">
        <w:rPr>
          <w:i/>
          <w:iCs/>
          <w:u w:val="single"/>
          <w:lang w:val="en-US"/>
        </w:rPr>
        <w:t>:</w:t>
      </w:r>
      <w:r w:rsidRPr="00477D82">
        <w:rPr>
          <w:lang w:val="en-US"/>
        </w:rPr>
        <w:t xml:space="preserve"> </w:t>
      </w:r>
      <w:r w:rsidRPr="00477D82">
        <w:t>Diabetul este o boală ce implică un control minuțios al glucozei la intervale scurte de timp. Aceasta poate fi tratată doar cu ajutorul administrării zilnice a 3-5 doze de insulină, pe parcursul a 24 de ore și se recomandă reducerea carbohidraților din alimentație și un stil de viață activ.</w:t>
      </w:r>
    </w:p>
    <w:p w14:paraId="26B91ABD" w14:textId="77777777" w:rsidR="00477D82" w:rsidRPr="00477D82" w:rsidRDefault="00477D82" w:rsidP="00477D82">
      <w:r w:rsidRPr="00477D82">
        <w:t>Glicemia unui pacient poate varia în funcție de mai mulți factori (mărimi de perturbație):</w:t>
      </w:r>
    </w:p>
    <w:p w14:paraId="26438480" w14:textId="2C99CADF" w:rsidR="00477D82" w:rsidRPr="00477D82" w:rsidRDefault="00477D82">
      <w:pPr>
        <w:pStyle w:val="ListParagraph"/>
        <w:numPr>
          <w:ilvl w:val="0"/>
          <w:numId w:val="9"/>
        </w:numPr>
      </w:pPr>
      <w:r w:rsidRPr="00477D82">
        <w:t>carbohidrații din alimentație</w:t>
      </w:r>
    </w:p>
    <w:p w14:paraId="073EF30D" w14:textId="0547D3C0" w:rsidR="00477D82" w:rsidRPr="00477D82" w:rsidRDefault="00477D82">
      <w:pPr>
        <w:pStyle w:val="ListParagraph"/>
        <w:numPr>
          <w:ilvl w:val="0"/>
          <w:numId w:val="9"/>
        </w:numPr>
      </w:pPr>
      <w:r w:rsidRPr="00477D82">
        <w:t xml:space="preserve">efortul </w:t>
      </w:r>
      <w:r>
        <w:t>bazat pe activitate sportivă</w:t>
      </w:r>
    </w:p>
    <w:p w14:paraId="14FEF751" w14:textId="21CF2FDF" w:rsidR="00477D82" w:rsidRPr="00477D82" w:rsidRDefault="00477D82">
      <w:pPr>
        <w:pStyle w:val="ListParagraph"/>
        <w:numPr>
          <w:ilvl w:val="0"/>
          <w:numId w:val="9"/>
        </w:numPr>
      </w:pPr>
      <w:r w:rsidRPr="00477D82">
        <w:t>stresul</w:t>
      </w:r>
    </w:p>
    <w:p w14:paraId="14629DBE" w14:textId="3A118533" w:rsidR="00477D82" w:rsidRPr="00477D82" w:rsidRDefault="00477D82">
      <w:pPr>
        <w:pStyle w:val="ListParagraph"/>
        <w:numPr>
          <w:ilvl w:val="0"/>
          <w:numId w:val="9"/>
        </w:numPr>
      </w:pPr>
      <w:r w:rsidRPr="00477D82">
        <w:t>dinamica metabolismului</w:t>
      </w:r>
      <w:r>
        <w:t>.</w:t>
      </w:r>
    </w:p>
    <w:p w14:paraId="264A4829" w14:textId="77777777" w:rsidR="00477D82" w:rsidRPr="00477D82" w:rsidRDefault="00477D82" w:rsidP="00477D82">
      <w:r w:rsidRPr="00477D82">
        <w:t>Pompele de insulină reprezintă o alternativă eficientă pentru a diminua disconfortul provocat de injecțiile zilnice. Ele furnizează doze periodice de insulină și există mai multe tipuri disponibile:</w:t>
      </w:r>
    </w:p>
    <w:p w14:paraId="0ABF00F9" w14:textId="54A49948" w:rsidR="00477D82" w:rsidRPr="00477D82" w:rsidRDefault="00477D82">
      <w:pPr>
        <w:pStyle w:val="ListParagraph"/>
        <w:numPr>
          <w:ilvl w:val="0"/>
          <w:numId w:val="10"/>
        </w:numPr>
      </w:pPr>
      <w:r w:rsidRPr="00477D82">
        <w:t>pompe manuale</w:t>
      </w:r>
    </w:p>
    <w:p w14:paraId="5C950D26" w14:textId="14AB31A4" w:rsidR="00477D82" w:rsidRPr="00477D82" w:rsidRDefault="00477D82">
      <w:pPr>
        <w:pStyle w:val="ListParagraph"/>
        <w:numPr>
          <w:ilvl w:val="0"/>
          <w:numId w:val="10"/>
        </w:numPr>
      </w:pPr>
      <w:r w:rsidRPr="00477D82">
        <w:t>periodice</w:t>
      </w:r>
    </w:p>
    <w:p w14:paraId="5D264996" w14:textId="2EED9569" w:rsidR="00477D82" w:rsidRPr="00477D82" w:rsidRDefault="00477D82">
      <w:pPr>
        <w:pStyle w:val="ListParagraph"/>
        <w:numPr>
          <w:ilvl w:val="0"/>
          <w:numId w:val="10"/>
        </w:numPr>
      </w:pPr>
      <w:r w:rsidRPr="00477D82">
        <w:t>automate (pentru monitorizarea acestei funcționări automate, este necesar un senzor introdus sub piele, care transmite valorile insulinei și transformă sistemul într-unul închis).</w:t>
      </w:r>
    </w:p>
    <w:p w14:paraId="20E1F714" w14:textId="77777777" w:rsidR="00477D82" w:rsidRPr="00477D82" w:rsidRDefault="00477D82" w:rsidP="00477D82">
      <w:r w:rsidRPr="00477D82">
        <w:t>Acest sistem închis de control este alcătuit din senzorul de glucoză, pompa de insulină și algoritmul de reglare (reprezintă semnalul de comandă al sistemului de reglare și calculează dozajul de insulină necesar etc.).</w:t>
      </w:r>
    </w:p>
    <w:p w14:paraId="17D09036" w14:textId="77777777" w:rsidR="00477D82" w:rsidRPr="00477D82" w:rsidRDefault="00477D82" w:rsidP="00477D82">
      <w:r w:rsidRPr="00477D82">
        <w:t>Sistemul de reglare al pompei automate de insulină are două obiective principale: reducerea nivelului glicemiei la o valoare apropiată de referință într-un anumit interval de timp atunci când nivelul glicemiei este mai mare decât valoarea de referință, precum și menținerea nivelului normal al glicemiei și prevenirea creșterii acestuia în situația în care există o perturbare a glucozei.</w:t>
      </w:r>
    </w:p>
    <w:p w14:paraId="18133DA1" w14:textId="37392835" w:rsidR="00477D82" w:rsidRPr="00477D82" w:rsidRDefault="00477D82" w:rsidP="00477D82">
      <w:r w:rsidRPr="00477D82">
        <w:t>Alegerea algoritmului de reglare se bazează pe utilizarea unui model. Modelul abordat în acest proiect este modelul minimal Bergman. Acesta reprezintă o simplificare a metabolismului glucozei și se concentrează pe interacțiunea dintre glucoză și insulina. El descrie fluxurile de glucoză și insulină între sânge și țesuturi, inclusiv celulele musculare și celulele hepatice</w:t>
      </w:r>
      <w:r>
        <w:t>.</w:t>
      </w:r>
    </w:p>
    <w:p w14:paraId="179D03AB" w14:textId="79B5AD8D" w:rsidR="009917B0" w:rsidRPr="00477D82" w:rsidRDefault="009917B0" w:rsidP="009917B0">
      <w:pPr>
        <w:rPr>
          <w:i/>
          <w:iCs/>
          <w:color w:val="FF0000"/>
          <w:u w:val="single"/>
        </w:rPr>
      </w:pPr>
      <w:r w:rsidRPr="00477D82">
        <w:rPr>
          <w:i/>
          <w:iCs/>
          <w:color w:val="FF0000"/>
          <w:u w:val="single"/>
        </w:rPr>
        <w:lastRenderedPageBreak/>
        <w:t>Săptămâna 2</w:t>
      </w:r>
    </w:p>
    <w:p w14:paraId="1159AD35" w14:textId="77777777" w:rsidR="009917B0" w:rsidRPr="00546BAB" w:rsidRDefault="009917B0" w:rsidP="009917B0">
      <w:pPr>
        <w:spacing w:before="120" w:after="120"/>
        <w:rPr>
          <w:i/>
          <w:iCs/>
        </w:rPr>
      </w:pPr>
      <w:r w:rsidRPr="00546BAB">
        <w:rPr>
          <w:i/>
          <w:iCs/>
        </w:rPr>
        <w:t>Stabilirea indicatorilor de performanță specifici (eroare staționară, suprareglaj, timp de stabilizare în raport cu referință, timp de stabilizare în raport cu perturbația).</w:t>
      </w:r>
    </w:p>
    <w:p w14:paraId="738FC82B" w14:textId="77777777" w:rsidR="00032DC3" w:rsidRPr="00546BAB" w:rsidRDefault="009917B0" w:rsidP="009917B0">
      <w:pPr>
        <w:rPr>
          <w:i/>
          <w:iCs/>
        </w:rPr>
      </w:pPr>
      <w:r w:rsidRPr="00546BAB">
        <w:rPr>
          <w:i/>
          <w:iCs/>
        </w:rPr>
        <w:t xml:space="preserve">Scheme Simulink pentru implementarea modelului original (neliniar) și pentru implementarea modelului perturbației. </w:t>
      </w:r>
    </w:p>
    <w:p w14:paraId="40E79845" w14:textId="2BF5A2D8" w:rsidR="00AD2364" w:rsidRDefault="00C459F1" w:rsidP="00C459F1">
      <w:r>
        <w:t>Am considerat cele 3 ecuații ce definesc procesul ca fiind asemănătoare cu cele de la modelul în varianta cu variabile de stare în ceea ce privește implementarea sistemului. Am implementat sistemul în aceeași manieră cum a</w:t>
      </w:r>
      <w:r w:rsidR="00CD6F24">
        <w:t>m</w:t>
      </w:r>
      <w:r>
        <w:t xml:space="preserve"> fi implementat un model cu stări fără a </w:t>
      </w:r>
      <w:r w:rsidR="00CD6F24">
        <w:t>ne</w:t>
      </w:r>
      <w:r>
        <w:t xml:space="preserve"> folosi de blocul State-Space din Simulink. Acestă implementare urmărește exact așa cum sunt relatiile celor 3 ecuații, însemnând că partea neliniară din sistem, produsul a 2 funcții, este lăsătă nemodificată.</w:t>
      </w:r>
    </w:p>
    <w:p w14:paraId="3DC472B4" w14:textId="39093FB5" w:rsidR="00AD2364" w:rsidRDefault="00AD2364" w:rsidP="00C459F1">
      <w:r>
        <w:t>Scheme Simulink pentru</w:t>
      </w:r>
      <w:r>
        <w:rPr>
          <w:lang w:val="en-US"/>
        </w:rPr>
        <w:t>:</w:t>
      </w:r>
    </w:p>
    <w:p w14:paraId="15B45EDE" w14:textId="2708ADB7" w:rsidR="00AD2364" w:rsidRPr="001E19BA" w:rsidRDefault="00AD2364">
      <w:pPr>
        <w:pStyle w:val="ListParagraph"/>
        <w:numPr>
          <w:ilvl w:val="0"/>
          <w:numId w:val="8"/>
        </w:numPr>
        <w:rPr>
          <w:u w:val="single"/>
        </w:rPr>
      </w:pPr>
      <w:r w:rsidRPr="001E19BA">
        <w:rPr>
          <w:u w:val="single"/>
        </w:rPr>
        <w:t>perturbație</w:t>
      </w:r>
    </w:p>
    <w:p w14:paraId="21E1D8BF" w14:textId="09751409" w:rsidR="00AD2364" w:rsidRPr="00AD2364" w:rsidRDefault="00000000" w:rsidP="00AD2364">
      <w:pPr>
        <w:pStyle w:val="ListParagraph"/>
        <w:jc w:val="center"/>
      </w:pPr>
      <w:r>
        <w:rPr>
          <w:noProof/>
        </w:rPr>
        <w:pict w14:anchorId="77C0C14F">
          <v:rect id="_x0000_s2105" style="position:absolute;left:0;text-align:left;margin-left:118.2pt;margin-top:185.55pt;width:231.6pt;height:20.2pt;z-index:251677696" filled="f" stroked="f">
            <v:textbox style="mso-next-textbox:#_x0000_s2105">
              <w:txbxContent>
                <w:p w14:paraId="0F592912" w14:textId="5B0D8B2B" w:rsidR="00AD2364" w:rsidRPr="00904C30" w:rsidRDefault="00DF214D" w:rsidP="00DF214D">
                  <w:pPr>
                    <w:rPr>
                      <w:sz w:val="20"/>
                      <w:szCs w:val="18"/>
                    </w:rPr>
                  </w:pPr>
                  <w:r>
                    <w:rPr>
                      <w:sz w:val="20"/>
                      <w:szCs w:val="18"/>
                    </w:rPr>
                    <w:t>f</w:t>
                  </w:r>
                  <w:r w:rsidR="00AD2364">
                    <w:rPr>
                      <w:sz w:val="20"/>
                      <w:szCs w:val="18"/>
                    </w:rPr>
                    <w:t>ig</w:t>
                  </w:r>
                  <w:r>
                    <w:rPr>
                      <w:sz w:val="20"/>
                      <w:szCs w:val="18"/>
                    </w:rPr>
                    <w:t>.</w:t>
                  </w:r>
                  <w:r w:rsidR="00AD2364">
                    <w:rPr>
                      <w:sz w:val="20"/>
                      <w:szCs w:val="18"/>
                    </w:rPr>
                    <w:t>2.0 Modelul Simulink implementat după p(t)</w:t>
                  </w:r>
                </w:p>
              </w:txbxContent>
            </v:textbox>
          </v:rect>
        </w:pict>
      </w:r>
      <w:r w:rsidR="00AD2364">
        <w:rPr>
          <w:noProof/>
        </w:rPr>
        <w:drawing>
          <wp:inline distT="0" distB="0" distL="0" distR="0" wp14:anchorId="1EF7B2F1" wp14:editId="3FB8F80A">
            <wp:extent cx="4584545" cy="2153108"/>
            <wp:effectExtent l="152400" t="152400" r="349885" b="342900"/>
            <wp:docPr id="183408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88788" name="Picture 1"/>
                    <pic:cNvPicPr/>
                  </pic:nvPicPr>
                  <pic:blipFill>
                    <a:blip r:embed="rId83">
                      <a:extLst>
                        <a:ext uri="{28A0092B-C50C-407E-A947-70E740481C1C}">
                          <a14:useLocalDpi xmlns:a14="http://schemas.microsoft.com/office/drawing/2010/main" val="0"/>
                        </a:ext>
                      </a:extLst>
                    </a:blip>
                    <a:stretch>
                      <a:fillRect/>
                    </a:stretch>
                  </pic:blipFill>
                  <pic:spPr>
                    <a:xfrm>
                      <a:off x="0" y="0"/>
                      <a:ext cx="4584545" cy="2153108"/>
                    </a:xfrm>
                    <a:prstGeom prst="rect">
                      <a:avLst/>
                    </a:prstGeom>
                    <a:ln>
                      <a:noFill/>
                    </a:ln>
                    <a:effectLst>
                      <a:outerShdw blurRad="292100" dist="139700" dir="2700000" algn="tl" rotWithShape="0">
                        <a:srgbClr val="333333">
                          <a:alpha val="65000"/>
                        </a:srgbClr>
                      </a:outerShdw>
                    </a:effectLst>
                  </pic:spPr>
                </pic:pic>
              </a:graphicData>
            </a:graphic>
          </wp:inline>
        </w:drawing>
      </w:r>
    </w:p>
    <w:p w14:paraId="379698FF" w14:textId="34712F85" w:rsidR="00C459F1" w:rsidRDefault="00C459F1" w:rsidP="00C459F1">
      <w:r>
        <w:t>Adițional am comparat semnalele de pertubație, odată implementate în funcție de timp, odată în funcție de planul complex s ca să urmăresc dacă sunt diferențe între cele 2 semnale. Pe cea din planul t am aplicat transformata Laplace ca să obțin funcția în s, iar pentru aceasta am folosit proprietatea de deplasare în timp sau proprietatea de întârziere.</w:t>
      </w:r>
      <w:r>
        <w:rPr>
          <w:lang w:val="en-US"/>
        </w:rPr>
        <w:t xml:space="preserve"> </w:t>
      </w:r>
      <w:r>
        <w:t>În concluzie, cele 2 grafice nu se suprapun, prin urmare se va continua cu perturbația în forma p(t)</w:t>
      </w:r>
      <w:r w:rsidR="00904C30">
        <w:t xml:space="preserve"> (fig 1.1). Dacă rezultatele s-ar fi suprapus am fi putut implementa oricare dintre variante.</w:t>
      </w:r>
    </w:p>
    <w:p w14:paraId="5F2DC615" w14:textId="49D773CE" w:rsidR="00646BB6" w:rsidRDefault="00000000" w:rsidP="00646BB6">
      <w:pPr>
        <w:jc w:val="center"/>
      </w:pPr>
      <w:r>
        <w:rPr>
          <w:noProof/>
        </w:rPr>
        <w:lastRenderedPageBreak/>
        <w:pict w14:anchorId="77C0C14F">
          <v:rect id="_x0000_s2067" style="position:absolute;left:0;text-align:left;margin-left:118.2pt;margin-top:154.55pt;width:231.6pt;height:27.4pt;z-index:251676672" filled="f" stroked="f">
            <v:textbox style="mso-next-textbox:#_x0000_s2067">
              <w:txbxContent>
                <w:p w14:paraId="70389077" w14:textId="51CCDAA6" w:rsidR="00646BB6" w:rsidRPr="00904C30" w:rsidRDefault="00DF214D" w:rsidP="00646BB6">
                  <w:pPr>
                    <w:jc w:val="center"/>
                    <w:rPr>
                      <w:sz w:val="20"/>
                      <w:szCs w:val="18"/>
                    </w:rPr>
                  </w:pPr>
                  <w:r>
                    <w:rPr>
                      <w:sz w:val="20"/>
                      <w:szCs w:val="18"/>
                    </w:rPr>
                    <w:t>f</w:t>
                  </w:r>
                  <w:r w:rsidR="00646BB6">
                    <w:rPr>
                      <w:sz w:val="20"/>
                      <w:szCs w:val="18"/>
                    </w:rPr>
                    <w:t>ig</w:t>
                  </w:r>
                  <w:r>
                    <w:rPr>
                      <w:sz w:val="20"/>
                      <w:szCs w:val="18"/>
                    </w:rPr>
                    <w:t>.</w:t>
                  </w:r>
                  <w:r w:rsidR="001E19BA">
                    <w:rPr>
                      <w:sz w:val="20"/>
                      <w:szCs w:val="18"/>
                    </w:rPr>
                    <w:t>2</w:t>
                  </w:r>
                  <w:r w:rsidR="00646BB6">
                    <w:rPr>
                      <w:sz w:val="20"/>
                      <w:szCs w:val="18"/>
                    </w:rPr>
                    <w:t xml:space="preserve">.1 Simularea pertubației individual cu </w:t>
                  </w:r>
                  <m:oMath>
                    <m:sSub>
                      <m:sSubPr>
                        <m:ctrlPr>
                          <w:rPr>
                            <w:rFonts w:ascii="Cambria Math" w:hAnsi="Cambria Math"/>
                            <w:i/>
                          </w:rPr>
                        </m:ctrlPr>
                      </m:sSubPr>
                      <m:e>
                        <m:r>
                          <w:rPr>
                            <w:rFonts w:ascii="Cambria Math" w:hAnsi="Cambria Math"/>
                          </w:rPr>
                          <m:t>D</m:t>
                        </m:r>
                      </m:e>
                      <m:sub>
                        <m:r>
                          <w:rPr>
                            <w:rFonts w:ascii="Cambria Math" w:hAnsi="Cambria Math"/>
                          </w:rPr>
                          <m:t>g</m:t>
                        </m:r>
                      </m:sub>
                    </m:sSub>
                  </m:oMath>
                  <w:r w:rsidR="00646BB6">
                    <w:rPr>
                      <w:sz w:val="20"/>
                      <w:szCs w:val="18"/>
                    </w:rPr>
                    <w:t>= 10</w:t>
                  </w:r>
                  <w:r w:rsidR="004732EC">
                    <w:rPr>
                      <w:sz w:val="20"/>
                      <w:szCs w:val="18"/>
                    </w:rPr>
                    <w:t xml:space="preserve"> </w:t>
                  </w:r>
                  <w:r w:rsidR="00646BB6">
                    <w:rPr>
                      <w:sz w:val="20"/>
                      <w:szCs w:val="18"/>
                    </w:rPr>
                    <w:t>g</w:t>
                  </w:r>
                </w:p>
              </w:txbxContent>
            </v:textbox>
          </v:rect>
        </w:pict>
      </w:r>
      <w:r w:rsidR="00646BB6">
        <w:rPr>
          <w:noProof/>
        </w:rPr>
        <w:drawing>
          <wp:inline distT="0" distB="0" distL="0" distR="0" wp14:anchorId="0DEFAD9F" wp14:editId="1086C5FB">
            <wp:extent cx="3400217" cy="1767449"/>
            <wp:effectExtent l="152400" t="152400" r="334010" b="347345"/>
            <wp:docPr id="48278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86426" name="Picture 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400217" cy="1767449"/>
                    </a:xfrm>
                    <a:prstGeom prst="rect">
                      <a:avLst/>
                    </a:prstGeom>
                    <a:ln>
                      <a:noFill/>
                    </a:ln>
                    <a:effectLst>
                      <a:outerShdw blurRad="292100" dist="139700" dir="2700000" algn="tl" rotWithShape="0">
                        <a:srgbClr val="333333">
                          <a:alpha val="65000"/>
                        </a:srgbClr>
                      </a:outerShdw>
                    </a:effectLst>
                  </pic:spPr>
                </pic:pic>
              </a:graphicData>
            </a:graphic>
          </wp:inline>
        </w:drawing>
      </w:r>
    </w:p>
    <w:p w14:paraId="3C116A6C" w14:textId="610363AC" w:rsidR="00646BB6" w:rsidRDefault="00646BB6" w:rsidP="00C459F1"/>
    <w:p w14:paraId="5FC22F1F" w14:textId="7864A32C" w:rsidR="00C459F1" w:rsidRDefault="00CE68E5" w:rsidP="009917B0">
      <w:r>
        <w:t xml:space="preserve">Se impune o observație, și anume că în scenariile de simulare </w:t>
      </w:r>
      <m:oMath>
        <m:sSub>
          <m:sSubPr>
            <m:ctrlPr>
              <w:rPr>
                <w:rFonts w:ascii="Cambria Math" w:hAnsi="Cambria Math"/>
                <w:i/>
              </w:rPr>
            </m:ctrlPr>
          </m:sSubPr>
          <m:e>
            <m:r>
              <w:rPr>
                <w:rFonts w:ascii="Cambria Math" w:hAnsi="Cambria Math"/>
              </w:rPr>
              <m:t>D</m:t>
            </m:r>
          </m:e>
          <m:sub>
            <m:r>
              <w:rPr>
                <w:rFonts w:ascii="Cambria Math" w:hAnsi="Cambria Math"/>
              </w:rPr>
              <m:t>g</m:t>
            </m:r>
          </m:sub>
        </m:sSub>
      </m:oMath>
      <w:r w:rsidR="00413618">
        <w:t xml:space="preserve"> </w:t>
      </w:r>
      <w:r>
        <w:t xml:space="preserve">este dat în grame(g) de carbohidrați, iar acestă mărime se măsoară în miligrame(mg), prin urmare se vor face transformări ale lui </w:t>
      </w:r>
      <m:oMath>
        <m:sSub>
          <m:sSubPr>
            <m:ctrlPr>
              <w:rPr>
                <w:rFonts w:ascii="Cambria Math" w:hAnsi="Cambria Math"/>
                <w:i/>
              </w:rPr>
            </m:ctrlPr>
          </m:sSubPr>
          <m:e>
            <m:r>
              <w:rPr>
                <w:rFonts w:ascii="Cambria Math" w:hAnsi="Cambria Math"/>
              </w:rPr>
              <m:t>D</m:t>
            </m:r>
          </m:e>
          <m:sub>
            <m:r>
              <w:rPr>
                <w:rFonts w:ascii="Cambria Math" w:hAnsi="Cambria Math"/>
              </w:rPr>
              <m:t>g</m:t>
            </m:r>
          </m:sub>
        </m:sSub>
      </m:oMath>
      <w:r>
        <w:t xml:space="preserve"> pentru a reflecta acest aspect.</w:t>
      </w:r>
    </w:p>
    <w:p w14:paraId="18D82AA3" w14:textId="0CD2710E" w:rsidR="001E19BA" w:rsidRDefault="001E19BA">
      <w:pPr>
        <w:pStyle w:val="ListParagraph"/>
        <w:numPr>
          <w:ilvl w:val="0"/>
          <w:numId w:val="8"/>
        </w:numPr>
        <w:rPr>
          <w:u w:val="single"/>
        </w:rPr>
      </w:pPr>
      <w:r w:rsidRPr="001E19BA">
        <w:rPr>
          <w:u w:val="single"/>
        </w:rPr>
        <w:t>modelul în formă neliniară</w:t>
      </w:r>
    </w:p>
    <w:p w14:paraId="629CD683" w14:textId="69827CFA" w:rsidR="001E19BA" w:rsidRPr="00323900" w:rsidRDefault="00000000" w:rsidP="001E19BA">
      <w:pPr>
        <w:pStyle w:val="ListParagraph"/>
        <w:jc w:val="center"/>
        <w:rPr>
          <w:lang w:val="en-US"/>
        </w:rPr>
      </w:pPr>
      <w:r>
        <w:rPr>
          <w:noProof/>
        </w:rPr>
        <w:pict w14:anchorId="77C0C14F">
          <v:rect id="_x0000_s2106" style="position:absolute;left:0;text-align:left;margin-left:118.2pt;margin-top:225.25pt;width:231.6pt;height:19.6pt;z-index:251678720" filled="f" stroked="f">
            <v:textbox style="mso-next-textbox:#_x0000_s2106">
              <w:txbxContent>
                <w:p w14:paraId="2CEE5811" w14:textId="5CAFCBCE" w:rsidR="001E19BA" w:rsidRPr="00904C30" w:rsidRDefault="00DF214D" w:rsidP="001E19BA">
                  <w:pPr>
                    <w:jc w:val="center"/>
                    <w:rPr>
                      <w:sz w:val="20"/>
                      <w:szCs w:val="18"/>
                    </w:rPr>
                  </w:pPr>
                  <w:r>
                    <w:rPr>
                      <w:sz w:val="20"/>
                      <w:szCs w:val="18"/>
                    </w:rPr>
                    <w:t>f</w:t>
                  </w:r>
                  <w:r w:rsidR="001E19BA">
                    <w:rPr>
                      <w:sz w:val="20"/>
                      <w:szCs w:val="18"/>
                    </w:rPr>
                    <w:t>ig</w:t>
                  </w:r>
                  <w:r>
                    <w:rPr>
                      <w:sz w:val="20"/>
                      <w:szCs w:val="18"/>
                    </w:rPr>
                    <w:t>.</w:t>
                  </w:r>
                  <w:r w:rsidR="001E19BA">
                    <w:rPr>
                      <w:sz w:val="20"/>
                      <w:szCs w:val="18"/>
                    </w:rPr>
                    <w:t>2.2 Modelul Simulink pentru sistemul neliniar</w:t>
                  </w:r>
                </w:p>
              </w:txbxContent>
            </v:textbox>
          </v:rect>
        </w:pict>
      </w:r>
      <w:r w:rsidR="001E19BA">
        <w:rPr>
          <w:noProof/>
        </w:rPr>
        <w:drawing>
          <wp:inline distT="0" distB="0" distL="0" distR="0" wp14:anchorId="0CDB027D" wp14:editId="611F8038">
            <wp:extent cx="2679594" cy="2661165"/>
            <wp:effectExtent l="152400" t="152400" r="349885" b="349250"/>
            <wp:docPr id="20230144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14473" name="Picture 2"/>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679594" cy="2661165"/>
                    </a:xfrm>
                    <a:prstGeom prst="rect">
                      <a:avLst/>
                    </a:prstGeom>
                    <a:ln>
                      <a:noFill/>
                    </a:ln>
                    <a:effectLst>
                      <a:outerShdw blurRad="292100" dist="139700" dir="2700000" algn="tl" rotWithShape="0">
                        <a:srgbClr val="333333">
                          <a:alpha val="65000"/>
                        </a:srgbClr>
                      </a:outerShdw>
                    </a:effectLst>
                  </pic:spPr>
                </pic:pic>
              </a:graphicData>
            </a:graphic>
          </wp:inline>
        </w:drawing>
      </w:r>
    </w:p>
    <w:p w14:paraId="00C7300B" w14:textId="5F614928" w:rsidR="0023731F" w:rsidRPr="00BF6702" w:rsidRDefault="0023731F" w:rsidP="009917B0">
      <w:r>
        <w:t xml:space="preserve">Am stabilit ca mărime de intrarea, intrarea de tip treaptă amplificată la o valoarea de 80 mg/dl, valoarea care se află în intervalul </w:t>
      </w:r>
      <w:r>
        <w:rPr>
          <w:lang w:val="en-US"/>
        </w:rPr>
        <w:t xml:space="preserve">[74-110] mg/dl. Acest inteval descrie intevalul de valori în care glicemia unui om obișnuit, în ceea ce privește proiectul, acest lucru însemnând un om lipsit de afecțiuni diabetice. Eroarea staționară, deși în specificațiile de proiectare este permisivă, o vom </w:t>
      </w:r>
      <w:r>
        <w:rPr>
          <w:lang w:val="en-US"/>
        </w:rPr>
        <w:lastRenderedPageBreak/>
        <w:t>reduce la 0. De-asemeni, suprareglajul este 0, ceea ce înseamnă că regulatorul nu va putea fi implementat cvasi-optim pe baza Criteriului Modului, nici în varianta standard, nici în cea Kessler (CMVK). Un suprareglaj diferit de 0 poate fi periculos pentru pacient, iar din acest motive abaterea de la valoarea stațioanară a mărimii de referință, care este totuna cu valoarea staționară a mărimii de ieșire, fapt indicat de eroarea staționară nulă.</w:t>
      </w:r>
      <w:r w:rsidR="00BF6702">
        <w:rPr>
          <w:lang w:val="en-US"/>
        </w:rPr>
        <w:t xml:space="preserve"> Singura varinat</w:t>
      </w:r>
      <w:r w:rsidR="00BF6702">
        <w:t>ă în carele metodele de cvasi-optim se pot folosi este dacă se ajustează parametri regulatorului în mod experimental.</w:t>
      </w:r>
    </w:p>
    <w:p w14:paraId="25927C21" w14:textId="7FB0C877" w:rsidR="00F741AA" w:rsidRDefault="004B5561" w:rsidP="00646BB6">
      <w:pPr>
        <w:rPr>
          <w:lang w:val="en-US"/>
        </w:rPr>
      </w:pPr>
      <w:r>
        <w:rPr>
          <w:lang w:val="en-US"/>
        </w:rPr>
        <w:t>Ultimul indicator de calitate este timpul de stabilizare, acesta trebuie să fie maximum 3 ore, dar fiindcă în specificații se menționează unitatea de timp în minut</w:t>
      </w:r>
      <w:r w:rsidR="00646BB6">
        <w:rPr>
          <w:lang w:val="en-US"/>
        </w:rPr>
        <w:t>e</w:t>
      </w:r>
      <w:r>
        <w:rPr>
          <w:lang w:val="en-US"/>
        </w:rPr>
        <w:t>, acesta se va transforma în 180 de minute în care ieșirea trebuie să ajungă la valoarea intrării, stabilind echilibrul de glucoză în sânge a pacientului.</w:t>
      </w:r>
    </w:p>
    <w:p w14:paraId="4F5803AB" w14:textId="6AC62F5A" w:rsidR="00904C30" w:rsidRDefault="00904C30" w:rsidP="00904C30">
      <w:pPr>
        <w:tabs>
          <w:tab w:val="left" w:pos="5952"/>
        </w:tabs>
        <w:jc w:val="left"/>
        <w:rPr>
          <w:lang w:val="en-US"/>
        </w:rPr>
      </w:pPr>
      <w:r>
        <w:rPr>
          <w:lang w:val="en-US"/>
        </w:rPr>
        <w:t>Scenariul de simulare A și B se referă doar la sistemul în varianta reală, neliniară. În continuare, se vor prezenta rezultatele scenariilor.</w:t>
      </w:r>
    </w:p>
    <w:p w14:paraId="185A3318" w14:textId="38664ED2" w:rsidR="00375C31" w:rsidRPr="00375C31" w:rsidRDefault="00375C31">
      <w:pPr>
        <w:pStyle w:val="ListParagraph"/>
        <w:numPr>
          <w:ilvl w:val="0"/>
          <w:numId w:val="8"/>
        </w:numPr>
        <w:tabs>
          <w:tab w:val="left" w:pos="5952"/>
        </w:tabs>
        <w:jc w:val="left"/>
        <w:rPr>
          <w:u w:val="single"/>
          <w:lang w:val="en-US"/>
        </w:rPr>
      </w:pPr>
      <w:r>
        <w:rPr>
          <w:u w:val="single"/>
          <w:lang w:val="en-US"/>
        </w:rPr>
        <w:t>s</w:t>
      </w:r>
      <w:r w:rsidRPr="00375C31">
        <w:rPr>
          <w:u w:val="single"/>
          <w:lang w:val="en-US"/>
        </w:rPr>
        <w:t>cenariile de simulare</w:t>
      </w:r>
    </w:p>
    <w:p w14:paraId="616E7C83" w14:textId="4423D8F3" w:rsidR="00375C31" w:rsidRDefault="00000000" w:rsidP="00375C31">
      <w:pPr>
        <w:pStyle w:val="ListParagraph"/>
        <w:tabs>
          <w:tab w:val="left" w:pos="5952"/>
        </w:tabs>
        <w:jc w:val="center"/>
        <w:rPr>
          <w:lang w:val="en-US"/>
        </w:rPr>
      </w:pPr>
      <w:r>
        <w:rPr>
          <w:noProof/>
          <w:lang w:val="en-US"/>
        </w:rPr>
        <w:pict w14:anchorId="77C0C14F">
          <v:rect id="_x0000_s2161" style="position:absolute;left:0;text-align:left;margin-left:118.2pt;margin-top:288.55pt;width:231.6pt;height:34.6pt;z-index:251681792" filled="f" stroked="f">
            <v:textbox style="mso-next-textbox:#_x0000_s2161">
              <w:txbxContent>
                <w:p w14:paraId="68DFB143" w14:textId="5209D53F" w:rsidR="00375C31" w:rsidRPr="00904C30" w:rsidRDefault="00375C31" w:rsidP="00375C31">
                  <w:pPr>
                    <w:jc w:val="center"/>
                    <w:rPr>
                      <w:sz w:val="20"/>
                      <w:szCs w:val="18"/>
                    </w:rPr>
                  </w:pPr>
                  <w:r>
                    <w:rPr>
                      <w:sz w:val="20"/>
                      <w:szCs w:val="18"/>
                    </w:rPr>
                    <w:t>fig.2.3 Schema Simulink folosită la ambele scenarii</w:t>
                  </w:r>
                </w:p>
              </w:txbxContent>
            </v:textbox>
          </v:rect>
        </w:pict>
      </w:r>
      <w:r w:rsidR="00375C31">
        <w:rPr>
          <w:noProof/>
          <w:lang w:val="en-US"/>
        </w:rPr>
        <w:drawing>
          <wp:inline distT="0" distB="0" distL="0" distR="0" wp14:anchorId="5A11754E" wp14:editId="6460D240">
            <wp:extent cx="3695461" cy="3519964"/>
            <wp:effectExtent l="152400" t="152400" r="343535" b="347345"/>
            <wp:docPr id="17124744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74497" name="Picture 1712474497"/>
                    <pic:cNvPicPr/>
                  </pic:nvPicPr>
                  <pic:blipFill>
                    <a:blip r:embed="rId86">
                      <a:extLst>
                        <a:ext uri="{28A0092B-C50C-407E-A947-70E740481C1C}">
                          <a14:useLocalDpi xmlns:a14="http://schemas.microsoft.com/office/drawing/2010/main" val="0"/>
                        </a:ext>
                      </a:extLst>
                    </a:blip>
                    <a:stretch>
                      <a:fillRect/>
                    </a:stretch>
                  </pic:blipFill>
                  <pic:spPr>
                    <a:xfrm>
                      <a:off x="0" y="0"/>
                      <a:ext cx="3701837" cy="3526037"/>
                    </a:xfrm>
                    <a:prstGeom prst="rect">
                      <a:avLst/>
                    </a:prstGeom>
                    <a:ln>
                      <a:noFill/>
                    </a:ln>
                    <a:effectLst>
                      <a:outerShdw blurRad="292100" dist="139700" dir="2700000" algn="tl" rotWithShape="0">
                        <a:srgbClr val="333333">
                          <a:alpha val="65000"/>
                        </a:srgbClr>
                      </a:outerShdw>
                    </a:effectLst>
                  </pic:spPr>
                </pic:pic>
              </a:graphicData>
            </a:graphic>
          </wp:inline>
        </w:drawing>
      </w:r>
    </w:p>
    <w:p w14:paraId="56E9BC95" w14:textId="77777777" w:rsidR="00375C31" w:rsidRDefault="00375C31" w:rsidP="00375C31">
      <w:pPr>
        <w:pStyle w:val="ListParagraph"/>
        <w:tabs>
          <w:tab w:val="left" w:pos="5952"/>
        </w:tabs>
        <w:jc w:val="center"/>
        <w:rPr>
          <w:lang w:val="en-US"/>
        </w:rPr>
      </w:pPr>
    </w:p>
    <w:p w14:paraId="4405CD97" w14:textId="77777777" w:rsidR="00375C31" w:rsidRDefault="00375C31" w:rsidP="00375C31">
      <w:pPr>
        <w:pStyle w:val="ListParagraph"/>
        <w:tabs>
          <w:tab w:val="left" w:pos="5952"/>
        </w:tabs>
        <w:jc w:val="center"/>
        <w:rPr>
          <w:lang w:val="en-US"/>
        </w:rPr>
      </w:pPr>
    </w:p>
    <w:p w14:paraId="5DBA9498" w14:textId="77777777" w:rsidR="00375C31" w:rsidRDefault="00375C31" w:rsidP="00375C31">
      <w:pPr>
        <w:pStyle w:val="ListParagraph"/>
        <w:tabs>
          <w:tab w:val="left" w:pos="5952"/>
        </w:tabs>
        <w:jc w:val="center"/>
        <w:rPr>
          <w:lang w:val="en-US"/>
        </w:rPr>
      </w:pPr>
    </w:p>
    <w:p w14:paraId="077A1627" w14:textId="75F33531" w:rsidR="00375C31" w:rsidRPr="00375C31" w:rsidRDefault="00375C31">
      <w:pPr>
        <w:pStyle w:val="ListParagraph"/>
        <w:numPr>
          <w:ilvl w:val="0"/>
          <w:numId w:val="8"/>
        </w:numPr>
        <w:tabs>
          <w:tab w:val="left" w:pos="5952"/>
        </w:tabs>
        <w:jc w:val="left"/>
        <w:rPr>
          <w:lang w:val="en-US"/>
        </w:rPr>
      </w:pPr>
      <w:r>
        <w:rPr>
          <w:u w:val="single"/>
          <w:lang w:val="en-US"/>
        </w:rPr>
        <w:lastRenderedPageBreak/>
        <w:t>scenariul A</w:t>
      </w:r>
    </w:p>
    <w:p w14:paraId="19AC7A7E" w14:textId="42E4AB7E" w:rsidR="0012642B" w:rsidRPr="0012642B" w:rsidRDefault="00000000" w:rsidP="003A056B">
      <w:pPr>
        <w:tabs>
          <w:tab w:val="left" w:pos="5952"/>
        </w:tabs>
        <w:jc w:val="center"/>
      </w:pPr>
      <w:r>
        <w:rPr>
          <w:noProof/>
          <w:lang w:val="en-US"/>
        </w:rPr>
        <w:pict w14:anchorId="77C0C14F">
          <v:rect id="_x0000_s2159" style="position:absolute;left:0;text-align:left;margin-left:117.6pt;margin-top:227.5pt;width:231.6pt;height:34.6pt;z-index:251679744" filled="f" stroked="f">
            <v:textbox style="mso-next-textbox:#_x0000_s2159">
              <w:txbxContent>
                <w:p w14:paraId="15D52621" w14:textId="2FB29FA4" w:rsidR="0012642B" w:rsidRPr="00904C30" w:rsidRDefault="0012642B" w:rsidP="0012642B">
                  <w:pPr>
                    <w:jc w:val="center"/>
                    <w:rPr>
                      <w:sz w:val="20"/>
                      <w:szCs w:val="18"/>
                    </w:rPr>
                  </w:pPr>
                  <w:r>
                    <w:rPr>
                      <w:sz w:val="20"/>
                      <w:szCs w:val="18"/>
                    </w:rPr>
                    <w:t>fig.2.</w:t>
                  </w:r>
                  <w:r w:rsidR="00375C31">
                    <w:rPr>
                      <w:sz w:val="20"/>
                      <w:szCs w:val="18"/>
                    </w:rPr>
                    <w:t>4</w:t>
                  </w:r>
                  <w:r>
                    <w:rPr>
                      <w:sz w:val="20"/>
                      <w:szCs w:val="18"/>
                    </w:rPr>
                    <w:t xml:space="preserve"> Masca de simulare unde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sidR="00413618">
                    <w:rPr>
                      <w:lang w:val="en-US"/>
                    </w:rPr>
                    <w:t xml:space="preserve"> </w:t>
                  </w:r>
                  <w:r>
                    <w:rPr>
                      <w:sz w:val="20"/>
                      <w:szCs w:val="18"/>
                    </w:rPr>
                    <w:t>= 150/200/250/300 mg/dl</w:t>
                  </w:r>
                </w:p>
              </w:txbxContent>
            </v:textbox>
          </v:rect>
        </w:pict>
      </w:r>
      <w:r w:rsidR="0012642B">
        <w:rPr>
          <w:noProof/>
          <w:lang w:val="en-US"/>
        </w:rPr>
        <w:drawing>
          <wp:inline distT="0" distB="0" distL="0" distR="0" wp14:anchorId="3F0A6AD7" wp14:editId="1CA48997">
            <wp:extent cx="3085821" cy="2727960"/>
            <wp:effectExtent l="152400" t="152400" r="343535" b="339090"/>
            <wp:docPr id="16633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2633" name="Picture 166332633"/>
                    <pic:cNvPicPr/>
                  </pic:nvPicPr>
                  <pic:blipFill>
                    <a:blip r:embed="rId87">
                      <a:extLst>
                        <a:ext uri="{28A0092B-C50C-407E-A947-70E740481C1C}">
                          <a14:useLocalDpi xmlns:a14="http://schemas.microsoft.com/office/drawing/2010/main" val="0"/>
                        </a:ext>
                      </a:extLst>
                    </a:blip>
                    <a:stretch>
                      <a:fillRect/>
                    </a:stretch>
                  </pic:blipFill>
                  <pic:spPr>
                    <a:xfrm>
                      <a:off x="0" y="0"/>
                      <a:ext cx="3091066" cy="2732596"/>
                    </a:xfrm>
                    <a:prstGeom prst="rect">
                      <a:avLst/>
                    </a:prstGeom>
                    <a:ln>
                      <a:noFill/>
                    </a:ln>
                    <a:effectLst>
                      <a:outerShdw blurRad="292100" dist="139700" dir="2700000" algn="tl" rotWithShape="0">
                        <a:srgbClr val="333333">
                          <a:alpha val="65000"/>
                        </a:srgbClr>
                      </a:outerShdw>
                    </a:effectLst>
                  </pic:spPr>
                </pic:pic>
              </a:graphicData>
            </a:graphic>
          </wp:inline>
        </w:drawing>
      </w:r>
    </w:p>
    <w:p w14:paraId="41488C6D" w14:textId="77777777" w:rsidR="0012642B" w:rsidRDefault="0012642B" w:rsidP="00904C30">
      <w:pPr>
        <w:tabs>
          <w:tab w:val="left" w:pos="5952"/>
        </w:tabs>
        <w:jc w:val="left"/>
        <w:rPr>
          <w:lang w:val="en-US"/>
        </w:rPr>
      </w:pPr>
    </w:p>
    <w:p w14:paraId="0F8AB349" w14:textId="3DB662CE" w:rsidR="0012642B" w:rsidRDefault="00000000" w:rsidP="003A056B">
      <w:pPr>
        <w:tabs>
          <w:tab w:val="left" w:pos="5952"/>
        </w:tabs>
        <w:jc w:val="center"/>
        <w:rPr>
          <w:lang w:val="en-US"/>
        </w:rPr>
      </w:pPr>
      <w:r>
        <w:rPr>
          <w:noProof/>
          <w:lang w:val="en-US"/>
        </w:rPr>
        <w:pict w14:anchorId="77C0C14F">
          <v:rect id="_x0000_s2160" style="position:absolute;left:0;text-align:left;margin-left:118.2pt;margin-top:223.8pt;width:231.6pt;height:24.4pt;z-index:251680768" filled="f" stroked="f">
            <v:textbox style="mso-next-textbox:#_x0000_s2160">
              <w:txbxContent>
                <w:p w14:paraId="2EEE53A5" w14:textId="393D39C9" w:rsidR="0012642B" w:rsidRDefault="0012642B" w:rsidP="0012642B">
                  <w:pPr>
                    <w:jc w:val="center"/>
                    <w:rPr>
                      <w:sz w:val="20"/>
                      <w:szCs w:val="18"/>
                    </w:rPr>
                  </w:pPr>
                  <w:r>
                    <w:rPr>
                      <w:sz w:val="20"/>
                      <w:szCs w:val="18"/>
                    </w:rPr>
                    <w:t>fig.2.</w:t>
                  </w:r>
                  <w:r w:rsidR="003A056B">
                    <w:rPr>
                      <w:sz w:val="20"/>
                      <w:szCs w:val="18"/>
                    </w:rPr>
                    <w:t>5</w:t>
                  </w:r>
                  <w:r>
                    <w:rPr>
                      <w:sz w:val="20"/>
                      <w:szCs w:val="18"/>
                    </w:rPr>
                    <w:t xml:space="preserve"> Scenariul A</w:t>
                  </w:r>
                  <w:r w:rsidR="00567E77">
                    <w:rPr>
                      <w:sz w:val="20"/>
                      <w:szCs w:val="18"/>
                    </w:rPr>
                    <w:t>, p(t) = 0</w:t>
                  </w:r>
                </w:p>
              </w:txbxContent>
            </v:textbox>
          </v:rect>
        </w:pict>
      </w:r>
      <w:r w:rsidR="0012642B">
        <w:rPr>
          <w:noProof/>
          <w:lang w:val="en-US"/>
        </w:rPr>
        <w:drawing>
          <wp:inline distT="0" distB="0" distL="0" distR="0" wp14:anchorId="3DBF3F7B" wp14:editId="20E71DCD">
            <wp:extent cx="5179843" cy="2687320"/>
            <wp:effectExtent l="152400" t="152400" r="344805" b="341630"/>
            <wp:docPr id="51919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9771" name="Picture 5191977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185831" cy="2690427"/>
                    </a:xfrm>
                    <a:prstGeom prst="rect">
                      <a:avLst/>
                    </a:prstGeom>
                    <a:ln>
                      <a:noFill/>
                    </a:ln>
                    <a:effectLst>
                      <a:outerShdw blurRad="292100" dist="139700" dir="2700000" algn="tl" rotWithShape="0">
                        <a:srgbClr val="333333">
                          <a:alpha val="65000"/>
                        </a:srgbClr>
                      </a:outerShdw>
                    </a:effectLst>
                  </pic:spPr>
                </pic:pic>
              </a:graphicData>
            </a:graphic>
          </wp:inline>
        </w:drawing>
      </w:r>
    </w:p>
    <w:p w14:paraId="11B80673" w14:textId="77777777" w:rsidR="003A056B" w:rsidRDefault="003A056B" w:rsidP="003A056B">
      <w:pPr>
        <w:pStyle w:val="ListParagraph"/>
        <w:tabs>
          <w:tab w:val="left" w:pos="5952"/>
        </w:tabs>
        <w:jc w:val="left"/>
        <w:rPr>
          <w:lang w:val="en-US"/>
        </w:rPr>
      </w:pPr>
    </w:p>
    <w:p w14:paraId="257AE260" w14:textId="77777777" w:rsidR="003A056B" w:rsidRDefault="003A056B" w:rsidP="003A056B">
      <w:pPr>
        <w:pStyle w:val="ListParagraph"/>
        <w:tabs>
          <w:tab w:val="left" w:pos="5952"/>
        </w:tabs>
        <w:jc w:val="left"/>
        <w:rPr>
          <w:lang w:val="en-US"/>
        </w:rPr>
      </w:pPr>
    </w:p>
    <w:p w14:paraId="11071FDF" w14:textId="6B78BB58" w:rsidR="00375C31" w:rsidRPr="00375C31" w:rsidRDefault="00375C31">
      <w:pPr>
        <w:pStyle w:val="ListParagraph"/>
        <w:numPr>
          <w:ilvl w:val="0"/>
          <w:numId w:val="11"/>
        </w:numPr>
        <w:tabs>
          <w:tab w:val="left" w:pos="5952"/>
        </w:tabs>
        <w:jc w:val="left"/>
        <w:rPr>
          <w:lang w:val="en-US"/>
        </w:rPr>
      </w:pPr>
      <w:r>
        <w:rPr>
          <w:lang w:val="en-US"/>
        </w:rPr>
        <w:lastRenderedPageBreak/>
        <w:t>Galben:</w:t>
      </w:r>
      <w:r>
        <w:t xml:space="preserve"> referința de 80 mg/dl</w:t>
      </w:r>
    </w:p>
    <w:p w14:paraId="286EC40D" w14:textId="6AE8B99A" w:rsidR="00375C31" w:rsidRDefault="00375C31">
      <w:pPr>
        <w:pStyle w:val="ListParagraph"/>
        <w:numPr>
          <w:ilvl w:val="0"/>
          <w:numId w:val="11"/>
        </w:numPr>
        <w:tabs>
          <w:tab w:val="left" w:pos="5952"/>
        </w:tabs>
        <w:jc w:val="left"/>
        <w:rPr>
          <w:lang w:val="en-US"/>
        </w:rPr>
      </w:pPr>
      <w:r>
        <w:t>Albastru</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sidR="00413618">
        <w:rPr>
          <w:lang w:val="en-US"/>
        </w:rPr>
        <w:t xml:space="preserve"> </w:t>
      </w:r>
      <w:r>
        <w:rPr>
          <w:lang w:val="en-US"/>
        </w:rPr>
        <w:t>= 150 mg/dl</w:t>
      </w:r>
    </w:p>
    <w:p w14:paraId="50C8FDE0" w14:textId="39B0F605" w:rsidR="00375C31" w:rsidRDefault="00375C31">
      <w:pPr>
        <w:pStyle w:val="ListParagraph"/>
        <w:numPr>
          <w:ilvl w:val="0"/>
          <w:numId w:val="11"/>
        </w:numPr>
        <w:tabs>
          <w:tab w:val="left" w:pos="5952"/>
        </w:tabs>
        <w:jc w:val="left"/>
        <w:rPr>
          <w:lang w:val="en-US"/>
        </w:rPr>
      </w:pPr>
      <w:r>
        <w:rPr>
          <w:lang w:val="en-US"/>
        </w:rPr>
        <w:t xml:space="preserve">Portocaliu: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sidR="00413618">
        <w:rPr>
          <w:lang w:val="en-US"/>
        </w:rPr>
        <w:t xml:space="preserve"> </w:t>
      </w:r>
      <w:r>
        <w:rPr>
          <w:lang w:val="en-US"/>
        </w:rPr>
        <w:t>= 200 mg/dl</w:t>
      </w:r>
    </w:p>
    <w:p w14:paraId="5EEAE918" w14:textId="4009DFCA" w:rsidR="00375C31" w:rsidRDefault="00375C31">
      <w:pPr>
        <w:pStyle w:val="ListParagraph"/>
        <w:numPr>
          <w:ilvl w:val="0"/>
          <w:numId w:val="11"/>
        </w:numPr>
        <w:tabs>
          <w:tab w:val="left" w:pos="5952"/>
        </w:tabs>
        <w:jc w:val="left"/>
        <w:rPr>
          <w:lang w:val="en-US"/>
        </w:rPr>
      </w:pPr>
      <w:r>
        <w:rPr>
          <w:lang w:val="en-US"/>
        </w:rPr>
        <w:t xml:space="preserve">Verde: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sidR="00413618">
        <w:rPr>
          <w:lang w:val="en-US"/>
        </w:rPr>
        <w:t xml:space="preserve"> </w:t>
      </w:r>
      <w:r>
        <w:rPr>
          <w:lang w:val="en-US"/>
        </w:rPr>
        <w:t>= 250 mg/dl</w:t>
      </w:r>
    </w:p>
    <w:p w14:paraId="3F21E0C9" w14:textId="095FF871" w:rsidR="00375C31" w:rsidRDefault="00375C31">
      <w:pPr>
        <w:pStyle w:val="ListParagraph"/>
        <w:numPr>
          <w:ilvl w:val="0"/>
          <w:numId w:val="11"/>
        </w:numPr>
        <w:tabs>
          <w:tab w:val="left" w:pos="5952"/>
        </w:tabs>
        <w:jc w:val="left"/>
        <w:rPr>
          <w:lang w:val="en-US"/>
        </w:rPr>
      </w:pPr>
      <w:r>
        <w:rPr>
          <w:lang w:val="en-US"/>
        </w:rPr>
        <w:t xml:space="preserve">Mov: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sidR="00413618">
        <w:rPr>
          <w:lang w:val="en-US"/>
        </w:rPr>
        <w:t xml:space="preserve"> </w:t>
      </w:r>
      <w:r>
        <w:rPr>
          <w:lang w:val="en-US"/>
        </w:rPr>
        <w:t>= 300 mg/dl</w:t>
      </w:r>
    </w:p>
    <w:p w14:paraId="68815682" w14:textId="77777777" w:rsidR="003A056B" w:rsidRDefault="003A056B" w:rsidP="003A056B">
      <w:pPr>
        <w:pStyle w:val="ListParagraph"/>
        <w:tabs>
          <w:tab w:val="left" w:pos="5952"/>
        </w:tabs>
        <w:jc w:val="left"/>
        <w:rPr>
          <w:lang w:val="en-US"/>
        </w:rPr>
      </w:pPr>
    </w:p>
    <w:p w14:paraId="77DB34CF" w14:textId="77777777" w:rsidR="003A056B" w:rsidRDefault="003A056B" w:rsidP="003A056B">
      <w:pPr>
        <w:pStyle w:val="ListParagraph"/>
        <w:tabs>
          <w:tab w:val="left" w:pos="5952"/>
        </w:tabs>
        <w:jc w:val="left"/>
        <w:rPr>
          <w:lang w:val="en-US"/>
        </w:rPr>
      </w:pPr>
    </w:p>
    <w:p w14:paraId="3D6F3C27" w14:textId="57F5C434" w:rsidR="003A056B" w:rsidRPr="003A056B" w:rsidRDefault="003A056B">
      <w:pPr>
        <w:pStyle w:val="ListParagraph"/>
        <w:numPr>
          <w:ilvl w:val="0"/>
          <w:numId w:val="8"/>
        </w:numPr>
        <w:tabs>
          <w:tab w:val="left" w:pos="5952"/>
        </w:tabs>
        <w:jc w:val="left"/>
        <w:rPr>
          <w:lang w:val="en-US"/>
        </w:rPr>
      </w:pPr>
      <w:r w:rsidRPr="003A056B">
        <w:rPr>
          <w:u w:val="single"/>
          <w:lang w:val="en-US"/>
        </w:rPr>
        <w:t>scenariul B</w:t>
      </w:r>
    </w:p>
    <w:p w14:paraId="17998AC6" w14:textId="73C3A7E1" w:rsidR="003A056B" w:rsidRDefault="00000000" w:rsidP="003A056B">
      <w:pPr>
        <w:jc w:val="center"/>
        <w:rPr>
          <w:lang w:val="en-US"/>
        </w:rPr>
      </w:pPr>
      <w:r>
        <w:rPr>
          <w:noProof/>
          <w:lang w:val="en-US"/>
        </w:rPr>
        <w:pict w14:anchorId="77C0C14F">
          <v:rect id="_x0000_s2162" style="position:absolute;left:0;text-align:left;margin-left:127.8pt;margin-top:153.35pt;width:212.4pt;height:34pt;z-index:251682816" filled="f" stroked="f">
            <v:textbox style="mso-next-textbox:#_x0000_s2162">
              <w:txbxContent>
                <w:p w14:paraId="5AB823CF" w14:textId="539E1D81" w:rsidR="003A056B" w:rsidRDefault="003A056B" w:rsidP="003A056B">
                  <w:pPr>
                    <w:jc w:val="center"/>
                    <w:rPr>
                      <w:sz w:val="20"/>
                      <w:szCs w:val="18"/>
                    </w:rPr>
                  </w:pPr>
                  <w:r>
                    <w:rPr>
                      <w:sz w:val="20"/>
                      <w:szCs w:val="18"/>
                    </w:rPr>
                    <w:t xml:space="preserve">fig.2.6 Masca de perturbație unde </w:t>
                  </w:r>
                  <m:oMath>
                    <m:sSub>
                      <m:sSubPr>
                        <m:ctrlPr>
                          <w:rPr>
                            <w:rFonts w:ascii="Cambria Math" w:hAnsi="Cambria Math"/>
                            <w:i/>
                          </w:rPr>
                        </m:ctrlPr>
                      </m:sSubPr>
                      <m:e>
                        <m:r>
                          <w:rPr>
                            <w:rFonts w:ascii="Cambria Math" w:hAnsi="Cambria Math"/>
                          </w:rPr>
                          <m:t>D</m:t>
                        </m:r>
                      </m:e>
                      <m:sub>
                        <m:r>
                          <w:rPr>
                            <w:rFonts w:ascii="Cambria Math" w:hAnsi="Cambria Math"/>
                          </w:rPr>
                          <m:t>g</m:t>
                        </m:r>
                      </m:sub>
                    </m:sSub>
                  </m:oMath>
                  <w:r>
                    <w:rPr>
                      <w:sz w:val="20"/>
                      <w:szCs w:val="18"/>
                    </w:rPr>
                    <w:t xml:space="preserve"> = 10/40/70/100 g</w:t>
                  </w:r>
                </w:p>
              </w:txbxContent>
            </v:textbox>
          </v:rect>
        </w:pict>
      </w:r>
      <w:r w:rsidR="003A056B">
        <w:rPr>
          <w:noProof/>
          <w:lang w:val="en-US"/>
        </w:rPr>
        <w:drawing>
          <wp:inline distT="0" distB="0" distL="0" distR="0" wp14:anchorId="101C9AAF" wp14:editId="4F0D382B">
            <wp:extent cx="2693053" cy="1805305"/>
            <wp:effectExtent l="152400" t="152400" r="335915" b="347345"/>
            <wp:docPr id="2741075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07505" name="Picture 274107505"/>
                    <pic:cNvPicPr/>
                  </pic:nvPicPr>
                  <pic:blipFill>
                    <a:blip r:embed="rId89">
                      <a:extLst>
                        <a:ext uri="{28A0092B-C50C-407E-A947-70E740481C1C}">
                          <a14:useLocalDpi xmlns:a14="http://schemas.microsoft.com/office/drawing/2010/main" val="0"/>
                        </a:ext>
                      </a:extLst>
                    </a:blip>
                    <a:stretch>
                      <a:fillRect/>
                    </a:stretch>
                  </pic:blipFill>
                  <pic:spPr>
                    <a:xfrm>
                      <a:off x="0" y="0"/>
                      <a:ext cx="2693053" cy="1805305"/>
                    </a:xfrm>
                    <a:prstGeom prst="rect">
                      <a:avLst/>
                    </a:prstGeom>
                    <a:ln>
                      <a:noFill/>
                    </a:ln>
                    <a:effectLst>
                      <a:outerShdw blurRad="292100" dist="139700" dir="2700000" algn="tl" rotWithShape="0">
                        <a:srgbClr val="333333">
                          <a:alpha val="65000"/>
                        </a:srgbClr>
                      </a:outerShdw>
                    </a:effectLst>
                  </pic:spPr>
                </pic:pic>
              </a:graphicData>
            </a:graphic>
          </wp:inline>
        </w:drawing>
      </w:r>
    </w:p>
    <w:p w14:paraId="631F80B3" w14:textId="5D78E6F8" w:rsidR="003A056B" w:rsidRDefault="00000000" w:rsidP="003A056B">
      <w:pPr>
        <w:jc w:val="center"/>
        <w:rPr>
          <w:lang w:val="en-US"/>
        </w:rPr>
      </w:pPr>
      <w:r>
        <w:rPr>
          <w:noProof/>
          <w:lang w:val="en-US"/>
        </w:rPr>
        <w:pict w14:anchorId="77C0C14F">
          <v:rect id="_x0000_s2163" style="position:absolute;left:0;text-align:left;margin-left:123.6pt;margin-top:205.35pt;width:220.8pt;height:38.2pt;z-index:251683840" filled="f" stroked="f">
            <v:textbox style="mso-next-textbox:#_x0000_s2163">
              <w:txbxContent>
                <w:p w14:paraId="280CB50F" w14:textId="496D2CBB" w:rsidR="003A056B" w:rsidRDefault="003A056B" w:rsidP="003A056B">
                  <w:pPr>
                    <w:jc w:val="center"/>
                    <w:rPr>
                      <w:sz w:val="20"/>
                      <w:szCs w:val="18"/>
                    </w:rPr>
                  </w:pPr>
                  <w:r>
                    <w:rPr>
                      <w:sz w:val="20"/>
                      <w:szCs w:val="18"/>
                    </w:rPr>
                    <w:t xml:space="preserve">fig.2.7 Masca sistemului unde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sidR="00413618">
                    <w:rPr>
                      <w:lang w:val="en-US"/>
                    </w:rPr>
                    <w:t xml:space="preserve"> </w:t>
                  </w:r>
                  <w:r>
                    <w:rPr>
                      <w:sz w:val="20"/>
                      <w:szCs w:val="18"/>
                    </w:rPr>
                    <w:t>= 80 mg/dl pentru fiecare caz</w:t>
                  </w:r>
                </w:p>
              </w:txbxContent>
            </v:textbox>
          </v:rect>
        </w:pict>
      </w:r>
      <w:r w:rsidR="003A056B">
        <w:rPr>
          <w:noProof/>
          <w:lang w:val="en-US"/>
        </w:rPr>
        <w:drawing>
          <wp:inline distT="0" distB="0" distL="0" distR="0" wp14:anchorId="0A83E2A9" wp14:editId="268F2B32">
            <wp:extent cx="2743086" cy="2430780"/>
            <wp:effectExtent l="152400" t="152400" r="343535" b="350520"/>
            <wp:docPr id="1940505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05301" name="Picture 1940505301"/>
                    <pic:cNvPicPr/>
                  </pic:nvPicPr>
                  <pic:blipFill>
                    <a:blip r:embed="rId90">
                      <a:extLst>
                        <a:ext uri="{28A0092B-C50C-407E-A947-70E740481C1C}">
                          <a14:useLocalDpi xmlns:a14="http://schemas.microsoft.com/office/drawing/2010/main" val="0"/>
                        </a:ext>
                      </a:extLst>
                    </a:blip>
                    <a:stretch>
                      <a:fillRect/>
                    </a:stretch>
                  </pic:blipFill>
                  <pic:spPr>
                    <a:xfrm>
                      <a:off x="0" y="0"/>
                      <a:ext cx="2746965" cy="2434217"/>
                    </a:xfrm>
                    <a:prstGeom prst="rect">
                      <a:avLst/>
                    </a:prstGeom>
                    <a:ln>
                      <a:noFill/>
                    </a:ln>
                    <a:effectLst>
                      <a:outerShdw blurRad="292100" dist="139700" dir="2700000" algn="tl" rotWithShape="0">
                        <a:srgbClr val="333333">
                          <a:alpha val="65000"/>
                        </a:srgbClr>
                      </a:outerShdw>
                    </a:effectLst>
                  </pic:spPr>
                </pic:pic>
              </a:graphicData>
            </a:graphic>
          </wp:inline>
        </w:drawing>
      </w:r>
    </w:p>
    <w:p w14:paraId="531C1EF5" w14:textId="1E266EFA" w:rsidR="003A056B" w:rsidRDefault="00000000" w:rsidP="003A056B">
      <w:pPr>
        <w:jc w:val="center"/>
        <w:rPr>
          <w:lang w:val="en-US"/>
        </w:rPr>
      </w:pPr>
      <w:r>
        <w:rPr>
          <w:noProof/>
          <w:lang w:val="en-US"/>
        </w:rPr>
        <w:lastRenderedPageBreak/>
        <w:pict w14:anchorId="77C0C14F">
          <v:rect id="_x0000_s2164" style="position:absolute;left:0;text-align:left;margin-left:118.2pt;margin-top:220.8pt;width:231.6pt;height:24.4pt;z-index:251684864" filled="f" stroked="f">
            <v:textbox style="mso-next-textbox:#_x0000_s2164">
              <w:txbxContent>
                <w:p w14:paraId="0DA1E1C2" w14:textId="72F7223C" w:rsidR="003A056B" w:rsidRDefault="003A056B" w:rsidP="003A056B">
                  <w:pPr>
                    <w:jc w:val="center"/>
                    <w:rPr>
                      <w:sz w:val="20"/>
                      <w:szCs w:val="18"/>
                    </w:rPr>
                  </w:pPr>
                  <w:r>
                    <w:rPr>
                      <w:sz w:val="20"/>
                      <w:szCs w:val="18"/>
                    </w:rPr>
                    <w:t>fig.2.8 Scenariul B</w:t>
                  </w:r>
                </w:p>
              </w:txbxContent>
            </v:textbox>
          </v:rect>
        </w:pict>
      </w:r>
      <w:r w:rsidR="003A056B">
        <w:rPr>
          <w:noProof/>
          <w:lang w:val="en-US"/>
        </w:rPr>
        <w:drawing>
          <wp:inline distT="0" distB="0" distL="0" distR="0" wp14:anchorId="6D1D8FD1" wp14:editId="623B8841">
            <wp:extent cx="5097780" cy="2643112"/>
            <wp:effectExtent l="152400" t="152400" r="350520" b="347980"/>
            <wp:docPr id="10143853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85307" name="Picture 1014385307"/>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101136" cy="2644852"/>
                    </a:xfrm>
                    <a:prstGeom prst="rect">
                      <a:avLst/>
                    </a:prstGeom>
                    <a:ln>
                      <a:noFill/>
                    </a:ln>
                    <a:effectLst>
                      <a:outerShdw blurRad="292100" dist="139700" dir="2700000" algn="tl" rotWithShape="0">
                        <a:srgbClr val="333333">
                          <a:alpha val="65000"/>
                        </a:srgbClr>
                      </a:outerShdw>
                    </a:effectLst>
                  </pic:spPr>
                </pic:pic>
              </a:graphicData>
            </a:graphic>
          </wp:inline>
        </w:drawing>
      </w:r>
    </w:p>
    <w:p w14:paraId="53CC6AD4" w14:textId="77777777" w:rsidR="003A056B" w:rsidRPr="00375C31" w:rsidRDefault="003A056B">
      <w:pPr>
        <w:pStyle w:val="ListParagraph"/>
        <w:numPr>
          <w:ilvl w:val="0"/>
          <w:numId w:val="11"/>
        </w:numPr>
        <w:tabs>
          <w:tab w:val="left" w:pos="5952"/>
        </w:tabs>
        <w:jc w:val="left"/>
        <w:rPr>
          <w:lang w:val="en-US"/>
        </w:rPr>
      </w:pPr>
      <w:r>
        <w:rPr>
          <w:lang w:val="en-US"/>
        </w:rPr>
        <w:t>Galben:</w:t>
      </w:r>
      <w:r>
        <w:t xml:space="preserve"> referința de 80 mg/dl</w:t>
      </w:r>
    </w:p>
    <w:p w14:paraId="642B1FFE" w14:textId="31D9E0F8" w:rsidR="003A056B" w:rsidRDefault="003A056B">
      <w:pPr>
        <w:pStyle w:val="ListParagraph"/>
        <w:numPr>
          <w:ilvl w:val="0"/>
          <w:numId w:val="11"/>
        </w:numPr>
        <w:tabs>
          <w:tab w:val="left" w:pos="5952"/>
        </w:tabs>
        <w:jc w:val="left"/>
        <w:rPr>
          <w:lang w:val="en-US"/>
        </w:rPr>
      </w:pPr>
      <w:r>
        <w:t>Albastru</w:t>
      </w:r>
      <w:r>
        <w:rPr>
          <w:lang w:val="en-US"/>
        </w:rPr>
        <w:t xml:space="preserve">: </w:t>
      </w:r>
      <m:oMath>
        <m:sSub>
          <m:sSubPr>
            <m:ctrlPr>
              <w:rPr>
                <w:rFonts w:ascii="Cambria Math" w:hAnsi="Cambria Math"/>
                <w:i/>
              </w:rPr>
            </m:ctrlPr>
          </m:sSubPr>
          <m:e>
            <m:r>
              <w:rPr>
                <w:rFonts w:ascii="Cambria Math" w:hAnsi="Cambria Math"/>
              </w:rPr>
              <m:t>D</m:t>
            </m:r>
          </m:e>
          <m:sub>
            <m:r>
              <w:rPr>
                <w:rFonts w:ascii="Cambria Math" w:hAnsi="Cambria Math"/>
              </w:rPr>
              <m:t>g</m:t>
            </m:r>
          </m:sub>
        </m:sSub>
      </m:oMath>
      <w:r w:rsidR="00413618">
        <w:rPr>
          <w:rFonts w:eastAsiaTheme="minorEastAsia"/>
        </w:rPr>
        <w:t xml:space="preserve"> </w:t>
      </w:r>
      <w:r>
        <w:rPr>
          <w:lang w:val="en-US"/>
        </w:rPr>
        <w:t>= 10 g</w:t>
      </w:r>
    </w:p>
    <w:p w14:paraId="657734AE" w14:textId="66656402" w:rsidR="003A056B" w:rsidRDefault="003A056B">
      <w:pPr>
        <w:pStyle w:val="ListParagraph"/>
        <w:numPr>
          <w:ilvl w:val="0"/>
          <w:numId w:val="11"/>
        </w:numPr>
        <w:tabs>
          <w:tab w:val="left" w:pos="5952"/>
        </w:tabs>
        <w:jc w:val="left"/>
        <w:rPr>
          <w:lang w:val="en-US"/>
        </w:rPr>
      </w:pPr>
      <w:r>
        <w:rPr>
          <w:lang w:val="en-US"/>
        </w:rPr>
        <w:t xml:space="preserve">Portocaliu: </w:t>
      </w:r>
      <m:oMath>
        <m:sSub>
          <m:sSubPr>
            <m:ctrlPr>
              <w:rPr>
                <w:rFonts w:ascii="Cambria Math" w:hAnsi="Cambria Math"/>
                <w:i/>
              </w:rPr>
            </m:ctrlPr>
          </m:sSubPr>
          <m:e>
            <m:r>
              <w:rPr>
                <w:rFonts w:ascii="Cambria Math" w:hAnsi="Cambria Math"/>
              </w:rPr>
              <m:t>D</m:t>
            </m:r>
          </m:e>
          <m:sub>
            <m:r>
              <w:rPr>
                <w:rFonts w:ascii="Cambria Math" w:hAnsi="Cambria Math"/>
              </w:rPr>
              <m:t>g</m:t>
            </m:r>
          </m:sub>
        </m:sSub>
      </m:oMath>
      <w:r w:rsidR="00413618">
        <w:rPr>
          <w:lang w:val="en-US"/>
        </w:rPr>
        <w:t xml:space="preserve"> </w:t>
      </w:r>
      <w:r>
        <w:rPr>
          <w:lang w:val="en-US"/>
        </w:rPr>
        <w:t>= 40 g</w:t>
      </w:r>
    </w:p>
    <w:p w14:paraId="292CD626" w14:textId="7F85C1C4" w:rsidR="003A056B" w:rsidRDefault="003A056B">
      <w:pPr>
        <w:pStyle w:val="ListParagraph"/>
        <w:numPr>
          <w:ilvl w:val="0"/>
          <w:numId w:val="11"/>
        </w:numPr>
        <w:tabs>
          <w:tab w:val="left" w:pos="5952"/>
        </w:tabs>
        <w:jc w:val="left"/>
        <w:rPr>
          <w:lang w:val="en-US"/>
        </w:rPr>
      </w:pPr>
      <w:r>
        <w:rPr>
          <w:lang w:val="en-US"/>
        </w:rPr>
        <w:t xml:space="preserve">Verde: </w:t>
      </w:r>
      <m:oMath>
        <m:sSub>
          <m:sSubPr>
            <m:ctrlPr>
              <w:rPr>
                <w:rFonts w:ascii="Cambria Math" w:hAnsi="Cambria Math"/>
                <w:i/>
              </w:rPr>
            </m:ctrlPr>
          </m:sSubPr>
          <m:e>
            <m:r>
              <w:rPr>
                <w:rFonts w:ascii="Cambria Math" w:hAnsi="Cambria Math"/>
              </w:rPr>
              <m:t>D</m:t>
            </m:r>
          </m:e>
          <m:sub>
            <m:r>
              <w:rPr>
                <w:rFonts w:ascii="Cambria Math" w:hAnsi="Cambria Math"/>
              </w:rPr>
              <m:t>g</m:t>
            </m:r>
          </m:sub>
        </m:sSub>
      </m:oMath>
      <w:r>
        <w:rPr>
          <w:lang w:val="en-US"/>
        </w:rPr>
        <w:t xml:space="preserve"> = 70 g</w:t>
      </w:r>
    </w:p>
    <w:p w14:paraId="3820289A" w14:textId="7739939E" w:rsidR="003A056B" w:rsidRDefault="003A056B">
      <w:pPr>
        <w:pStyle w:val="ListParagraph"/>
        <w:numPr>
          <w:ilvl w:val="0"/>
          <w:numId w:val="11"/>
        </w:numPr>
        <w:tabs>
          <w:tab w:val="left" w:pos="5952"/>
        </w:tabs>
        <w:jc w:val="left"/>
        <w:rPr>
          <w:lang w:val="en-US"/>
        </w:rPr>
      </w:pPr>
      <w:r>
        <w:rPr>
          <w:lang w:val="en-US"/>
        </w:rPr>
        <w:t xml:space="preserve">Mov: </w:t>
      </w:r>
      <m:oMath>
        <m:sSub>
          <m:sSubPr>
            <m:ctrlPr>
              <w:rPr>
                <w:rFonts w:ascii="Cambria Math" w:hAnsi="Cambria Math"/>
                <w:i/>
              </w:rPr>
            </m:ctrlPr>
          </m:sSubPr>
          <m:e>
            <m:r>
              <w:rPr>
                <w:rFonts w:ascii="Cambria Math" w:hAnsi="Cambria Math"/>
              </w:rPr>
              <m:t>D</m:t>
            </m:r>
          </m:e>
          <m:sub>
            <m:r>
              <w:rPr>
                <w:rFonts w:ascii="Cambria Math" w:hAnsi="Cambria Math"/>
              </w:rPr>
              <m:t>g</m:t>
            </m:r>
          </m:sub>
        </m:sSub>
      </m:oMath>
      <w:r>
        <w:rPr>
          <w:lang w:val="en-US"/>
        </w:rPr>
        <w:t xml:space="preserve"> = 100 g</w:t>
      </w:r>
    </w:p>
    <w:p w14:paraId="68DF330F" w14:textId="77777777" w:rsidR="003A056B" w:rsidRDefault="003A056B" w:rsidP="003A056B">
      <w:pPr>
        <w:pStyle w:val="ListParagraph"/>
        <w:tabs>
          <w:tab w:val="left" w:pos="5952"/>
        </w:tabs>
        <w:jc w:val="left"/>
        <w:rPr>
          <w:lang w:val="en-US"/>
        </w:rPr>
      </w:pPr>
    </w:p>
    <w:p w14:paraId="4CD09A0E" w14:textId="77777777" w:rsidR="003A056B" w:rsidRPr="005A668B" w:rsidRDefault="003A056B" w:rsidP="003A056B">
      <w:pPr>
        <w:rPr>
          <w:i/>
          <w:iCs/>
          <w:color w:val="FF0000"/>
          <w:u w:val="single"/>
          <w:lang w:val="en-US"/>
        </w:rPr>
      </w:pPr>
      <w:r w:rsidRPr="005A668B">
        <w:rPr>
          <w:i/>
          <w:iCs/>
          <w:color w:val="FF0000"/>
          <w:u w:val="single"/>
          <w:lang w:val="en-US"/>
        </w:rPr>
        <w:t>Săptămâna 3</w:t>
      </w:r>
    </w:p>
    <w:p w14:paraId="79B2DCD4" w14:textId="77777777" w:rsidR="003A056B" w:rsidRPr="00546BAB" w:rsidRDefault="003A056B" w:rsidP="003A056B">
      <w:pPr>
        <w:spacing w:before="120" w:after="120"/>
        <w:rPr>
          <w:i/>
          <w:iCs/>
        </w:rPr>
      </w:pPr>
      <w:r w:rsidRPr="00546BAB">
        <w:rPr>
          <w:i/>
          <w:iCs/>
        </w:rPr>
        <w:t xml:space="preserve">Liniarizarea modelului original și obținerea unei funcții de transfer. </w:t>
      </w:r>
    </w:p>
    <w:p w14:paraId="5DCEB7BC" w14:textId="77777777" w:rsidR="003A056B" w:rsidRPr="00546BAB" w:rsidRDefault="003A056B" w:rsidP="003A056B">
      <w:pPr>
        <w:rPr>
          <w:i/>
          <w:iCs/>
        </w:rPr>
      </w:pPr>
      <w:r w:rsidRPr="00546BAB">
        <w:rPr>
          <w:i/>
          <w:iCs/>
        </w:rPr>
        <w:t>Simularea răspunsurilor în timp ale modelelor neliniar și liniar pentru a) semnal de comandă egal cu 1 și b) semnal de perturbație conform ecuației (4). Comparația celor două modele pe baza rezultatelor acestor simulări.</w:t>
      </w:r>
    </w:p>
    <w:p w14:paraId="5E6B97EA" w14:textId="77777777" w:rsidR="003A056B" w:rsidRDefault="003A056B" w:rsidP="003A056B">
      <w:r>
        <w:t>Pentru sistemul în varianta sa liniarizată, vom rescrie prima ecuație a sistemului, adică pe cea neliniară, fapt datorat produsului de funcții din ecuație. Forma liniarizată se folosește pentru a putea determina forma regulatorului, însemnând funcția sa de transfer.</w:t>
      </w:r>
    </w:p>
    <w:p w14:paraId="60AFC612" w14:textId="77777777" w:rsidR="003A056B" w:rsidRDefault="003A056B" w:rsidP="003A056B">
      <w:r>
        <w:t>Adițional, am implementat pe ambele intrări o valoare de blocare, cu care putem bloca una dintre intrări, lucru care se face necesar pentru determinarea regulatorului, intrarea de perturbație fiind nulă pentru acest caz. With_u controlează intrarea de comandă, iar With_p pe cea de perturbație. Dificultăți am întâmpinat la setarea corectă a parametrilor, și anume verificarea unității lor de măsură și evitând pe alocuri pe înmulțirea cu puteri zecimale.</w:t>
      </w:r>
    </w:p>
    <w:p w14:paraId="524E871D" w14:textId="77777777" w:rsidR="003A056B" w:rsidRDefault="003A056B" w:rsidP="003A056B">
      <w:r>
        <w:lastRenderedPageBreak/>
        <w:t xml:space="preserve">Este necesară liniarizarea modelului, fapt datorat prezenței termenului </w:t>
      </w:r>
      <w:r>
        <w:rPr>
          <w:rFonts w:ascii="Cambria Math" w:hAnsi="Cambria Math" w:cs="Cambria Math"/>
        </w:rPr>
        <w:t>𝑋</w:t>
      </w:r>
      <w:r>
        <w:t>(</w:t>
      </w:r>
      <w:r>
        <w:rPr>
          <w:rFonts w:ascii="Cambria Math" w:hAnsi="Cambria Math" w:cs="Cambria Math"/>
        </w:rPr>
        <w:t>𝑡</w:t>
      </w:r>
      <w:r>
        <w:t>)</w:t>
      </w:r>
      <w:r>
        <w:rPr>
          <w:rFonts w:ascii="Cambria Math" w:hAnsi="Cambria Math" w:cs="Cambria Math"/>
        </w:rPr>
        <w:t>𝐺</w:t>
      </w:r>
      <w:r>
        <w:t>(</w:t>
      </w:r>
      <w:r>
        <w:rPr>
          <w:rFonts w:ascii="Cambria Math" w:hAnsi="Cambria Math" w:cs="Cambria Math"/>
        </w:rPr>
        <w:t>𝑡</w:t>
      </w:r>
      <w:r>
        <w:t xml:space="preserve">), care reprezintăo relație neliniară. Liniarizarea se realizează prin dezvoltarea in serie Taylor in jurul punctuluistatic de funcționare definit de valorile bazale ale variabilelor X(t) și G(t). </w:t>
      </w:r>
    </w:p>
    <w:p w14:paraId="29A256ED" w14:textId="77777777" w:rsidR="003A056B" w:rsidRDefault="003A056B" w:rsidP="003A056B">
      <w:r>
        <w:t xml:space="preserve">În continuare vom prezenta procesului de liniarizare a modelului minimal Bergman. </w:t>
      </w:r>
    </w:p>
    <w:p w14:paraId="53ED9172" w14:textId="77777777" w:rsidR="003A056B" w:rsidRDefault="003A056B" w:rsidP="003A056B">
      <w:pPr>
        <w:rPr>
          <w:lang w:val="en-US"/>
        </w:rPr>
      </w:pPr>
      <w:r>
        <w:t>Reamintim mai întâi modelul Bergman</w:t>
      </w:r>
      <w:r>
        <w:rPr>
          <w:lang w:val="en-US"/>
        </w:rPr>
        <w:t>:</w:t>
      </w:r>
    </w:p>
    <w:p w14:paraId="5BF1A9F7" w14:textId="77777777" w:rsidR="003A056B" w:rsidRPr="00DA55BE" w:rsidRDefault="00000000" w:rsidP="003A056B">
      <w:pPr>
        <w:jc w:val="center"/>
        <w:rPr>
          <w:rFonts w:eastAsiaTheme="minorEastAsia"/>
          <w:iCs/>
          <w:lang w:val="en-US"/>
        </w:rPr>
      </w:pPr>
      <m:oMathPara>
        <m:oMathParaPr>
          <m:jc m:val="left"/>
        </m:oMathParaPr>
        <m:oMath>
          <m:f>
            <m:fPr>
              <m:ctrlPr>
                <w:rPr>
                  <w:rFonts w:ascii="Cambria Math" w:hAnsi="Cambria Math"/>
                  <w:iCs/>
                </w:rPr>
              </m:ctrlPr>
            </m:fPr>
            <m:num>
              <m:r>
                <m:rPr>
                  <m:sty m:val="p"/>
                </m:rPr>
                <w:rPr>
                  <w:rFonts w:ascii="Cambria Math" w:hAnsi="Cambria Math"/>
                </w:rPr>
                <m:t>∂G</m:t>
              </m:r>
              <m:d>
                <m:dPr>
                  <m:ctrlPr>
                    <w:rPr>
                      <w:rFonts w:ascii="Cambria Math" w:hAnsi="Cambria Math"/>
                      <w:iCs/>
                    </w:rPr>
                  </m:ctrlPr>
                </m:dPr>
                <m:e>
                  <m:r>
                    <m:rPr>
                      <m:sty m:val="p"/>
                    </m:rPr>
                    <w:rPr>
                      <w:rFonts w:ascii="Cambria Math" w:hAnsi="Cambria Math"/>
                    </w:rPr>
                    <m:t>t</m:t>
                  </m:r>
                </m:e>
              </m:d>
            </m:num>
            <m:den>
              <m:r>
                <m:rPr>
                  <m:sty m:val="p"/>
                </m:rPr>
                <w:rPr>
                  <w:rFonts w:ascii="Cambria Math" w:hAnsi="Cambria Math"/>
                </w:rPr>
                <m:t>∂t</m:t>
              </m:r>
            </m:den>
          </m:f>
          <m:r>
            <m:rPr>
              <m:sty m:val="p"/>
            </m:rPr>
            <w:rPr>
              <w:rFonts w:ascii="Cambria Math" w:hAnsi="Cambria Math"/>
            </w:rPr>
            <m:t>=-</m:t>
          </m:r>
          <m:d>
            <m:dPr>
              <m:begChr m:val="["/>
              <m:endChr m:val="]"/>
              <m:ctrlPr>
                <w:rPr>
                  <w:rFonts w:ascii="Cambria Math" w:hAnsi="Cambria Math"/>
                  <w:iCs/>
                  <w:lang w:val="en-US"/>
                </w:rPr>
              </m:ctrlPr>
            </m:dPr>
            <m:e>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1</m:t>
                  </m:r>
                </m:sub>
              </m:sSub>
              <m:r>
                <m:rPr>
                  <m:sty m:val="p"/>
                </m:rPr>
                <w:rPr>
                  <w:rFonts w:ascii="Cambria Math" w:hAnsi="Cambria Math"/>
                  <w:lang w:val="en-US"/>
                </w:rPr>
                <m:t>+X</m:t>
              </m:r>
              <m:d>
                <m:dPr>
                  <m:ctrlPr>
                    <w:rPr>
                      <w:rFonts w:ascii="Cambria Math" w:hAnsi="Cambria Math"/>
                      <w:iCs/>
                      <w:lang w:val="en-US"/>
                    </w:rPr>
                  </m:ctrlPr>
                </m:dPr>
                <m:e>
                  <m:r>
                    <m:rPr>
                      <m:sty m:val="p"/>
                    </m:rPr>
                    <w:rPr>
                      <w:rFonts w:ascii="Cambria Math" w:hAnsi="Cambria Math"/>
                      <w:lang w:val="en-US"/>
                    </w:rPr>
                    <m:t>t</m:t>
                  </m:r>
                </m:e>
              </m:d>
            </m:e>
          </m:d>
          <m:r>
            <m:rPr>
              <m:sty m:val="p"/>
            </m:rPr>
            <w:rPr>
              <w:rFonts w:ascii="Cambria Math" w:hAnsi="Cambria Math"/>
              <w:lang w:val="en-US"/>
            </w:rPr>
            <m:t>G</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1</m:t>
              </m:r>
            </m:sub>
          </m:sSub>
          <m:sSub>
            <m:sSubPr>
              <m:ctrlPr>
                <w:rPr>
                  <w:rFonts w:ascii="Cambria Math" w:hAnsi="Cambria Math"/>
                  <w:iCs/>
                  <w:lang w:val="en-US"/>
                </w:rPr>
              </m:ctrlPr>
            </m:sSubPr>
            <m:e>
              <m:r>
                <m:rPr>
                  <m:sty m:val="p"/>
                </m:rPr>
                <w:rPr>
                  <w:rFonts w:ascii="Cambria Math" w:hAnsi="Cambria Math"/>
                  <w:lang w:val="en-US"/>
                </w:rPr>
                <m:t>G</m:t>
              </m:r>
            </m:e>
            <m:sub>
              <m:r>
                <m:rPr>
                  <m:sty m:val="p"/>
                </m:rPr>
                <w:rPr>
                  <w:rFonts w:ascii="Cambria Math" w:hAnsi="Cambria Math"/>
                  <w:lang w:val="en-US"/>
                </w:rPr>
                <m:t>b</m:t>
              </m:r>
            </m:sub>
          </m:sSub>
          <m:r>
            <m:rPr>
              <m:sty m:val="p"/>
            </m:rPr>
            <w:rPr>
              <w:rFonts w:ascii="Cambria Math" w:hAnsi="Cambria Math"/>
              <w:lang w:val="en-US"/>
            </w:rPr>
            <m:t>+</m:t>
          </m:r>
          <m:f>
            <m:fPr>
              <m:ctrlPr>
                <w:rPr>
                  <w:rFonts w:ascii="Cambria Math" w:hAnsi="Cambria Math"/>
                  <w:iCs/>
                  <w:lang w:val="en-US"/>
                </w:rPr>
              </m:ctrlPr>
            </m:fPr>
            <m:num>
              <m:r>
                <m:rPr>
                  <m:sty m:val="p"/>
                </m:rPr>
                <w:rPr>
                  <w:rFonts w:ascii="Cambria Math" w:hAnsi="Cambria Math"/>
                  <w:lang w:val="en-US"/>
                </w:rPr>
                <m:t>p</m:t>
              </m:r>
              <m:d>
                <m:dPr>
                  <m:ctrlPr>
                    <w:rPr>
                      <w:rFonts w:ascii="Cambria Math" w:hAnsi="Cambria Math"/>
                      <w:iCs/>
                      <w:lang w:val="en-US"/>
                    </w:rPr>
                  </m:ctrlPr>
                </m:dPr>
                <m:e>
                  <m:r>
                    <m:rPr>
                      <m:sty m:val="p"/>
                    </m:rPr>
                    <w:rPr>
                      <w:rFonts w:ascii="Cambria Math" w:hAnsi="Cambria Math"/>
                      <w:lang w:val="en-US"/>
                    </w:rPr>
                    <m:t>t</m:t>
                  </m:r>
                </m:e>
              </m:d>
            </m:num>
            <m:den>
              <m:r>
                <m:rPr>
                  <m:sty m:val="p"/>
                </m:rPr>
                <w:rPr>
                  <w:rFonts w:ascii="Cambria Math" w:hAnsi="Cambria Math"/>
                  <w:lang w:val="en-US"/>
                </w:rPr>
                <m:t>V</m:t>
              </m:r>
            </m:den>
          </m:f>
        </m:oMath>
      </m:oMathPara>
    </w:p>
    <w:p w14:paraId="6112439E" w14:textId="77777777" w:rsidR="003A056B" w:rsidRPr="00DA55BE" w:rsidRDefault="00000000" w:rsidP="003A056B">
      <w:pPr>
        <w:jc w:val="center"/>
        <w:rPr>
          <w:rFonts w:eastAsiaTheme="minorEastAsia"/>
          <w:iCs/>
          <w:lang w:val="en-US"/>
        </w:rPr>
      </w:pPr>
      <m:oMathPara>
        <m:oMathParaPr>
          <m:jc m:val="left"/>
        </m:oMathParaPr>
        <m:oMath>
          <m:f>
            <m:fPr>
              <m:ctrlPr>
                <w:rPr>
                  <w:rFonts w:ascii="Cambria Math" w:hAnsi="Cambria Math"/>
                  <w:iCs/>
                  <w:lang w:val="en-US"/>
                </w:rPr>
              </m:ctrlPr>
            </m:fPr>
            <m:num>
              <m:r>
                <m:rPr>
                  <m:sty m:val="p"/>
                </m:rPr>
                <w:rPr>
                  <w:rFonts w:ascii="Cambria Math" w:hAnsi="Cambria Math"/>
                  <w:lang w:val="en-US"/>
                </w:rPr>
                <m:t>∂X</m:t>
              </m:r>
              <m:d>
                <m:dPr>
                  <m:ctrlPr>
                    <w:rPr>
                      <w:rFonts w:ascii="Cambria Math" w:hAnsi="Cambria Math"/>
                      <w:iCs/>
                      <w:lang w:val="en-US"/>
                    </w:rPr>
                  </m:ctrlPr>
                </m:dPr>
                <m:e>
                  <m:r>
                    <m:rPr>
                      <m:sty m:val="p"/>
                    </m:rPr>
                    <w:rPr>
                      <w:rFonts w:ascii="Cambria Math" w:hAnsi="Cambria Math"/>
                      <w:lang w:val="en-US"/>
                    </w:rPr>
                    <m:t>t</m:t>
                  </m:r>
                </m:e>
              </m:d>
            </m:num>
            <m:den>
              <m:r>
                <m:rPr>
                  <m:sty m:val="p"/>
                </m:rPr>
                <w:rPr>
                  <w:rFonts w:ascii="Cambria Math" w:hAnsi="Cambria Math"/>
                  <w:lang w:val="en-US"/>
                </w:rPr>
                <m:t>∂t</m:t>
              </m:r>
            </m:den>
          </m:f>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2</m:t>
              </m:r>
            </m:sub>
          </m:sSub>
          <m:r>
            <m:rPr>
              <m:sty m:val="p"/>
            </m:rPr>
            <w:rPr>
              <w:rFonts w:ascii="Cambria Math" w:hAnsi="Cambria Math"/>
              <w:lang w:val="en-US"/>
            </w:rPr>
            <m:t>X</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3</m:t>
              </m:r>
            </m:sub>
          </m:sSub>
          <m:r>
            <m:rPr>
              <m:sty m:val="p"/>
            </m:rPr>
            <w:rPr>
              <w:rFonts w:ascii="Cambria Math" w:hAnsi="Cambria Math"/>
              <w:lang w:val="en-US"/>
            </w:rPr>
            <m:t>I</m:t>
          </m:r>
          <m:d>
            <m:dPr>
              <m:ctrlPr>
                <w:rPr>
                  <w:rFonts w:ascii="Cambria Math" w:hAnsi="Cambria Math"/>
                  <w:iCs/>
                  <w:lang w:val="en-US"/>
                </w:rPr>
              </m:ctrlPr>
            </m:dPr>
            <m:e>
              <m:r>
                <m:rPr>
                  <m:sty m:val="p"/>
                </m:rPr>
                <w:rPr>
                  <w:rFonts w:ascii="Cambria Math" w:hAnsi="Cambria Math"/>
                  <w:lang w:val="en-US"/>
                </w:rPr>
                <m:t>t</m:t>
              </m:r>
            </m:e>
          </m:d>
        </m:oMath>
      </m:oMathPara>
    </w:p>
    <w:p w14:paraId="14B8EAE7" w14:textId="77777777" w:rsidR="003A056B" w:rsidRPr="00DA55BE" w:rsidRDefault="00000000" w:rsidP="003A056B">
      <w:pPr>
        <w:jc w:val="center"/>
        <w:rPr>
          <w:iCs/>
          <w:lang w:val="en-US"/>
        </w:rPr>
      </w:pPr>
      <m:oMathPara>
        <m:oMathParaPr>
          <m:jc m:val="left"/>
        </m:oMathParaPr>
        <m:oMath>
          <m:f>
            <m:fPr>
              <m:ctrlPr>
                <w:rPr>
                  <w:rFonts w:ascii="Cambria Math" w:hAnsi="Cambria Math"/>
                  <w:iCs/>
                  <w:lang w:val="en-US"/>
                </w:rPr>
              </m:ctrlPr>
            </m:fPr>
            <m:num>
              <m:r>
                <m:rPr>
                  <m:sty m:val="p"/>
                </m:rPr>
                <w:rPr>
                  <w:rFonts w:ascii="Cambria Math" w:hAnsi="Cambria Math"/>
                  <w:lang w:val="en-US"/>
                </w:rPr>
                <m:t>∂I(t)</m:t>
              </m:r>
            </m:num>
            <m:den>
              <m:r>
                <m:rPr>
                  <m:sty m:val="p"/>
                </m:rPr>
                <w:rPr>
                  <w:rFonts w:ascii="Cambria Math" w:hAnsi="Cambria Math"/>
                  <w:lang w:val="en-US"/>
                </w:rPr>
                <m:t>∂t</m:t>
              </m:r>
            </m:den>
          </m:f>
          <m:r>
            <m:rPr>
              <m:sty m:val="p"/>
            </m:rPr>
            <w:rPr>
              <w:rFonts w:ascii="Cambria Math" w:hAnsi="Cambria Math"/>
              <w:lang w:val="en-US"/>
            </w:rPr>
            <m:t>=-nI</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m:t>
          </m:r>
          <m:f>
            <m:fPr>
              <m:ctrlPr>
                <w:rPr>
                  <w:rFonts w:ascii="Cambria Math" w:hAnsi="Cambria Math"/>
                  <w:iCs/>
                  <w:lang w:val="en-US"/>
                </w:rPr>
              </m:ctrlPr>
            </m:fPr>
            <m:num>
              <m:r>
                <m:rPr>
                  <m:sty m:val="p"/>
                </m:rPr>
                <w:rPr>
                  <w:rFonts w:ascii="Cambria Math" w:hAnsi="Cambria Math"/>
                  <w:lang w:val="en-US"/>
                </w:rPr>
                <m:t>u(t)</m:t>
              </m:r>
            </m:num>
            <m:den>
              <m:r>
                <m:rPr>
                  <m:sty m:val="p"/>
                </m:rPr>
                <w:rPr>
                  <w:rFonts w:ascii="Cambria Math" w:hAnsi="Cambria Math"/>
                  <w:lang w:val="en-US"/>
                </w:rPr>
                <m:t>V</m:t>
              </m:r>
            </m:den>
          </m:f>
        </m:oMath>
      </m:oMathPara>
    </w:p>
    <w:p w14:paraId="151865FB" w14:textId="77777777" w:rsidR="003A056B" w:rsidRPr="00DA55BE" w:rsidRDefault="003A056B" w:rsidP="003A056B">
      <w:pPr>
        <w:jc w:val="left"/>
      </w:pPr>
      <w:r w:rsidRPr="00DA55BE">
        <w:rPr>
          <w:lang w:val="en-US"/>
        </w:rPr>
        <w:t>Apoi vom face urm</w:t>
      </w:r>
      <w:r w:rsidRPr="00DA55BE">
        <w:t>ătoarea notație</w:t>
      </w:r>
      <w:r w:rsidRPr="00DA55BE">
        <w:rPr>
          <w:lang w:val="en-US"/>
        </w:rPr>
        <w:t>:</w:t>
      </w:r>
    </w:p>
    <w:p w14:paraId="640CFB4A" w14:textId="77777777" w:rsidR="003A056B" w:rsidRPr="005A668B" w:rsidRDefault="003A056B" w:rsidP="003A056B">
      <w:pPr>
        <w:jc w:val="left"/>
        <w:rPr>
          <w:lang w:val="it-IT"/>
        </w:rPr>
      </w:pPr>
      <w:r w:rsidRPr="005A668B">
        <w:rPr>
          <w:lang w:val="it-IT"/>
        </w:rPr>
        <w:t xml:space="preserve">Notăm:  </w:t>
      </w:r>
      <m:oMath>
        <m:r>
          <m:rPr>
            <m:sty m:val="p"/>
          </m:rPr>
          <w:rPr>
            <w:rFonts w:ascii="Cambria Math" w:hAnsi="Cambria Math"/>
            <w:lang w:val="en-GB"/>
          </w:rPr>
          <m:t>f</m:t>
        </m:r>
        <m:d>
          <m:dPr>
            <m:ctrlPr>
              <w:rPr>
                <w:rFonts w:ascii="Cambria Math" w:hAnsi="Cambria Math"/>
                <w:lang w:val="en-GB"/>
              </w:rPr>
            </m:ctrlPr>
          </m:dPr>
          <m:e>
            <m:r>
              <m:rPr>
                <m:sty m:val="p"/>
              </m:rPr>
              <w:rPr>
                <w:rFonts w:ascii="Cambria Math" w:hAnsi="Cambria Math"/>
                <w:lang w:val="en-GB"/>
              </w:rPr>
              <m:t>X</m:t>
            </m:r>
            <m:r>
              <m:rPr>
                <m:sty m:val="p"/>
              </m:rPr>
              <w:rPr>
                <w:rFonts w:ascii="Cambria Math" w:hAnsi="Cambria Math"/>
                <w:lang w:val="it-IT"/>
              </w:rPr>
              <m:t>,</m:t>
            </m:r>
            <m:r>
              <m:rPr>
                <m:sty m:val="p"/>
              </m:rPr>
              <w:rPr>
                <w:rFonts w:ascii="Cambria Math" w:hAnsi="Cambria Math"/>
                <w:lang w:val="en-GB"/>
              </w:rPr>
              <m:t>G</m:t>
            </m:r>
          </m:e>
        </m:d>
        <m:r>
          <m:rPr>
            <m:sty m:val="p"/>
          </m:rPr>
          <w:rPr>
            <w:rFonts w:ascii="Cambria Math" w:hAnsi="Cambria Math"/>
            <w:lang w:val="it-IT"/>
          </w:rPr>
          <m:t>=</m:t>
        </m:r>
        <m:r>
          <m:rPr>
            <m:sty m:val="p"/>
          </m:rPr>
          <w:rPr>
            <w:rFonts w:ascii="Cambria Math" w:hAnsi="Cambria Math"/>
            <w:lang w:val="en-GB"/>
          </w:rPr>
          <m:t>X</m:t>
        </m:r>
        <m:d>
          <m:dPr>
            <m:ctrlPr>
              <w:rPr>
                <w:rFonts w:ascii="Cambria Math" w:hAnsi="Cambria Math"/>
                <w:lang w:val="en-GB"/>
              </w:rPr>
            </m:ctrlPr>
          </m:dPr>
          <m:e>
            <m:r>
              <m:rPr>
                <m:sty m:val="p"/>
              </m:rPr>
              <w:rPr>
                <w:rFonts w:ascii="Cambria Math" w:hAnsi="Cambria Math"/>
                <w:lang w:val="en-GB"/>
              </w:rPr>
              <m:t>t</m:t>
            </m:r>
          </m:e>
        </m:d>
        <m:r>
          <m:rPr>
            <m:sty m:val="p"/>
          </m:rPr>
          <w:rPr>
            <w:rFonts w:ascii="Cambria Math" w:hAnsi="Cambria Math"/>
            <w:lang w:val="en-GB"/>
          </w:rPr>
          <m:t>G</m:t>
        </m:r>
        <m:d>
          <m:dPr>
            <m:ctrlPr>
              <w:rPr>
                <w:rFonts w:ascii="Cambria Math" w:hAnsi="Cambria Math"/>
                <w:lang w:val="en-GB"/>
              </w:rPr>
            </m:ctrlPr>
          </m:dPr>
          <m:e>
            <m:r>
              <m:rPr>
                <m:sty m:val="p"/>
              </m:rPr>
              <w:rPr>
                <w:rFonts w:ascii="Cambria Math" w:hAnsi="Cambria Math"/>
                <w:lang w:val="en-GB"/>
              </w:rPr>
              <m:t>t</m:t>
            </m:r>
          </m:e>
        </m:d>
      </m:oMath>
      <w:r w:rsidRPr="005A668B">
        <w:rPr>
          <w:lang w:val="it-IT"/>
        </w:rPr>
        <w:t xml:space="preserve"> , expresie care se poate aproxima astfel :</w:t>
      </w:r>
    </w:p>
    <w:p w14:paraId="61112D0F" w14:textId="77777777" w:rsidR="003A056B" w:rsidRPr="005A668B" w:rsidRDefault="003A056B" w:rsidP="003A056B">
      <w:pPr>
        <w:jc w:val="left"/>
        <w:rPr>
          <w:lang w:val="it-IT"/>
        </w:rPr>
      </w:pPr>
      <w:r w:rsidRPr="005A668B">
        <w:rPr>
          <w:lang w:val="it-IT"/>
        </w:rPr>
        <w:t xml:space="preserve"> </w:t>
      </w:r>
      <m:oMath>
        <m:r>
          <m:rPr>
            <m:sty m:val="p"/>
          </m:rPr>
          <w:rPr>
            <w:rFonts w:ascii="Cambria Math" w:hAnsi="Cambria Math"/>
            <w:lang w:val="en-GB"/>
          </w:rPr>
          <m:t>f</m:t>
        </m:r>
        <m:d>
          <m:dPr>
            <m:ctrlPr>
              <w:rPr>
                <w:rFonts w:ascii="Cambria Math" w:hAnsi="Cambria Math"/>
                <w:lang w:val="en-GB"/>
              </w:rPr>
            </m:ctrlPr>
          </m:dPr>
          <m:e>
            <m:r>
              <m:rPr>
                <m:sty m:val="p"/>
              </m:rPr>
              <w:rPr>
                <w:rFonts w:ascii="Cambria Math" w:hAnsi="Cambria Math"/>
                <w:lang w:val="en-GB"/>
              </w:rPr>
              <m:t>X</m:t>
            </m:r>
            <m:r>
              <m:rPr>
                <m:sty m:val="p"/>
              </m:rPr>
              <w:rPr>
                <w:rFonts w:ascii="Cambria Math" w:hAnsi="Cambria Math"/>
                <w:lang w:val="it-IT"/>
              </w:rPr>
              <m:t>,</m:t>
            </m:r>
            <m:r>
              <m:rPr>
                <m:sty m:val="p"/>
              </m:rPr>
              <w:rPr>
                <w:rFonts w:ascii="Cambria Math" w:hAnsi="Cambria Math"/>
                <w:lang w:val="en-GB"/>
              </w:rPr>
              <m:t>G</m:t>
            </m:r>
          </m:e>
        </m:d>
        <m:r>
          <m:rPr>
            <m:sty m:val="p"/>
          </m:rPr>
          <w:rPr>
            <w:rFonts w:ascii="Cambria Math" w:hAnsi="Cambria Math"/>
            <w:lang w:val="it-IT"/>
          </w:rPr>
          <m:t>≅</m:t>
        </m:r>
        <m:r>
          <m:rPr>
            <m:sty m:val="p"/>
          </m:rPr>
          <w:rPr>
            <w:rFonts w:ascii="Cambria Math" w:hAnsi="Cambria Math"/>
            <w:lang w:val="en-GB"/>
          </w:rPr>
          <m:t>f</m:t>
        </m:r>
        <m:d>
          <m:dPr>
            <m:ctrlPr>
              <w:rPr>
                <w:rFonts w:ascii="Cambria Math" w:hAnsi="Cambria Math"/>
                <w:lang w:val="en-GB"/>
              </w:rPr>
            </m:ctrlPr>
          </m:dPr>
          <m:e>
            <m:bar>
              <m:barPr>
                <m:pos m:val="top"/>
                <m:ctrlPr>
                  <w:rPr>
                    <w:rFonts w:ascii="Cambria Math" w:hAnsi="Cambria Math"/>
                    <w:lang w:val="en-GB"/>
                  </w:rPr>
                </m:ctrlPr>
              </m:barPr>
              <m:e>
                <m:r>
                  <m:rPr>
                    <m:sty m:val="p"/>
                  </m:rPr>
                  <w:rPr>
                    <w:rFonts w:ascii="Cambria Math" w:hAnsi="Cambria Math"/>
                    <w:lang w:val="en-GB"/>
                  </w:rPr>
                  <m:t>X</m:t>
                </m:r>
              </m:e>
            </m:bar>
            <m:r>
              <m:rPr>
                <m:sty m:val="p"/>
              </m:rPr>
              <w:rPr>
                <w:rFonts w:ascii="Cambria Math" w:hAnsi="Cambria Math"/>
                <w:lang w:val="it-IT"/>
              </w:rPr>
              <m:t>,</m:t>
            </m:r>
            <m:bar>
              <m:barPr>
                <m:pos m:val="top"/>
                <m:ctrlPr>
                  <w:rPr>
                    <w:rFonts w:ascii="Cambria Math" w:hAnsi="Cambria Math"/>
                    <w:lang w:val="en-GB"/>
                  </w:rPr>
                </m:ctrlPr>
              </m:barPr>
              <m:e>
                <m:r>
                  <m:rPr>
                    <m:sty m:val="p"/>
                  </m:rPr>
                  <w:rPr>
                    <w:rFonts w:ascii="Cambria Math" w:hAnsi="Cambria Math"/>
                    <w:lang w:val="en-GB"/>
                  </w:rPr>
                  <m:t>G</m:t>
                </m:r>
              </m:e>
            </m:bar>
          </m:e>
        </m:d>
        <m:r>
          <m:rPr>
            <m:sty m:val="p"/>
          </m:rPr>
          <w:rPr>
            <w:rFonts w:ascii="Cambria Math" w:hAnsi="Cambria Math"/>
            <w:lang w:val="it-IT"/>
          </w:rPr>
          <m:t>+</m:t>
        </m:r>
        <m:d>
          <m:dPr>
            <m:begChr m:val="["/>
            <m:endChr m:val="]"/>
            <m:ctrlPr>
              <w:rPr>
                <w:rFonts w:ascii="Cambria Math" w:hAnsi="Cambria Math"/>
                <w:lang w:val="en-GB"/>
              </w:rPr>
            </m:ctrlPr>
          </m:dPr>
          <m:e>
            <m:r>
              <m:rPr>
                <m:sty m:val="p"/>
              </m:rPr>
              <w:rPr>
                <w:rFonts w:ascii="Cambria Math" w:hAnsi="Cambria Math"/>
                <w:lang w:val="en-GB"/>
              </w:rPr>
              <m:t>G</m:t>
            </m:r>
            <m:d>
              <m:dPr>
                <m:ctrlPr>
                  <w:rPr>
                    <w:rFonts w:ascii="Cambria Math" w:hAnsi="Cambria Math"/>
                    <w:lang w:val="en-GB"/>
                  </w:rPr>
                </m:ctrlPr>
              </m:dPr>
              <m:e>
                <m:r>
                  <m:rPr>
                    <m:sty m:val="p"/>
                  </m:rPr>
                  <w:rPr>
                    <w:rFonts w:ascii="Cambria Math" w:hAnsi="Cambria Math"/>
                    <w:lang w:val="en-GB"/>
                  </w:rPr>
                  <m:t>t</m:t>
                </m:r>
              </m:e>
            </m:d>
            <m:d>
              <m:dPr>
                <m:ctrlPr>
                  <w:rPr>
                    <w:rFonts w:ascii="Cambria Math" w:hAnsi="Cambria Math"/>
                    <w:lang w:val="en-GB"/>
                  </w:rPr>
                </m:ctrlPr>
              </m:dPr>
              <m:e>
                <m:r>
                  <m:rPr>
                    <m:sty m:val="p"/>
                  </m:rPr>
                  <w:rPr>
                    <w:rFonts w:ascii="Cambria Math" w:hAnsi="Cambria Math"/>
                    <w:lang w:val="en-GB"/>
                  </w:rPr>
                  <m:t>X</m:t>
                </m:r>
                <m:d>
                  <m:dPr>
                    <m:ctrlPr>
                      <w:rPr>
                        <w:rFonts w:ascii="Cambria Math" w:hAnsi="Cambria Math"/>
                        <w:lang w:val="en-GB"/>
                      </w:rPr>
                    </m:ctrlPr>
                  </m:dPr>
                  <m:e>
                    <m:r>
                      <m:rPr>
                        <m:sty m:val="p"/>
                      </m:rPr>
                      <w:rPr>
                        <w:rFonts w:ascii="Cambria Math" w:hAnsi="Cambria Math"/>
                        <w:lang w:val="en-GB"/>
                      </w:rPr>
                      <m:t>t</m:t>
                    </m:r>
                  </m:e>
                </m:d>
                <m:r>
                  <m:rPr>
                    <m:sty m:val="p"/>
                  </m:rPr>
                  <w:rPr>
                    <w:rFonts w:ascii="Cambria Math" w:hAnsi="Cambria Math"/>
                    <w:lang w:val="it-IT"/>
                  </w:rPr>
                  <m:t>-</m:t>
                </m:r>
                <m:bar>
                  <m:barPr>
                    <m:pos m:val="top"/>
                    <m:ctrlPr>
                      <w:rPr>
                        <w:rFonts w:ascii="Cambria Math" w:hAnsi="Cambria Math"/>
                        <w:lang w:val="en-GB"/>
                      </w:rPr>
                    </m:ctrlPr>
                  </m:barPr>
                  <m:e>
                    <m:r>
                      <m:rPr>
                        <m:sty m:val="p"/>
                      </m:rPr>
                      <w:rPr>
                        <w:rFonts w:ascii="Cambria Math" w:hAnsi="Cambria Math"/>
                        <w:lang w:val="en-GB"/>
                      </w:rPr>
                      <m:t>X</m:t>
                    </m:r>
                  </m:e>
                </m:bar>
              </m:e>
            </m:d>
            <m:r>
              <m:rPr>
                <m:sty m:val="p"/>
              </m:rPr>
              <w:rPr>
                <w:rFonts w:ascii="Cambria Math" w:hAnsi="Cambria Math"/>
                <w:lang w:val="it-IT"/>
              </w:rPr>
              <m:t>+</m:t>
            </m:r>
            <m:r>
              <m:rPr>
                <m:sty m:val="p"/>
              </m:rPr>
              <w:rPr>
                <w:rFonts w:ascii="Cambria Math" w:hAnsi="Cambria Math"/>
                <w:lang w:val="en-GB"/>
              </w:rPr>
              <m:t>X</m:t>
            </m:r>
            <m:d>
              <m:dPr>
                <m:ctrlPr>
                  <w:rPr>
                    <w:rFonts w:ascii="Cambria Math" w:hAnsi="Cambria Math"/>
                    <w:lang w:val="en-GB"/>
                  </w:rPr>
                </m:ctrlPr>
              </m:dPr>
              <m:e>
                <m:r>
                  <m:rPr>
                    <m:sty m:val="p"/>
                  </m:rPr>
                  <w:rPr>
                    <w:rFonts w:ascii="Cambria Math" w:hAnsi="Cambria Math"/>
                    <w:lang w:val="en-GB"/>
                  </w:rPr>
                  <m:t>t</m:t>
                </m:r>
              </m:e>
            </m:d>
            <m:d>
              <m:dPr>
                <m:ctrlPr>
                  <w:rPr>
                    <w:rFonts w:ascii="Cambria Math" w:hAnsi="Cambria Math"/>
                    <w:lang w:val="en-GB"/>
                  </w:rPr>
                </m:ctrlPr>
              </m:dPr>
              <m:e>
                <m:r>
                  <m:rPr>
                    <m:sty m:val="p"/>
                  </m:rPr>
                  <w:rPr>
                    <w:rFonts w:ascii="Cambria Math" w:hAnsi="Cambria Math"/>
                    <w:lang w:val="en-GB"/>
                  </w:rPr>
                  <m:t>G</m:t>
                </m:r>
                <m:d>
                  <m:dPr>
                    <m:ctrlPr>
                      <w:rPr>
                        <w:rFonts w:ascii="Cambria Math" w:hAnsi="Cambria Math"/>
                        <w:lang w:val="en-GB"/>
                      </w:rPr>
                    </m:ctrlPr>
                  </m:dPr>
                  <m:e>
                    <m:r>
                      <m:rPr>
                        <m:sty m:val="p"/>
                      </m:rPr>
                      <w:rPr>
                        <w:rFonts w:ascii="Cambria Math" w:hAnsi="Cambria Math"/>
                        <w:lang w:val="en-GB"/>
                      </w:rPr>
                      <m:t>t</m:t>
                    </m:r>
                  </m:e>
                </m:d>
                <m:r>
                  <m:rPr>
                    <m:sty m:val="p"/>
                  </m:rPr>
                  <w:rPr>
                    <w:rFonts w:ascii="Cambria Math" w:hAnsi="Cambria Math"/>
                    <w:lang w:val="it-IT"/>
                  </w:rPr>
                  <m:t>-</m:t>
                </m:r>
                <m:bar>
                  <m:barPr>
                    <m:pos m:val="top"/>
                    <m:ctrlPr>
                      <w:rPr>
                        <w:rFonts w:ascii="Cambria Math" w:hAnsi="Cambria Math"/>
                        <w:lang w:val="en-GB"/>
                      </w:rPr>
                    </m:ctrlPr>
                  </m:barPr>
                  <m:e>
                    <m:r>
                      <m:rPr>
                        <m:sty m:val="p"/>
                      </m:rPr>
                      <w:rPr>
                        <w:rFonts w:ascii="Cambria Math" w:hAnsi="Cambria Math"/>
                        <w:lang w:val="en-GB"/>
                      </w:rPr>
                      <m:t>G</m:t>
                    </m:r>
                  </m:e>
                </m:bar>
              </m:e>
            </m:d>
          </m:e>
        </m:d>
      </m:oMath>
      <w:r w:rsidRPr="005A668B">
        <w:rPr>
          <w:lang w:val="it-IT"/>
        </w:rPr>
        <w:t xml:space="preserve"> </w:t>
      </w:r>
    </w:p>
    <w:p w14:paraId="6AFA76DB" w14:textId="77777777" w:rsidR="003A056B" w:rsidRPr="005A668B" w:rsidRDefault="003A056B" w:rsidP="003A056B">
      <w:pPr>
        <w:jc w:val="left"/>
        <w:rPr>
          <w:lang w:val="en-GB"/>
        </w:rPr>
      </w:pPr>
      <w:r w:rsidRPr="005A668B">
        <w:rPr>
          <w:lang w:val="it-IT"/>
        </w:rPr>
        <w:t xml:space="preserve"> </w:t>
      </w:r>
      <m:oMath>
        <m:r>
          <m:rPr>
            <m:sty m:val="p"/>
          </m:rPr>
          <w:rPr>
            <w:rFonts w:ascii="Cambria Math" w:hAnsi="Cambria Math"/>
            <w:lang w:val="en-GB"/>
          </w:rPr>
          <m:t>X</m:t>
        </m:r>
        <m:d>
          <m:dPr>
            <m:ctrlPr>
              <w:rPr>
                <w:rFonts w:ascii="Cambria Math" w:hAnsi="Cambria Math"/>
              </w:rPr>
            </m:ctrlPr>
          </m:dPr>
          <m:e>
            <m:r>
              <m:rPr>
                <m:sty m:val="p"/>
              </m:rPr>
              <w:rPr>
                <w:rFonts w:ascii="Cambria Math" w:hAnsi="Cambria Math"/>
                <w:lang w:val="en-GB"/>
              </w:rPr>
              <m:t>t</m:t>
            </m:r>
          </m:e>
        </m:d>
        <m:r>
          <m:rPr>
            <m:sty m:val="p"/>
          </m:rPr>
          <w:rPr>
            <w:rFonts w:ascii="Cambria Math" w:hAnsi="Cambria Math"/>
            <w:lang w:val="en-GB"/>
          </w:rPr>
          <m:t>G</m:t>
        </m:r>
        <m:d>
          <m:dPr>
            <m:ctrlPr>
              <w:rPr>
                <w:rFonts w:ascii="Cambria Math" w:hAnsi="Cambria Math"/>
              </w:rPr>
            </m:ctrlPr>
          </m:dPr>
          <m:e>
            <m:r>
              <m:rPr>
                <m:sty m:val="p"/>
              </m:rPr>
              <w:rPr>
                <w:rFonts w:ascii="Cambria Math" w:hAnsi="Cambria Math"/>
                <w:lang w:val="en-GB"/>
              </w:rPr>
              <m:t>t</m:t>
            </m:r>
          </m:e>
        </m:d>
        <m:r>
          <m:rPr>
            <m:sty m:val="p"/>
          </m:rPr>
          <w:rPr>
            <w:rFonts w:ascii="Cambria Math" w:hAnsi="Cambria Math"/>
            <w:lang w:val="en-GB"/>
          </w:rPr>
          <m:t>≅</m:t>
        </m:r>
        <m:bar>
          <m:barPr>
            <m:pos m:val="top"/>
            <m:ctrlPr>
              <w:rPr>
                <w:rFonts w:ascii="Cambria Math" w:hAnsi="Cambria Math"/>
                <w:lang w:val="en-GB"/>
              </w:rPr>
            </m:ctrlPr>
          </m:barPr>
          <m:e>
            <m:r>
              <m:rPr>
                <m:sty m:val="p"/>
              </m:rPr>
              <w:rPr>
                <w:rFonts w:ascii="Cambria Math" w:hAnsi="Cambria Math"/>
                <w:lang w:val="en-GB"/>
              </w:rPr>
              <m:t>X</m:t>
            </m:r>
          </m:e>
        </m:bar>
        <m:r>
          <m:rPr>
            <m:sty m:val="p"/>
          </m:rPr>
          <w:rPr>
            <w:rFonts w:ascii="Cambria Math" w:hAnsi="Cambria Math"/>
            <w:lang w:val="en-GB"/>
          </w:rPr>
          <m:t xml:space="preserve"> </m:t>
        </m:r>
        <m:bar>
          <m:barPr>
            <m:pos m:val="top"/>
            <m:ctrlPr>
              <w:rPr>
                <w:rFonts w:ascii="Cambria Math" w:hAnsi="Cambria Math"/>
                <w:lang w:val="en-GB"/>
              </w:rPr>
            </m:ctrlPr>
          </m:barPr>
          <m:e>
            <m:r>
              <m:rPr>
                <m:sty m:val="p"/>
              </m:rPr>
              <w:rPr>
                <w:rFonts w:ascii="Cambria Math" w:hAnsi="Cambria Math"/>
                <w:lang w:val="en-GB"/>
              </w:rPr>
              <m:t>G</m:t>
            </m:r>
          </m:e>
        </m:bar>
        <m:r>
          <m:rPr>
            <m:sty m:val="p"/>
          </m:rPr>
          <w:rPr>
            <w:rFonts w:ascii="Cambria Math" w:hAnsi="Cambria Math"/>
            <w:lang w:val="en-GB"/>
          </w:rPr>
          <m:t>-G</m:t>
        </m:r>
        <m:d>
          <m:dPr>
            <m:ctrlPr>
              <w:rPr>
                <w:rFonts w:ascii="Cambria Math" w:hAnsi="Cambria Math"/>
                <w:lang w:val="en-GB"/>
              </w:rPr>
            </m:ctrlPr>
          </m:dPr>
          <m:e>
            <m:r>
              <m:rPr>
                <m:sty m:val="p"/>
              </m:rPr>
              <w:rPr>
                <w:rFonts w:ascii="Cambria Math" w:hAnsi="Cambria Math"/>
                <w:lang w:val="en-GB"/>
              </w:rPr>
              <m:t>t</m:t>
            </m:r>
          </m:e>
        </m:d>
        <m:r>
          <m:rPr>
            <m:sty m:val="p"/>
          </m:rPr>
          <w:rPr>
            <w:rFonts w:ascii="Cambria Math" w:hAnsi="Cambria Math"/>
            <w:lang w:val="en-GB"/>
          </w:rPr>
          <m:t>X</m:t>
        </m:r>
        <m:d>
          <m:dPr>
            <m:ctrlPr>
              <w:rPr>
                <w:rFonts w:ascii="Cambria Math" w:hAnsi="Cambria Math"/>
                <w:lang w:val="en-GB"/>
              </w:rPr>
            </m:ctrlPr>
          </m:dPr>
          <m:e>
            <m:r>
              <m:rPr>
                <m:sty m:val="p"/>
              </m:rPr>
              <w:rPr>
                <w:rFonts w:ascii="Cambria Math" w:hAnsi="Cambria Math"/>
                <w:lang w:val="en-GB"/>
              </w:rPr>
              <m:t>t</m:t>
            </m:r>
          </m:e>
        </m:d>
        <m:r>
          <m:rPr>
            <m:sty m:val="p"/>
          </m:rPr>
          <w:rPr>
            <w:rFonts w:ascii="Cambria Math" w:hAnsi="Cambria Math"/>
            <w:lang w:val="en-GB"/>
          </w:rPr>
          <m:t>-</m:t>
        </m:r>
        <m:bar>
          <m:barPr>
            <m:pos m:val="top"/>
            <m:ctrlPr>
              <w:rPr>
                <w:rFonts w:ascii="Cambria Math" w:hAnsi="Cambria Math"/>
                <w:lang w:val="en-GB"/>
              </w:rPr>
            </m:ctrlPr>
          </m:barPr>
          <m:e>
            <m:r>
              <m:rPr>
                <m:sty m:val="p"/>
              </m:rPr>
              <w:rPr>
                <w:rFonts w:ascii="Cambria Math" w:hAnsi="Cambria Math"/>
                <w:lang w:val="en-GB"/>
              </w:rPr>
              <m:t>X</m:t>
            </m:r>
          </m:e>
        </m:bar>
        <m:r>
          <m:rPr>
            <m:sty m:val="p"/>
          </m:rPr>
          <w:rPr>
            <w:rFonts w:ascii="Cambria Math" w:hAnsi="Cambria Math"/>
            <w:lang w:val="en-GB"/>
          </w:rPr>
          <m:t>G</m:t>
        </m:r>
        <m:d>
          <m:dPr>
            <m:ctrlPr>
              <w:rPr>
                <w:rFonts w:ascii="Cambria Math" w:hAnsi="Cambria Math"/>
                <w:lang w:val="en-GB"/>
              </w:rPr>
            </m:ctrlPr>
          </m:dPr>
          <m:e>
            <m:r>
              <m:rPr>
                <m:sty m:val="p"/>
              </m:rPr>
              <w:rPr>
                <w:rFonts w:ascii="Cambria Math" w:hAnsi="Cambria Math"/>
                <w:lang w:val="en-GB"/>
              </w:rPr>
              <m:t>t</m:t>
            </m:r>
          </m:e>
        </m:d>
        <m:r>
          <m:rPr>
            <m:sty m:val="p"/>
          </m:rPr>
          <w:rPr>
            <w:rFonts w:ascii="Cambria Math" w:hAnsi="Cambria Math"/>
            <w:lang w:val="en-GB"/>
          </w:rPr>
          <m:t>+X</m:t>
        </m:r>
        <m:d>
          <m:dPr>
            <m:ctrlPr>
              <w:rPr>
                <w:rFonts w:ascii="Cambria Math" w:hAnsi="Cambria Math"/>
                <w:lang w:val="en-GB"/>
              </w:rPr>
            </m:ctrlPr>
          </m:dPr>
          <m:e>
            <m:r>
              <m:rPr>
                <m:sty m:val="p"/>
              </m:rPr>
              <w:rPr>
                <w:rFonts w:ascii="Cambria Math" w:hAnsi="Cambria Math"/>
                <w:lang w:val="en-GB"/>
              </w:rPr>
              <m:t>t</m:t>
            </m:r>
          </m:e>
        </m:d>
        <m:r>
          <m:rPr>
            <m:sty m:val="p"/>
          </m:rPr>
          <w:rPr>
            <w:rFonts w:ascii="Cambria Math" w:hAnsi="Cambria Math"/>
            <w:lang w:val="en-GB"/>
          </w:rPr>
          <m:t>G</m:t>
        </m:r>
        <m:d>
          <m:dPr>
            <m:ctrlPr>
              <w:rPr>
                <w:rFonts w:ascii="Cambria Math" w:hAnsi="Cambria Math"/>
                <w:lang w:val="en-GB"/>
              </w:rPr>
            </m:ctrlPr>
          </m:dPr>
          <m:e>
            <m:r>
              <m:rPr>
                <m:sty m:val="p"/>
              </m:rPr>
              <w:rPr>
                <w:rFonts w:ascii="Cambria Math" w:hAnsi="Cambria Math"/>
                <w:lang w:val="en-GB"/>
              </w:rPr>
              <m:t>t</m:t>
            </m:r>
          </m:e>
        </m:d>
        <m:r>
          <m:rPr>
            <m:sty m:val="p"/>
          </m:rPr>
          <w:rPr>
            <w:rFonts w:ascii="Cambria Math" w:hAnsi="Cambria Math"/>
            <w:lang w:val="en-GB"/>
          </w:rPr>
          <m:t>-</m:t>
        </m:r>
        <m:bar>
          <m:barPr>
            <m:pos m:val="top"/>
            <m:ctrlPr>
              <w:rPr>
                <w:rFonts w:ascii="Cambria Math" w:hAnsi="Cambria Math"/>
                <w:lang w:val="en-GB"/>
              </w:rPr>
            </m:ctrlPr>
          </m:barPr>
          <m:e>
            <m:r>
              <m:rPr>
                <m:sty m:val="p"/>
              </m:rPr>
              <w:rPr>
                <w:rFonts w:ascii="Cambria Math" w:hAnsi="Cambria Math"/>
                <w:lang w:val="en-GB"/>
              </w:rPr>
              <m:t>G</m:t>
            </m:r>
          </m:e>
        </m:bar>
        <m:r>
          <m:rPr>
            <m:sty m:val="p"/>
          </m:rPr>
          <w:rPr>
            <w:rFonts w:ascii="Cambria Math" w:hAnsi="Cambria Math"/>
            <w:lang w:val="en-GB"/>
          </w:rPr>
          <m:t>X</m:t>
        </m:r>
        <m:d>
          <m:dPr>
            <m:ctrlPr>
              <w:rPr>
                <w:rFonts w:ascii="Cambria Math" w:hAnsi="Cambria Math"/>
                <w:lang w:val="en-GB"/>
              </w:rPr>
            </m:ctrlPr>
          </m:dPr>
          <m:e>
            <m:r>
              <m:rPr>
                <m:sty m:val="p"/>
              </m:rPr>
              <w:rPr>
                <w:rFonts w:ascii="Cambria Math" w:hAnsi="Cambria Math"/>
                <w:lang w:val="en-GB"/>
              </w:rPr>
              <m:t>t</m:t>
            </m:r>
          </m:e>
        </m:d>
      </m:oMath>
    </w:p>
    <w:p w14:paraId="25AEAAAB" w14:textId="77777777" w:rsidR="003A056B" w:rsidRPr="005A668B" w:rsidRDefault="003A056B" w:rsidP="003A056B">
      <w:pPr>
        <w:jc w:val="left"/>
        <w:rPr>
          <w:lang w:val="en-GB"/>
        </w:rPr>
      </w:pPr>
      <w:r w:rsidRPr="005A668B">
        <w:rPr>
          <w:lang w:val="en-GB"/>
        </w:rPr>
        <w:t xml:space="preserve"> -</w:t>
      </w:r>
      <m:oMath>
        <m:r>
          <m:rPr>
            <m:sty m:val="p"/>
          </m:rPr>
          <w:rPr>
            <w:rFonts w:ascii="Cambria Math" w:hAnsi="Cambria Math"/>
            <w:lang w:val="en-GB"/>
          </w:rPr>
          <m:t>X</m:t>
        </m:r>
        <m:d>
          <m:dPr>
            <m:ctrlPr>
              <w:rPr>
                <w:rFonts w:ascii="Cambria Math" w:hAnsi="Cambria Math"/>
              </w:rPr>
            </m:ctrlPr>
          </m:dPr>
          <m:e>
            <m:r>
              <m:rPr>
                <m:sty m:val="p"/>
              </m:rPr>
              <w:rPr>
                <w:rFonts w:ascii="Cambria Math" w:hAnsi="Cambria Math"/>
                <w:lang w:val="en-GB"/>
              </w:rPr>
              <m:t>t</m:t>
            </m:r>
          </m:e>
        </m:d>
        <m:r>
          <m:rPr>
            <m:sty m:val="p"/>
          </m:rPr>
          <w:rPr>
            <w:rFonts w:ascii="Cambria Math" w:hAnsi="Cambria Math"/>
            <w:lang w:val="en-GB"/>
          </w:rPr>
          <m:t>G</m:t>
        </m:r>
        <m:d>
          <m:dPr>
            <m:ctrlPr>
              <w:rPr>
                <w:rFonts w:ascii="Cambria Math" w:hAnsi="Cambria Math"/>
              </w:rPr>
            </m:ctrlPr>
          </m:dPr>
          <m:e>
            <m:r>
              <m:rPr>
                <m:sty m:val="p"/>
              </m:rPr>
              <w:rPr>
                <w:rFonts w:ascii="Cambria Math" w:hAnsi="Cambria Math"/>
                <w:lang w:val="en-GB"/>
              </w:rPr>
              <m:t>t</m:t>
            </m:r>
          </m:e>
        </m:d>
        <m:r>
          <m:rPr>
            <m:sty m:val="p"/>
          </m:rPr>
          <w:rPr>
            <w:rFonts w:ascii="Cambria Math" w:hAnsi="Cambria Math"/>
            <w:lang w:val="en-GB"/>
          </w:rPr>
          <m:t>≅</m:t>
        </m:r>
        <m:bar>
          <m:barPr>
            <m:pos m:val="top"/>
            <m:ctrlPr>
              <w:rPr>
                <w:rFonts w:ascii="Cambria Math" w:hAnsi="Cambria Math"/>
                <w:lang w:val="en-GB"/>
              </w:rPr>
            </m:ctrlPr>
          </m:barPr>
          <m:e>
            <m:r>
              <m:rPr>
                <m:sty m:val="p"/>
              </m:rPr>
              <w:rPr>
                <w:rFonts w:ascii="Cambria Math" w:hAnsi="Cambria Math"/>
                <w:lang w:val="en-GB"/>
              </w:rPr>
              <m:t>X</m:t>
            </m:r>
          </m:e>
        </m:bar>
        <m:r>
          <m:rPr>
            <m:sty m:val="p"/>
          </m:rPr>
          <w:rPr>
            <w:rFonts w:ascii="Cambria Math" w:hAnsi="Cambria Math"/>
            <w:lang w:val="en-GB"/>
          </w:rPr>
          <m:t xml:space="preserve"> </m:t>
        </m:r>
        <m:bar>
          <m:barPr>
            <m:pos m:val="top"/>
            <m:ctrlPr>
              <w:rPr>
                <w:rFonts w:ascii="Cambria Math" w:hAnsi="Cambria Math"/>
                <w:lang w:val="en-GB"/>
              </w:rPr>
            </m:ctrlPr>
          </m:barPr>
          <m:e>
            <m:r>
              <m:rPr>
                <m:sty m:val="p"/>
              </m:rPr>
              <w:rPr>
                <w:rFonts w:ascii="Cambria Math" w:hAnsi="Cambria Math"/>
                <w:lang w:val="en-GB"/>
              </w:rPr>
              <m:t>G</m:t>
            </m:r>
          </m:e>
        </m:bar>
        <m:r>
          <m:rPr>
            <m:sty m:val="p"/>
          </m:rPr>
          <w:rPr>
            <w:rFonts w:ascii="Cambria Math" w:hAnsi="Cambria Math"/>
            <w:lang w:val="en-GB"/>
          </w:rPr>
          <m:t>-</m:t>
        </m:r>
        <m:bar>
          <m:barPr>
            <m:pos m:val="top"/>
            <m:ctrlPr>
              <w:rPr>
                <w:rFonts w:ascii="Cambria Math" w:hAnsi="Cambria Math"/>
                <w:lang w:val="en-GB"/>
              </w:rPr>
            </m:ctrlPr>
          </m:barPr>
          <m:e>
            <m:r>
              <m:rPr>
                <m:sty m:val="p"/>
              </m:rPr>
              <w:rPr>
                <w:rFonts w:ascii="Cambria Math" w:hAnsi="Cambria Math"/>
                <w:lang w:val="en-GB"/>
              </w:rPr>
              <m:t>X</m:t>
            </m:r>
          </m:e>
        </m:bar>
        <m:r>
          <m:rPr>
            <m:sty m:val="p"/>
          </m:rPr>
          <w:rPr>
            <w:rFonts w:ascii="Cambria Math" w:hAnsi="Cambria Math"/>
            <w:lang w:val="en-GB"/>
          </w:rPr>
          <m:t>G</m:t>
        </m:r>
        <m:d>
          <m:dPr>
            <m:ctrlPr>
              <w:rPr>
                <w:rFonts w:ascii="Cambria Math" w:hAnsi="Cambria Math"/>
                <w:lang w:val="en-GB"/>
              </w:rPr>
            </m:ctrlPr>
          </m:dPr>
          <m:e>
            <m:r>
              <m:rPr>
                <m:sty m:val="p"/>
              </m:rPr>
              <w:rPr>
                <w:rFonts w:ascii="Cambria Math" w:hAnsi="Cambria Math"/>
                <w:lang w:val="en-GB"/>
              </w:rPr>
              <m:t>t</m:t>
            </m:r>
          </m:e>
        </m:d>
        <m:r>
          <m:rPr>
            <m:sty m:val="p"/>
          </m:rPr>
          <w:rPr>
            <w:rFonts w:ascii="Cambria Math" w:hAnsi="Cambria Math"/>
            <w:lang w:val="en-GB"/>
          </w:rPr>
          <m:t>-</m:t>
        </m:r>
        <m:bar>
          <m:barPr>
            <m:pos m:val="top"/>
            <m:ctrlPr>
              <w:rPr>
                <w:rFonts w:ascii="Cambria Math" w:hAnsi="Cambria Math"/>
                <w:lang w:val="en-GB"/>
              </w:rPr>
            </m:ctrlPr>
          </m:barPr>
          <m:e>
            <m:r>
              <m:rPr>
                <m:sty m:val="p"/>
              </m:rPr>
              <w:rPr>
                <w:rFonts w:ascii="Cambria Math" w:hAnsi="Cambria Math"/>
                <w:lang w:val="en-GB"/>
              </w:rPr>
              <m:t>G</m:t>
            </m:r>
          </m:e>
        </m:bar>
        <m:r>
          <m:rPr>
            <m:sty m:val="p"/>
          </m:rPr>
          <w:rPr>
            <w:rFonts w:ascii="Cambria Math" w:hAnsi="Cambria Math"/>
            <w:lang w:val="en-GB"/>
          </w:rPr>
          <m:t>X</m:t>
        </m:r>
        <m:d>
          <m:dPr>
            <m:ctrlPr>
              <w:rPr>
                <w:rFonts w:ascii="Cambria Math" w:hAnsi="Cambria Math"/>
                <w:lang w:val="en-GB"/>
              </w:rPr>
            </m:ctrlPr>
          </m:dPr>
          <m:e>
            <m:r>
              <m:rPr>
                <m:sty m:val="p"/>
              </m:rPr>
              <w:rPr>
                <w:rFonts w:ascii="Cambria Math" w:hAnsi="Cambria Math"/>
                <w:lang w:val="en-GB"/>
              </w:rPr>
              <m:t>t</m:t>
            </m:r>
          </m:e>
        </m:d>
      </m:oMath>
    </w:p>
    <w:p w14:paraId="38D62662" w14:textId="77777777" w:rsidR="003A056B" w:rsidRPr="00DA55BE" w:rsidRDefault="003A056B" w:rsidP="003A056B">
      <w:pPr>
        <w:jc w:val="left"/>
        <w:rPr>
          <w:rFonts w:eastAsiaTheme="minorEastAsia"/>
        </w:rPr>
      </w:pPr>
      <w:r w:rsidRPr="005A668B">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G</m:t>
        </m:r>
        <m:d>
          <m:dPr>
            <m:ctrlPr>
              <w:rPr>
                <w:rFonts w:ascii="Cambria Math" w:hAnsi="Cambria Math"/>
              </w:rPr>
            </m:ctrlPr>
          </m:dPr>
          <m:e>
            <m:r>
              <m:rPr>
                <m:sty m:val="p"/>
              </m:rPr>
              <w:rPr>
                <w:rFonts w:ascii="Cambria Math" w:hAnsi="Cambria Math"/>
              </w:rPr>
              <m:t>t</m:t>
            </m:r>
          </m:e>
        </m:d>
        <m:r>
          <m:rPr>
            <m:sty m:val="p"/>
          </m:rPr>
          <w:rPr>
            <w:rFonts w:ascii="Cambria Math" w:hAnsi="Cambria Math"/>
            <w:lang w:val="en-US"/>
          </w:rPr>
          <m:t>≅</m:t>
        </m:r>
        <m:bar>
          <m:barPr>
            <m:pos m:val="top"/>
            <m:ctrlPr>
              <w:rPr>
                <w:rFonts w:ascii="Cambria Math" w:hAnsi="Cambria Math"/>
              </w:rPr>
            </m:ctrlPr>
          </m:barPr>
          <m:e>
            <m:r>
              <m:rPr>
                <m:sty m:val="p"/>
              </m:rPr>
              <w:rPr>
                <w:rFonts w:ascii="Cambria Math" w:hAnsi="Cambria Math"/>
              </w:rPr>
              <m:t>X</m:t>
            </m:r>
          </m:e>
        </m:bar>
        <m:r>
          <m:rPr>
            <m:sty m:val="p"/>
          </m:rPr>
          <w:rPr>
            <w:rFonts w:ascii="Cambria Math" w:hAnsi="Cambria Math"/>
          </w:rPr>
          <m:t>G</m:t>
        </m:r>
        <m:d>
          <m:dPr>
            <m:ctrlPr>
              <w:rPr>
                <w:rFonts w:ascii="Cambria Math" w:hAnsi="Cambria Math"/>
              </w:rPr>
            </m:ctrlPr>
          </m:dPr>
          <m:e>
            <m:r>
              <m:rPr>
                <m:sty m:val="p"/>
              </m:rPr>
              <w:rPr>
                <w:rFonts w:ascii="Cambria Math" w:hAnsi="Cambria Math"/>
              </w:rPr>
              <m:t>t</m:t>
            </m:r>
          </m:e>
        </m:d>
        <m:r>
          <m:rPr>
            <m:sty m:val="p"/>
          </m:rPr>
          <w:rPr>
            <w:rFonts w:ascii="Cambria Math" w:hAnsi="Cambria Math"/>
            <w:lang w:val="en-US"/>
          </w:rPr>
          <m:t>+</m:t>
        </m:r>
        <m:bar>
          <m:barPr>
            <m:pos m:val="top"/>
            <m:ctrlPr>
              <w:rPr>
                <w:rFonts w:ascii="Cambria Math" w:hAnsi="Cambria Math"/>
              </w:rPr>
            </m:ctrlPr>
          </m:barPr>
          <m:e>
            <m:r>
              <m:rPr>
                <m:sty m:val="p"/>
              </m:rPr>
              <w:rPr>
                <w:rFonts w:ascii="Cambria Math" w:hAnsi="Cambria Math"/>
              </w:rPr>
              <m:t>G</m:t>
            </m:r>
          </m:e>
        </m:bar>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lang w:val="en-US"/>
          </w:rPr>
          <m:t>-</m:t>
        </m:r>
        <m:bar>
          <m:barPr>
            <m:pos m:val="top"/>
            <m:ctrlPr>
              <w:rPr>
                <w:rFonts w:ascii="Cambria Math" w:hAnsi="Cambria Math"/>
                <w:lang w:val="en-GB"/>
              </w:rPr>
            </m:ctrlPr>
          </m:barPr>
          <m:e>
            <m:r>
              <m:rPr>
                <m:sty m:val="p"/>
              </m:rPr>
              <w:rPr>
                <w:rFonts w:ascii="Cambria Math" w:hAnsi="Cambria Math"/>
              </w:rPr>
              <m:t>X</m:t>
            </m:r>
          </m:e>
        </m:bar>
        <m:r>
          <m:rPr>
            <m:sty m:val="p"/>
          </m:rPr>
          <w:rPr>
            <w:rFonts w:ascii="Cambria Math" w:hAnsi="Cambria Math"/>
            <w:lang w:val="en-US"/>
          </w:rPr>
          <m:t xml:space="preserve"> </m:t>
        </m:r>
        <m:bar>
          <m:barPr>
            <m:pos m:val="top"/>
            <m:ctrlPr>
              <w:rPr>
                <w:rFonts w:ascii="Cambria Math" w:hAnsi="Cambria Math"/>
                <w:lang w:val="en-GB"/>
              </w:rPr>
            </m:ctrlPr>
          </m:barPr>
          <m:e>
            <m:r>
              <m:rPr>
                <m:sty m:val="p"/>
              </m:rPr>
              <w:rPr>
                <w:rFonts w:ascii="Cambria Math" w:hAnsi="Cambria Math"/>
              </w:rPr>
              <m:t>G</m:t>
            </m:r>
          </m:e>
        </m:bar>
        <m:r>
          <m:rPr>
            <m:sty m:val="p"/>
          </m:rPr>
          <w:rPr>
            <w:rFonts w:ascii="Cambria Math" w:hAnsi="Cambria Math"/>
            <w:lang w:val="en-US"/>
          </w:rPr>
          <m:t xml:space="preserve"> </m:t>
        </m:r>
      </m:oMath>
      <w:r w:rsidRPr="005A668B">
        <w:rPr>
          <w:lang w:val="en-US"/>
        </w:rPr>
        <w:t xml:space="preserve"> unde: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b</m:t>
            </m:r>
          </m:sub>
        </m:sSub>
      </m:oMath>
      <w:r w:rsidRPr="005A668B">
        <w:t xml:space="preserve">   </w:t>
      </w:r>
      <w:r w:rsidRPr="005A668B">
        <w:rPr>
          <w:lang w:val="en-GB"/>
        </w:rPr>
        <w:t xml:space="preserve">și   </w:t>
      </w:r>
      <m:oMath>
        <m:acc>
          <m:accPr>
            <m:chr m:val="̅"/>
            <m:ctrlPr>
              <w:rPr>
                <w:rFonts w:ascii="Cambria Math" w:hAnsi="Cambria Math"/>
              </w:rPr>
            </m:ctrlPr>
          </m:accPr>
          <m:e>
            <m:r>
              <m:rPr>
                <m:sty m:val="p"/>
              </m:rPr>
              <w:rPr>
                <w:rFonts w:ascii="Cambria Math" w:hAnsi="Cambria Math"/>
              </w:rPr>
              <m:t>G</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b</m:t>
            </m:r>
          </m:sub>
        </m:sSub>
      </m:oMath>
    </w:p>
    <w:p w14:paraId="0A8B434A" w14:textId="77777777" w:rsidR="003A056B" w:rsidRPr="00DA55BE" w:rsidRDefault="003A056B" w:rsidP="003A056B">
      <w:pPr>
        <w:jc w:val="left"/>
        <w:rPr>
          <w:rFonts w:eastAsiaTheme="minorEastAsia"/>
          <w:lang w:val="it-IT"/>
        </w:rPr>
      </w:pPr>
      <w:r w:rsidRPr="00DA55BE">
        <w:rPr>
          <w:rFonts w:eastAsiaTheme="minorEastAsia"/>
          <w:lang w:val="it-IT"/>
        </w:rPr>
        <w:t xml:space="preserve">Înlocuim în relația </w:t>
      </w:r>
      <w:r>
        <w:rPr>
          <w:rFonts w:eastAsiaTheme="minorEastAsia"/>
          <w:lang w:val="it-IT"/>
        </w:rPr>
        <w:t>sistemului neliniar Bergman</w:t>
      </w:r>
      <w:r w:rsidRPr="00DA55BE">
        <w:rPr>
          <w:rFonts w:eastAsiaTheme="minorEastAsia"/>
          <w:lang w:val="it-IT"/>
        </w:rPr>
        <w:t xml:space="preserve"> termenul neliniar cu noua formă obținută din relația de aproximare :</w:t>
      </w:r>
    </w:p>
    <w:p w14:paraId="1BA11E84" w14:textId="77777777" w:rsidR="003A056B" w:rsidRPr="00DA55BE" w:rsidRDefault="00000000" w:rsidP="003A056B">
      <w:pPr>
        <w:jc w:val="center"/>
        <w:rPr>
          <w:rFonts w:eastAsiaTheme="minorEastAsia"/>
        </w:rPr>
      </w:pPr>
      <m:oMathPara>
        <m:oMathParaPr>
          <m:jc m:val="left"/>
        </m:oMathParaPr>
        <m:oMath>
          <m:f>
            <m:fPr>
              <m:ctrlPr>
                <w:rPr>
                  <w:rFonts w:ascii="Cambria Math" w:eastAsiaTheme="minorEastAsia" w:hAnsi="Cambria Math"/>
                </w:rPr>
              </m:ctrlPr>
            </m:fPr>
            <m:num>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t</m:t>
                  </m:r>
                </m:e>
              </m:d>
            </m:num>
            <m:den>
              <m:r>
                <m:rPr>
                  <m:sty m:val="p"/>
                </m:rPr>
                <w:rPr>
                  <w:rFonts w:ascii="Cambria Math" w:eastAsiaTheme="minorEastAsia" w:hAnsi="Cambria Math"/>
                </w:rPr>
                <m:t>∂t</m:t>
              </m:r>
            </m:den>
          </m:f>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1</m:t>
              </m:r>
            </m:sub>
          </m:sSub>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 xml:space="preserve"> </m:t>
              </m:r>
              <m:bar>
                <m:barPr>
                  <m:pos m:val="top"/>
                  <m:ctrlPr>
                    <w:rPr>
                      <w:rFonts w:ascii="Cambria Math" w:eastAsiaTheme="minorEastAsia" w:hAnsi="Cambria Math"/>
                      <w:lang w:val="en-GB"/>
                    </w:rPr>
                  </m:ctrlPr>
                </m:barPr>
                <m:e>
                  <m:r>
                    <m:rPr>
                      <m:sty m:val="p"/>
                    </m:rPr>
                    <w:rPr>
                      <w:rFonts w:ascii="Cambria Math" w:eastAsiaTheme="minorEastAsia" w:hAnsi="Cambria Math"/>
                    </w:rPr>
                    <m:t>X</m:t>
                  </m:r>
                </m:e>
              </m:bar>
              <m:r>
                <m:rPr>
                  <m:sty m:val="p"/>
                </m:rPr>
                <w:rPr>
                  <w:rFonts w:ascii="Cambria Math" w:eastAsiaTheme="minorEastAsia" w:hAnsi="Cambria Math"/>
                </w:rPr>
                <m:t>G</m:t>
              </m:r>
              <m:d>
                <m:dPr>
                  <m:ctrlPr>
                    <w:rPr>
                      <w:rFonts w:ascii="Cambria Math" w:eastAsiaTheme="minorEastAsia" w:hAnsi="Cambria Math"/>
                      <w:lang w:val="en-GB"/>
                    </w:rPr>
                  </m:ctrlPr>
                </m:dPr>
                <m:e>
                  <m:r>
                    <m:rPr>
                      <m:sty m:val="p"/>
                    </m:rPr>
                    <w:rPr>
                      <w:rFonts w:ascii="Cambria Math" w:eastAsiaTheme="minorEastAsia" w:hAnsi="Cambria Math"/>
                    </w:rPr>
                    <m:t>t</m:t>
                  </m:r>
                </m:e>
              </m:d>
              <m:r>
                <m:rPr>
                  <m:sty m:val="p"/>
                </m:rPr>
                <w:rPr>
                  <w:rFonts w:ascii="Cambria Math" w:eastAsiaTheme="minorEastAsia" w:hAnsi="Cambria Math"/>
                </w:rPr>
                <m:t>+</m:t>
              </m:r>
              <m:bar>
                <m:barPr>
                  <m:pos m:val="top"/>
                  <m:ctrlPr>
                    <w:rPr>
                      <w:rFonts w:ascii="Cambria Math" w:eastAsiaTheme="minorEastAsia" w:hAnsi="Cambria Math"/>
                      <w:lang w:val="en-GB"/>
                    </w:rPr>
                  </m:ctrlPr>
                </m:barPr>
                <m:e>
                  <m:r>
                    <m:rPr>
                      <m:sty m:val="p"/>
                    </m:rPr>
                    <w:rPr>
                      <w:rFonts w:ascii="Cambria Math" w:eastAsiaTheme="minorEastAsia" w:hAnsi="Cambria Math"/>
                    </w:rPr>
                    <m:t>G</m:t>
                  </m:r>
                </m:e>
              </m:bar>
              <m:r>
                <m:rPr>
                  <m:sty m:val="p"/>
                </m:rPr>
                <w:rPr>
                  <w:rFonts w:ascii="Cambria Math" w:eastAsiaTheme="minorEastAsia" w:hAnsi="Cambria Math"/>
                </w:rPr>
                <m:t>X</m:t>
              </m:r>
              <m:d>
                <m:dPr>
                  <m:ctrlPr>
                    <w:rPr>
                      <w:rFonts w:ascii="Cambria Math" w:eastAsiaTheme="minorEastAsia" w:hAnsi="Cambria Math"/>
                      <w:lang w:val="en-GB"/>
                    </w:rPr>
                  </m:ctrlPr>
                </m:dPr>
                <m:e>
                  <m:r>
                    <m:rPr>
                      <m:sty m:val="p"/>
                    </m:rPr>
                    <w:rPr>
                      <w:rFonts w:ascii="Cambria Math" w:eastAsiaTheme="minorEastAsia" w:hAnsi="Cambria Math"/>
                    </w:rPr>
                    <m:t>t</m:t>
                  </m:r>
                </m:e>
              </m:d>
              <m:r>
                <m:rPr>
                  <m:sty m:val="p"/>
                </m:rPr>
                <w:rPr>
                  <w:rFonts w:ascii="Cambria Math" w:eastAsiaTheme="minorEastAsia" w:hAnsi="Cambria Math"/>
                </w:rPr>
                <m:t>-</m:t>
              </m:r>
              <m:bar>
                <m:barPr>
                  <m:pos m:val="top"/>
                  <m:ctrlPr>
                    <w:rPr>
                      <w:rFonts w:ascii="Cambria Math" w:eastAsiaTheme="minorEastAsia" w:hAnsi="Cambria Math"/>
                      <w:lang w:val="en-GB"/>
                    </w:rPr>
                  </m:ctrlPr>
                </m:barPr>
                <m:e>
                  <m:r>
                    <m:rPr>
                      <m:sty m:val="p"/>
                    </m:rPr>
                    <w:rPr>
                      <w:rFonts w:ascii="Cambria Math" w:eastAsiaTheme="minorEastAsia" w:hAnsi="Cambria Math"/>
                    </w:rPr>
                    <m:t>X</m:t>
                  </m:r>
                </m:e>
              </m:bar>
              <m:r>
                <m:rPr>
                  <m:sty m:val="p"/>
                </m:rPr>
                <w:rPr>
                  <w:rFonts w:ascii="Cambria Math" w:eastAsiaTheme="minorEastAsia" w:hAnsi="Cambria Math"/>
                </w:rPr>
                <m:t xml:space="preserve"> </m:t>
              </m:r>
              <m:bar>
                <m:barPr>
                  <m:pos m:val="top"/>
                  <m:ctrlPr>
                    <w:rPr>
                      <w:rFonts w:ascii="Cambria Math" w:eastAsiaTheme="minorEastAsia" w:hAnsi="Cambria Math"/>
                      <w:lang w:val="en-GB"/>
                    </w:rPr>
                  </m:ctrlPr>
                </m:barPr>
                <m:e>
                  <m:r>
                    <m:rPr>
                      <m:sty m:val="p"/>
                    </m:rPr>
                    <w:rPr>
                      <w:rFonts w:ascii="Cambria Math" w:eastAsiaTheme="minorEastAsia" w:hAnsi="Cambria Math"/>
                    </w:rPr>
                    <m:t>G</m:t>
                  </m:r>
                </m:e>
              </m:bar>
              <m:r>
                <m:rPr>
                  <m:sty m:val="p"/>
                </m:rPr>
                <w:rPr>
                  <w:rFonts w:ascii="Cambria Math" w:eastAsiaTheme="minorEastAsia" w:hAnsi="Cambria Math"/>
                </w:rPr>
                <m:t xml:space="preserve"> </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b</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t</m:t>
                  </m:r>
                </m:e>
              </m:d>
            </m:num>
            <m:den>
              <m:r>
                <m:rPr>
                  <m:sty m:val="p"/>
                </m:rPr>
                <w:rPr>
                  <w:rFonts w:ascii="Cambria Math" w:eastAsiaTheme="minorEastAsia" w:hAnsi="Cambria Math"/>
                </w:rPr>
                <m:t>V</m:t>
              </m:r>
            </m:den>
          </m:f>
        </m:oMath>
      </m:oMathPara>
    </w:p>
    <w:p w14:paraId="0F1C5D03" w14:textId="77777777" w:rsidR="003A056B" w:rsidRPr="00DA55BE" w:rsidRDefault="00000000" w:rsidP="003A056B">
      <w:pPr>
        <w:jc w:val="center"/>
        <w:rPr>
          <w:rFonts w:eastAsiaTheme="minorEastAsia"/>
        </w:rPr>
      </w:pPr>
      <m:oMathPara>
        <m:oMathParaPr>
          <m:jc m:val="left"/>
        </m:oMathParaPr>
        <m:oMath>
          <m:f>
            <m:fPr>
              <m:ctrlPr>
                <w:rPr>
                  <w:rFonts w:ascii="Cambria Math" w:eastAsiaTheme="minorEastAsia" w:hAnsi="Cambria Math"/>
                </w:rPr>
              </m:ctrlPr>
            </m:fPr>
            <m:num>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t</m:t>
                  </m:r>
                </m:e>
              </m:d>
            </m:num>
            <m:den>
              <m:r>
                <m:rPr>
                  <m:sty m:val="p"/>
                </m:rPr>
                <w:rPr>
                  <w:rFonts w:ascii="Cambria Math" w:eastAsiaTheme="minorEastAsia" w:hAnsi="Cambria Math"/>
                </w:rPr>
                <m:t>∂t</m:t>
              </m:r>
            </m:den>
          </m:f>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t</m:t>
              </m:r>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1</m:t>
                  </m:r>
                </m:sub>
              </m:sSub>
              <m:r>
                <m:rPr>
                  <m:sty m:val="p"/>
                </m:rPr>
                <w:rPr>
                  <w:rFonts w:ascii="Cambria Math" w:eastAsiaTheme="minorEastAsia" w:hAnsi="Cambria Math"/>
                </w:rPr>
                <m:t>+</m:t>
              </m:r>
              <m:bar>
                <m:barPr>
                  <m:pos m:val="top"/>
                  <m:ctrlPr>
                    <w:rPr>
                      <w:rFonts w:ascii="Cambria Math" w:eastAsiaTheme="minorEastAsia" w:hAnsi="Cambria Math"/>
                      <w:lang w:val="en-GB"/>
                    </w:rPr>
                  </m:ctrlPr>
                </m:barPr>
                <m:e>
                  <m:r>
                    <m:rPr>
                      <m:sty m:val="p"/>
                    </m:rPr>
                    <w:rPr>
                      <w:rFonts w:ascii="Cambria Math" w:eastAsiaTheme="minorEastAsia" w:hAnsi="Cambria Math"/>
                    </w:rPr>
                    <m:t>X</m:t>
                  </m:r>
                </m:e>
              </m:bar>
            </m:e>
          </m:d>
          <m:r>
            <m:rPr>
              <m:sty m:val="p"/>
            </m:rPr>
            <w:rPr>
              <w:rFonts w:ascii="Cambria Math" w:eastAsiaTheme="minorEastAsia" w:hAnsi="Cambria Math"/>
            </w:rPr>
            <m:t>-</m:t>
          </m:r>
          <m:bar>
            <m:barPr>
              <m:pos m:val="top"/>
              <m:ctrlPr>
                <w:rPr>
                  <w:rFonts w:ascii="Cambria Math" w:eastAsiaTheme="minorEastAsia" w:hAnsi="Cambria Math"/>
                  <w:lang w:val="en-GB"/>
                </w:rPr>
              </m:ctrlPr>
            </m:barPr>
            <m:e>
              <m:r>
                <m:rPr>
                  <m:sty m:val="p"/>
                </m:rPr>
                <w:rPr>
                  <w:rFonts w:ascii="Cambria Math" w:eastAsiaTheme="minorEastAsia" w:hAnsi="Cambria Math"/>
                </w:rPr>
                <m:t>G</m:t>
              </m:r>
            </m:e>
          </m:bar>
          <m:r>
            <m:rPr>
              <m:sty m:val="p"/>
            </m:rPr>
            <w:rPr>
              <w:rFonts w:ascii="Cambria Math" w:eastAsiaTheme="minorEastAsia" w:hAnsi="Cambria Math"/>
            </w:rPr>
            <m:t>X</m:t>
          </m:r>
          <m:d>
            <m:dPr>
              <m:ctrlPr>
                <w:rPr>
                  <w:rFonts w:ascii="Cambria Math" w:eastAsiaTheme="minorEastAsia" w:hAnsi="Cambria Math"/>
                  <w:lang w:val="en-GB"/>
                </w:rPr>
              </m:ctrlPr>
            </m:dPr>
            <m:e>
              <m:r>
                <m:rPr>
                  <m:sty m:val="p"/>
                </m:rPr>
                <w:rPr>
                  <w:rFonts w:ascii="Cambria Math" w:eastAsiaTheme="minorEastAsia" w:hAnsi="Cambria Math"/>
                </w:rPr>
                <m:t>t</m:t>
              </m:r>
            </m:e>
          </m:d>
          <m:r>
            <m:rPr>
              <m:sty m:val="p"/>
            </m:rPr>
            <w:rPr>
              <w:rFonts w:ascii="Cambria Math" w:eastAsiaTheme="minorEastAsia" w:hAnsi="Cambria Math"/>
            </w:rPr>
            <m:t>+</m:t>
          </m:r>
          <m:bar>
            <m:barPr>
              <m:pos m:val="top"/>
              <m:ctrlPr>
                <w:rPr>
                  <w:rFonts w:ascii="Cambria Math" w:eastAsiaTheme="minorEastAsia" w:hAnsi="Cambria Math"/>
                  <w:lang w:val="en-GB"/>
                </w:rPr>
              </m:ctrlPr>
            </m:barPr>
            <m:e>
              <m:r>
                <m:rPr>
                  <m:sty m:val="p"/>
                </m:rPr>
                <w:rPr>
                  <w:rFonts w:ascii="Cambria Math" w:eastAsiaTheme="minorEastAsia" w:hAnsi="Cambria Math"/>
                </w:rPr>
                <m:t>X</m:t>
              </m:r>
            </m:e>
          </m:bar>
          <m:r>
            <m:rPr>
              <m:sty m:val="p"/>
            </m:rPr>
            <w:rPr>
              <w:rFonts w:ascii="Cambria Math" w:eastAsiaTheme="minorEastAsia" w:hAnsi="Cambria Math"/>
            </w:rPr>
            <m:t xml:space="preserve"> </m:t>
          </m:r>
          <m:bar>
            <m:barPr>
              <m:pos m:val="top"/>
              <m:ctrlPr>
                <w:rPr>
                  <w:rFonts w:ascii="Cambria Math" w:eastAsiaTheme="minorEastAsia" w:hAnsi="Cambria Math"/>
                  <w:lang w:val="en-GB"/>
                </w:rPr>
              </m:ctrlPr>
            </m:barPr>
            <m:e>
              <m:r>
                <m:rPr>
                  <m:sty m:val="p"/>
                </m:rPr>
                <w:rPr>
                  <w:rFonts w:ascii="Cambria Math" w:eastAsiaTheme="minorEastAsia" w:hAnsi="Cambria Math"/>
                </w:rPr>
                <m:t>G</m:t>
              </m:r>
            </m:e>
          </m:bar>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b</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t</m:t>
                  </m:r>
                </m:e>
              </m:d>
            </m:num>
            <m:den>
              <m:r>
                <m:rPr>
                  <m:sty m:val="p"/>
                </m:rPr>
                <w:rPr>
                  <w:rFonts w:ascii="Cambria Math" w:eastAsiaTheme="minorEastAsia" w:hAnsi="Cambria Math"/>
                </w:rPr>
                <m:t>V</m:t>
              </m:r>
            </m:den>
          </m:f>
        </m:oMath>
      </m:oMathPara>
    </w:p>
    <w:p w14:paraId="4E28F243" w14:textId="77777777" w:rsidR="003A056B" w:rsidRPr="00DA55BE" w:rsidRDefault="003A056B" w:rsidP="003A056B">
      <w:pPr>
        <w:jc w:val="left"/>
        <w:rPr>
          <w:rFonts w:eastAsiaTheme="minorEastAsia"/>
        </w:rPr>
      </w:pPr>
      <w:r w:rsidRPr="00DA55BE">
        <w:rPr>
          <w:rFonts w:eastAsiaTheme="minorEastAsia"/>
          <w:lang w:val="it-IT"/>
        </w:rPr>
        <w:t xml:space="preserve">Cantitatea constantă se neglijează la calculul funcțiilor de transfer :  </w:t>
      </w:r>
      <m:oMath>
        <m:bar>
          <m:barPr>
            <m:pos m:val="top"/>
            <m:ctrlPr>
              <w:rPr>
                <w:rFonts w:ascii="Cambria Math" w:eastAsiaTheme="minorEastAsia" w:hAnsi="Cambria Math"/>
                <w:lang w:val="en-GB"/>
              </w:rPr>
            </m:ctrlPr>
          </m:barPr>
          <m:e>
            <m:r>
              <m:rPr>
                <m:sty m:val="p"/>
              </m:rPr>
              <w:rPr>
                <w:rFonts w:ascii="Cambria Math" w:eastAsiaTheme="minorEastAsia" w:hAnsi="Cambria Math"/>
              </w:rPr>
              <m:t>X</m:t>
            </m:r>
          </m:e>
        </m:bar>
        <m:r>
          <m:rPr>
            <m:sty m:val="p"/>
          </m:rPr>
          <w:rPr>
            <w:rFonts w:ascii="Cambria Math" w:eastAsiaTheme="minorEastAsia" w:hAnsi="Cambria Math"/>
          </w:rPr>
          <m:t xml:space="preserve"> </m:t>
        </m:r>
        <m:bar>
          <m:barPr>
            <m:pos m:val="top"/>
            <m:ctrlPr>
              <w:rPr>
                <w:rFonts w:ascii="Cambria Math" w:eastAsiaTheme="minorEastAsia" w:hAnsi="Cambria Math"/>
                <w:lang w:val="en-GB"/>
              </w:rPr>
            </m:ctrlPr>
          </m:barPr>
          <m:e>
            <m:r>
              <m:rPr>
                <m:sty m:val="p"/>
              </m:rPr>
              <w:rPr>
                <w:rFonts w:ascii="Cambria Math" w:eastAsiaTheme="minorEastAsia" w:hAnsi="Cambria Math"/>
              </w:rPr>
              <m:t>G</m:t>
            </m:r>
          </m:e>
        </m:bar>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b</m:t>
            </m:r>
          </m:sub>
        </m:sSub>
        <m:r>
          <m:rPr>
            <m:sty m:val="p"/>
          </m:rPr>
          <w:rPr>
            <w:rFonts w:ascii="Cambria Math" w:eastAsiaTheme="minorEastAsia" w:hAnsi="Cambria Math"/>
            <w:lang w:val="it-IT"/>
          </w:rPr>
          <m:t>⋍</m:t>
        </m:r>
        <m:r>
          <m:rPr>
            <m:sty m:val="p"/>
          </m:rPr>
          <w:rPr>
            <w:rFonts w:ascii="Cambria Math" w:eastAsiaTheme="minorEastAsia" w:hAnsi="Cambria Math"/>
          </w:rPr>
          <m:t>0</m:t>
        </m:r>
      </m:oMath>
    </w:p>
    <w:p w14:paraId="13E2DAB2" w14:textId="77777777" w:rsidR="003A056B" w:rsidRPr="00DA55BE" w:rsidRDefault="003A056B" w:rsidP="003A056B">
      <w:pPr>
        <w:jc w:val="left"/>
        <w:rPr>
          <w:rFonts w:eastAsiaTheme="minorEastAsia"/>
        </w:rPr>
      </w:pPr>
      <w:r w:rsidRPr="00DA55BE">
        <w:rPr>
          <w:rFonts w:eastAsiaTheme="minorEastAsia"/>
        </w:rPr>
        <w:t>Noua ecuația diferențială care descrie nivelul de glucoză este :</w:t>
      </w:r>
    </w:p>
    <w:p w14:paraId="00EC96CA" w14:textId="77777777" w:rsidR="003A056B" w:rsidRPr="00DA55BE" w:rsidRDefault="00000000" w:rsidP="003A056B">
      <w:pPr>
        <w:jc w:val="center"/>
        <w:rPr>
          <w:rFonts w:eastAsiaTheme="minorEastAsia"/>
        </w:rPr>
      </w:pPr>
      <m:oMathPara>
        <m:oMathParaPr>
          <m:jc m:val="left"/>
        </m:oMathParaPr>
        <m:oMath>
          <m:f>
            <m:fPr>
              <m:ctrlPr>
                <w:rPr>
                  <w:rFonts w:ascii="Cambria Math" w:eastAsiaTheme="minorEastAsia" w:hAnsi="Cambria Math"/>
                </w:rPr>
              </m:ctrlPr>
            </m:fPr>
            <m:num>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t</m:t>
                  </m:r>
                </m:e>
              </m:d>
            </m:num>
            <m:den>
              <m:r>
                <m:rPr>
                  <m:sty m:val="p"/>
                </m:rPr>
                <w:rPr>
                  <w:rFonts w:ascii="Cambria Math" w:eastAsiaTheme="minorEastAsia" w:hAnsi="Cambria Math"/>
                </w:rPr>
                <m:t>∂t</m:t>
              </m:r>
            </m:den>
          </m:f>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t</m:t>
              </m:r>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1</m:t>
                  </m:r>
                </m:sub>
              </m:sSub>
              <m:r>
                <m:rPr>
                  <m:sty m:val="p"/>
                </m:rPr>
                <w:rPr>
                  <w:rFonts w:ascii="Cambria Math" w:eastAsiaTheme="minorEastAsia" w:hAnsi="Cambria Math"/>
                </w:rPr>
                <m:t>+</m:t>
              </m:r>
              <m:bar>
                <m:barPr>
                  <m:pos m:val="top"/>
                  <m:ctrlPr>
                    <w:rPr>
                      <w:rFonts w:ascii="Cambria Math" w:eastAsiaTheme="minorEastAsia" w:hAnsi="Cambria Math"/>
                      <w:lang w:val="en-GB"/>
                    </w:rPr>
                  </m:ctrlPr>
                </m:barPr>
                <m:e>
                  <m:r>
                    <m:rPr>
                      <m:sty m:val="p"/>
                    </m:rPr>
                    <w:rPr>
                      <w:rFonts w:ascii="Cambria Math" w:eastAsiaTheme="minorEastAsia" w:hAnsi="Cambria Math"/>
                    </w:rPr>
                    <m:t>X</m:t>
                  </m:r>
                </m:e>
              </m:bar>
            </m:e>
          </m:d>
          <m:r>
            <m:rPr>
              <m:sty m:val="p"/>
            </m:rPr>
            <w:rPr>
              <w:rFonts w:ascii="Cambria Math" w:eastAsiaTheme="minorEastAsia" w:hAnsi="Cambria Math"/>
            </w:rPr>
            <m:t>-</m:t>
          </m:r>
          <m:bar>
            <m:barPr>
              <m:pos m:val="top"/>
              <m:ctrlPr>
                <w:rPr>
                  <w:rFonts w:ascii="Cambria Math" w:eastAsiaTheme="minorEastAsia" w:hAnsi="Cambria Math"/>
                  <w:lang w:val="en-GB"/>
                </w:rPr>
              </m:ctrlPr>
            </m:barPr>
            <m:e>
              <m:r>
                <m:rPr>
                  <m:sty m:val="p"/>
                </m:rPr>
                <w:rPr>
                  <w:rFonts w:ascii="Cambria Math" w:eastAsiaTheme="minorEastAsia" w:hAnsi="Cambria Math"/>
                </w:rPr>
                <m:t>G</m:t>
              </m:r>
            </m:e>
          </m:bar>
          <m:r>
            <m:rPr>
              <m:sty m:val="p"/>
            </m:rPr>
            <w:rPr>
              <w:rFonts w:ascii="Cambria Math" w:eastAsiaTheme="minorEastAsia" w:hAnsi="Cambria Math"/>
            </w:rPr>
            <m:t>X</m:t>
          </m:r>
          <m:d>
            <m:dPr>
              <m:ctrlPr>
                <w:rPr>
                  <w:rFonts w:ascii="Cambria Math" w:eastAsiaTheme="minorEastAsia" w:hAnsi="Cambria Math"/>
                  <w:lang w:val="en-GB"/>
                </w:rPr>
              </m:ctrlPr>
            </m:dPr>
            <m:e>
              <m:r>
                <m:rPr>
                  <m:sty m:val="p"/>
                </m:rPr>
                <w:rPr>
                  <w:rFonts w:ascii="Cambria Math" w:eastAsiaTheme="minorEastAsia" w:hAnsi="Cambria Math"/>
                </w:rPr>
                <m:t>t</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t</m:t>
                  </m:r>
                </m:e>
              </m:d>
            </m:num>
            <m:den>
              <m:r>
                <m:rPr>
                  <m:sty m:val="p"/>
                </m:rPr>
                <w:rPr>
                  <w:rFonts w:ascii="Cambria Math" w:eastAsiaTheme="minorEastAsia" w:hAnsi="Cambria Math"/>
                </w:rPr>
                <m:t>V</m:t>
              </m:r>
            </m:den>
          </m:f>
        </m:oMath>
      </m:oMathPara>
    </w:p>
    <w:p w14:paraId="0F6178BC" w14:textId="77777777" w:rsidR="003A056B" w:rsidRPr="00DA55BE" w:rsidRDefault="003A056B" w:rsidP="003A056B">
      <w:pPr>
        <w:jc w:val="left"/>
        <w:rPr>
          <w:rFonts w:eastAsiaTheme="minorEastAsia"/>
        </w:rPr>
      </w:pPr>
      <w:r w:rsidRPr="00DA55BE">
        <w:rPr>
          <w:rFonts w:eastAsiaTheme="minorEastAsia"/>
        </w:rPr>
        <w:t>Modelul liniarizat pe care îl vom folosi pentru aflarea funcției de transfer a procesului este:</w:t>
      </w:r>
    </w:p>
    <w:p w14:paraId="1D1FAE61" w14:textId="67D2B527" w:rsidR="003A056B" w:rsidRPr="003A056B" w:rsidRDefault="00000000" w:rsidP="003A056B">
      <w:pPr>
        <w:jc w:val="center"/>
        <w:rPr>
          <w:rFonts w:eastAsiaTheme="minorEastAsia"/>
        </w:rPr>
      </w:pPr>
      <m:oMathPara>
        <m:oMathParaPr>
          <m:jc m:val="left"/>
        </m:oMathParaPr>
        <m:oMath>
          <m:f>
            <m:fPr>
              <m:ctrlPr>
                <w:rPr>
                  <w:rFonts w:ascii="Cambria Math" w:eastAsiaTheme="minorEastAsia" w:hAnsi="Cambria Math"/>
                </w:rPr>
              </m:ctrlPr>
            </m:fPr>
            <m:num>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t</m:t>
                  </m:r>
                </m:e>
              </m:d>
            </m:num>
            <m:den>
              <m:r>
                <m:rPr>
                  <m:sty m:val="p"/>
                </m:rPr>
                <w:rPr>
                  <w:rFonts w:ascii="Cambria Math" w:eastAsiaTheme="minorEastAsia" w:hAnsi="Cambria Math"/>
                </w:rPr>
                <m:t>∂t</m:t>
              </m:r>
            </m:den>
          </m:f>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t</m:t>
              </m:r>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b</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b</m:t>
              </m:r>
            </m:sub>
          </m:sSub>
          <m:r>
            <m:rPr>
              <m:sty m:val="p"/>
            </m:rPr>
            <w:rPr>
              <w:rFonts w:ascii="Cambria Math" w:eastAsiaTheme="minorEastAsia" w:hAnsi="Cambria Math"/>
            </w:rPr>
            <m:t>X</m:t>
          </m:r>
          <m:d>
            <m:dPr>
              <m:ctrlPr>
                <w:rPr>
                  <w:rFonts w:ascii="Cambria Math" w:eastAsiaTheme="minorEastAsia" w:hAnsi="Cambria Math"/>
                  <w:lang w:val="en-GB"/>
                </w:rPr>
              </m:ctrlPr>
            </m:dPr>
            <m:e>
              <m:r>
                <m:rPr>
                  <m:sty m:val="p"/>
                </m:rPr>
                <w:rPr>
                  <w:rFonts w:ascii="Cambria Math" w:eastAsiaTheme="minorEastAsia" w:hAnsi="Cambria Math"/>
                </w:rPr>
                <m:t>t</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t</m:t>
                  </m:r>
                </m:e>
              </m:d>
            </m:num>
            <m:den>
              <m:r>
                <m:rPr>
                  <m:sty m:val="p"/>
                </m:rPr>
                <w:rPr>
                  <w:rFonts w:ascii="Cambria Math" w:eastAsiaTheme="minorEastAsia" w:hAnsi="Cambria Math"/>
                </w:rPr>
                <m:t>V</m:t>
              </m:r>
            </m:den>
          </m:f>
        </m:oMath>
      </m:oMathPara>
    </w:p>
    <w:p w14:paraId="63717F1D" w14:textId="77777777" w:rsidR="003A056B" w:rsidRPr="00DA55BE" w:rsidRDefault="00000000" w:rsidP="003A056B">
      <w:pPr>
        <w:jc w:val="center"/>
        <w:rPr>
          <w:rFonts w:eastAsiaTheme="minorEastAsia"/>
        </w:rPr>
      </w:pPr>
      <m:oMathPara>
        <m:oMathParaPr>
          <m:jc m:val="left"/>
        </m:oMathParaPr>
        <m:oMath>
          <m:f>
            <m:fPr>
              <m:ctrlPr>
                <w:rPr>
                  <w:rFonts w:ascii="Cambria Math" w:eastAsiaTheme="minorEastAsia" w:hAnsi="Cambria Math"/>
                </w:rPr>
              </m:ctrlPr>
            </m:fPr>
            <m:num>
              <m:r>
                <m:rPr>
                  <m:sty m:val="p"/>
                </m:rPr>
                <w:rPr>
                  <w:rFonts w:ascii="Cambria Math" w:eastAsiaTheme="minorEastAsia" w:hAnsi="Cambria Math"/>
                </w:rPr>
                <m:t>∂X</m:t>
              </m:r>
              <m:d>
                <m:dPr>
                  <m:ctrlPr>
                    <w:rPr>
                      <w:rFonts w:ascii="Cambria Math" w:eastAsiaTheme="minorEastAsia" w:hAnsi="Cambria Math"/>
                    </w:rPr>
                  </m:ctrlPr>
                </m:dPr>
                <m:e>
                  <m:r>
                    <m:rPr>
                      <m:sty m:val="p"/>
                    </m:rPr>
                    <w:rPr>
                      <w:rFonts w:ascii="Cambria Math" w:eastAsiaTheme="minorEastAsia" w:hAnsi="Cambria Math"/>
                    </w:rPr>
                    <m:t>t</m:t>
                  </m:r>
                </m:e>
              </m:d>
            </m:num>
            <m:den>
              <m:r>
                <m:rPr>
                  <m:sty m:val="p"/>
                </m:rPr>
                <w:rPr>
                  <w:rFonts w:ascii="Cambria Math" w:eastAsiaTheme="minorEastAsia" w:hAnsi="Cambria Math"/>
                </w:rPr>
                <m:t>∂t</m:t>
              </m:r>
            </m:den>
          </m:f>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2</m:t>
              </m:r>
            </m:sub>
          </m:sSub>
          <m:r>
            <m:rPr>
              <m:sty m:val="p"/>
            </m:rPr>
            <w:rPr>
              <w:rFonts w:ascii="Cambria Math" w:eastAsiaTheme="minorEastAsia" w:hAnsi="Cambria Math"/>
            </w:rPr>
            <m:t>X</m:t>
          </m:r>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3</m:t>
              </m:r>
            </m:sub>
          </m:sSub>
          <m:r>
            <m:rPr>
              <m:sty m:val="p"/>
            </m:rPr>
            <w:rPr>
              <w:rFonts w:ascii="Cambria Math" w:eastAsiaTheme="minorEastAsia" w:hAnsi="Cambria Math"/>
            </w:rPr>
            <m:t>I</m:t>
          </m:r>
          <m:r>
            <w:rPr>
              <w:rFonts w:ascii="Cambria Math" w:eastAsiaTheme="minorEastAsia" w:hAnsi="Cambria Math"/>
            </w:rPr>
            <m:t>(t)</m:t>
          </m:r>
        </m:oMath>
      </m:oMathPara>
    </w:p>
    <w:p w14:paraId="142662C0" w14:textId="77777777" w:rsidR="003A056B" w:rsidRPr="00DA55BE" w:rsidRDefault="00000000" w:rsidP="003A056B">
      <w:pPr>
        <w:jc w:val="center"/>
        <w:rPr>
          <w:rFonts w:eastAsiaTheme="minorEastAsia"/>
        </w:rPr>
      </w:pPr>
      <m:oMathPara>
        <m:oMathParaPr>
          <m:jc m:val="left"/>
        </m:oMathParaPr>
        <m:oMath>
          <m:f>
            <m:fPr>
              <m:ctrlPr>
                <w:rPr>
                  <w:rFonts w:ascii="Cambria Math" w:eastAsiaTheme="minorEastAsia" w:hAnsi="Cambria Math"/>
                </w:rPr>
              </m:ctrlPr>
            </m:fPr>
            <m:num>
              <m:r>
                <m:rPr>
                  <m:sty m:val="p"/>
                </m:rPr>
                <w:rPr>
                  <w:rFonts w:ascii="Cambria Math" w:eastAsiaTheme="minorEastAsia" w:hAnsi="Cambria Math"/>
                </w:rPr>
                <m:t>∂I</m:t>
              </m:r>
              <m:d>
                <m:dPr>
                  <m:ctrlPr>
                    <w:rPr>
                      <w:rFonts w:ascii="Cambria Math" w:eastAsiaTheme="minorEastAsia" w:hAnsi="Cambria Math"/>
                    </w:rPr>
                  </m:ctrlPr>
                </m:dPr>
                <m:e>
                  <m:r>
                    <m:rPr>
                      <m:sty m:val="p"/>
                    </m:rPr>
                    <w:rPr>
                      <w:rFonts w:ascii="Cambria Math" w:eastAsiaTheme="minorEastAsia" w:hAnsi="Cambria Math"/>
                    </w:rPr>
                    <m:t>t</m:t>
                  </m:r>
                </m:e>
              </m:d>
            </m:num>
            <m:den>
              <m:r>
                <m:rPr>
                  <m:sty m:val="p"/>
                </m:rPr>
                <w:rPr>
                  <w:rFonts w:ascii="Cambria Math" w:eastAsiaTheme="minorEastAsia" w:hAnsi="Cambria Math"/>
                </w:rPr>
                <m:t>∂t</m:t>
              </m:r>
            </m:den>
          </m:f>
          <m:r>
            <m:rPr>
              <m:sty m:val="p"/>
            </m:rPr>
            <w:rPr>
              <w:rFonts w:ascii="Cambria Math" w:eastAsiaTheme="minorEastAsia" w:hAnsi="Cambria Math"/>
            </w:rPr>
            <m:t>=-nI</m:t>
          </m:r>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u</m:t>
              </m:r>
              <m:d>
                <m:dPr>
                  <m:ctrlPr>
                    <w:rPr>
                      <w:rFonts w:ascii="Cambria Math" w:eastAsiaTheme="minorEastAsia" w:hAnsi="Cambria Math"/>
                    </w:rPr>
                  </m:ctrlPr>
                </m:dPr>
                <m:e>
                  <m:r>
                    <m:rPr>
                      <m:sty m:val="p"/>
                    </m:rPr>
                    <w:rPr>
                      <w:rFonts w:ascii="Cambria Math" w:eastAsiaTheme="minorEastAsia" w:hAnsi="Cambria Math"/>
                    </w:rPr>
                    <m:t>t</m:t>
                  </m:r>
                </m:e>
              </m:d>
            </m:num>
            <m:den>
              <m:r>
                <m:rPr>
                  <m:sty m:val="p"/>
                </m:rPr>
                <w:rPr>
                  <w:rFonts w:ascii="Cambria Math" w:eastAsiaTheme="minorEastAsia" w:hAnsi="Cambria Math"/>
                </w:rPr>
                <m:t>V</m:t>
              </m:r>
            </m:den>
          </m:f>
        </m:oMath>
      </m:oMathPara>
    </w:p>
    <w:p w14:paraId="1FA72E6D" w14:textId="77777777" w:rsidR="003A056B" w:rsidRDefault="003A056B" w:rsidP="003A056B">
      <w:pPr>
        <w:jc w:val="left"/>
        <w:rPr>
          <w:rFonts w:eastAsiaTheme="minorEastAsia"/>
          <w:lang w:val="en-US"/>
        </w:rPr>
      </w:pPr>
      <w:r>
        <w:rPr>
          <w:rFonts w:eastAsiaTheme="minorEastAsia"/>
        </w:rPr>
        <w:t>Schema Simulink a sistemlui liniarizat va arăta</w:t>
      </w:r>
      <w:r>
        <w:rPr>
          <w:rFonts w:eastAsiaTheme="minorEastAsia"/>
          <w:lang w:val="en-US"/>
        </w:rPr>
        <w:t>:</w:t>
      </w:r>
    </w:p>
    <w:p w14:paraId="5E46597A" w14:textId="4D352CA6" w:rsidR="003A056B" w:rsidRDefault="00000000" w:rsidP="003A056B">
      <w:pPr>
        <w:jc w:val="center"/>
        <w:rPr>
          <w:lang w:val="en-US"/>
        </w:rPr>
      </w:pPr>
      <w:r>
        <w:rPr>
          <w:noProof/>
          <w:lang w:val="en-US"/>
        </w:rPr>
        <w:pict w14:anchorId="4FA446D0">
          <v:rect id="_x0000_s2165" style="position:absolute;left:0;text-align:left;margin-left:120.6pt;margin-top:292.35pt;width:226.8pt;height:22.2pt;z-index:251685888" filled="f" stroked="f">
            <v:textbox style="mso-next-textbox:#_x0000_s2165">
              <w:txbxContent>
                <w:p w14:paraId="53743333" w14:textId="77777777" w:rsidR="003A056B" w:rsidRPr="00904C30" w:rsidRDefault="003A056B" w:rsidP="003A056B">
                  <w:pPr>
                    <w:jc w:val="center"/>
                    <w:rPr>
                      <w:sz w:val="20"/>
                      <w:szCs w:val="18"/>
                    </w:rPr>
                  </w:pPr>
                  <w:r>
                    <w:rPr>
                      <w:sz w:val="20"/>
                      <w:szCs w:val="18"/>
                    </w:rPr>
                    <w:t>fig.3.0 Modelul Simulink pentru sistemul liniarizat</w:t>
                  </w:r>
                </w:p>
              </w:txbxContent>
            </v:textbox>
          </v:rect>
        </w:pict>
      </w:r>
      <w:r w:rsidR="003A056B">
        <w:rPr>
          <w:noProof/>
          <w:lang w:val="en-US"/>
        </w:rPr>
        <w:drawing>
          <wp:inline distT="0" distB="0" distL="0" distR="0" wp14:anchorId="71C095D5" wp14:editId="2BCEE63D">
            <wp:extent cx="3637536" cy="3543300"/>
            <wp:effectExtent l="152400" t="152400" r="344170" b="342900"/>
            <wp:docPr id="1750347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47082" name="Picture 1750347082"/>
                    <pic:cNvPicPr/>
                  </pic:nvPicPr>
                  <pic:blipFill>
                    <a:blip r:embed="rId92">
                      <a:extLst>
                        <a:ext uri="{28A0092B-C50C-407E-A947-70E740481C1C}">
                          <a14:useLocalDpi xmlns:a14="http://schemas.microsoft.com/office/drawing/2010/main" val="0"/>
                        </a:ext>
                      </a:extLst>
                    </a:blip>
                    <a:stretch>
                      <a:fillRect/>
                    </a:stretch>
                  </pic:blipFill>
                  <pic:spPr>
                    <a:xfrm>
                      <a:off x="0" y="0"/>
                      <a:ext cx="3645997" cy="3551541"/>
                    </a:xfrm>
                    <a:prstGeom prst="rect">
                      <a:avLst/>
                    </a:prstGeom>
                    <a:ln>
                      <a:noFill/>
                    </a:ln>
                    <a:effectLst>
                      <a:outerShdw blurRad="292100" dist="139700" dir="2700000" algn="tl" rotWithShape="0">
                        <a:srgbClr val="333333">
                          <a:alpha val="65000"/>
                        </a:srgbClr>
                      </a:outerShdw>
                    </a:effectLst>
                  </pic:spPr>
                </pic:pic>
              </a:graphicData>
            </a:graphic>
          </wp:inline>
        </w:drawing>
      </w:r>
    </w:p>
    <w:p w14:paraId="44008DBC" w14:textId="4532DCE3" w:rsidR="003A056B" w:rsidRDefault="00650F03" w:rsidP="00650F03">
      <w:pPr>
        <w:jc w:val="left"/>
        <w:rPr>
          <w:lang w:val="en-US"/>
        </w:rPr>
      </w:pPr>
      <w:r>
        <w:rPr>
          <w:lang w:val="en-US"/>
        </w:rPr>
        <w:t>Compararea celor 2 sisteme va arătă că cel liniarizat are eroare staționară de 100%, găsindu-și regimul staționar la 0, pe când cel neliniar se stabilizează la 80, valoare adoptată drept valoare de referință.</w:t>
      </w:r>
    </w:p>
    <w:p w14:paraId="782B4473" w14:textId="77777777" w:rsidR="00650F03" w:rsidRDefault="00650F03" w:rsidP="00650F03">
      <w:pPr>
        <w:jc w:val="left"/>
        <w:rPr>
          <w:lang w:val="en-US"/>
        </w:rPr>
      </w:pPr>
    </w:p>
    <w:p w14:paraId="77D490AC" w14:textId="77FBE150" w:rsidR="00650F03" w:rsidRDefault="00000000" w:rsidP="00650F03">
      <w:pPr>
        <w:jc w:val="center"/>
        <w:rPr>
          <w:lang w:val="en-US"/>
        </w:rPr>
      </w:pPr>
      <w:r>
        <w:rPr>
          <w:noProof/>
          <w:lang w:val="en-US"/>
        </w:rPr>
        <w:lastRenderedPageBreak/>
        <w:pict w14:anchorId="4FA446D0">
          <v:rect id="_x0000_s2166" style="position:absolute;left:0;text-align:left;margin-left:120.6pt;margin-top:156.6pt;width:226.8pt;height:22.2pt;z-index:251686912" filled="f" stroked="f">
            <v:textbox style="mso-next-textbox:#_x0000_s2166">
              <w:txbxContent>
                <w:p w14:paraId="7EC188C2" w14:textId="6C04051D" w:rsidR="00650F03" w:rsidRPr="00904C30" w:rsidRDefault="00650F03" w:rsidP="00650F03">
                  <w:pPr>
                    <w:jc w:val="center"/>
                    <w:rPr>
                      <w:sz w:val="20"/>
                      <w:szCs w:val="18"/>
                    </w:rPr>
                  </w:pPr>
                  <w:r>
                    <w:rPr>
                      <w:sz w:val="20"/>
                      <w:szCs w:val="18"/>
                    </w:rPr>
                    <w:t>fig.3.1 Modelele Simulink pentru ambele sisteme</w:t>
                  </w:r>
                </w:p>
              </w:txbxContent>
            </v:textbox>
          </v:rect>
        </w:pict>
      </w:r>
      <w:r w:rsidR="00650F03">
        <w:rPr>
          <w:noProof/>
          <w:lang w:val="en-US"/>
        </w:rPr>
        <w:drawing>
          <wp:inline distT="0" distB="0" distL="0" distR="0" wp14:anchorId="40AF9FC1" wp14:editId="321B423D">
            <wp:extent cx="3810000" cy="1805679"/>
            <wp:effectExtent l="152400" t="152400" r="342900" b="347345"/>
            <wp:docPr id="4732299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9949" name="Picture 473229949"/>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814476" cy="1807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5B55C76" w14:textId="5C76E623" w:rsidR="00650F03" w:rsidRDefault="00000000" w:rsidP="00650F03">
      <w:pPr>
        <w:jc w:val="center"/>
        <w:rPr>
          <w:lang w:val="en-US"/>
        </w:rPr>
      </w:pPr>
      <w:r>
        <w:rPr>
          <w:noProof/>
          <w:lang w:val="en-US"/>
        </w:rPr>
        <w:pict w14:anchorId="4FA446D0">
          <v:rect id="_x0000_s2167" style="position:absolute;left:0;text-align:left;margin-left:120.6pt;margin-top:235.85pt;width:226.8pt;height:22.2pt;z-index:251687936" filled="f" stroked="f">
            <v:textbox style="mso-next-textbox:#_x0000_s2167">
              <w:txbxContent>
                <w:p w14:paraId="08A36C7F" w14:textId="25E4A0D0" w:rsidR="00650F03" w:rsidRPr="00904C30" w:rsidRDefault="00650F03" w:rsidP="00650F03">
                  <w:pPr>
                    <w:jc w:val="center"/>
                    <w:rPr>
                      <w:sz w:val="20"/>
                      <w:szCs w:val="18"/>
                    </w:rPr>
                  </w:pPr>
                  <w:r>
                    <w:rPr>
                      <w:sz w:val="20"/>
                      <w:szCs w:val="18"/>
                    </w:rPr>
                    <w:t>fig.3.2 Graficele sistemelor cu condițiile de mai jos</w:t>
                  </w:r>
                </w:p>
              </w:txbxContent>
            </v:textbox>
          </v:rect>
        </w:pict>
      </w:r>
      <w:r w:rsidR="00650F03">
        <w:rPr>
          <w:noProof/>
          <w:lang w:val="en-US"/>
        </w:rPr>
        <w:drawing>
          <wp:inline distT="0" distB="0" distL="0" distR="0" wp14:anchorId="655A4235" wp14:editId="2F9E2D45">
            <wp:extent cx="5422922" cy="2804160"/>
            <wp:effectExtent l="152400" t="152400" r="349250" b="339090"/>
            <wp:docPr id="314476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7633" name="Picture 31447633"/>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494510" cy="2841178"/>
                    </a:xfrm>
                    <a:prstGeom prst="rect">
                      <a:avLst/>
                    </a:prstGeom>
                    <a:ln>
                      <a:noFill/>
                    </a:ln>
                    <a:effectLst>
                      <a:outerShdw blurRad="292100" dist="139700" dir="2700000" algn="tl" rotWithShape="0">
                        <a:srgbClr val="333333">
                          <a:alpha val="65000"/>
                        </a:srgbClr>
                      </a:outerShdw>
                    </a:effectLst>
                  </pic:spPr>
                </pic:pic>
              </a:graphicData>
            </a:graphic>
          </wp:inline>
        </w:drawing>
      </w:r>
    </w:p>
    <w:p w14:paraId="67DC72C0" w14:textId="1F1AF908" w:rsidR="00650F03" w:rsidRPr="00650F03" w:rsidRDefault="00650F03">
      <w:pPr>
        <w:pStyle w:val="ListParagraph"/>
        <w:numPr>
          <w:ilvl w:val="0"/>
          <w:numId w:val="12"/>
        </w:numPr>
        <w:jc w:val="left"/>
        <w:rPr>
          <w:lang w:val="en-US"/>
        </w:rPr>
      </w:pPr>
      <w:r>
        <w:rPr>
          <w:lang w:val="en-US"/>
        </w:rPr>
        <w:t>Galben: referin</w:t>
      </w:r>
      <w:r>
        <w:t>ța de 80 mg/dl</w:t>
      </w:r>
    </w:p>
    <w:p w14:paraId="1D5FA3FD" w14:textId="7F47BE4A" w:rsidR="00650F03" w:rsidRDefault="00650F03">
      <w:pPr>
        <w:pStyle w:val="ListParagraph"/>
        <w:numPr>
          <w:ilvl w:val="0"/>
          <w:numId w:val="12"/>
        </w:numPr>
        <w:jc w:val="left"/>
        <w:rPr>
          <w:lang w:val="en-US"/>
        </w:rPr>
      </w:pPr>
      <w:r>
        <w:t>Portocaliu</w:t>
      </w:r>
      <w:r>
        <w:rPr>
          <w:lang w:val="en-US"/>
        </w:rPr>
        <w:t>: sistemul liniarizat, care se stabilizează la 0</w:t>
      </w:r>
    </w:p>
    <w:p w14:paraId="79216730" w14:textId="1AFC4F32" w:rsidR="00650F03" w:rsidRDefault="00650F03">
      <w:pPr>
        <w:pStyle w:val="ListParagraph"/>
        <w:numPr>
          <w:ilvl w:val="0"/>
          <w:numId w:val="12"/>
        </w:numPr>
        <w:jc w:val="left"/>
        <w:rPr>
          <w:lang w:val="en-US"/>
        </w:rPr>
      </w:pPr>
      <w:r>
        <w:rPr>
          <w:lang w:val="en-US"/>
        </w:rPr>
        <w:t>Albastru: sistemul neliniar, care se stabilizează aproape de referință</w:t>
      </w:r>
    </w:p>
    <w:p w14:paraId="191BA97B" w14:textId="601B213A" w:rsidR="00650F03" w:rsidRPr="00650F03" w:rsidRDefault="00650F03">
      <w:pPr>
        <w:pStyle w:val="ListParagraph"/>
        <w:numPr>
          <w:ilvl w:val="0"/>
          <w:numId w:val="12"/>
        </w:numPr>
        <w:jc w:val="left"/>
        <w:rPr>
          <w:lang w:val="en-US"/>
        </w:rPr>
      </w:pPr>
      <w:r>
        <w:rPr>
          <w:lang w:val="en-US"/>
        </w:rPr>
        <w:t>Simularea s-a f</w:t>
      </w:r>
      <w:r>
        <w:t xml:space="preserve">ăcut cu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t xml:space="preserve"> = 150 mg/dl și </w:t>
      </w:r>
      <m:oMath>
        <m:sSub>
          <m:sSubPr>
            <m:ctrlPr>
              <w:rPr>
                <w:rFonts w:ascii="Cambria Math" w:hAnsi="Cambria Math"/>
                <w:i/>
              </w:rPr>
            </m:ctrlPr>
          </m:sSubPr>
          <m:e>
            <m:r>
              <w:rPr>
                <w:rFonts w:ascii="Cambria Math" w:hAnsi="Cambria Math"/>
              </w:rPr>
              <m:t>D</m:t>
            </m:r>
          </m:e>
          <m:sub>
            <m:r>
              <w:rPr>
                <w:rFonts w:ascii="Cambria Math" w:hAnsi="Cambria Math"/>
              </w:rPr>
              <m:t>g</m:t>
            </m:r>
          </m:sub>
        </m:sSub>
      </m:oMath>
      <w:r>
        <w:t xml:space="preserve"> = 40 g</w:t>
      </w:r>
    </w:p>
    <w:p w14:paraId="20CDB6A5" w14:textId="77777777" w:rsidR="00650F03" w:rsidRDefault="00650F03" w:rsidP="00650F03">
      <w:pPr>
        <w:pStyle w:val="ListParagraph"/>
      </w:pPr>
    </w:p>
    <w:p w14:paraId="71B50043" w14:textId="77777777" w:rsidR="00D22F39" w:rsidRDefault="00D22F39" w:rsidP="00650F03">
      <w:pPr>
        <w:pStyle w:val="ListParagraph"/>
      </w:pPr>
    </w:p>
    <w:p w14:paraId="45FC8989" w14:textId="77777777" w:rsidR="00D22F39" w:rsidRDefault="00D22F39" w:rsidP="00650F03">
      <w:pPr>
        <w:pStyle w:val="ListParagraph"/>
      </w:pPr>
    </w:p>
    <w:p w14:paraId="077E502F" w14:textId="77777777" w:rsidR="00D22F39" w:rsidRDefault="00D22F39" w:rsidP="00650F03">
      <w:pPr>
        <w:pStyle w:val="ListParagraph"/>
      </w:pPr>
    </w:p>
    <w:p w14:paraId="303805FE" w14:textId="77777777" w:rsidR="00D22F39" w:rsidRDefault="00D22F39" w:rsidP="00650F03">
      <w:pPr>
        <w:pStyle w:val="ListParagraph"/>
      </w:pPr>
    </w:p>
    <w:p w14:paraId="7EE1EEBA" w14:textId="77777777" w:rsidR="00D22F39" w:rsidRDefault="00D22F39" w:rsidP="00650F03">
      <w:pPr>
        <w:pStyle w:val="ListParagraph"/>
      </w:pPr>
    </w:p>
    <w:p w14:paraId="09E0CB8A" w14:textId="77777777" w:rsidR="00D22F39" w:rsidRDefault="00D22F39" w:rsidP="00650F03">
      <w:pPr>
        <w:pStyle w:val="ListParagraph"/>
      </w:pPr>
    </w:p>
    <w:p w14:paraId="2B63705B" w14:textId="77777777" w:rsidR="00D22F39" w:rsidRPr="001004B1" w:rsidRDefault="00D22F39" w:rsidP="00D22F39">
      <w:pPr>
        <w:jc w:val="left"/>
        <w:rPr>
          <w:color w:val="FF0000"/>
          <w:u w:val="single"/>
        </w:rPr>
      </w:pPr>
      <w:r w:rsidRPr="001004B1">
        <w:rPr>
          <w:color w:val="FF0000"/>
          <w:u w:val="single"/>
        </w:rPr>
        <w:t>Săptămâna 5</w:t>
      </w:r>
    </w:p>
    <w:p w14:paraId="20DA2EFF" w14:textId="77777777" w:rsidR="00D22F39" w:rsidRPr="00D22F39" w:rsidRDefault="00D22F39" w:rsidP="00D22F39">
      <w:pPr>
        <w:spacing w:before="120" w:after="120"/>
        <w:jc w:val="left"/>
        <w:rPr>
          <w:i/>
          <w:iCs/>
        </w:rPr>
      </w:pPr>
      <w:r w:rsidRPr="00D22F39">
        <w:rPr>
          <w:i/>
          <w:iCs/>
        </w:rPr>
        <w:t xml:space="preserve">Schemă Simulink / program Matlab pentru simularea unui sistem de reglare cu regulator PID. </w:t>
      </w:r>
    </w:p>
    <w:p w14:paraId="6D49C19A" w14:textId="77777777" w:rsidR="00D22F39" w:rsidRPr="00D22F39" w:rsidRDefault="00D22F39" w:rsidP="00D22F39">
      <w:pPr>
        <w:spacing w:before="120" w:after="120"/>
        <w:jc w:val="left"/>
        <w:rPr>
          <w:i/>
          <w:iCs/>
        </w:rPr>
      </w:pPr>
      <w:r w:rsidRPr="00D22F39">
        <w:rPr>
          <w:i/>
          <w:iCs/>
        </w:rPr>
        <w:t xml:space="preserve">Alegearea și acordarea unor regulatoare PID, analitic (plasarea polilor, metode de cvasi-optim etc.) și experimental (Ziegler-Nichols în circuit deschis și în circuit închis), pentru obținerea performanțelor impuse. </w:t>
      </w:r>
    </w:p>
    <w:p w14:paraId="41953066" w14:textId="77777777" w:rsidR="00D22F39" w:rsidRPr="00D22F39" w:rsidRDefault="00D22F39" w:rsidP="00D22F39">
      <w:pPr>
        <w:jc w:val="left"/>
        <w:rPr>
          <w:i/>
          <w:iCs/>
        </w:rPr>
      </w:pPr>
      <w:r w:rsidRPr="00D22F39">
        <w:rPr>
          <w:i/>
          <w:iCs/>
        </w:rPr>
        <w:t xml:space="preserve">Simularea tuturor cazurilor (privind condițiile inițiale și mărimea de perturbație), pentru fiecare regulator PID obținut. </w:t>
      </w:r>
    </w:p>
    <w:p w14:paraId="136E91D9" w14:textId="77777777" w:rsidR="00D22F39" w:rsidRDefault="00D22F39" w:rsidP="00D22F39">
      <w:pPr>
        <w:jc w:val="left"/>
        <w:rPr>
          <w:lang w:val="en-US"/>
        </w:rPr>
      </w:pPr>
      <w:r>
        <w:t>Sistemul de ecuații care descrie modelul minimal al procesului pe care trebuie să-l supunem reglării este</w:t>
      </w:r>
      <w:r>
        <w:rPr>
          <w:lang w:val="en-US"/>
        </w:rPr>
        <w:t>:</w:t>
      </w:r>
    </w:p>
    <w:p w14:paraId="13DDEEAD" w14:textId="77777777" w:rsidR="00D22F39" w:rsidRPr="00DB47EF" w:rsidRDefault="00000000" w:rsidP="00D22F39">
      <w:pPr>
        <w:jc w:val="left"/>
        <w:rPr>
          <w:rFonts w:eastAsiaTheme="minorEastAsia"/>
          <w:iCs/>
          <w:lang w:val="en-US"/>
        </w:rPr>
      </w:pPr>
      <m:oMathPara>
        <m:oMath>
          <m:f>
            <m:fPr>
              <m:ctrlPr>
                <w:rPr>
                  <w:rFonts w:ascii="Cambria Math" w:hAnsi="Cambria Math"/>
                  <w:iCs/>
                  <w:lang w:val="en-US"/>
                </w:rPr>
              </m:ctrlPr>
            </m:fPr>
            <m:num>
              <m:r>
                <m:rPr>
                  <m:sty m:val="p"/>
                </m:rPr>
                <w:rPr>
                  <w:rFonts w:ascii="Cambria Math" w:hAnsi="Cambria Math"/>
                  <w:lang w:val="en-US"/>
                </w:rPr>
                <m:t>∂G</m:t>
              </m:r>
              <m:d>
                <m:dPr>
                  <m:ctrlPr>
                    <w:rPr>
                      <w:rFonts w:ascii="Cambria Math" w:hAnsi="Cambria Math"/>
                      <w:iCs/>
                      <w:lang w:val="en-US"/>
                    </w:rPr>
                  </m:ctrlPr>
                </m:dPr>
                <m:e>
                  <m:r>
                    <m:rPr>
                      <m:sty m:val="p"/>
                    </m:rPr>
                    <w:rPr>
                      <w:rFonts w:ascii="Cambria Math" w:hAnsi="Cambria Math"/>
                      <w:lang w:val="en-US"/>
                    </w:rPr>
                    <m:t>t</m:t>
                  </m:r>
                </m:e>
              </m:d>
            </m:num>
            <m:den>
              <m:r>
                <m:rPr>
                  <m:sty m:val="p"/>
                </m:rPr>
                <w:rPr>
                  <w:rFonts w:ascii="Cambria Math" w:hAnsi="Cambria Math"/>
                  <w:lang w:val="en-US"/>
                </w:rPr>
                <m:t>∂t</m:t>
              </m:r>
            </m:den>
          </m:f>
          <m:r>
            <m:rPr>
              <m:sty m:val="p"/>
            </m:rPr>
            <w:rPr>
              <w:rFonts w:ascii="Cambria Math" w:hAnsi="Cambria Math"/>
              <w:lang w:val="en-US"/>
            </w:rPr>
            <m:t>=</m:t>
          </m:r>
          <m:d>
            <m:dPr>
              <m:begChr m:val="["/>
              <m:endChr m:val="]"/>
              <m:ctrlPr>
                <w:rPr>
                  <w:rFonts w:ascii="Cambria Math" w:hAnsi="Cambria Math"/>
                  <w:iCs/>
                  <w:lang w:val="en-US"/>
                </w:rPr>
              </m:ctrlPr>
            </m:dPr>
            <m:e>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1</m:t>
                  </m:r>
                </m:sub>
              </m:sSub>
              <m:r>
                <m:rPr>
                  <m:sty m:val="p"/>
                </m:rPr>
                <w:rPr>
                  <w:rFonts w:ascii="Cambria Math" w:hAnsi="Cambria Math"/>
                  <w:lang w:val="en-US"/>
                </w:rPr>
                <m:t>+X</m:t>
              </m:r>
              <m:d>
                <m:dPr>
                  <m:ctrlPr>
                    <w:rPr>
                      <w:rFonts w:ascii="Cambria Math" w:hAnsi="Cambria Math"/>
                      <w:iCs/>
                      <w:lang w:val="en-US"/>
                    </w:rPr>
                  </m:ctrlPr>
                </m:dPr>
                <m:e>
                  <m:r>
                    <m:rPr>
                      <m:sty m:val="p"/>
                    </m:rPr>
                    <w:rPr>
                      <w:rFonts w:ascii="Cambria Math" w:hAnsi="Cambria Math"/>
                      <w:lang w:val="en-US"/>
                    </w:rPr>
                    <m:t>t</m:t>
                  </m:r>
                </m:e>
              </m:d>
            </m:e>
          </m:d>
          <m:r>
            <m:rPr>
              <m:sty m:val="p"/>
            </m:rPr>
            <w:rPr>
              <w:rFonts w:ascii="Cambria Math" w:hAnsi="Cambria Math"/>
              <w:lang w:val="en-US"/>
            </w:rPr>
            <m:t>G</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 xml:space="preserve">+ </m:t>
          </m:r>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1</m:t>
              </m:r>
            </m:sub>
          </m:sSub>
          <m:sSub>
            <m:sSubPr>
              <m:ctrlPr>
                <w:rPr>
                  <w:rFonts w:ascii="Cambria Math" w:hAnsi="Cambria Math"/>
                  <w:iCs/>
                  <w:lang w:val="en-US"/>
                </w:rPr>
              </m:ctrlPr>
            </m:sSubPr>
            <m:e>
              <m:r>
                <m:rPr>
                  <m:sty m:val="p"/>
                </m:rPr>
                <w:rPr>
                  <w:rFonts w:ascii="Cambria Math" w:hAnsi="Cambria Math"/>
                  <w:lang w:val="en-US"/>
                </w:rPr>
                <m:t>G</m:t>
              </m:r>
            </m:e>
            <m:sub>
              <m:r>
                <m:rPr>
                  <m:sty m:val="p"/>
                </m:rPr>
                <w:rPr>
                  <w:rFonts w:ascii="Cambria Math" w:hAnsi="Cambria Math"/>
                  <w:lang w:val="en-US"/>
                </w:rPr>
                <m:t>b</m:t>
              </m:r>
            </m:sub>
          </m:sSub>
          <m:r>
            <m:rPr>
              <m:sty m:val="p"/>
            </m:rPr>
            <w:rPr>
              <w:rFonts w:ascii="Cambria Math" w:hAnsi="Cambria Math"/>
              <w:lang w:val="en-US"/>
            </w:rPr>
            <m:t>+</m:t>
          </m:r>
          <m:f>
            <m:fPr>
              <m:ctrlPr>
                <w:rPr>
                  <w:rFonts w:ascii="Cambria Math" w:hAnsi="Cambria Math"/>
                  <w:iCs/>
                  <w:lang w:val="en-US"/>
                </w:rPr>
              </m:ctrlPr>
            </m:fPr>
            <m:num>
              <m:r>
                <m:rPr>
                  <m:sty m:val="p"/>
                </m:rPr>
                <w:rPr>
                  <w:rFonts w:ascii="Cambria Math" w:hAnsi="Cambria Math"/>
                  <w:lang w:val="en-US"/>
                </w:rPr>
                <m:t>p</m:t>
              </m:r>
              <m:d>
                <m:dPr>
                  <m:ctrlPr>
                    <w:rPr>
                      <w:rFonts w:ascii="Cambria Math" w:hAnsi="Cambria Math"/>
                      <w:iCs/>
                      <w:lang w:val="en-US"/>
                    </w:rPr>
                  </m:ctrlPr>
                </m:dPr>
                <m:e>
                  <m:r>
                    <m:rPr>
                      <m:sty m:val="p"/>
                    </m:rPr>
                    <w:rPr>
                      <w:rFonts w:ascii="Cambria Math" w:hAnsi="Cambria Math"/>
                      <w:lang w:val="en-US"/>
                    </w:rPr>
                    <m:t>t</m:t>
                  </m:r>
                </m:e>
              </m:d>
            </m:num>
            <m:den>
              <m:r>
                <m:rPr>
                  <m:sty m:val="p"/>
                </m:rPr>
                <w:rPr>
                  <w:rFonts w:ascii="Cambria Math" w:hAnsi="Cambria Math"/>
                  <w:lang w:val="en-US"/>
                </w:rPr>
                <m:t>V</m:t>
              </m:r>
            </m:den>
          </m:f>
          <m:r>
            <m:rPr>
              <m:sty m:val="p"/>
            </m:rPr>
            <w:rPr>
              <w:rFonts w:ascii="Cambria Math" w:hAnsi="Cambria Math"/>
              <w:lang w:val="en-US"/>
            </w:rPr>
            <w:br/>
          </m:r>
        </m:oMath>
        <m:oMath>
          <m:f>
            <m:fPr>
              <m:ctrlPr>
                <w:rPr>
                  <w:rFonts w:ascii="Cambria Math" w:hAnsi="Cambria Math"/>
                  <w:iCs/>
                  <w:lang w:val="en-US"/>
                </w:rPr>
              </m:ctrlPr>
            </m:fPr>
            <m:num>
              <m:r>
                <m:rPr>
                  <m:sty m:val="p"/>
                </m:rPr>
                <w:rPr>
                  <w:rFonts w:ascii="Cambria Math" w:hAnsi="Cambria Math"/>
                </w:rPr>
                <m:t>∂X</m:t>
              </m:r>
              <m:d>
                <m:dPr>
                  <m:ctrlPr>
                    <w:rPr>
                      <w:rFonts w:ascii="Cambria Math" w:hAnsi="Cambria Math"/>
                      <w:iCs/>
                    </w:rPr>
                  </m:ctrlPr>
                </m:dPr>
                <m:e>
                  <m:r>
                    <m:rPr>
                      <m:sty m:val="p"/>
                    </m:rPr>
                    <w:rPr>
                      <w:rFonts w:ascii="Cambria Math" w:hAnsi="Cambria Math"/>
                    </w:rPr>
                    <m:t>t</m:t>
                  </m:r>
                </m:e>
              </m:d>
            </m:num>
            <m:den>
              <m:r>
                <m:rPr>
                  <m:sty m:val="p"/>
                </m:rPr>
                <w:rPr>
                  <w:rFonts w:ascii="Cambria Math" w:hAnsi="Cambria Math"/>
                </w:rPr>
                <m:t>∂t</m:t>
              </m:r>
            </m:den>
          </m:f>
          <m:r>
            <m:rPr>
              <m:sty m:val="p"/>
            </m:rPr>
            <w:rPr>
              <w:rFonts w:ascii="Cambria Math" w:hAnsi="Cambria Math"/>
            </w:rPr>
            <m:t>= -</m:t>
          </m:r>
          <m:sSub>
            <m:sSubPr>
              <m:ctrlPr>
                <w:rPr>
                  <w:rFonts w:ascii="Cambria Math" w:hAnsi="Cambria Math"/>
                  <w:iCs/>
                  <w:lang w:val="en-US"/>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X</m:t>
          </m:r>
          <m:d>
            <m:dPr>
              <m:ctrlPr>
                <w:rPr>
                  <w:rFonts w:ascii="Cambria Math" w:hAnsi="Cambria Math"/>
                  <w:iCs/>
                </w:rPr>
              </m:ctrlPr>
            </m:dPr>
            <m:e>
              <m:r>
                <m:rPr>
                  <m:sty m:val="p"/>
                </m:rPr>
                <w:rPr>
                  <w:rFonts w:ascii="Cambria Math" w:hAnsi="Cambria Math"/>
                </w:rPr>
                <m:t>t</m:t>
              </m:r>
            </m:e>
          </m:d>
          <m:r>
            <m:rPr>
              <m:sty m:val="p"/>
            </m:rPr>
            <w:rPr>
              <w:rFonts w:ascii="Cambria Math" w:hAnsi="Cambria Math"/>
            </w:rPr>
            <m:t xml:space="preserve">+ </m:t>
          </m:r>
          <m:sSub>
            <m:sSubPr>
              <m:ctrlPr>
                <w:rPr>
                  <w:rFonts w:ascii="Cambria Math" w:hAnsi="Cambria Math"/>
                  <w:iCs/>
                  <w:lang w:val="en-US"/>
                </w:rPr>
              </m:ctrlPr>
            </m:sSubPr>
            <m:e>
              <m:r>
                <m:rPr>
                  <m:sty m:val="p"/>
                </m:rPr>
                <w:rPr>
                  <w:rFonts w:ascii="Cambria Math" w:hAnsi="Cambria Math"/>
                </w:rPr>
                <m:t>p</m:t>
              </m:r>
            </m:e>
            <m:sub>
              <m:r>
                <m:rPr>
                  <m:sty m:val="p"/>
                </m:rPr>
                <w:rPr>
                  <w:rFonts w:ascii="Cambria Math" w:hAnsi="Cambria Math"/>
                </w:rPr>
                <m:t>3</m:t>
              </m:r>
            </m:sub>
          </m:sSub>
          <m:r>
            <m:rPr>
              <m:sty m:val="p"/>
            </m:rPr>
            <w:rPr>
              <w:rFonts w:ascii="Cambria Math" w:hAnsi="Cambria Math"/>
            </w:rPr>
            <m:t>I</m:t>
          </m:r>
          <m:d>
            <m:dPr>
              <m:ctrlPr>
                <w:rPr>
                  <w:rFonts w:ascii="Cambria Math" w:hAnsi="Cambria Math"/>
                  <w:iCs/>
                </w:rPr>
              </m:ctrlPr>
            </m:dPr>
            <m:e>
              <m:r>
                <m:rPr>
                  <m:sty m:val="p"/>
                </m:rPr>
                <w:rPr>
                  <w:rFonts w:ascii="Cambria Math" w:hAnsi="Cambria Math"/>
                </w:rPr>
                <m:t>t</m:t>
              </m:r>
            </m:e>
          </m:d>
          <m:r>
            <m:rPr>
              <m:sty m:val="p"/>
            </m:rPr>
            <w:rPr>
              <w:rFonts w:ascii="Cambria Math" w:hAnsi="Cambria Math"/>
              <w:lang w:val="en-US"/>
            </w:rPr>
            <w:br/>
          </m:r>
        </m:oMath>
        <m:oMath>
          <m:f>
            <m:fPr>
              <m:ctrlPr>
                <w:rPr>
                  <w:rFonts w:ascii="Cambria Math" w:hAnsi="Cambria Math"/>
                  <w:iCs/>
                  <w:lang w:val="en-US"/>
                </w:rPr>
              </m:ctrlPr>
            </m:fPr>
            <m:num>
              <m:r>
                <m:rPr>
                  <m:sty m:val="p"/>
                </m:rPr>
                <w:rPr>
                  <w:rFonts w:ascii="Cambria Math" w:hAnsi="Cambria Math"/>
                  <w:lang w:val="en-US"/>
                </w:rPr>
                <m:t>∂I(t)</m:t>
              </m:r>
            </m:num>
            <m:den>
              <m:r>
                <m:rPr>
                  <m:sty m:val="p"/>
                </m:rPr>
                <w:rPr>
                  <w:rFonts w:ascii="Cambria Math" w:hAnsi="Cambria Math"/>
                  <w:lang w:val="en-US"/>
                </w:rPr>
                <m:t>∂t</m:t>
              </m:r>
            </m:den>
          </m:f>
          <m:r>
            <m:rPr>
              <m:sty m:val="p"/>
            </m:rPr>
            <w:rPr>
              <w:rFonts w:ascii="Cambria Math" w:hAnsi="Cambria Math"/>
              <w:lang w:val="en-US"/>
            </w:rPr>
            <m:t>= -nI</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 xml:space="preserve">+ </m:t>
          </m:r>
          <m:f>
            <m:fPr>
              <m:ctrlPr>
                <w:rPr>
                  <w:rFonts w:ascii="Cambria Math" w:hAnsi="Cambria Math"/>
                  <w:iCs/>
                  <w:lang w:val="en-US"/>
                </w:rPr>
              </m:ctrlPr>
            </m:fPr>
            <m:num>
              <m:r>
                <m:rPr>
                  <m:sty m:val="p"/>
                </m:rPr>
                <w:rPr>
                  <w:rFonts w:ascii="Cambria Math" w:hAnsi="Cambria Math"/>
                  <w:lang w:val="en-US"/>
                </w:rPr>
                <m:t>u(t)</m:t>
              </m:r>
            </m:num>
            <m:den>
              <m:r>
                <m:rPr>
                  <m:sty m:val="p"/>
                </m:rPr>
                <w:rPr>
                  <w:rFonts w:ascii="Cambria Math" w:hAnsi="Cambria Math"/>
                  <w:lang w:val="en-US"/>
                </w:rPr>
                <m:t>V</m:t>
              </m:r>
            </m:den>
          </m:f>
        </m:oMath>
      </m:oMathPara>
    </w:p>
    <w:p w14:paraId="441A2935" w14:textId="77777777" w:rsidR="00D22F39" w:rsidRDefault="00D22F39" w:rsidP="00D22F39">
      <w:pPr>
        <w:jc w:val="left"/>
        <w:rPr>
          <w:rFonts w:eastAsiaTheme="minorEastAsia"/>
          <w:lang w:val="en-US"/>
        </w:rPr>
      </w:pPr>
      <w:r>
        <w:rPr>
          <w:rFonts w:eastAsiaTheme="minorEastAsia"/>
          <w:lang w:val="en-US"/>
        </w:rPr>
        <w:t>Iar sistemul dup</w:t>
      </w:r>
      <w:r>
        <w:rPr>
          <w:rFonts w:eastAsiaTheme="minorEastAsia"/>
        </w:rPr>
        <w:t>ă ce a fost liniarizat va arăta în felul următor</w:t>
      </w:r>
      <w:r>
        <w:rPr>
          <w:rFonts w:eastAsiaTheme="minorEastAsia"/>
          <w:lang w:val="en-US"/>
        </w:rPr>
        <w:t>:</w:t>
      </w:r>
    </w:p>
    <w:p w14:paraId="3AAB9F3C" w14:textId="77777777" w:rsidR="00D22F39" w:rsidRPr="00DB47EF" w:rsidRDefault="00000000" w:rsidP="00D22F39">
      <w:pPr>
        <w:jc w:val="center"/>
        <w:rPr>
          <w:iCs/>
          <w:lang w:val="en-US"/>
        </w:rPr>
      </w:pPr>
      <m:oMathPara>
        <m:oMath>
          <m:f>
            <m:fPr>
              <m:ctrlPr>
                <w:rPr>
                  <w:rFonts w:ascii="Cambria Math" w:hAnsi="Cambria Math"/>
                  <w:iCs/>
                  <w:lang w:val="en-US"/>
                </w:rPr>
              </m:ctrlPr>
            </m:fPr>
            <m:num>
              <m:r>
                <m:rPr>
                  <m:sty m:val="p"/>
                </m:rPr>
                <w:rPr>
                  <w:rFonts w:ascii="Cambria Math" w:hAnsi="Cambria Math"/>
                  <w:lang w:val="en-US"/>
                </w:rPr>
                <m:t>∂G</m:t>
              </m:r>
              <m:d>
                <m:dPr>
                  <m:ctrlPr>
                    <w:rPr>
                      <w:rFonts w:ascii="Cambria Math" w:hAnsi="Cambria Math"/>
                      <w:iCs/>
                      <w:lang w:val="en-US"/>
                    </w:rPr>
                  </m:ctrlPr>
                </m:dPr>
                <m:e>
                  <m:r>
                    <m:rPr>
                      <m:sty m:val="p"/>
                    </m:rPr>
                    <w:rPr>
                      <w:rFonts w:ascii="Cambria Math" w:hAnsi="Cambria Math"/>
                      <w:lang w:val="en-US"/>
                    </w:rPr>
                    <m:t>t</m:t>
                  </m:r>
                </m:e>
              </m:d>
            </m:num>
            <m:den>
              <m:r>
                <m:rPr>
                  <m:sty m:val="p"/>
                </m:rPr>
                <w:rPr>
                  <w:rFonts w:ascii="Cambria Math" w:hAnsi="Cambria Math"/>
                  <w:lang w:val="en-US"/>
                </w:rPr>
                <m:t>∂t</m:t>
              </m:r>
            </m:den>
          </m:f>
          <m:r>
            <m:rPr>
              <m:sty m:val="p"/>
            </m:rPr>
            <w:rPr>
              <w:rFonts w:ascii="Cambria Math" w:hAnsi="Cambria Math"/>
              <w:lang w:val="en-US"/>
            </w:rPr>
            <m:t>= -</m:t>
          </m:r>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1</m:t>
              </m:r>
            </m:sub>
          </m:sSub>
          <m:r>
            <m:rPr>
              <m:sty m:val="p"/>
            </m:rPr>
            <w:rPr>
              <w:rFonts w:ascii="Cambria Math" w:hAnsi="Cambria Math"/>
              <w:lang w:val="en-US"/>
            </w:rPr>
            <m:t>G</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 xml:space="preserve">- </m:t>
          </m:r>
          <m:acc>
            <m:accPr>
              <m:chr m:val="̅"/>
              <m:ctrlPr>
                <w:rPr>
                  <w:rFonts w:ascii="Cambria Math" w:hAnsi="Cambria Math"/>
                  <w:iCs/>
                  <w:lang w:val="en-US"/>
                </w:rPr>
              </m:ctrlPr>
            </m:accPr>
            <m:e>
              <m:r>
                <m:rPr>
                  <m:sty m:val="p"/>
                </m:rPr>
                <w:rPr>
                  <w:rFonts w:ascii="Cambria Math" w:hAnsi="Cambria Math"/>
                  <w:lang w:val="en-US"/>
                </w:rPr>
                <m:t>G</m:t>
              </m:r>
            </m:e>
          </m:acc>
          <m:r>
            <m:rPr>
              <m:sty m:val="p"/>
            </m:rPr>
            <w:rPr>
              <w:rFonts w:ascii="Cambria Math" w:hAnsi="Cambria Math"/>
              <w:lang w:val="en-US"/>
            </w:rPr>
            <m:t>X</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 xml:space="preserve">- </m:t>
          </m:r>
          <m:acc>
            <m:accPr>
              <m:chr m:val="̅"/>
              <m:ctrlPr>
                <w:rPr>
                  <w:rFonts w:ascii="Cambria Math" w:hAnsi="Cambria Math"/>
                  <w:iCs/>
                  <w:lang w:val="en-US"/>
                </w:rPr>
              </m:ctrlPr>
            </m:accPr>
            <m:e>
              <m:r>
                <m:rPr>
                  <m:sty m:val="p"/>
                </m:rPr>
                <w:rPr>
                  <w:rFonts w:ascii="Cambria Math" w:hAnsi="Cambria Math"/>
                  <w:lang w:val="en-US"/>
                </w:rPr>
                <m:t>X</m:t>
              </m:r>
            </m:e>
          </m:acc>
          <m:r>
            <m:rPr>
              <m:sty m:val="p"/>
            </m:rPr>
            <w:rPr>
              <w:rFonts w:ascii="Cambria Math" w:hAnsi="Cambria Math"/>
              <w:lang w:val="en-US"/>
            </w:rPr>
            <m:t>G</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 xml:space="preserve">+ </m:t>
          </m:r>
          <m:f>
            <m:fPr>
              <m:ctrlPr>
                <w:rPr>
                  <w:rFonts w:ascii="Cambria Math" w:hAnsi="Cambria Math"/>
                  <w:iCs/>
                  <w:lang w:val="en-US"/>
                </w:rPr>
              </m:ctrlPr>
            </m:fPr>
            <m:num>
              <m:r>
                <m:rPr>
                  <m:sty m:val="p"/>
                </m:rPr>
                <w:rPr>
                  <w:rFonts w:ascii="Cambria Math" w:hAnsi="Cambria Math"/>
                  <w:lang w:val="en-US"/>
                </w:rPr>
                <m:t>p</m:t>
              </m:r>
              <m:d>
                <m:dPr>
                  <m:ctrlPr>
                    <w:rPr>
                      <w:rFonts w:ascii="Cambria Math" w:hAnsi="Cambria Math"/>
                      <w:iCs/>
                      <w:lang w:val="en-US"/>
                    </w:rPr>
                  </m:ctrlPr>
                </m:dPr>
                <m:e>
                  <m:r>
                    <m:rPr>
                      <m:sty m:val="p"/>
                    </m:rPr>
                    <w:rPr>
                      <w:rFonts w:ascii="Cambria Math" w:hAnsi="Cambria Math"/>
                      <w:lang w:val="en-US"/>
                    </w:rPr>
                    <m:t>t</m:t>
                  </m:r>
                </m:e>
              </m:d>
            </m:num>
            <m:den>
              <m:r>
                <m:rPr>
                  <m:sty m:val="p"/>
                </m:rPr>
                <w:rPr>
                  <w:rFonts w:ascii="Cambria Math" w:hAnsi="Cambria Math"/>
                  <w:lang w:val="en-US"/>
                </w:rPr>
                <m:t>V</m:t>
              </m:r>
            </m:den>
          </m:f>
          <m:r>
            <m:rPr>
              <m:sty m:val="p"/>
            </m:rPr>
            <w:rPr>
              <w:rFonts w:ascii="Cambria Math" w:hAnsi="Cambria Math"/>
              <w:lang w:val="en-US"/>
            </w:rPr>
            <w:br/>
          </m:r>
        </m:oMath>
        <m:oMath>
          <m:f>
            <m:fPr>
              <m:ctrlPr>
                <w:rPr>
                  <w:rFonts w:ascii="Cambria Math" w:hAnsi="Cambria Math"/>
                  <w:iCs/>
                  <w:lang w:val="en-US"/>
                </w:rPr>
              </m:ctrlPr>
            </m:fPr>
            <m:num>
              <m:r>
                <m:rPr>
                  <m:sty m:val="p"/>
                </m:rPr>
                <w:rPr>
                  <w:rFonts w:ascii="Cambria Math" w:hAnsi="Cambria Math"/>
                </w:rPr>
                <m:t>∂X</m:t>
              </m:r>
              <m:d>
                <m:dPr>
                  <m:ctrlPr>
                    <w:rPr>
                      <w:rFonts w:ascii="Cambria Math" w:hAnsi="Cambria Math"/>
                      <w:iCs/>
                    </w:rPr>
                  </m:ctrlPr>
                </m:dPr>
                <m:e>
                  <m:r>
                    <m:rPr>
                      <m:sty m:val="p"/>
                    </m:rPr>
                    <w:rPr>
                      <w:rFonts w:ascii="Cambria Math" w:hAnsi="Cambria Math"/>
                    </w:rPr>
                    <m:t>t</m:t>
                  </m:r>
                </m:e>
              </m:d>
            </m:num>
            <m:den>
              <m:r>
                <m:rPr>
                  <m:sty m:val="p"/>
                </m:rPr>
                <w:rPr>
                  <w:rFonts w:ascii="Cambria Math" w:hAnsi="Cambria Math"/>
                </w:rPr>
                <m:t>∂t</m:t>
              </m:r>
            </m:den>
          </m:f>
          <m:r>
            <m:rPr>
              <m:sty m:val="p"/>
            </m:rPr>
            <w:rPr>
              <w:rFonts w:ascii="Cambria Math" w:hAnsi="Cambria Math"/>
            </w:rPr>
            <m:t>= -</m:t>
          </m:r>
          <m:sSub>
            <m:sSubPr>
              <m:ctrlPr>
                <w:rPr>
                  <w:rFonts w:ascii="Cambria Math" w:hAnsi="Cambria Math"/>
                  <w:iCs/>
                  <w:lang w:val="en-US"/>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X</m:t>
          </m:r>
          <m:d>
            <m:dPr>
              <m:ctrlPr>
                <w:rPr>
                  <w:rFonts w:ascii="Cambria Math" w:hAnsi="Cambria Math"/>
                  <w:iCs/>
                </w:rPr>
              </m:ctrlPr>
            </m:dPr>
            <m:e>
              <m:r>
                <m:rPr>
                  <m:sty m:val="p"/>
                </m:rPr>
                <w:rPr>
                  <w:rFonts w:ascii="Cambria Math" w:hAnsi="Cambria Math"/>
                </w:rPr>
                <m:t>t</m:t>
              </m:r>
            </m:e>
          </m:d>
          <m:r>
            <m:rPr>
              <m:sty m:val="p"/>
            </m:rPr>
            <w:rPr>
              <w:rFonts w:ascii="Cambria Math" w:hAnsi="Cambria Math"/>
            </w:rPr>
            <m:t xml:space="preserve">+ </m:t>
          </m:r>
          <m:sSub>
            <m:sSubPr>
              <m:ctrlPr>
                <w:rPr>
                  <w:rFonts w:ascii="Cambria Math" w:hAnsi="Cambria Math"/>
                  <w:iCs/>
                  <w:lang w:val="en-US"/>
                </w:rPr>
              </m:ctrlPr>
            </m:sSubPr>
            <m:e>
              <m:r>
                <m:rPr>
                  <m:sty m:val="p"/>
                </m:rPr>
                <w:rPr>
                  <w:rFonts w:ascii="Cambria Math" w:hAnsi="Cambria Math"/>
                </w:rPr>
                <m:t>p</m:t>
              </m:r>
            </m:e>
            <m:sub>
              <m:r>
                <m:rPr>
                  <m:sty m:val="p"/>
                </m:rPr>
                <w:rPr>
                  <w:rFonts w:ascii="Cambria Math" w:hAnsi="Cambria Math"/>
                </w:rPr>
                <m:t>3</m:t>
              </m:r>
            </m:sub>
          </m:sSub>
          <m:r>
            <m:rPr>
              <m:sty m:val="p"/>
            </m:rPr>
            <w:rPr>
              <w:rFonts w:ascii="Cambria Math" w:hAnsi="Cambria Math"/>
            </w:rPr>
            <m:t>I</m:t>
          </m:r>
          <m:d>
            <m:dPr>
              <m:ctrlPr>
                <w:rPr>
                  <w:rFonts w:ascii="Cambria Math" w:hAnsi="Cambria Math"/>
                  <w:iCs/>
                </w:rPr>
              </m:ctrlPr>
            </m:dPr>
            <m:e>
              <m:r>
                <m:rPr>
                  <m:sty m:val="p"/>
                </m:rPr>
                <w:rPr>
                  <w:rFonts w:ascii="Cambria Math" w:hAnsi="Cambria Math"/>
                </w:rPr>
                <m:t>t</m:t>
              </m:r>
            </m:e>
          </m:d>
          <m:r>
            <m:rPr>
              <m:sty m:val="p"/>
            </m:rPr>
            <w:rPr>
              <w:rFonts w:ascii="Cambria Math" w:hAnsi="Cambria Math"/>
            </w:rPr>
            <w:br/>
          </m:r>
        </m:oMath>
        <m:oMath>
          <m:f>
            <m:fPr>
              <m:ctrlPr>
                <w:rPr>
                  <w:rFonts w:ascii="Cambria Math" w:hAnsi="Cambria Math"/>
                  <w:iCs/>
                  <w:lang w:val="en-US"/>
                </w:rPr>
              </m:ctrlPr>
            </m:fPr>
            <m:num>
              <m:r>
                <m:rPr>
                  <m:sty m:val="p"/>
                </m:rPr>
                <w:rPr>
                  <w:rFonts w:ascii="Cambria Math" w:hAnsi="Cambria Math"/>
                  <w:lang w:val="en-US"/>
                </w:rPr>
                <m:t>∂I(t)</m:t>
              </m:r>
            </m:num>
            <m:den>
              <m:r>
                <m:rPr>
                  <m:sty m:val="p"/>
                </m:rPr>
                <w:rPr>
                  <w:rFonts w:ascii="Cambria Math" w:hAnsi="Cambria Math"/>
                  <w:lang w:val="en-US"/>
                </w:rPr>
                <m:t>∂t</m:t>
              </m:r>
            </m:den>
          </m:f>
          <m:r>
            <m:rPr>
              <m:sty m:val="p"/>
            </m:rPr>
            <w:rPr>
              <w:rFonts w:ascii="Cambria Math" w:hAnsi="Cambria Math"/>
              <w:lang w:val="en-US"/>
            </w:rPr>
            <m:t>= -nI</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 xml:space="preserve">+ </m:t>
          </m:r>
          <m:f>
            <m:fPr>
              <m:ctrlPr>
                <w:rPr>
                  <w:rFonts w:ascii="Cambria Math" w:hAnsi="Cambria Math"/>
                  <w:iCs/>
                  <w:lang w:val="en-US"/>
                </w:rPr>
              </m:ctrlPr>
            </m:fPr>
            <m:num>
              <m:r>
                <m:rPr>
                  <m:sty m:val="p"/>
                </m:rPr>
                <w:rPr>
                  <w:rFonts w:ascii="Cambria Math" w:hAnsi="Cambria Math"/>
                  <w:lang w:val="en-US"/>
                </w:rPr>
                <m:t>u(t)</m:t>
              </m:r>
            </m:num>
            <m:den>
              <m:r>
                <m:rPr>
                  <m:sty m:val="p"/>
                </m:rPr>
                <w:rPr>
                  <w:rFonts w:ascii="Cambria Math" w:hAnsi="Cambria Math"/>
                  <w:lang w:val="en-US"/>
                </w:rPr>
                <m:t>V</m:t>
              </m:r>
            </m:den>
          </m:f>
        </m:oMath>
      </m:oMathPara>
    </w:p>
    <w:p w14:paraId="6508977D" w14:textId="77777777" w:rsidR="00D22F39" w:rsidRDefault="00D22F39" w:rsidP="00D22F39">
      <w:pPr>
        <w:rPr>
          <w:rFonts w:eastAsiaTheme="minorEastAsia"/>
        </w:rPr>
      </w:pPr>
      <w:r>
        <w:t xml:space="preserve">Iar </w:t>
      </w:r>
      <m:oMath>
        <m:acc>
          <m:accPr>
            <m:chr m:val="̅"/>
            <m:ctrlPr>
              <w:rPr>
                <w:rFonts w:ascii="Cambria Math" w:hAnsi="Cambria Math"/>
                <w:i/>
              </w:rPr>
            </m:ctrlPr>
          </m:accPr>
          <m:e>
            <m:r>
              <w:rPr>
                <w:rFonts w:ascii="Cambria Math" w:hAnsi="Cambria Math"/>
              </w:rPr>
              <m:t>G</m:t>
            </m:r>
          </m:e>
        </m:acc>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b</m:t>
            </m:r>
          </m:sub>
        </m:sSub>
      </m:oMath>
      <w:r>
        <w:rPr>
          <w:rFonts w:eastAsiaTheme="minorEastAsia"/>
        </w:rPr>
        <w:t xml:space="preserve"> și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oMath>
      <w:r>
        <w:rPr>
          <w:rFonts w:eastAsiaTheme="minorEastAsia"/>
        </w:rPr>
        <w:t>.</w:t>
      </w:r>
    </w:p>
    <w:p w14:paraId="15A87652" w14:textId="77777777" w:rsidR="00D22F39" w:rsidRDefault="00D22F39" w:rsidP="00D22F39">
      <w:pPr>
        <w:rPr>
          <w:rFonts w:eastAsiaTheme="minorEastAsia"/>
        </w:rPr>
      </w:pPr>
      <w:r>
        <w:rPr>
          <w:rFonts w:eastAsiaTheme="minorEastAsia"/>
        </w:rPr>
        <w:t>Pentru a ajunge la funcția de transfer a procesului trebuie aplicată transformata Laplace pe toate aceste ecuații, rezultând un raport, pentru fiecare ecuație în parte, între semnalul de ieșire și semnalul de intrare în domeniul complex s. La final, pentru a putea corela în mod direct intrarea u(t) cu ieșirea G(t) trebuie ca toate aceste ecuații să fie înmulțite, iar raportul celor 2 semnal va descrie cum arată funcția de transfer a procesului a cărui regulator dorim să-l calculăm pentru a întruni specificațiile de proiectare. Iar pentru realizarea acestei proceduri se impune semnalul de pertubație ce apare în prima ecuație, ecuația liniarizată, să fie anulat, stabilindu-se astfel un raport doar între intrarea de comandă și mărimea de ieșire.</w:t>
      </w:r>
    </w:p>
    <w:p w14:paraId="7ACFEE71" w14:textId="77777777" w:rsidR="00D22F39" w:rsidRPr="00D22F39" w:rsidRDefault="00D22F39" w:rsidP="00D22F39">
      <w:pPr>
        <w:rPr>
          <w:rFonts w:eastAsiaTheme="minorEastAsia"/>
        </w:rPr>
      </w:pPr>
      <m:oMathPara>
        <m:oMathParaPr>
          <m:jc m:val="left"/>
        </m:oMathParaPr>
        <m:oMath>
          <m:r>
            <w:rPr>
              <w:rFonts w:ascii="Cambria Math" w:hAnsi="Cambria Math"/>
            </w:rPr>
            <w:lastRenderedPageBreak/>
            <m:t>L</m:t>
          </m:r>
          <m:d>
            <m:dPr>
              <m:begChr m:val="{"/>
              <m:endChr m:val="}"/>
              <m:ctrlPr>
                <w:rPr>
                  <w:rFonts w:ascii="Cambria Math" w:hAnsi="Cambria Math"/>
                  <w:i/>
                </w:rPr>
              </m:ctrlPr>
            </m:dPr>
            <m:e>
              <m:f>
                <m:fPr>
                  <m:ctrlPr>
                    <w:rPr>
                      <w:rFonts w:ascii="Cambria Math" w:hAnsi="Cambria Math"/>
                      <w:iCs/>
                      <w:lang w:val="en-US"/>
                    </w:rPr>
                  </m:ctrlPr>
                </m:fPr>
                <m:num>
                  <m:r>
                    <m:rPr>
                      <m:sty m:val="p"/>
                    </m:rPr>
                    <w:rPr>
                      <w:rFonts w:ascii="Cambria Math" w:hAnsi="Cambria Math"/>
                      <w:lang w:val="en-US"/>
                    </w:rPr>
                    <m:t>∂I</m:t>
                  </m:r>
                  <m:d>
                    <m:dPr>
                      <m:ctrlPr>
                        <w:rPr>
                          <w:rFonts w:ascii="Cambria Math" w:hAnsi="Cambria Math"/>
                          <w:iCs/>
                          <w:lang w:val="en-US"/>
                        </w:rPr>
                      </m:ctrlPr>
                    </m:dPr>
                    <m:e>
                      <m:r>
                        <m:rPr>
                          <m:sty m:val="p"/>
                        </m:rPr>
                        <w:rPr>
                          <w:rFonts w:ascii="Cambria Math" w:hAnsi="Cambria Math"/>
                          <w:lang w:val="en-US"/>
                        </w:rPr>
                        <m:t>t</m:t>
                      </m:r>
                    </m:e>
                  </m:d>
                </m:num>
                <m:den>
                  <m:r>
                    <m:rPr>
                      <m:sty m:val="p"/>
                    </m:rPr>
                    <w:rPr>
                      <w:rFonts w:ascii="Cambria Math" w:hAnsi="Cambria Math"/>
                      <w:lang w:val="en-US"/>
                    </w:rPr>
                    <m:t>∂t</m:t>
                  </m:r>
                </m:den>
              </m:f>
              <m:r>
                <m:rPr>
                  <m:sty m:val="p"/>
                </m:rPr>
                <w:rPr>
                  <w:rFonts w:ascii="Cambria Math" w:hAnsi="Cambria Math"/>
                  <w:lang w:val="en-US"/>
                </w:rPr>
                <m:t>= -nI</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 xml:space="preserve">+ </m:t>
              </m:r>
              <m:f>
                <m:fPr>
                  <m:ctrlPr>
                    <w:rPr>
                      <w:rFonts w:ascii="Cambria Math" w:hAnsi="Cambria Math"/>
                      <w:iCs/>
                      <w:lang w:val="en-US"/>
                    </w:rPr>
                  </m:ctrlPr>
                </m:fPr>
                <m:num>
                  <m:r>
                    <m:rPr>
                      <m:sty m:val="p"/>
                    </m:rPr>
                    <w:rPr>
                      <w:rFonts w:ascii="Cambria Math" w:hAnsi="Cambria Math"/>
                      <w:lang w:val="en-US"/>
                    </w:rPr>
                    <m:t>u</m:t>
                  </m:r>
                  <m:d>
                    <m:dPr>
                      <m:ctrlPr>
                        <w:rPr>
                          <w:rFonts w:ascii="Cambria Math" w:hAnsi="Cambria Math"/>
                          <w:iCs/>
                          <w:lang w:val="en-US"/>
                        </w:rPr>
                      </m:ctrlPr>
                    </m:dPr>
                    <m:e>
                      <m:r>
                        <m:rPr>
                          <m:sty m:val="p"/>
                        </m:rPr>
                        <w:rPr>
                          <w:rFonts w:ascii="Cambria Math" w:hAnsi="Cambria Math"/>
                          <w:lang w:val="en-US"/>
                        </w:rPr>
                        <m:t>t</m:t>
                      </m:r>
                    </m:e>
                  </m:d>
                </m:num>
                <m:den>
                  <m:r>
                    <m:rPr>
                      <m:sty m:val="p"/>
                    </m:rPr>
                    <w:rPr>
                      <w:rFonts w:ascii="Cambria Math" w:hAnsi="Cambria Math"/>
                      <w:lang w:val="en-US"/>
                    </w:rPr>
                    <m:t>V</m:t>
                  </m:r>
                </m:den>
              </m:f>
            </m:e>
          </m:d>
          <m:box>
            <m:boxPr>
              <m:opEmu m:val="1"/>
              <m:ctrlPr>
                <w:rPr>
                  <w:rFonts w:ascii="Cambria Math" w:hAnsi="Cambria Math"/>
                  <w:i/>
                </w:rPr>
              </m:ctrlPr>
            </m:boxPr>
            <m:e>
              <m:r>
                <w:rPr>
                  <w:rFonts w:ascii="Cambria Math" w:hAnsi="Cambria Math"/>
                </w:rPr>
                <m:t>↔</m:t>
              </m:r>
            </m:e>
          </m:box>
          <m:r>
            <w:rPr>
              <w:rFonts w:ascii="Cambria Math" w:hAnsi="Cambria Math"/>
            </w:rPr>
            <m:t>sI</m:t>
          </m:r>
          <m:d>
            <m:dPr>
              <m:ctrlPr>
                <w:rPr>
                  <w:rFonts w:ascii="Cambria Math" w:hAnsi="Cambria Math"/>
                  <w:i/>
                </w:rPr>
              </m:ctrlPr>
            </m:dPr>
            <m:e>
              <m:r>
                <w:rPr>
                  <w:rFonts w:ascii="Cambria Math" w:hAnsi="Cambria Math"/>
                </w:rPr>
                <m:t>s</m:t>
              </m:r>
            </m:e>
          </m:d>
          <m:r>
            <w:rPr>
              <w:rFonts w:ascii="Cambria Math" w:hAnsi="Cambria Math"/>
            </w:rPr>
            <m:t>=-nI</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m:t>
              </m:r>
            </m:den>
          </m:f>
          <m:r>
            <w:rPr>
              <w:rFonts w:ascii="Cambria Math" w:hAnsi="Cambria Math"/>
            </w:rPr>
            <m:t>U</m:t>
          </m:r>
          <m:d>
            <m:dPr>
              <m:ctrlPr>
                <w:rPr>
                  <w:rFonts w:ascii="Cambria Math" w:hAnsi="Cambria Math"/>
                  <w:i/>
                </w:rPr>
              </m:ctrlPr>
            </m:dPr>
            <m:e>
              <m:r>
                <w:rPr>
                  <w:rFonts w:ascii="Cambria Math" w:hAnsi="Cambria Math"/>
                </w:rPr>
                <m:t>s</m:t>
              </m:r>
            </m:e>
          </m:d>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s</m:t>
                  </m:r>
                </m:e>
              </m:d>
            </m:num>
            <m:den>
              <m:r>
                <w:rPr>
                  <w:rFonts w:ascii="Cambria Math" w:hAnsi="Cambria Math"/>
                </w:rPr>
                <m:t>U</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V(s+n)</m:t>
              </m:r>
            </m:den>
          </m:f>
        </m:oMath>
      </m:oMathPara>
    </w:p>
    <w:p w14:paraId="15FB7045" w14:textId="77777777" w:rsidR="00D22F39" w:rsidRPr="00D22F39" w:rsidRDefault="00D22F39" w:rsidP="00D22F39">
      <w:pPr>
        <w:rPr>
          <w:rFonts w:eastAsiaTheme="minorEastAsia"/>
        </w:rPr>
      </w:pPr>
      <m:oMathPara>
        <m:oMathParaPr>
          <m:jc m:val="left"/>
        </m:oMathParaPr>
        <m:oMath>
          <m: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hAnsi="Cambria Math"/>
                      <w:iCs/>
                      <w:lang w:val="en-US"/>
                    </w:rPr>
                  </m:ctrlPr>
                </m:fPr>
                <m:num>
                  <m:r>
                    <m:rPr>
                      <m:sty m:val="p"/>
                    </m:rPr>
                    <w:rPr>
                      <w:rFonts w:ascii="Cambria Math" w:hAnsi="Cambria Math"/>
                    </w:rPr>
                    <m:t>∂X</m:t>
                  </m:r>
                  <m:d>
                    <m:dPr>
                      <m:ctrlPr>
                        <w:rPr>
                          <w:rFonts w:ascii="Cambria Math" w:hAnsi="Cambria Math"/>
                          <w:iCs/>
                        </w:rPr>
                      </m:ctrlPr>
                    </m:dPr>
                    <m:e>
                      <m:r>
                        <m:rPr>
                          <m:sty m:val="p"/>
                        </m:rPr>
                        <w:rPr>
                          <w:rFonts w:ascii="Cambria Math" w:hAnsi="Cambria Math"/>
                        </w:rPr>
                        <m:t>t</m:t>
                      </m:r>
                    </m:e>
                  </m:d>
                </m:num>
                <m:den>
                  <m:r>
                    <m:rPr>
                      <m:sty m:val="p"/>
                    </m:rPr>
                    <w:rPr>
                      <w:rFonts w:ascii="Cambria Math" w:hAnsi="Cambria Math"/>
                    </w:rPr>
                    <m:t>∂t</m:t>
                  </m:r>
                </m:den>
              </m:f>
              <m:r>
                <m:rPr>
                  <m:sty m:val="p"/>
                </m:rPr>
                <w:rPr>
                  <w:rFonts w:ascii="Cambria Math" w:hAnsi="Cambria Math"/>
                </w:rPr>
                <m:t>= -</m:t>
              </m:r>
              <m:sSub>
                <m:sSubPr>
                  <m:ctrlPr>
                    <w:rPr>
                      <w:rFonts w:ascii="Cambria Math" w:hAnsi="Cambria Math"/>
                      <w:iCs/>
                      <w:lang w:val="en-US"/>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X</m:t>
              </m:r>
              <m:d>
                <m:dPr>
                  <m:ctrlPr>
                    <w:rPr>
                      <w:rFonts w:ascii="Cambria Math" w:hAnsi="Cambria Math"/>
                      <w:iCs/>
                    </w:rPr>
                  </m:ctrlPr>
                </m:dPr>
                <m:e>
                  <m:r>
                    <m:rPr>
                      <m:sty m:val="p"/>
                    </m:rPr>
                    <w:rPr>
                      <w:rFonts w:ascii="Cambria Math" w:hAnsi="Cambria Math"/>
                    </w:rPr>
                    <m:t>t</m:t>
                  </m:r>
                </m:e>
              </m:d>
              <m:r>
                <m:rPr>
                  <m:sty m:val="p"/>
                </m:rPr>
                <w:rPr>
                  <w:rFonts w:ascii="Cambria Math" w:hAnsi="Cambria Math"/>
                </w:rPr>
                <m:t xml:space="preserve">+ </m:t>
              </m:r>
              <m:sSub>
                <m:sSubPr>
                  <m:ctrlPr>
                    <w:rPr>
                      <w:rFonts w:ascii="Cambria Math" w:hAnsi="Cambria Math"/>
                      <w:iCs/>
                      <w:lang w:val="en-US"/>
                    </w:rPr>
                  </m:ctrlPr>
                </m:sSubPr>
                <m:e>
                  <m:r>
                    <m:rPr>
                      <m:sty m:val="p"/>
                    </m:rPr>
                    <w:rPr>
                      <w:rFonts w:ascii="Cambria Math" w:hAnsi="Cambria Math"/>
                    </w:rPr>
                    <m:t>p</m:t>
                  </m:r>
                </m:e>
                <m:sub>
                  <m:r>
                    <m:rPr>
                      <m:sty m:val="p"/>
                    </m:rPr>
                    <w:rPr>
                      <w:rFonts w:ascii="Cambria Math" w:hAnsi="Cambria Math"/>
                    </w:rPr>
                    <m:t>3</m:t>
                  </m:r>
                </m:sub>
              </m:sSub>
              <m:r>
                <m:rPr>
                  <m:sty m:val="p"/>
                </m:rPr>
                <w:rPr>
                  <w:rFonts w:ascii="Cambria Math" w:hAnsi="Cambria Math"/>
                </w:rPr>
                <m:t>I</m:t>
              </m:r>
              <m:d>
                <m:dPr>
                  <m:ctrlPr>
                    <w:rPr>
                      <w:rFonts w:ascii="Cambria Math" w:hAnsi="Cambria Math"/>
                      <w:iCs/>
                    </w:rPr>
                  </m:ctrlPr>
                </m:dPr>
                <m:e>
                  <m:r>
                    <m:rPr>
                      <m:sty m:val="p"/>
                    </m:rPr>
                    <w:rPr>
                      <w:rFonts w:ascii="Cambria Math" w:hAnsi="Cambria Math"/>
                    </w:rPr>
                    <m:t>t</m:t>
                  </m:r>
                </m:e>
              </m:d>
            </m:e>
          </m:d>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I(s)↔</m:t>
          </m:r>
          <m:f>
            <m:fPr>
              <m:ctrlPr>
                <w:rPr>
                  <w:rFonts w:ascii="Cambria Math" w:eastAsiaTheme="minorEastAsia" w:hAnsi="Cambria Math"/>
                  <w:i/>
                </w:rPr>
              </m:ctrlPr>
            </m:fPr>
            <m:num>
              <m:r>
                <w:rPr>
                  <w:rFonts w:ascii="Cambria Math" w:eastAsiaTheme="minorEastAsia" w:hAnsi="Cambria Math"/>
                </w:rPr>
                <m:t>X(s)</m:t>
              </m:r>
            </m:num>
            <m:den>
              <m:r>
                <w:rPr>
                  <w:rFonts w:ascii="Cambria Math" w:eastAsiaTheme="minorEastAsia" w:hAnsi="Cambria Math"/>
                </w:rPr>
                <m:t>I(s)</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oMath>
      </m:oMathPara>
    </w:p>
    <w:p w14:paraId="6A0ECD6C" w14:textId="77777777" w:rsidR="00D22F39" w:rsidRPr="00D22F39" w:rsidRDefault="00D22F39" w:rsidP="00D22F39">
      <w:pPr>
        <w:rPr>
          <w:rFonts w:eastAsiaTheme="minorEastAsia"/>
        </w:rPr>
      </w:pPr>
      <m:oMathPara>
        <m:oMathParaPr>
          <m:jc m:val="left"/>
        </m:oMathParaPr>
        <m:oMath>
          <m: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hAnsi="Cambria Math"/>
                      <w:iCs/>
                      <w:lang w:val="en-US"/>
                    </w:rPr>
                  </m:ctrlPr>
                </m:fPr>
                <m:num>
                  <m:r>
                    <m:rPr>
                      <m:sty m:val="p"/>
                    </m:rPr>
                    <w:rPr>
                      <w:rFonts w:ascii="Cambria Math" w:hAnsi="Cambria Math"/>
                      <w:lang w:val="en-US"/>
                    </w:rPr>
                    <m:t>∂G</m:t>
                  </m:r>
                  <m:d>
                    <m:dPr>
                      <m:ctrlPr>
                        <w:rPr>
                          <w:rFonts w:ascii="Cambria Math" w:hAnsi="Cambria Math"/>
                          <w:iCs/>
                          <w:lang w:val="en-US"/>
                        </w:rPr>
                      </m:ctrlPr>
                    </m:dPr>
                    <m:e>
                      <m:r>
                        <m:rPr>
                          <m:sty m:val="p"/>
                        </m:rPr>
                        <w:rPr>
                          <w:rFonts w:ascii="Cambria Math" w:hAnsi="Cambria Math"/>
                          <w:lang w:val="en-US"/>
                        </w:rPr>
                        <m:t>t</m:t>
                      </m:r>
                    </m:e>
                  </m:d>
                </m:num>
                <m:den>
                  <m:r>
                    <m:rPr>
                      <m:sty m:val="p"/>
                    </m:rPr>
                    <w:rPr>
                      <w:rFonts w:ascii="Cambria Math" w:hAnsi="Cambria Math"/>
                      <w:lang w:val="en-US"/>
                    </w:rPr>
                    <m:t>∂t</m:t>
                  </m:r>
                </m:den>
              </m:f>
              <m:r>
                <m:rPr>
                  <m:sty m:val="p"/>
                </m:rPr>
                <w:rPr>
                  <w:rFonts w:ascii="Cambria Math" w:hAnsi="Cambria Math"/>
                  <w:lang w:val="en-US"/>
                </w:rPr>
                <m:t>= -</m:t>
              </m:r>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1</m:t>
                  </m:r>
                </m:sub>
              </m:sSub>
              <m:r>
                <m:rPr>
                  <m:sty m:val="p"/>
                </m:rPr>
                <w:rPr>
                  <w:rFonts w:ascii="Cambria Math" w:hAnsi="Cambria Math"/>
                  <w:lang w:val="en-US"/>
                </w:rPr>
                <m:t>G</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 xml:space="preserve">- </m:t>
              </m:r>
              <m:acc>
                <m:accPr>
                  <m:chr m:val="̅"/>
                  <m:ctrlPr>
                    <w:rPr>
                      <w:rFonts w:ascii="Cambria Math" w:hAnsi="Cambria Math"/>
                      <w:iCs/>
                      <w:lang w:val="en-US"/>
                    </w:rPr>
                  </m:ctrlPr>
                </m:accPr>
                <m:e>
                  <m:r>
                    <m:rPr>
                      <m:sty m:val="p"/>
                    </m:rPr>
                    <w:rPr>
                      <w:rFonts w:ascii="Cambria Math" w:hAnsi="Cambria Math"/>
                      <w:lang w:val="en-US"/>
                    </w:rPr>
                    <m:t>G</m:t>
                  </m:r>
                </m:e>
              </m:acc>
              <m:r>
                <m:rPr>
                  <m:sty m:val="p"/>
                </m:rPr>
                <w:rPr>
                  <w:rFonts w:ascii="Cambria Math" w:hAnsi="Cambria Math"/>
                  <w:lang w:val="en-US"/>
                </w:rPr>
                <m:t>X</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 xml:space="preserve">- </m:t>
              </m:r>
              <m:acc>
                <m:accPr>
                  <m:chr m:val="̅"/>
                  <m:ctrlPr>
                    <w:rPr>
                      <w:rFonts w:ascii="Cambria Math" w:hAnsi="Cambria Math"/>
                      <w:iCs/>
                      <w:lang w:val="en-US"/>
                    </w:rPr>
                  </m:ctrlPr>
                </m:accPr>
                <m:e>
                  <m:r>
                    <m:rPr>
                      <m:sty m:val="p"/>
                    </m:rPr>
                    <w:rPr>
                      <w:rFonts w:ascii="Cambria Math" w:hAnsi="Cambria Math"/>
                      <w:lang w:val="en-US"/>
                    </w:rPr>
                    <m:t>X</m:t>
                  </m:r>
                </m:e>
              </m:acc>
              <m:r>
                <m:rPr>
                  <m:sty m:val="p"/>
                </m:rPr>
                <w:rPr>
                  <w:rFonts w:ascii="Cambria Math" w:hAnsi="Cambria Math"/>
                  <w:lang w:val="en-US"/>
                </w:rPr>
                <m:t>G</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 xml:space="preserve">+ </m:t>
              </m:r>
              <m:f>
                <m:fPr>
                  <m:ctrlPr>
                    <w:rPr>
                      <w:rFonts w:ascii="Cambria Math" w:hAnsi="Cambria Math"/>
                      <w:iCs/>
                      <w:lang w:val="en-US"/>
                    </w:rPr>
                  </m:ctrlPr>
                </m:fPr>
                <m:num>
                  <m:r>
                    <m:rPr>
                      <m:sty m:val="p"/>
                    </m:rPr>
                    <w:rPr>
                      <w:rFonts w:ascii="Cambria Math" w:hAnsi="Cambria Math"/>
                      <w:lang w:val="en-US"/>
                    </w:rPr>
                    <m:t>p</m:t>
                  </m:r>
                  <m:d>
                    <m:dPr>
                      <m:ctrlPr>
                        <w:rPr>
                          <w:rFonts w:ascii="Cambria Math" w:hAnsi="Cambria Math"/>
                          <w:iCs/>
                          <w:lang w:val="en-US"/>
                        </w:rPr>
                      </m:ctrlPr>
                    </m:dPr>
                    <m:e>
                      <m:r>
                        <m:rPr>
                          <m:sty m:val="p"/>
                        </m:rPr>
                        <w:rPr>
                          <w:rFonts w:ascii="Cambria Math" w:hAnsi="Cambria Math"/>
                          <w:lang w:val="en-US"/>
                        </w:rPr>
                        <m:t>t</m:t>
                      </m:r>
                    </m:e>
                  </m:d>
                </m:num>
                <m:den>
                  <m:r>
                    <m:rPr>
                      <m:sty m:val="p"/>
                    </m:rPr>
                    <w:rPr>
                      <w:rFonts w:ascii="Cambria Math" w:hAnsi="Cambria Math"/>
                      <w:lang w:val="en-US"/>
                    </w:rPr>
                    <m:t>V</m:t>
                  </m:r>
                </m:den>
              </m:f>
            </m:e>
          </m:d>
          <m:r>
            <w:rPr>
              <w:rFonts w:ascii="Cambria Math" w:eastAsiaTheme="minorEastAsia" w:hAnsi="Cambria Math"/>
            </w:rPr>
            <m:t>↔sG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acc>
                <m:accPr>
                  <m:chr m:val="̅"/>
                  <m:ctrlPr>
                    <w:rPr>
                      <w:rFonts w:ascii="Cambria Math" w:hAnsi="Cambria Math"/>
                      <w:iCs/>
                      <w:lang w:val="en-US"/>
                    </w:rPr>
                  </m:ctrlPr>
                </m:accPr>
                <m:e>
                  <m:r>
                    <m:rPr>
                      <m:sty m:val="p"/>
                    </m:rPr>
                    <w:rPr>
                      <w:rFonts w:ascii="Cambria Math" w:hAnsi="Cambria Math"/>
                      <w:lang w:val="en-US"/>
                    </w:rPr>
                    <m:t>X</m:t>
                  </m:r>
                </m:e>
              </m:acc>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acc>
            <m:accPr>
              <m:chr m:val="̅"/>
              <m:ctrlPr>
                <w:rPr>
                  <w:rFonts w:ascii="Cambria Math" w:hAnsi="Cambria Math"/>
                  <w:iCs/>
                  <w:lang w:val="en-US"/>
                </w:rPr>
              </m:ctrlPr>
            </m:accPr>
            <m:e>
              <m:r>
                <m:rPr>
                  <m:sty m:val="p"/>
                </m:rPr>
                <w:rPr>
                  <w:rFonts w:ascii="Cambria Math" w:hAnsi="Cambria Math"/>
                  <w:lang w:val="en-US"/>
                </w:rPr>
                <m:t>G</m:t>
              </m:r>
            </m:e>
          </m:acc>
          <m:r>
            <w:rPr>
              <w:rFonts w:ascii="Cambria Math" w:eastAsiaTheme="minorEastAsia" w:hAnsi="Cambria Math"/>
            </w:rPr>
            <m:t>↔</m:t>
          </m:r>
        </m:oMath>
      </m:oMathPara>
    </w:p>
    <w:p w14:paraId="54EB9794" w14:textId="4C423C3A" w:rsidR="00D22F39" w:rsidRPr="00D22F39" w:rsidRDefault="00D22F39" w:rsidP="00D22F39">
      <w:pPr>
        <w:rPr>
          <w:rFonts w:eastAsiaTheme="minorEastAsia"/>
          <w:iCs/>
          <w:lang w:val="en-US"/>
        </w:rPr>
      </w:pPr>
      <m:oMathPara>
        <m:oMathParaPr>
          <m:jc m:val="center"/>
        </m:oMathPara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G(s)</m:t>
              </m:r>
            </m:num>
            <m:den>
              <m:r>
                <w:rPr>
                  <w:rFonts w:ascii="Cambria Math" w:eastAsiaTheme="minorEastAsia" w:hAnsi="Cambria Math"/>
                </w:rPr>
                <m:t>X(s)</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hr m:val="̅"/>
                  <m:ctrlPr>
                    <w:rPr>
                      <w:rFonts w:ascii="Cambria Math" w:hAnsi="Cambria Math"/>
                      <w:iCs/>
                      <w:lang w:val="en-US"/>
                    </w:rPr>
                  </m:ctrlPr>
                </m:accPr>
                <m:e>
                  <m:r>
                    <m:rPr>
                      <m:sty m:val="p"/>
                    </m:rPr>
                    <w:rPr>
                      <w:rFonts w:ascii="Cambria Math" w:hAnsi="Cambria Math"/>
                      <w:lang w:val="en-US"/>
                    </w:rPr>
                    <m:t>G</m:t>
                  </m:r>
                </m:e>
              </m:acc>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den>
          </m:f>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=0, </m:t>
          </m:r>
          <m:acc>
            <m:accPr>
              <m:chr m:val="̅"/>
              <m:ctrlPr>
                <w:rPr>
                  <w:rFonts w:ascii="Cambria Math" w:hAnsi="Cambria Math"/>
                  <w:iCs/>
                  <w:lang w:val="en-US"/>
                </w:rPr>
              </m:ctrlPr>
            </m:accPr>
            <m:e>
              <m:r>
                <m:rPr>
                  <m:sty m:val="p"/>
                </m:rPr>
                <w:rPr>
                  <w:rFonts w:ascii="Cambria Math" w:hAnsi="Cambria Math"/>
                  <w:lang w:val="en-US"/>
                </w:rPr>
                <m:t>G</m:t>
              </m:r>
            </m:e>
          </m:acc>
          <m:r>
            <w:rPr>
              <w:rFonts w:ascii="Cambria Math" w:hAnsi="Cambria Math"/>
              <w:lang w:val="en-US"/>
            </w:rPr>
            <m:t>=</m:t>
          </m:r>
          <m:sSub>
            <m:sSubPr>
              <m:ctrlPr>
                <w:rPr>
                  <w:rFonts w:ascii="Cambria Math" w:hAnsi="Cambria Math"/>
                  <w:i/>
                  <w:iCs/>
                  <w:lang w:val="en-US"/>
                </w:rPr>
              </m:ctrlPr>
            </m:sSubPr>
            <m:e>
              <m:r>
                <w:rPr>
                  <w:rFonts w:ascii="Cambria Math" w:hAnsi="Cambria Math"/>
                  <w:lang w:val="en-US"/>
                </w:rPr>
                <m:t>G</m:t>
              </m:r>
            </m:e>
            <m:sub>
              <m:r>
                <w:rPr>
                  <w:rFonts w:ascii="Cambria Math" w:hAnsi="Cambria Math"/>
                  <w:lang w:val="en-US"/>
                </w:rPr>
                <m:t>b</m:t>
              </m:r>
            </m:sub>
          </m:sSub>
          <m:r>
            <w:rPr>
              <w:rFonts w:ascii="Cambria Math" w:hAnsi="Cambria Math"/>
              <w:lang w:val="en-US"/>
            </w:rPr>
            <m:t xml:space="preserve">, </m:t>
          </m:r>
          <m:acc>
            <m:accPr>
              <m:chr m:val="̅"/>
              <m:ctrlPr>
                <w:rPr>
                  <w:rFonts w:ascii="Cambria Math" w:hAnsi="Cambria Math"/>
                  <w:iCs/>
                  <w:lang w:val="en-US"/>
                </w:rPr>
              </m:ctrlPr>
            </m:accPr>
            <m:e>
              <m:r>
                <m:rPr>
                  <m:sty m:val="p"/>
                </m:rPr>
                <w:rPr>
                  <w:rFonts w:ascii="Cambria Math" w:hAnsi="Cambria Math"/>
                  <w:lang w:val="en-US"/>
                </w:rPr>
                <m:t>X</m:t>
              </m:r>
            </m:e>
          </m:acc>
          <m:r>
            <w:rPr>
              <w:rFonts w:ascii="Cambria Math" w:hAnsi="Cambria Math"/>
              <w:lang w:val="en-US"/>
            </w:rPr>
            <m:t>=</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b</m:t>
              </m:r>
            </m:sub>
          </m:sSub>
        </m:oMath>
      </m:oMathPara>
    </w:p>
    <w:p w14:paraId="6D22DF75" w14:textId="77777777" w:rsidR="00D22F39" w:rsidRDefault="00D22F39" w:rsidP="00D22F39">
      <w:r>
        <w:t>În urma înmulțirii celor 3 ecuații ce descriu dinamica procesului, aici s-a luat în considerare forma liniară a celor 3 ecuații, am obținut astfel funcția de transfer a procesului. Se va scrie prima oară Gp(s) fără înlocuirile numerice, apoi se va în înlocui numeric cu valorile din caietul de sarcini.</w:t>
      </w:r>
    </w:p>
    <w:p w14:paraId="6DE36B69" w14:textId="240D5C02" w:rsidR="00D22F39" w:rsidRPr="00F51EF0" w:rsidRDefault="00000000" w:rsidP="00D22F39">
      <w:pPr>
        <w:rPr>
          <w:rFonts w:eastAsiaTheme="minorEastAsia"/>
        </w:rPr>
      </w:pPr>
      <m:oMathPara>
        <m:oMath>
          <m:f>
            <m:fPr>
              <m:ctrlPr>
                <w:rPr>
                  <w:rFonts w:ascii="Cambria Math" w:hAnsi="Cambria Math"/>
                  <w:i/>
                </w:rPr>
              </m:ctrlPr>
            </m:fPr>
            <m:num>
              <m:r>
                <w:rPr>
                  <w:rFonts w:ascii="Cambria Math" w:hAnsi="Cambria Math"/>
                </w:rPr>
                <m:t>G(s)</m:t>
              </m:r>
            </m:num>
            <m:den>
              <m:r>
                <w:rPr>
                  <w:rFonts w:ascii="Cambria Math" w:hAnsi="Cambria Math"/>
                </w:rPr>
                <m:t>U(s)</m:t>
              </m:r>
            </m:den>
          </m:f>
          <m:r>
            <w:rPr>
              <w:rFonts w:ascii="Cambria Math" w:hAnsi="Cambria Math"/>
            </w:rPr>
            <m:t>=</m:t>
          </m:r>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s</m:t>
                  </m:r>
                </m:e>
              </m:d>
            </m:num>
            <m:den>
              <m:r>
                <w:rPr>
                  <w:rFonts w:ascii="Cambria Math" w:hAnsi="Cambria Math"/>
                </w:rPr>
                <m:t>U</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V</m:t>
              </m:r>
              <m:d>
                <m:dPr>
                  <m:ctrlPr>
                    <w:rPr>
                      <w:rFonts w:ascii="Cambria Math" w:hAnsi="Cambria Math"/>
                      <w:i/>
                    </w:rPr>
                  </m:ctrlPr>
                </m:dPr>
                <m:e>
                  <m:r>
                    <w:rPr>
                      <w:rFonts w:ascii="Cambria Math" w:hAnsi="Cambria Math"/>
                    </w:rPr>
                    <m:t>s+n</m:t>
                  </m:r>
                </m:e>
              </m:d>
            </m:den>
          </m:f>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acc>
                <m:accPr>
                  <m:chr m:val="̅"/>
                  <m:ctrlPr>
                    <w:rPr>
                      <w:rFonts w:ascii="Cambria Math" w:hAnsi="Cambria Math"/>
                      <w:iCs/>
                      <w:lang w:val="en-US"/>
                    </w:rPr>
                  </m:ctrlPr>
                </m:accPr>
                <m:e>
                  <m:r>
                    <m:rPr>
                      <m:sty m:val="p"/>
                    </m:rPr>
                    <w:rPr>
                      <w:rFonts w:ascii="Cambria Math" w:hAnsi="Cambria Math"/>
                      <w:lang w:val="en-US"/>
                    </w:rPr>
                    <m:t>G</m:t>
                  </m:r>
                </m:e>
              </m:acc>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p</m:t>
              </m:r>
            </m:sub>
          </m:sSub>
          <m:r>
            <w:rPr>
              <w:rFonts w:ascii="Cambria Math" w:eastAsiaTheme="minorEastAsia" w:hAnsi="Cambria Math"/>
            </w:rPr>
            <m:t>(s)</m:t>
          </m:r>
        </m:oMath>
      </m:oMathPara>
    </w:p>
    <w:p w14:paraId="489C882A" w14:textId="77777777" w:rsidR="00D22F39" w:rsidRPr="00F51EF0" w:rsidRDefault="00D22F39" w:rsidP="00D22F39">
      <w:r>
        <w:rPr>
          <w:rFonts w:eastAsiaTheme="minorEastAsia"/>
        </w:rPr>
        <w:t>Am dat factor comun pentru a aduce factorii în forma elementului de ordin I.</w:t>
      </w:r>
    </w:p>
    <w:p w14:paraId="38209830" w14:textId="64A643F0" w:rsidR="00D22F39" w:rsidRPr="00FC7A69" w:rsidRDefault="00000000" w:rsidP="00D22F39">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e>
                  </m:acc>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num>
                <m:den>
                  <m:r>
                    <w:rPr>
                      <w:rFonts w:ascii="Cambria Math" w:hAnsi="Cambria Math"/>
                    </w:rPr>
                    <m:t xml:space="preserve">Vn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den>
              </m:f>
            </m:num>
            <m:den>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s+1</m:t>
                  </m:r>
                </m:e>
              </m:d>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hAnsi="Cambria Math"/>
                    </w:rPr>
                    <m:t>s+1</m:t>
                  </m:r>
                </m:e>
              </m:d>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den>
                  </m:f>
                  <m:r>
                    <w:rPr>
                      <w:rFonts w:ascii="Cambria Math" w:hAnsi="Cambria Math"/>
                    </w:rPr>
                    <m:t>s+1</m:t>
                  </m:r>
                </m:e>
              </m:d>
            </m:den>
          </m:f>
        </m:oMath>
      </m:oMathPara>
    </w:p>
    <w:p w14:paraId="557B369D" w14:textId="77777777" w:rsidR="00D22F39" w:rsidRDefault="00D22F39" w:rsidP="00D22F39">
      <w:r>
        <w:t>Apoi, în urma înlocuirii numerice, funcția de transfer a procesului va arăta</w:t>
      </w:r>
      <w:r>
        <w:rPr>
          <w:lang w:val="en-US"/>
        </w:rPr>
        <w:t>:</w:t>
      </w:r>
    </w:p>
    <w:p w14:paraId="72EB0251" w14:textId="77777777" w:rsidR="00D22F39" w:rsidRPr="00FC7A69" w:rsidRDefault="00000000" w:rsidP="00D22F39">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-0,07490322856</m:t>
              </m:r>
            </m:num>
            <m:den>
              <m:d>
                <m:dPr>
                  <m:ctrlPr>
                    <w:rPr>
                      <w:rFonts w:ascii="Cambria Math" w:hAnsi="Cambria Math"/>
                      <w:i/>
                    </w:rPr>
                  </m:ctrlPr>
                </m:dPr>
                <m:e>
                  <m:r>
                    <w:rPr>
                      <w:rFonts w:ascii="Cambria Math" w:hAnsi="Cambria Math"/>
                    </w:rPr>
                    <m:t>5,649717514 s+1</m:t>
                  </m:r>
                </m:e>
              </m:d>
              <m:d>
                <m:dPr>
                  <m:ctrlPr>
                    <w:rPr>
                      <w:rFonts w:ascii="Cambria Math" w:hAnsi="Cambria Math"/>
                      <w:i/>
                    </w:rPr>
                  </m:ctrlPr>
                </m:dPr>
                <m:e>
                  <m:r>
                    <w:rPr>
                      <w:rFonts w:ascii="Cambria Math" w:hAnsi="Cambria Math"/>
                    </w:rPr>
                    <m:t>47,61904762 s+1</m:t>
                  </m:r>
                </m:e>
              </m:d>
              <m:d>
                <m:dPr>
                  <m:ctrlPr>
                    <w:rPr>
                      <w:rFonts w:ascii="Cambria Math" w:hAnsi="Cambria Math"/>
                      <w:i/>
                    </w:rPr>
                  </m:ctrlPr>
                </m:dPr>
                <m:e>
                  <m:r>
                    <w:rPr>
                      <w:rFonts w:ascii="Cambria Math" w:hAnsi="Cambria Math"/>
                    </w:rPr>
                    <m:t>40,98360656 s+1</m:t>
                  </m:r>
                </m:e>
              </m:d>
            </m:den>
          </m:f>
        </m:oMath>
      </m:oMathPara>
    </w:p>
    <w:p w14:paraId="3CC4E319" w14:textId="77777777" w:rsidR="00D22F39" w:rsidRDefault="00D22F39" w:rsidP="00D22F39">
      <w:pPr>
        <w:jc w:val="left"/>
        <w:rPr>
          <w:rFonts w:eastAsiaTheme="minorEastAsia"/>
        </w:rPr>
      </w:pPr>
      <w:r w:rsidRPr="00B222BA">
        <w:rPr>
          <w:rFonts w:eastAsiaTheme="minorEastAsia"/>
          <w:color w:val="FF0000"/>
          <w:u w:val="single"/>
        </w:rPr>
        <w:t>1) Metoda plasării polilor</w:t>
      </w:r>
      <w:r>
        <w:rPr>
          <w:rFonts w:eastAsiaTheme="minorEastAsia"/>
        </w:rPr>
        <w:t xml:space="preserve"> este o pseudo-metodă bazată pe observații empirice pe baza cărora s-au putut forma legi experimentale, iar în cazul nostru pentru a putea controla procesul cu ajutorul unui regulator PID, trebuie să ne uităm în primul rând la specificațiile de proiectare unde timpul de stabilizare este de 180 de minute, suprareglaj nul și eroare staționară nulă. Pentru a îndeplini aceste specificații regulatorul trebuie să aibă următoarele componente</w:t>
      </w:r>
      <w:r>
        <w:rPr>
          <w:rFonts w:eastAsiaTheme="minorEastAsia"/>
          <w:lang w:val="en-US"/>
        </w:rPr>
        <w:t>:</w:t>
      </w:r>
    </w:p>
    <w:p w14:paraId="684911B8" w14:textId="77777777" w:rsidR="00D22F39" w:rsidRDefault="00D22F39">
      <w:pPr>
        <w:pStyle w:val="ListParagraph"/>
        <w:numPr>
          <w:ilvl w:val="0"/>
          <w:numId w:val="5"/>
        </w:numPr>
        <w:jc w:val="left"/>
        <w:rPr>
          <w:rFonts w:eastAsiaTheme="minorEastAsia"/>
        </w:rPr>
      </w:pPr>
      <w:r>
        <w:rPr>
          <w:rFonts w:eastAsiaTheme="minorEastAsia"/>
        </w:rPr>
        <w:t>Procesul prezintă 3 constante de timp mari, în cazul nostru mai mari decât 1 sunt considerate constante de timp mari, care trebuie compensate în funcția de transfer a regulatorului, deci cei 3 factori de la numitorul procesului vor apărea la numărătorul regulatorului.</w:t>
      </w:r>
    </w:p>
    <w:p w14:paraId="56399F4D" w14:textId="77777777" w:rsidR="00D22F39" w:rsidRDefault="00D22F39">
      <w:pPr>
        <w:pStyle w:val="ListParagraph"/>
        <w:numPr>
          <w:ilvl w:val="0"/>
          <w:numId w:val="5"/>
        </w:numPr>
        <w:jc w:val="left"/>
        <w:rPr>
          <w:rFonts w:eastAsiaTheme="minorEastAsia"/>
        </w:rPr>
      </w:pPr>
      <w:r>
        <w:rPr>
          <w:rFonts w:eastAsiaTheme="minorEastAsia"/>
        </w:rPr>
        <w:lastRenderedPageBreak/>
        <w:t>Eroarea staționară, fiind o condiție esențială pentru integritatea pacientului, trebuie ca aceasta să fie nulă, iar aceasta implică adăugarea unui integrator la funcția de transfer a regulatorului.</w:t>
      </w:r>
    </w:p>
    <w:p w14:paraId="7BA1368B" w14:textId="77777777" w:rsidR="00D22F39" w:rsidRDefault="00D22F39">
      <w:pPr>
        <w:pStyle w:val="ListParagraph"/>
        <w:numPr>
          <w:ilvl w:val="0"/>
          <w:numId w:val="5"/>
        </w:numPr>
        <w:jc w:val="left"/>
        <w:rPr>
          <w:rFonts w:eastAsiaTheme="minorEastAsia"/>
        </w:rPr>
      </w:pPr>
      <w:r>
        <w:rPr>
          <w:rFonts w:eastAsiaTheme="minorEastAsia"/>
        </w:rPr>
        <w:t xml:space="preserve">Regulatorul descris până în această fază nu îndeplinește condiția de realizabilitate fizică, prin urmare la numitorul funcției sale de transfer se vor adăuga factori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r>
          <w:rPr>
            <w:rFonts w:ascii="Cambria Math" w:eastAsiaTheme="minorEastAsia" w:hAnsi="Cambria Math"/>
          </w:rPr>
          <m:t>∙s+1)</m:t>
        </m:r>
      </m:oMath>
      <w:r>
        <w:rPr>
          <w:rFonts w:eastAsiaTheme="minorEastAsia"/>
        </w:rPr>
        <w:t xml:space="preserve"> pentru a asigura egalitatea gradelor polinoamelor de la numitor și de la numărător.</w:t>
      </w:r>
    </w:p>
    <w:p w14:paraId="72B67013" w14:textId="77777777" w:rsidR="00D22F39" w:rsidRDefault="00D22F39" w:rsidP="00D22F39">
      <w:pPr>
        <w:ind w:left="360"/>
        <w:jc w:val="left"/>
        <w:rPr>
          <w:rFonts w:eastAsiaTheme="minorEastAsia"/>
          <w:lang w:val="en-US"/>
        </w:rPr>
      </w:pPr>
      <w:r>
        <w:rPr>
          <w:rFonts w:eastAsiaTheme="minorEastAsia"/>
        </w:rPr>
        <w:t>Setul de pașii descriși ne va conduce la următorul regulator</w:t>
      </w:r>
      <w:r>
        <w:rPr>
          <w:rFonts w:eastAsiaTheme="minorEastAsia"/>
          <w:lang w:val="en-US"/>
        </w:rPr>
        <w:t>:</w:t>
      </w:r>
    </w:p>
    <w:p w14:paraId="5BF67339" w14:textId="77777777" w:rsidR="00D22F39" w:rsidRPr="00CD2908" w:rsidRDefault="00D22F39" w:rsidP="00D22F39">
      <w:pPr>
        <w:ind w:left="360"/>
        <w:jc w:val="left"/>
        <w:rPr>
          <w:rFonts w:eastAsiaTheme="minorEastAsia"/>
          <w:lang w:val="en-US"/>
        </w:rPr>
      </w:pPr>
      <w:r>
        <w:rPr>
          <w:rFonts w:eastAsiaTheme="minorEastAsia"/>
          <w:lang w:val="en-US"/>
        </w:rPr>
        <w:br/>
      </w:r>
      <m:oMathPara>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R</m:t>
              </m:r>
            </m:sub>
          </m:sSub>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rPr>
                <m:t>5,65</m:t>
              </m:r>
              <m:r>
                <w:rPr>
                  <w:rFonts w:ascii="Cambria Math" w:eastAsiaTheme="minorEastAsia" w:hAnsi="Cambria Math"/>
                  <w:lang w:val="en-US"/>
                </w:rPr>
                <m:t xml:space="preserve"> s+1)(</m:t>
              </m:r>
              <m:r>
                <w:rPr>
                  <w:rFonts w:ascii="Cambria Math" w:hAnsi="Cambria Math"/>
                </w:rPr>
                <m:t>47,62</m:t>
              </m:r>
              <m:r>
                <w:rPr>
                  <w:rFonts w:ascii="Cambria Math" w:eastAsiaTheme="minorEastAsia" w:hAnsi="Cambria Math"/>
                  <w:lang w:val="en-US"/>
                </w:rPr>
                <m:t xml:space="preserve"> s+1)(</m:t>
              </m:r>
              <m:r>
                <w:rPr>
                  <w:rFonts w:ascii="Cambria Math" w:hAnsi="Cambria Math"/>
                </w:rPr>
                <m:t>40,99</m:t>
              </m:r>
              <m:r>
                <w:rPr>
                  <w:rFonts w:ascii="Cambria Math" w:eastAsiaTheme="minorEastAsia" w:hAnsi="Cambria Math"/>
                  <w:lang w:val="en-US"/>
                </w:rPr>
                <m:t xml:space="preserve"> s+1)</m:t>
              </m:r>
            </m:num>
            <m:den>
              <m:r>
                <w:rPr>
                  <w:rFonts w:ascii="Cambria Math" w:eastAsiaTheme="minorEastAsia" w:hAnsi="Cambria Math"/>
                  <w:lang w:val="en-US"/>
                </w:rPr>
                <m:t>s</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r>
                <w:rPr>
                  <w:rFonts w:ascii="Cambria Math" w:eastAsiaTheme="minorEastAsia" w:hAnsi="Cambria Math"/>
                </w:rPr>
                <m:t>∙s+1)(</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r>
                <w:rPr>
                  <w:rFonts w:ascii="Cambria Math" w:eastAsiaTheme="minorEastAsia" w:hAnsi="Cambria Math"/>
                </w:rPr>
                <m:t>∙s+1)</m:t>
              </m:r>
            </m:den>
          </m:f>
        </m:oMath>
      </m:oMathPara>
    </w:p>
    <w:p w14:paraId="18AF4852" w14:textId="77777777" w:rsidR="00D22F39" w:rsidRDefault="00000000" w:rsidP="00D22F39">
      <w:pPr>
        <w:jc w:val="center"/>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oMath>
      <w:r w:rsidR="00D22F39">
        <w:rPr>
          <w:rFonts w:eastAsiaTheme="minorEastAsia"/>
          <w:lang w:val="en-US"/>
        </w:rPr>
        <w:t xml:space="preserve"> = factorul de propor</w:t>
      </w:r>
      <w:r w:rsidR="00D22F39">
        <w:rPr>
          <w:rFonts w:eastAsiaTheme="minorEastAsia"/>
        </w:rPr>
        <w:t>ționalitate prezent în orice regulator proporțional</w:t>
      </w:r>
    </w:p>
    <w:p w14:paraId="177639DF" w14:textId="77777777" w:rsidR="00D22F39" w:rsidRDefault="00D22F39" w:rsidP="00D22F39">
      <w:pPr>
        <w:jc w:val="left"/>
        <w:rPr>
          <w:rFonts w:eastAsiaTheme="minorEastAsia"/>
        </w:rPr>
      </w:pPr>
      <w:r>
        <w:rPr>
          <w:rFonts w:eastAsiaTheme="minorEastAsia"/>
        </w:rPr>
        <w:t xml:space="preserve">În continuare vom determina funcția de transfer a căii directe, în cazul nostru pentru că nu există traductor vom face observația că funcția de transfer a căii directe coincide cu funcția de transfer pe circuit/sistem deschis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cd</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d</m:t>
            </m:r>
          </m:sub>
        </m:sSub>
        <m:r>
          <w:rPr>
            <w:rFonts w:ascii="Cambria Math" w:eastAsiaTheme="minorEastAsia" w:hAnsi="Cambria Math"/>
          </w:rPr>
          <m:t>(s)</m:t>
        </m:r>
      </m:oMath>
      <w:r>
        <w:rPr>
          <w:rFonts w:eastAsiaTheme="minorEastAsia"/>
        </w:rPr>
        <w:t>. Pentru aceasta vom înmulți funcția regulatorului cu cea a procesului si va rezulta</w:t>
      </w:r>
      <w:r>
        <w:rPr>
          <w:rFonts w:eastAsiaTheme="minorEastAsia"/>
          <w:lang w:val="en-US"/>
        </w:rPr>
        <w:t>:</w:t>
      </w:r>
    </w:p>
    <w:p w14:paraId="2D96EFD0" w14:textId="77777777" w:rsidR="00D22F39" w:rsidRPr="00FC7A69" w:rsidRDefault="00000000" w:rsidP="00D22F39">
      <w:pPr>
        <w:jc w:val="left"/>
        <w:rPr>
          <w:rFonts w:eastAsiaTheme="minorEastAsia"/>
        </w:rPr>
      </w:pPr>
      <m:oMathPara>
        <m:oMathParaPr>
          <m:jc m:val="left"/>
        </m:oMathParaPr>
        <m:oMath>
          <m:sSub>
            <m:sSubPr>
              <m:ctrlPr>
                <w:rPr>
                  <w:rFonts w:ascii="Cambria Math" w:hAnsi="Cambria Math"/>
                  <w:i/>
                </w:rPr>
              </m:ctrlPr>
            </m:sSubPr>
            <m:e>
              <m:r>
                <w:rPr>
                  <w:rFonts w:ascii="Cambria Math" w:hAnsi="Cambria Math"/>
                </w:rPr>
                <m:t>G</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R</m:t>
              </m:r>
            </m:sub>
          </m:sSub>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 xml:space="preserve"> ∙ </m:t>
          </m:r>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s</m:t>
              </m:r>
            </m:e>
          </m:d>
          <m:r>
            <w:rPr>
              <w:rFonts w:ascii="Cambria Math" w:hAnsi="Cambria Math"/>
            </w:rPr>
            <m:t xml:space="preserve">= </m:t>
          </m:r>
        </m:oMath>
      </m:oMathPara>
    </w:p>
    <w:p w14:paraId="127AC333" w14:textId="2284244B" w:rsidR="00D22F39" w:rsidRPr="00FC7A69" w:rsidRDefault="00D22F39" w:rsidP="00D22F39">
      <w:pPr>
        <w:jc w:val="left"/>
        <w:rPr>
          <w:rFonts w:eastAsiaTheme="minorEastAsia"/>
        </w:rPr>
      </w:pPr>
      <m:oMathPara>
        <m:oMathParaPr>
          <m:jc m:val="left"/>
        </m:oMathParaPr>
        <m:oMath>
          <m:r>
            <w:rPr>
              <w:rFonts w:ascii="Cambria Math"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hAnsi="Cambria Math"/>
                    </w:rPr>
                    <m:t>5,65</m:t>
                  </m:r>
                  <m:r>
                    <w:rPr>
                      <w:rFonts w:ascii="Cambria Math" w:eastAsiaTheme="minorEastAsia" w:hAnsi="Cambria Math"/>
                      <w:lang w:val="en-US"/>
                    </w:rPr>
                    <m:t xml:space="preserve"> s+1</m:t>
                  </m:r>
                </m:e>
              </m:d>
              <m:d>
                <m:dPr>
                  <m:ctrlPr>
                    <w:rPr>
                      <w:rFonts w:ascii="Cambria Math" w:eastAsiaTheme="minorEastAsia" w:hAnsi="Cambria Math"/>
                      <w:i/>
                      <w:lang w:val="en-US"/>
                    </w:rPr>
                  </m:ctrlPr>
                </m:dPr>
                <m:e>
                  <m:r>
                    <w:rPr>
                      <w:rFonts w:ascii="Cambria Math" w:hAnsi="Cambria Math"/>
                    </w:rPr>
                    <m:t>47,62</m:t>
                  </m:r>
                  <m:r>
                    <w:rPr>
                      <w:rFonts w:ascii="Cambria Math" w:eastAsiaTheme="minorEastAsia" w:hAnsi="Cambria Math"/>
                      <w:lang w:val="en-US"/>
                    </w:rPr>
                    <m:t xml:space="preserve"> s+1</m:t>
                  </m:r>
                </m:e>
              </m:d>
              <m:d>
                <m:dPr>
                  <m:ctrlPr>
                    <w:rPr>
                      <w:rFonts w:ascii="Cambria Math" w:eastAsiaTheme="minorEastAsia" w:hAnsi="Cambria Math"/>
                      <w:i/>
                      <w:lang w:val="en-US"/>
                    </w:rPr>
                  </m:ctrlPr>
                </m:dPr>
                <m:e>
                  <m:r>
                    <w:rPr>
                      <w:rFonts w:ascii="Cambria Math" w:hAnsi="Cambria Math"/>
                    </w:rPr>
                    <m:t>40,99</m:t>
                  </m:r>
                  <m:r>
                    <w:rPr>
                      <w:rFonts w:ascii="Cambria Math" w:eastAsiaTheme="minorEastAsia" w:hAnsi="Cambria Math"/>
                      <w:lang w:val="en-US"/>
                    </w:rPr>
                    <m:t xml:space="preserve"> s+1</m:t>
                  </m:r>
                </m:e>
              </m:d>
            </m:num>
            <m:den>
              <m:r>
                <w:rPr>
                  <w:rFonts w:ascii="Cambria Math" w:eastAsiaTheme="minorEastAsia" w:hAnsi="Cambria Math"/>
                  <w:lang w:val="en-US"/>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r>
                    <w:rPr>
                      <w:rFonts w:ascii="Cambria Math" w:eastAsiaTheme="minorEastAsia" w:hAnsi="Cambria Math"/>
                    </w:rPr>
                    <m:t>∙s+1</m:t>
                  </m:r>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r>
                    <w:rPr>
                      <w:rFonts w:ascii="Cambria Math" w:eastAsiaTheme="minorEastAsia" w:hAnsi="Cambria Math"/>
                    </w:rPr>
                    <m:t>∙s+1</m:t>
                  </m:r>
                </m:e>
              </m:d>
            </m:den>
          </m:f>
          <m:r>
            <w:rPr>
              <w:rFonts w:ascii="Cambria Math" w:hAnsi="Cambria Math"/>
            </w:rPr>
            <m:t>∙</m:t>
          </m:r>
          <m:f>
            <m:fPr>
              <m:ctrlPr>
                <w:rPr>
                  <w:rFonts w:ascii="Cambria Math" w:hAnsi="Cambria Math"/>
                  <w:i/>
                </w:rPr>
              </m:ctrlPr>
            </m:fPr>
            <m:num>
              <m:r>
                <w:rPr>
                  <w:rFonts w:ascii="Cambria Math" w:hAnsi="Cambria Math"/>
                </w:rPr>
                <m:t>-0,075</m:t>
              </m:r>
            </m:num>
            <m:den>
              <m:d>
                <m:dPr>
                  <m:ctrlPr>
                    <w:rPr>
                      <w:rFonts w:ascii="Cambria Math" w:hAnsi="Cambria Math"/>
                      <w:i/>
                    </w:rPr>
                  </m:ctrlPr>
                </m:dPr>
                <m:e>
                  <m:r>
                    <w:rPr>
                      <w:rFonts w:ascii="Cambria Math" w:hAnsi="Cambria Math"/>
                    </w:rPr>
                    <m:t>5,65 s+1</m:t>
                  </m:r>
                </m:e>
              </m:d>
              <m:d>
                <m:dPr>
                  <m:ctrlPr>
                    <w:rPr>
                      <w:rFonts w:ascii="Cambria Math" w:hAnsi="Cambria Math"/>
                      <w:i/>
                    </w:rPr>
                  </m:ctrlPr>
                </m:dPr>
                <m:e>
                  <m:r>
                    <w:rPr>
                      <w:rFonts w:ascii="Cambria Math" w:hAnsi="Cambria Math"/>
                    </w:rPr>
                    <m:t>47,62 s+1</m:t>
                  </m:r>
                </m:e>
              </m:d>
              <m:d>
                <m:dPr>
                  <m:ctrlPr>
                    <w:rPr>
                      <w:rFonts w:ascii="Cambria Math" w:hAnsi="Cambria Math"/>
                      <w:i/>
                    </w:rPr>
                  </m:ctrlPr>
                </m:dPr>
                <m:e>
                  <m:r>
                    <w:rPr>
                      <w:rFonts w:ascii="Cambria Math" w:hAnsi="Cambria Math"/>
                    </w:rPr>
                    <m:t>40,99 s+1</m:t>
                  </m:r>
                </m:e>
              </m:d>
            </m:den>
          </m:f>
        </m:oMath>
      </m:oMathPara>
    </w:p>
    <w:p w14:paraId="0A9F3DB1" w14:textId="77777777" w:rsidR="00D22F39" w:rsidRPr="00FC7A69" w:rsidRDefault="00D22F39" w:rsidP="00D22F39">
      <w:pPr>
        <w:jc w:val="left"/>
        <w:rPr>
          <w:rFonts w:eastAsiaTheme="minorEastAsia"/>
        </w:rPr>
      </w:pPr>
      <m:oMathPara>
        <m:oMathParaPr>
          <m:jc m:val="left"/>
        </m:oMathParaPr>
        <m:oMath>
          <m:r>
            <w:rPr>
              <w:rFonts w:ascii="Cambria Math" w:hAnsi="Cambria Math"/>
            </w:rPr>
            <m:t>= -</m:t>
          </m:r>
          <m:f>
            <m:fPr>
              <m:ctrlPr>
                <w:rPr>
                  <w:rFonts w:ascii="Cambria Math" w:hAnsi="Cambria Math"/>
                  <w:i/>
                </w:rPr>
              </m:ctrlPr>
            </m:fPr>
            <m:num>
              <m:r>
                <w:rPr>
                  <w:rFonts w:ascii="Cambria Math" w:hAnsi="Cambria Math"/>
                </w:rPr>
                <m:t xml:space="preserve">-0,075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r>
                <w:rPr>
                  <w:rFonts w:ascii="Cambria Math" w:hAnsi="Cambria Math"/>
                </w:rPr>
                <m:t xml:space="preserve"> </m:t>
              </m:r>
            </m:num>
            <m:den>
              <m:r>
                <w:rPr>
                  <w:rFonts w:ascii="Cambria Math" w:eastAsiaTheme="minorEastAsia" w:hAnsi="Cambria Math"/>
                  <w:lang w:val="en-US"/>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r>
                    <w:rPr>
                      <w:rFonts w:ascii="Cambria Math" w:eastAsiaTheme="minorEastAsia" w:hAnsi="Cambria Math"/>
                    </w:rPr>
                    <m:t>∙s+1</m:t>
                  </m:r>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r>
                    <w:rPr>
                      <w:rFonts w:ascii="Cambria Math" w:eastAsiaTheme="minorEastAsia" w:hAnsi="Cambria Math"/>
                    </w:rPr>
                    <m:t>∙s+1</m:t>
                  </m:r>
                </m:e>
              </m:d>
            </m:den>
          </m:f>
          <m:r>
            <w:rPr>
              <w:rFonts w:ascii="Cambria Math" w:hAnsi="Cambria Math"/>
            </w:rPr>
            <m:t xml:space="preserve"> </m:t>
          </m:r>
        </m:oMath>
      </m:oMathPara>
    </w:p>
    <w:p w14:paraId="1A0E71B1" w14:textId="77777777" w:rsidR="00D22F39" w:rsidRDefault="00D22F39" w:rsidP="00D22F39">
      <w:pPr>
        <w:jc w:val="left"/>
        <w:rPr>
          <w:rFonts w:eastAsiaTheme="minorEastAsia"/>
        </w:rPr>
      </w:pPr>
      <w:r>
        <w:rPr>
          <w:rFonts w:eastAsiaTheme="minorEastAsia"/>
        </w:rPr>
        <w:t>Următorul pas este să determinăm funcția de transfer pe circuit/sistem închis.</w:t>
      </w:r>
    </w:p>
    <w:p w14:paraId="372C443B" w14:textId="77777777" w:rsidR="00D22F39" w:rsidRPr="00FC7A69" w:rsidRDefault="00000000" w:rsidP="00D22F39">
      <w:pPr>
        <w:jc w:val="left"/>
        <w:rPr>
          <w:rFonts w:eastAsiaTheme="minorEastAsia"/>
        </w:rPr>
      </w:pPr>
      <m:oMathPara>
        <m:oMathParaPr>
          <m:jc m:val="left"/>
        </m:oMathParaPr>
        <m:oMath>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d</m:t>
                  </m:r>
                </m:sub>
              </m:sSub>
              <m:d>
                <m:dPr>
                  <m:ctrlPr>
                    <w:rPr>
                      <w:rFonts w:ascii="Cambria Math" w:hAnsi="Cambria Math"/>
                      <w:i/>
                    </w:rPr>
                  </m:ctrlPr>
                </m:dPr>
                <m:e>
                  <m:r>
                    <w:rPr>
                      <w:rFonts w:ascii="Cambria Math" w:hAnsi="Cambria Math"/>
                    </w:rPr>
                    <m:t>s</m:t>
                  </m:r>
                </m:e>
              </m:d>
            </m:num>
            <m:den>
              <m:r>
                <w:rPr>
                  <w:rFonts w:ascii="Cambria Math" w:hAnsi="Cambria Math"/>
                </w:rPr>
                <m:t xml:space="preserve">1+ </m:t>
              </m:r>
              <m:sSub>
                <m:sSubPr>
                  <m:ctrlPr>
                    <w:rPr>
                      <w:rFonts w:ascii="Cambria Math" w:hAnsi="Cambria Math"/>
                      <w:i/>
                    </w:rPr>
                  </m:ctrlPr>
                </m:sSubPr>
                <m:e>
                  <m:r>
                    <w:rPr>
                      <w:rFonts w:ascii="Cambria Math" w:hAnsi="Cambria Math"/>
                    </w:rPr>
                    <m:t>G</m:t>
                  </m:r>
                </m:e>
                <m:sub>
                  <m:r>
                    <w:rPr>
                      <w:rFonts w:ascii="Cambria Math" w:hAnsi="Cambria Math"/>
                    </w:rPr>
                    <m:t>d</m:t>
                  </m:r>
                </m:sub>
              </m:sSub>
              <m:d>
                <m:dPr>
                  <m:ctrlPr>
                    <w:rPr>
                      <w:rFonts w:ascii="Cambria Math" w:hAnsi="Cambria Math"/>
                      <w:i/>
                    </w:rPr>
                  </m:ctrlPr>
                </m:dPr>
                <m:e>
                  <m:r>
                    <w:rPr>
                      <w:rFonts w:ascii="Cambria Math" w:hAnsi="Cambria Math"/>
                    </w:rPr>
                    <m:t>s</m:t>
                  </m:r>
                </m:e>
              </m:d>
            </m:den>
          </m:f>
          <m:r>
            <w:rPr>
              <w:rFonts w:ascii="Cambria Math" w:hAnsi="Cambria Math"/>
            </w:rPr>
            <m:t xml:space="preserve">= </m:t>
          </m:r>
        </m:oMath>
      </m:oMathPara>
    </w:p>
    <w:p w14:paraId="3842565D" w14:textId="77777777" w:rsidR="00D22F39" w:rsidRPr="00FC7A69" w:rsidRDefault="00D22F39" w:rsidP="00D22F39">
      <w:pPr>
        <w:jc w:val="left"/>
        <w:rPr>
          <w:rFonts w:eastAsiaTheme="minorEastAsia"/>
        </w:rPr>
      </w:pPr>
      <m:oMathPara>
        <m:oMathParaPr>
          <m:jc m:val="left"/>
        </m:oMathParaPr>
        <m:oMath>
          <m:r>
            <w:rPr>
              <w:rFonts w:ascii="Cambria Math" w:hAnsi="Cambria Math"/>
            </w:rPr>
            <m:t>= -</m:t>
          </m:r>
          <m:f>
            <m:fPr>
              <m:ctrlPr>
                <w:rPr>
                  <w:rFonts w:ascii="Cambria Math" w:hAnsi="Cambria Math"/>
                  <w:i/>
                </w:rPr>
              </m:ctrlPr>
            </m:fPr>
            <m:num>
              <m:r>
                <w:rPr>
                  <w:rFonts w:ascii="Cambria Math" w:hAnsi="Cambria Math"/>
                </w:rPr>
                <m:t xml:space="preserve">0,075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r>
                <w:rPr>
                  <w:rFonts w:ascii="Cambria Math" w:hAnsi="Cambria Math"/>
                </w:rPr>
                <m:t xml:space="preserve"> </m:t>
              </m:r>
            </m:num>
            <m:den>
              <m:r>
                <w:rPr>
                  <w:rFonts w:ascii="Cambria Math" w:eastAsiaTheme="minorEastAsia" w:hAnsi="Cambria Math"/>
                  <w:lang w:val="en-US"/>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r>
                    <w:rPr>
                      <w:rFonts w:ascii="Cambria Math" w:eastAsiaTheme="minorEastAsia" w:hAnsi="Cambria Math"/>
                    </w:rPr>
                    <m:t>∙s+1</m:t>
                  </m:r>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r>
                    <w:rPr>
                      <w:rFonts w:ascii="Cambria Math" w:eastAsiaTheme="minorEastAsia" w:hAnsi="Cambria Math"/>
                    </w:rPr>
                    <m:t>∙s+1</m:t>
                  </m:r>
                </m:e>
              </m:d>
            </m:den>
          </m:f>
          <m:r>
            <w:rPr>
              <w:rFonts w:ascii="Cambria Math" w:hAnsi="Cambria Math"/>
            </w:rPr>
            <m:t xml:space="preserve">  ∙ </m:t>
          </m:r>
          <m:f>
            <m:fPr>
              <m:ctrlPr>
                <w:rPr>
                  <w:rFonts w:ascii="Cambria Math" w:hAnsi="Cambria Math"/>
                  <w:i/>
                </w:rPr>
              </m:ctrlPr>
            </m:fPr>
            <m:num>
              <m:r>
                <w:rPr>
                  <w:rFonts w:ascii="Cambria Math" w:eastAsiaTheme="minorEastAsia" w:hAnsi="Cambria Math"/>
                  <w:lang w:val="en-US"/>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r>
                    <w:rPr>
                      <w:rFonts w:ascii="Cambria Math" w:eastAsiaTheme="minorEastAsia" w:hAnsi="Cambria Math"/>
                    </w:rPr>
                    <m:t>∙s+1</m:t>
                  </m:r>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r>
                    <w:rPr>
                      <w:rFonts w:ascii="Cambria Math" w:eastAsiaTheme="minorEastAsia" w:hAnsi="Cambria Math"/>
                    </w:rPr>
                    <m:t>∙s+1</m:t>
                  </m:r>
                </m:e>
              </m:d>
            </m:num>
            <m:den>
              <m:r>
                <w:rPr>
                  <w:rFonts w:ascii="Cambria Math" w:eastAsiaTheme="minorEastAsia" w:hAnsi="Cambria Math"/>
                  <w:lang w:val="en-US"/>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r>
                    <w:rPr>
                      <w:rFonts w:ascii="Cambria Math" w:eastAsiaTheme="minorEastAsia" w:hAnsi="Cambria Math"/>
                    </w:rPr>
                    <m:t>∙s+1</m:t>
                  </m:r>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r>
                    <w:rPr>
                      <w:rFonts w:ascii="Cambria Math" w:eastAsiaTheme="minorEastAsia" w:hAnsi="Cambria Math"/>
                    </w:rPr>
                    <m:t>∙s+1</m:t>
                  </m:r>
                </m:e>
              </m:d>
              <m:r>
                <w:rPr>
                  <w:rFonts w:ascii="Cambria Math" w:eastAsiaTheme="minorEastAsia" w:hAnsi="Cambria Math"/>
                </w:rPr>
                <m:t xml:space="preserve">- </m:t>
              </m:r>
              <m:r>
                <w:rPr>
                  <w:rFonts w:ascii="Cambria Math" w:hAnsi="Cambria Math"/>
                </w:rPr>
                <m:t xml:space="preserve">0,075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den>
          </m:f>
          <m:r>
            <w:rPr>
              <w:rFonts w:ascii="Cambria Math" w:hAnsi="Cambria Math"/>
            </w:rPr>
            <m:t xml:space="preserve">= </m:t>
          </m:r>
        </m:oMath>
      </m:oMathPara>
    </w:p>
    <w:p w14:paraId="63F7F9D6" w14:textId="77777777" w:rsidR="00D22F39" w:rsidRPr="00FC7A69" w:rsidRDefault="00D22F39" w:rsidP="00D22F39">
      <w:pPr>
        <w:jc w:val="left"/>
        <w:rPr>
          <w:rFonts w:eastAsiaTheme="minorEastAsia"/>
        </w:rPr>
      </w:pPr>
      <m:oMathPara>
        <m:oMathParaPr>
          <m:jc m:val="left"/>
        </m:oMathParaPr>
        <m:oMath>
          <m:r>
            <w:rPr>
              <w:rFonts w:ascii="Cambria Math" w:hAnsi="Cambria Math"/>
            </w:rPr>
            <m:t>= -</m:t>
          </m:r>
          <m:f>
            <m:fPr>
              <m:ctrlPr>
                <w:rPr>
                  <w:rFonts w:ascii="Cambria Math" w:hAnsi="Cambria Math"/>
                  <w:i/>
                </w:rPr>
              </m:ctrlPr>
            </m:fPr>
            <m:num>
              <m:r>
                <w:rPr>
                  <w:rFonts w:ascii="Cambria Math" w:hAnsi="Cambria Math"/>
                </w:rPr>
                <m:t xml:space="preserve">0,075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num>
            <m:den>
              <m:r>
                <w:rPr>
                  <w:rFonts w:ascii="Cambria Math" w:eastAsiaTheme="minorEastAsia" w:hAnsi="Cambria Math"/>
                  <w:lang w:val="en-US"/>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r>
                    <w:rPr>
                      <w:rFonts w:ascii="Cambria Math" w:eastAsiaTheme="minorEastAsia" w:hAnsi="Cambria Math"/>
                    </w:rPr>
                    <m:t>∙s+1</m:t>
                  </m:r>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r>
                    <w:rPr>
                      <w:rFonts w:ascii="Cambria Math" w:eastAsiaTheme="minorEastAsia" w:hAnsi="Cambria Math"/>
                    </w:rPr>
                    <m:t>∙s+1</m:t>
                  </m:r>
                </m:e>
              </m:d>
              <m:r>
                <w:rPr>
                  <w:rFonts w:ascii="Cambria Math" w:eastAsiaTheme="minorEastAsia" w:hAnsi="Cambria Math"/>
                </w:rPr>
                <m:t xml:space="preserve">- </m:t>
              </m:r>
              <m:r>
                <w:rPr>
                  <w:rFonts w:ascii="Cambria Math" w:hAnsi="Cambria Math"/>
                </w:rPr>
                <m:t>0,075</m:t>
              </m:r>
              <m:sSub>
                <m:sSubPr>
                  <m:ctrlPr>
                    <w:rPr>
                      <w:rFonts w:ascii="Cambria Math" w:eastAsiaTheme="minorEastAsia" w:hAnsi="Cambria Math"/>
                      <w:i/>
                      <w:lang w:val="en-US"/>
                    </w:rPr>
                  </m:ctrlPr>
                </m:sSubPr>
                <m:e>
                  <m:r>
                    <w:rPr>
                      <w:rFonts w:ascii="Cambria Math" w:eastAsiaTheme="minorEastAsia" w:hAnsi="Cambria Math"/>
                      <w:lang w:val="en-US"/>
                    </w:rPr>
                    <m:t xml:space="preserve"> K</m:t>
                  </m:r>
                </m:e>
                <m:sub>
                  <m:r>
                    <w:rPr>
                      <w:rFonts w:ascii="Cambria Math" w:eastAsiaTheme="minorEastAsia" w:hAnsi="Cambria Math"/>
                      <w:lang w:val="en-US"/>
                    </w:rPr>
                    <m:t>R</m:t>
                  </m:r>
                </m:sub>
              </m:sSub>
            </m:den>
          </m:f>
          <m:r>
            <w:rPr>
              <w:rFonts w:ascii="Cambria Math" w:hAnsi="Cambria Math"/>
            </w:rPr>
            <m:t xml:space="preserve"> </m:t>
          </m:r>
        </m:oMath>
      </m:oMathPara>
    </w:p>
    <w:p w14:paraId="3B386E98" w14:textId="77777777" w:rsidR="00D22F39" w:rsidRDefault="00D22F39" w:rsidP="00D22F39">
      <w:pPr>
        <w:jc w:val="left"/>
        <w:rPr>
          <w:rFonts w:eastAsiaTheme="minorEastAsia"/>
        </w:rPr>
      </w:pPr>
      <w:r>
        <w:rPr>
          <w:rFonts w:eastAsiaTheme="minorEastAsia"/>
        </w:rPr>
        <w:lastRenderedPageBreak/>
        <w:t xml:space="preserve">Pentru aduce funcția în forma generală a unui element de ordin III trebuie să forțăm un factor comun la numitor pe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oMath>
      <w:r>
        <w:rPr>
          <w:rFonts w:eastAsiaTheme="minorEastAsia"/>
        </w:rPr>
        <w:t xml:space="preserve"> și apoi să-l aducem la numărător. La final se va constata că numărătorul va coincide cu coeficientul lui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0</m:t>
            </m:r>
          </m:sup>
        </m:sSup>
      </m:oMath>
      <w:r>
        <w:rPr>
          <w:rFonts w:eastAsiaTheme="minorEastAsia"/>
        </w:rPr>
        <w:t xml:space="preserve">. </w:t>
      </w:r>
    </w:p>
    <w:p w14:paraId="7EF78D9D" w14:textId="77777777" w:rsidR="00D22F39" w:rsidRPr="00FC7A69" w:rsidRDefault="00000000" w:rsidP="00D22F39">
      <w:pPr>
        <w:jc w:val="left"/>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hAnsi="Cambria Math"/>
                </w:rPr>
                <m:t xml:space="preserve">-0,075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+s</m:t>
              </m:r>
              <m:r>
                <w:rPr>
                  <w:rFonts w:ascii="Cambria Math" w:hAnsi="Cambria Math"/>
                </w:rPr>
                <m:t>-0,075</m:t>
              </m:r>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den>
          </m:f>
          <m:r>
            <w:rPr>
              <w:rFonts w:ascii="Cambria Math" w:eastAsiaTheme="minorEastAsia" w:hAnsi="Cambria Math"/>
            </w:rPr>
            <m:t xml:space="preserve">= </m:t>
          </m:r>
        </m:oMath>
      </m:oMathPara>
    </w:p>
    <w:p w14:paraId="7A00BC6A" w14:textId="77777777" w:rsidR="00D22F39" w:rsidRPr="00FC7A69" w:rsidRDefault="00D22F39" w:rsidP="00D22F39">
      <w:pPr>
        <w:jc w:val="left"/>
        <w:rPr>
          <w:rFonts w:eastAsiaTheme="minorEastAsia"/>
        </w:rPr>
      </w:pPr>
      <m:oMathPara>
        <m:oMathParaPr>
          <m:jc m:val="left"/>
        </m:oMathParaPr>
        <m:oMath>
          <m:r>
            <w:rPr>
              <w:rFonts w:ascii="Cambria Math" w:eastAsiaTheme="minorEastAsia" w:hAnsi="Cambria Math"/>
            </w:rPr>
            <m:t xml:space="preserve">= </m:t>
          </m:r>
          <m:f>
            <m:fPr>
              <m:ctrlPr>
                <w:rPr>
                  <w:rFonts w:ascii="Cambria Math" w:eastAsiaTheme="minorEastAsia" w:hAnsi="Cambria Math"/>
                  <w:i/>
                </w:rPr>
              </m:ctrlPr>
            </m:fPr>
            <m:num>
              <m:r>
                <w:rPr>
                  <w:rFonts w:ascii="Cambria Math" w:hAnsi="Cambria Math"/>
                </w:rPr>
                <m:t xml:space="preserve">-0,075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e>
                  </m:d>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den>
              </m:f>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den>
              </m:f>
              <m:r>
                <w:rPr>
                  <w:rFonts w:ascii="Cambria Math" w:eastAsiaTheme="minorEastAsia" w:hAnsi="Cambria Math"/>
                </w:rPr>
                <m:t>s+</m:t>
              </m:r>
              <m:f>
                <m:fPr>
                  <m:ctrlPr>
                    <w:rPr>
                      <w:rFonts w:ascii="Cambria Math" w:eastAsiaTheme="minorEastAsia" w:hAnsi="Cambria Math"/>
                      <w:i/>
                    </w:rPr>
                  </m:ctrlPr>
                </m:fPr>
                <m:num>
                  <m:r>
                    <w:rPr>
                      <w:rFonts w:ascii="Cambria Math" w:hAnsi="Cambria Math"/>
                    </w:rPr>
                    <m:t>-0,075</m:t>
                  </m:r>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den>
              </m:f>
            </m:den>
          </m:f>
          <m:r>
            <w:rPr>
              <w:rFonts w:ascii="Cambria Math" w:eastAsiaTheme="minorEastAsia" w:hAnsi="Cambria Math"/>
            </w:rPr>
            <m:t>=</m:t>
          </m:r>
        </m:oMath>
      </m:oMathPara>
    </w:p>
    <w:p w14:paraId="09491C6E" w14:textId="77777777" w:rsidR="00D22F39" w:rsidRPr="00FC7A69" w:rsidRDefault="00D22F39" w:rsidP="00D22F39">
      <w:pPr>
        <w:jc w:val="left"/>
        <w:rPr>
          <w:rFonts w:eastAsiaTheme="minorEastAsia"/>
        </w:rPr>
      </w:pPr>
      <m:oMathPara>
        <m:oMathParaPr>
          <m:jc m:val="left"/>
        </m:oMathParaPr>
        <m:oMath>
          <m:r>
            <w:rPr>
              <w:rFonts w:ascii="Cambria Math" w:eastAsiaTheme="minorEastAsia" w:hAnsi="Cambria Math"/>
            </w:rPr>
            <m:t xml:space="preserve">= </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hAnsi="Cambria Math"/>
                    </w:rPr>
                    <m:t xml:space="preserve">-0,075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den>
              </m:f>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e>
                  </m:d>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den>
              </m:f>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den>
              </m:f>
              <m:r>
                <w:rPr>
                  <w:rFonts w:ascii="Cambria Math" w:eastAsiaTheme="minorEastAsia" w:hAnsi="Cambria Math"/>
                </w:rPr>
                <m:t>s+</m:t>
              </m:r>
              <m:f>
                <m:fPr>
                  <m:ctrlPr>
                    <w:rPr>
                      <w:rFonts w:ascii="Cambria Math" w:eastAsiaTheme="minorEastAsia" w:hAnsi="Cambria Math"/>
                      <w:i/>
                    </w:rPr>
                  </m:ctrlPr>
                </m:fPr>
                <m:num>
                  <m:r>
                    <w:rPr>
                      <w:rFonts w:ascii="Cambria Math" w:hAnsi="Cambria Math"/>
                    </w:rPr>
                    <m:t>-0,075</m:t>
                  </m:r>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den>
              </m:f>
            </m:den>
          </m:f>
          <m:r>
            <w:rPr>
              <w:rFonts w:ascii="Cambria Math" w:eastAsiaTheme="minorEastAsia" w:hAnsi="Cambria Math"/>
            </w:rPr>
            <m:t xml:space="preserve"> </m:t>
          </m:r>
        </m:oMath>
      </m:oMathPara>
    </w:p>
    <w:p w14:paraId="54D46D6B" w14:textId="77777777" w:rsidR="00D22F39" w:rsidRDefault="00D22F39" w:rsidP="00D22F39">
      <w:pPr>
        <w:jc w:val="left"/>
        <w:rPr>
          <w:rFonts w:eastAsiaTheme="minorEastAsia"/>
        </w:rPr>
      </w:pPr>
      <w:r>
        <w:rPr>
          <w:rFonts w:eastAsiaTheme="minorEastAsia"/>
        </w:rPr>
        <w:t>Rezultatul obținut este un element de ordinul III după cum ne așteptam.</w:t>
      </w:r>
    </w:p>
    <w:p w14:paraId="74768A51" w14:textId="77777777" w:rsidR="00D22F39" w:rsidRDefault="00D22F39" w:rsidP="00D22F39">
      <w:pPr>
        <w:jc w:val="left"/>
        <w:rPr>
          <w:rFonts w:eastAsiaTheme="minorEastAsia"/>
        </w:rPr>
      </w:pPr>
      <w:r>
        <w:rPr>
          <w:rFonts w:eastAsiaTheme="minorEastAsia"/>
        </w:rPr>
        <w:t xml:space="preserve">Revenind la specificațiile de proiectare, amintim că acestea impun un suprareglaj nul, iar lucrul acesta implică un factor de amortizare egal cu 1 sau mai mic decât 1, vom considera </w:t>
      </w:r>
      <m:oMath>
        <m:r>
          <w:rPr>
            <w:rFonts w:ascii="Cambria Math" w:eastAsiaTheme="minorEastAsia" w:hAnsi="Cambria Math"/>
          </w:rPr>
          <m:t>ζ=1</m:t>
        </m:r>
      </m:oMath>
      <w:r>
        <w:rPr>
          <w:rFonts w:eastAsiaTheme="minorEastAsia"/>
        </w:rPr>
        <w:t xml:space="preserve"> pentru simplificarea calculelor. Din punct de vedere al Teoriei Sistemelor, când </w:t>
      </w:r>
      <m:oMath>
        <m:r>
          <w:rPr>
            <w:rFonts w:ascii="Cambria Math" w:eastAsiaTheme="minorEastAsia" w:hAnsi="Cambria Math"/>
          </w:rPr>
          <m:t>ζ=1</m:t>
        </m:r>
      </m:oMath>
      <w:r>
        <w:rPr>
          <w:rFonts w:eastAsiaTheme="minorEastAsia"/>
        </w:rPr>
        <w:t xml:space="preserve"> sistemul se numește critic amortizat, iar când este sub 1 și mai mare ca 0, atunci este subamortizat. Amintim că am obținut </w:t>
      </w:r>
      <m:oMath>
        <m:r>
          <w:rPr>
            <w:rFonts w:ascii="Cambria Math" w:eastAsiaTheme="minorEastAsia" w:hAnsi="Cambria Math"/>
          </w:rPr>
          <m:t>ζ</m:t>
        </m:r>
      </m:oMath>
      <w:r>
        <w:rPr>
          <w:rFonts w:eastAsiaTheme="minorEastAsia"/>
        </w:rPr>
        <w:t xml:space="preserve"> din suprareglaj după formula </w:t>
      </w:r>
      <m:oMath>
        <m:r>
          <w:rPr>
            <w:rFonts w:ascii="Cambria Math" w:eastAsiaTheme="minorEastAsia" w:hAnsi="Cambria Math"/>
          </w:rPr>
          <m:t xml:space="preserve">ζ= </m:t>
        </m:r>
        <m:f>
          <m:fPr>
            <m:ctrlPr>
              <w:rPr>
                <w:rFonts w:ascii="Cambria Math" w:eastAsiaTheme="minorEastAsia" w:hAnsi="Cambria Math"/>
                <w:i/>
              </w:rPr>
            </m:ctrlPr>
          </m:fPr>
          <m:num>
            <m:r>
              <m:rPr>
                <m:sty m:val="p"/>
              </m:rPr>
              <w:rPr>
                <w:rFonts w:ascii="Cambria Math" w:eastAsiaTheme="minorEastAsia" w:hAnsi="Cambria Math"/>
              </w:rPr>
              <m:t>-ln⁡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V</m:t>
                </m:r>
              </m:sub>
            </m:sSub>
            <m:r>
              <w:rPr>
                <w:rFonts w:ascii="Cambria Math" w:eastAsiaTheme="minorEastAsia" w:hAnsi="Cambria Math"/>
              </w:rPr>
              <m:t>)</m:t>
            </m:r>
          </m:num>
          <m:den>
            <m:rad>
              <m:radPr>
                <m:degHide m:val="1"/>
                <m:ctrlPr>
                  <w:rPr>
                    <w:rFonts w:ascii="Cambria Math" w:eastAsiaTheme="minorEastAsia" w:hAnsi="Cambria Math"/>
                    <w:i/>
                  </w:rPr>
                </m:ctrlPr>
              </m:radPr>
              <m:deg/>
              <m:e>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ln</m:t>
                    </m:r>
                  </m:e>
                  <m:sup>
                    <m:r>
                      <w:rPr>
                        <w:rFonts w:ascii="Cambria Math" w:eastAsiaTheme="minorEastAsia" w:hAnsi="Cambria Math"/>
                      </w:rPr>
                      <m:t>2</m:t>
                    </m:r>
                  </m:sup>
                </m:sSup>
                <m:r>
                  <w:rPr>
                    <w:rFonts w:ascii="Cambria Math" w:eastAsiaTheme="minorEastAsia" w:hAnsi="Cambria Math"/>
                  </w:rPr>
                  <m:t xml:space="preserve">(Mv) </m:t>
                </m:r>
              </m:e>
            </m:rad>
          </m:den>
        </m:f>
      </m:oMath>
      <w:r>
        <w:rPr>
          <w:rFonts w:eastAsiaTheme="minorEastAsia"/>
        </w:rPr>
        <w:t>, preferându-se rădăcina negativă din pricina logaritmului natural care este negativ în condițiile date.</w:t>
      </w:r>
    </w:p>
    <w:p w14:paraId="79E7DE2A" w14:textId="6AB72E5E" w:rsidR="00D22F39" w:rsidRDefault="00D22F39" w:rsidP="00D22F39">
      <w:pPr>
        <w:jc w:val="left"/>
        <w:rPr>
          <w:rFonts w:eastAsiaTheme="minorEastAsia"/>
        </w:rPr>
      </w:pPr>
      <w:r>
        <w:rPr>
          <w:rFonts w:eastAsiaTheme="minorEastAsia"/>
        </w:rPr>
        <w:t xml:space="preserve">Rămâne de stabilit pulsația naturală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oMath>
      <w:r>
        <w:rPr>
          <w:rFonts w:eastAsiaTheme="minorEastAsia"/>
        </w:rPr>
        <w:t xml:space="preserve"> pe care o vom calcula pe baza timpului de stabilizare precizat în caietul de sarcini,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s,max</m:t>
            </m:r>
          </m:sub>
        </m:sSub>
        <m:r>
          <w:rPr>
            <w:rFonts w:ascii="Cambria Math" w:eastAsiaTheme="minorEastAsia" w:hAnsi="Cambria Math"/>
          </w:rPr>
          <m:t>=180</m:t>
        </m:r>
      </m:oMath>
      <w:r>
        <w:rPr>
          <w:rFonts w:eastAsiaTheme="minorEastAsia"/>
        </w:rPr>
        <w:t xml:space="preserve"> de minute, dar vom opta pentru un timp de stabilizare mai mic care va fi de </w:t>
      </w:r>
      <w:r w:rsidR="00D71C8C">
        <w:rPr>
          <w:rFonts w:eastAsiaTheme="minorEastAsia"/>
        </w:rPr>
        <w:t>80</w:t>
      </w:r>
      <w:r>
        <w:rPr>
          <w:rFonts w:eastAsiaTheme="minorEastAsia"/>
        </w:rPr>
        <w:t xml:space="preserve"> de minute.</w:t>
      </w:r>
      <w:r>
        <w:rPr>
          <w:rFonts w:eastAsiaTheme="minorEastAsia"/>
          <w:lang w:val="en-US"/>
        </w:rPr>
        <w:t xml:space="preserve"> Vom considera o band</w:t>
      </w:r>
      <w:r>
        <w:rPr>
          <w:rFonts w:eastAsiaTheme="minorEastAsia"/>
        </w:rPr>
        <w:t xml:space="preserve">ă de toleranță de 2%, prin urmare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 xml:space="preserve">ζ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den>
        </m:f>
      </m:oMath>
      <w:r>
        <w:rPr>
          <w:rFonts w:eastAsiaTheme="minorEastAsia"/>
        </w:rPr>
        <w:t xml:space="preserve"> , deci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 xml:space="preserve">ζ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 ∙ 80</m:t>
            </m:r>
          </m:den>
        </m:f>
        <m:r>
          <w:rPr>
            <w:rFonts w:ascii="Cambria Math" w:eastAsiaTheme="minorEastAsia" w:hAnsi="Cambria Math"/>
          </w:rPr>
          <m:t>=0,05</m:t>
        </m:r>
      </m:oMath>
      <w:r>
        <w:rPr>
          <w:rFonts w:eastAsiaTheme="minorEastAsia"/>
        </w:rPr>
        <w:t>.</w:t>
      </w:r>
    </w:p>
    <w:p w14:paraId="4F42E0FA" w14:textId="77777777" w:rsidR="00D22F39" w:rsidRPr="00E61293" w:rsidRDefault="00D22F39" w:rsidP="00D22F39">
      <w:pPr>
        <w:jc w:val="center"/>
        <w:rPr>
          <w:rFonts w:eastAsiaTheme="minorEastAsia"/>
        </w:rPr>
      </w:pPr>
      <m:oMath>
        <m:r>
          <w:rPr>
            <w:rFonts w:ascii="Cambria Math" w:eastAsiaTheme="minorEastAsia" w:hAnsi="Cambria Math"/>
          </w:rPr>
          <m:t>α=5÷10=10</m:t>
        </m:r>
      </m:oMath>
      <w:r>
        <w:rPr>
          <w:rFonts w:eastAsiaTheme="minorEastAsia"/>
        </w:rPr>
        <w:t xml:space="preserve"> (opțiunea noastră)</w:t>
      </w:r>
    </w:p>
    <w:p w14:paraId="53BDAA11" w14:textId="47D709C4" w:rsidR="00D22F39" w:rsidRDefault="00D22F39" w:rsidP="00D22F39">
      <w:pPr>
        <w:jc w:val="left"/>
        <w:rPr>
          <w:rFonts w:eastAsiaTheme="minorEastAsia"/>
        </w:rPr>
      </w:pPr>
      <w:r>
        <w:rPr>
          <w:rFonts w:eastAsiaTheme="minorEastAsia"/>
        </w:rPr>
        <w:t xml:space="preserve">Cel de-al treilea pol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 -α∙</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 -0,5</m:t>
        </m:r>
      </m:oMath>
      <w:r>
        <w:rPr>
          <w:rFonts w:eastAsiaTheme="minorEastAsia"/>
        </w:rPr>
        <w:t xml:space="preserve"> se va folosi pentru a putea întrebuința forma sistemlui de ordin II și a elimina efectul celui de-al treilea pol care devine nesemnificativ comparativ cu ceilalți, adică nu va afecta sistemul în măsura în care ceilalți o fac.</w:t>
      </w:r>
    </w:p>
    <w:p w14:paraId="2E322073" w14:textId="77777777" w:rsidR="00D22F39" w:rsidRDefault="00D22F39" w:rsidP="00D22F39">
      <w:pPr>
        <w:jc w:val="left"/>
        <w:rPr>
          <w:rFonts w:eastAsiaTheme="minorEastAsia"/>
          <w:lang w:val="en-US"/>
        </w:rPr>
      </w:pPr>
      <w:r>
        <w:rPr>
          <w:rFonts w:eastAsiaTheme="minorEastAsia"/>
        </w:rPr>
        <w:t>Elementul de ordin III are următoarea formă generală, formă cu care vom echivala funcția pe sistem închis obținută mai devreme</w:t>
      </w:r>
      <w:r>
        <w:rPr>
          <w:rFonts w:eastAsiaTheme="minorEastAsia"/>
          <w:lang w:val="en-US"/>
        </w:rPr>
        <w:t>:</w:t>
      </w:r>
    </w:p>
    <w:p w14:paraId="5413A030" w14:textId="77777777" w:rsidR="00D22F39" w:rsidRPr="00142931" w:rsidRDefault="00000000" w:rsidP="00D22F39">
      <w:pPr>
        <w:jc w:val="left"/>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α</m:t>
              </m:r>
              <m:sSup>
                <m:sSupPr>
                  <m:ctrlPr>
                    <w:rPr>
                      <w:rFonts w:ascii="Cambria Math" w:eastAsiaTheme="minorEastAsia" w:hAnsi="Cambria Math"/>
                      <w:i/>
                      <w:lang w:val="en-US"/>
                    </w:rPr>
                  </m:ctrlPr>
                </m:sSup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e>
                <m:sup>
                  <m:r>
                    <w:rPr>
                      <w:rFonts w:ascii="Cambria Math" w:eastAsiaTheme="minorEastAsia" w:hAnsi="Cambria Math"/>
                      <w:lang w:val="en-US"/>
                    </w:rPr>
                    <m:t>3</m:t>
                  </m:r>
                </m:sup>
              </m:sSup>
            </m:num>
            <m:den>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3</m:t>
                  </m:r>
                </m:sup>
              </m:sSup>
              <m:r>
                <w:rPr>
                  <w:rFonts w:ascii="Cambria Math" w:eastAsiaTheme="minorEastAsia" w:hAnsi="Cambria Math"/>
                  <w:lang w:val="en-US"/>
                </w:rPr>
                <m:t>+2</m:t>
              </m:r>
              <m:r>
                <m:rPr>
                  <m:sty m:val="p"/>
                </m:rPr>
                <w:rPr>
                  <w:rFonts w:ascii="Cambria Math" w:eastAsiaTheme="minorEastAsia" w:hAnsi="Cambria Math"/>
                </w:rPr>
                <m:t xml:space="preserve"> </m:t>
              </m:r>
              <m:r>
                <w:rPr>
                  <w:rFonts w:ascii="Cambria Math" w:eastAsiaTheme="minorEastAsia" w:hAnsi="Cambria Math"/>
                </w:rPr>
                <m:t>ζ</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 xml:space="preserve">+2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e>
                <m:sup>
                  <m:r>
                    <w:rPr>
                      <w:rFonts w:ascii="Cambria Math" w:eastAsiaTheme="minorEastAsia" w:hAnsi="Cambria Math"/>
                    </w:rPr>
                    <m:t>2</m:t>
                  </m:r>
                </m:sup>
              </m:sSup>
              <m:r>
                <w:rPr>
                  <w:rFonts w:ascii="Cambria Math" w:eastAsiaTheme="minorEastAsia" w:hAnsi="Cambria Math"/>
                </w:rPr>
                <m:t xml:space="preserve">s+ </m:t>
              </m:r>
              <m:sSup>
                <m:sSupPr>
                  <m:ctrlPr>
                    <w:rPr>
                      <w:rFonts w:ascii="Cambria Math" w:eastAsiaTheme="minorEastAsia" w:hAnsi="Cambria Math"/>
                      <w:i/>
                      <w:lang w:val="en-US"/>
                    </w:rPr>
                  </m:ctrlPr>
                </m:sSup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e>
                <m:sup>
                  <m:r>
                    <w:rPr>
                      <w:rFonts w:ascii="Cambria Math" w:eastAsiaTheme="minorEastAsia" w:hAnsi="Cambria Math"/>
                      <w:lang w:val="en-US"/>
                    </w:rPr>
                    <m:t>3</m:t>
                  </m:r>
                </m:sup>
              </m:s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α</m:t>
              </m:r>
              <m:sSup>
                <m:sSupPr>
                  <m:ctrlPr>
                    <w:rPr>
                      <w:rFonts w:ascii="Cambria Math" w:eastAsiaTheme="minorEastAsia" w:hAnsi="Cambria Math"/>
                      <w:i/>
                      <w:lang w:val="en-US"/>
                    </w:rPr>
                  </m:ctrlPr>
                </m:sSup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e>
                <m:sup>
                  <m:r>
                    <w:rPr>
                      <w:rFonts w:ascii="Cambria Math" w:eastAsiaTheme="minorEastAsia" w:hAnsi="Cambria Math"/>
                      <w:lang w:val="en-US"/>
                    </w:rPr>
                    <m:t>3</m:t>
                  </m:r>
                </m:sup>
              </m:sSup>
            </m:num>
            <m:den>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r>
                <w:rPr>
                  <w:rFonts w:ascii="Cambria Math" w:eastAsiaTheme="minorEastAsia" w:hAnsi="Cambria Math"/>
                  <w:lang w:val="en-US"/>
                </w:rPr>
                <m:t>+2</m:t>
              </m:r>
              <m:r>
                <m:rPr>
                  <m:sty m:val="p"/>
                </m:rPr>
                <w:rPr>
                  <w:rFonts w:ascii="Cambria Math" w:eastAsiaTheme="minorEastAsia" w:hAnsi="Cambria Math"/>
                </w:rPr>
                <m:t xml:space="preserve"> </m:t>
              </m:r>
              <m:r>
                <w:rPr>
                  <w:rFonts w:ascii="Cambria Math" w:eastAsiaTheme="minorEastAsia" w:hAnsi="Cambria Math"/>
                </w:rPr>
                <m:t>ζ</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s+</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e>
                <m:sup>
                  <m:r>
                    <w:rPr>
                      <w:rFonts w:ascii="Cambria Math" w:eastAsiaTheme="minorEastAsia" w:hAnsi="Cambria Math"/>
                    </w:rPr>
                    <m:t>2</m:t>
                  </m:r>
                </m:sup>
              </m:sSup>
              <m:r>
                <w:rPr>
                  <w:rFonts w:ascii="Cambria Math" w:eastAsiaTheme="minorEastAsia" w:hAnsi="Cambria Math"/>
                </w:rPr>
                <m:t xml:space="preserve">)(s+ </m:t>
              </m:r>
              <m:r>
                <w:rPr>
                  <w:rFonts w:ascii="Cambria Math" w:eastAsiaTheme="minorEastAsia" w:hAnsi="Cambria Math"/>
                  <w:lang w:val="en-US"/>
                </w:rPr>
                <m:t>α</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m:t>
              </m:r>
            </m:den>
          </m:f>
        </m:oMath>
      </m:oMathPara>
    </w:p>
    <w:p w14:paraId="0FF52510" w14:textId="77777777" w:rsidR="00D22F39" w:rsidRDefault="00D22F39" w:rsidP="00D22F39">
      <w:pPr>
        <w:jc w:val="left"/>
        <w:rPr>
          <w:rFonts w:eastAsiaTheme="minorEastAsia"/>
          <w:lang w:val="en-US"/>
        </w:rPr>
      </w:pPr>
      <w:r>
        <w:rPr>
          <w:rFonts w:eastAsiaTheme="minorEastAsia"/>
          <w:lang w:val="en-US"/>
        </w:rPr>
        <w:t>Vom egala cele 2 forme.</w:t>
      </w:r>
    </w:p>
    <w:p w14:paraId="4A9B7F33" w14:textId="77777777" w:rsidR="00D22F39" w:rsidRPr="00043363" w:rsidRDefault="00000000" w:rsidP="00D22F39">
      <w:pPr>
        <w:jc w:val="left"/>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hAnsi="Cambria Math"/>
                    </w:rPr>
                    <m:t xml:space="preserve">-0,075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den>
              </m:f>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e>
                  </m:d>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den>
              </m:f>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den>
              </m:f>
              <m:r>
                <w:rPr>
                  <w:rFonts w:ascii="Cambria Math" w:eastAsiaTheme="minorEastAsia" w:hAnsi="Cambria Math"/>
                </w:rPr>
                <m:t>s+</m:t>
              </m:r>
              <m:f>
                <m:fPr>
                  <m:ctrlPr>
                    <w:rPr>
                      <w:rFonts w:ascii="Cambria Math" w:eastAsiaTheme="minorEastAsia" w:hAnsi="Cambria Math"/>
                      <w:i/>
                    </w:rPr>
                  </m:ctrlPr>
                </m:fPr>
                <m:num>
                  <m:r>
                    <w:rPr>
                      <w:rFonts w:ascii="Cambria Math" w:hAnsi="Cambria Math"/>
                    </w:rPr>
                    <m:t>-0,075</m:t>
                  </m:r>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den>
              </m:f>
            </m:den>
          </m:f>
          <m:r>
            <w:rPr>
              <w:rFonts w:ascii="Cambria Math" w:eastAsiaTheme="minorEastAsia" w:hAnsi="Cambria Math"/>
            </w:rPr>
            <m:t xml:space="preserve">= </m:t>
          </m:r>
          <m:f>
            <m:fPr>
              <m:ctrlPr>
                <w:rPr>
                  <w:rFonts w:ascii="Cambria Math" w:eastAsiaTheme="minorEastAsia" w:hAnsi="Cambria Math"/>
                  <w:i/>
                  <w:lang w:val="en-US"/>
                </w:rPr>
              </m:ctrlPr>
            </m:fPr>
            <m:num>
              <m:r>
                <w:rPr>
                  <w:rFonts w:ascii="Cambria Math" w:eastAsiaTheme="minorEastAsia" w:hAnsi="Cambria Math"/>
                  <w:lang w:val="en-US"/>
                </w:rPr>
                <m:t>α</m:t>
              </m:r>
              <m:sSup>
                <m:sSupPr>
                  <m:ctrlPr>
                    <w:rPr>
                      <w:rFonts w:ascii="Cambria Math" w:eastAsiaTheme="minorEastAsia" w:hAnsi="Cambria Math"/>
                      <w:i/>
                      <w:lang w:val="en-US"/>
                    </w:rPr>
                  </m:ctrlPr>
                </m:sSup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e>
                <m:sup>
                  <m:r>
                    <w:rPr>
                      <w:rFonts w:ascii="Cambria Math" w:eastAsiaTheme="minorEastAsia" w:hAnsi="Cambria Math"/>
                      <w:lang w:val="en-US"/>
                    </w:rPr>
                    <m:t>3</m:t>
                  </m:r>
                </m:sup>
              </m:sSup>
            </m:num>
            <m:den>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r>
                    <w:rPr>
                      <w:rFonts w:ascii="Cambria Math" w:eastAsiaTheme="minorEastAsia" w:hAnsi="Cambria Math"/>
                      <w:lang w:val="en-US"/>
                    </w:rPr>
                    <m:t>+2</m:t>
                  </m:r>
                  <m:r>
                    <m:rPr>
                      <m:sty m:val="p"/>
                    </m:rPr>
                    <w:rPr>
                      <w:rFonts w:ascii="Cambria Math" w:eastAsiaTheme="minorEastAsia" w:hAnsi="Cambria Math"/>
                    </w:rPr>
                    <m:t xml:space="preserve"> </m:t>
                  </m:r>
                  <m:r>
                    <w:rPr>
                      <w:rFonts w:ascii="Cambria Math" w:eastAsiaTheme="minorEastAsia" w:hAnsi="Cambria Math"/>
                    </w:rPr>
                    <m:t>ζ</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s+</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e>
                    <m:sup>
                      <m:r>
                        <w:rPr>
                          <w:rFonts w:ascii="Cambria Math" w:eastAsiaTheme="minorEastAsia" w:hAnsi="Cambria Math"/>
                        </w:rPr>
                        <m:t>2</m:t>
                      </m:r>
                    </m:sup>
                  </m:sSup>
                  <m:ctrlPr>
                    <w:rPr>
                      <w:rFonts w:ascii="Cambria Math" w:eastAsiaTheme="minorEastAsia" w:hAnsi="Cambria Math"/>
                      <w:i/>
                    </w:rPr>
                  </m:ctrlPr>
                </m:e>
              </m:d>
              <m:d>
                <m:dPr>
                  <m:ctrlPr>
                    <w:rPr>
                      <w:rFonts w:ascii="Cambria Math" w:eastAsiaTheme="minorEastAsia" w:hAnsi="Cambria Math"/>
                      <w:i/>
                    </w:rPr>
                  </m:ctrlPr>
                </m:dPr>
                <m:e>
                  <m:r>
                    <w:rPr>
                      <w:rFonts w:ascii="Cambria Math" w:eastAsiaTheme="minorEastAsia" w:hAnsi="Cambria Math"/>
                    </w:rPr>
                    <m:t xml:space="preserve">s+ </m:t>
                  </m:r>
                  <m:r>
                    <w:rPr>
                      <w:rFonts w:ascii="Cambria Math" w:eastAsiaTheme="minorEastAsia" w:hAnsi="Cambria Math"/>
                      <w:lang w:val="en-US"/>
                    </w:rPr>
                    <m:t>α</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e>
              </m:d>
            </m:den>
          </m:f>
          <m:r>
            <w:rPr>
              <w:rFonts w:ascii="Cambria Math" w:eastAsiaTheme="minorEastAsia" w:hAnsi="Cambria Math"/>
              <w:lang w:val="en-US"/>
            </w:rPr>
            <m:t xml:space="preserve">= </m:t>
          </m:r>
        </m:oMath>
      </m:oMathPara>
    </w:p>
    <w:p w14:paraId="4A6B9DB2" w14:textId="253F1498" w:rsidR="00D22F39" w:rsidRPr="00AB109B" w:rsidRDefault="00D22F39" w:rsidP="00D22F39">
      <w:pPr>
        <w:jc w:val="left"/>
        <w:rPr>
          <w:rFonts w:eastAsiaTheme="minorEastAsia"/>
          <w:lang w:val="en-US"/>
        </w:rPr>
      </w:pPr>
      <m:oMathPara>
        <m:oMathParaPr>
          <m:jc m:val="left"/>
        </m:oMathParaPr>
        <m:oMath>
          <m:r>
            <w:rPr>
              <w:rFonts w:ascii="Cambria Math" w:eastAsiaTheme="minorEastAsia" w:hAnsi="Cambria Math"/>
              <w:lang w:val="en-US"/>
            </w:rPr>
            <m:t xml:space="preserve">= </m:t>
          </m:r>
          <m:f>
            <m:fPr>
              <m:ctrlPr>
                <w:rPr>
                  <w:rFonts w:ascii="Cambria Math" w:eastAsiaTheme="minorEastAsia" w:hAnsi="Cambria Math"/>
                  <w:i/>
                  <w:lang w:val="en-US"/>
                </w:rPr>
              </m:ctrlPr>
            </m:fPr>
            <m:num>
              <m:r>
                <m:rPr>
                  <m:sty m:val="p"/>
                </m:rPr>
                <w:rPr>
                  <w:rFonts w:ascii="Cambria Math" w:hAnsi="Cambria Math"/>
                  <w:sz w:val="23"/>
                  <w:szCs w:val="23"/>
                </w:rPr>
                <m:t xml:space="preserve">0.0013 </m:t>
              </m:r>
            </m:num>
            <m:den>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3</m:t>
                  </m:r>
                </m:sup>
              </m:sSup>
              <m:r>
                <m:rPr>
                  <m:sty m:val="p"/>
                </m:rPr>
                <w:rPr>
                  <w:rFonts w:ascii="Cambria Math" w:hAnsi="Cambria Math"/>
                  <w:sz w:val="23"/>
                  <w:szCs w:val="23"/>
                </w:rPr>
                <m:t>+0,6</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r>
                <m:rPr>
                  <m:sty m:val="p"/>
                </m:rPr>
                <w:rPr>
                  <w:rFonts w:ascii="Cambria Math" w:hAnsi="Cambria Math"/>
                  <w:sz w:val="23"/>
                  <w:szCs w:val="23"/>
                </w:rPr>
                <m:t xml:space="preserve">+0,0525s+0.0013  </m:t>
              </m:r>
            </m:den>
          </m:f>
        </m:oMath>
      </m:oMathPara>
    </w:p>
    <w:p w14:paraId="1D8D8B29" w14:textId="227874DD" w:rsidR="00D22F39" w:rsidRPr="00720C93" w:rsidRDefault="00000000" w:rsidP="00D22F39">
      <w:pPr>
        <w:jc w:val="left"/>
        <w:rPr>
          <w:rFonts w:eastAsiaTheme="minorEastAsia"/>
          <w:lang w:val="en-US"/>
        </w:rPr>
      </w:pPr>
      <m:oMathPara>
        <m:oMathParaPr>
          <m:jc m:val="center"/>
        </m:oMathParaPr>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f>
                    <m:fPr>
                      <m:ctrlPr>
                        <w:rPr>
                          <w:rFonts w:ascii="Cambria Math" w:eastAsiaTheme="minorEastAsia" w:hAnsi="Cambria Math"/>
                          <w:i/>
                        </w:rPr>
                      </m:ctrlPr>
                    </m:fPr>
                    <m:num>
                      <m:r>
                        <w:rPr>
                          <w:rFonts w:ascii="Cambria Math" w:hAnsi="Cambria Math"/>
                        </w:rPr>
                        <m:t xml:space="preserve">-0,07490322856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den>
                  </m:f>
                  <m:r>
                    <w:rPr>
                      <w:rFonts w:ascii="Cambria Math" w:eastAsiaTheme="minorEastAsia" w:hAnsi="Cambria Math"/>
                    </w:rPr>
                    <m:t xml:space="preserve">= </m:t>
                  </m:r>
                  <m:r>
                    <w:rPr>
                      <w:rFonts w:ascii="Cambria Math" w:eastAsiaTheme="minorEastAsia" w:hAnsi="Cambria Math"/>
                      <w:lang w:val="en-US"/>
                    </w:rPr>
                    <m:t>α</m:t>
                  </m:r>
                  <m:sSup>
                    <m:sSupPr>
                      <m:ctrlPr>
                        <w:rPr>
                          <w:rFonts w:ascii="Cambria Math" w:eastAsiaTheme="minorEastAsia" w:hAnsi="Cambria Math"/>
                          <w:i/>
                          <w:lang w:val="en-US"/>
                        </w:rPr>
                      </m:ctrlPr>
                    </m:sSup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e>
                    <m:sup>
                      <m:r>
                        <w:rPr>
                          <w:rFonts w:ascii="Cambria Math" w:eastAsiaTheme="minorEastAsia" w:hAnsi="Cambria Math"/>
                          <w:lang w:val="en-US"/>
                        </w:rPr>
                        <m:t>3</m:t>
                      </m:r>
                    </m:sup>
                  </m:sSup>
                  <m:r>
                    <w:rPr>
                      <w:rFonts w:ascii="Cambria Math" w:eastAsiaTheme="minorEastAsia" w:hAnsi="Cambria Math"/>
                      <w:lang w:val="en-US"/>
                    </w:rPr>
                    <m:t>=</m:t>
                  </m:r>
                  <m:r>
                    <m:rPr>
                      <m:sty m:val="p"/>
                    </m:rPr>
                    <w:rPr>
                      <w:rFonts w:ascii="Cambria Math" w:hAnsi="Cambria Math"/>
                      <w:sz w:val="23"/>
                      <w:szCs w:val="23"/>
                    </w:rPr>
                    <m:t>0,0013</m:t>
                  </m:r>
                </m:e>
                <m:e>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e>
                      </m:d>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den>
                  </m:f>
                  <m:r>
                    <w:rPr>
                      <w:rFonts w:ascii="Cambria Math" w:eastAsiaTheme="minorEastAsia" w:hAnsi="Cambria Math"/>
                    </w:rPr>
                    <m:t>=</m:t>
                  </m:r>
                  <m:r>
                    <w:rPr>
                      <w:rFonts w:ascii="Cambria Math" w:eastAsiaTheme="minorEastAsia" w:hAnsi="Cambria Math"/>
                      <w:lang w:val="en-US"/>
                    </w:rPr>
                    <m:t>2</m:t>
                  </m:r>
                  <m:r>
                    <m:rPr>
                      <m:sty m:val="p"/>
                    </m:rPr>
                    <w:rPr>
                      <w:rFonts w:ascii="Cambria Math" w:eastAsiaTheme="minorEastAsia" w:hAnsi="Cambria Math"/>
                    </w:rPr>
                    <m:t xml:space="preserve"> </m:t>
                  </m:r>
                  <m:r>
                    <w:rPr>
                      <w:rFonts w:ascii="Cambria Math" w:eastAsiaTheme="minorEastAsia" w:hAnsi="Cambria Math"/>
                    </w:rPr>
                    <m:t>ζ</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m:t>
                  </m:r>
                  <m:r>
                    <m:rPr>
                      <m:sty m:val="p"/>
                    </m:rPr>
                    <w:rPr>
                      <w:rFonts w:ascii="Cambria Math" w:hAnsi="Cambria Math"/>
                      <w:sz w:val="23"/>
                      <w:szCs w:val="23"/>
                    </w:rPr>
                    <m:t>0,6</m:t>
                  </m:r>
                </m:e>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den>
                  </m:f>
                  <m:r>
                    <w:rPr>
                      <w:rFonts w:ascii="Cambria Math" w:eastAsiaTheme="minorEastAsia" w:hAnsi="Cambria Math"/>
                    </w:rPr>
                    <m:t xml:space="preserve">=2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e>
                    <m:sup>
                      <m:r>
                        <w:rPr>
                          <w:rFonts w:ascii="Cambria Math" w:eastAsiaTheme="minorEastAsia" w:hAnsi="Cambria Math"/>
                        </w:rPr>
                        <m:t>2</m:t>
                      </m:r>
                    </m:sup>
                  </m:sSup>
                  <m:r>
                    <w:rPr>
                      <w:rFonts w:ascii="Cambria Math" w:eastAsiaTheme="minorEastAsia" w:hAnsi="Cambria Math"/>
                    </w:rPr>
                    <m:t>=</m:t>
                  </m:r>
                  <m:r>
                    <m:rPr>
                      <m:sty m:val="p"/>
                    </m:rPr>
                    <w:rPr>
                      <w:rFonts w:ascii="Cambria Math" w:hAnsi="Cambria Math"/>
                      <w:sz w:val="23"/>
                      <w:szCs w:val="23"/>
                    </w:rPr>
                    <m:t>0,0525</m:t>
                  </m:r>
                  <m:r>
                    <w:rPr>
                      <w:rFonts w:ascii="Cambria Math" w:eastAsiaTheme="minorEastAsia" w:hAnsi="Cambria Math"/>
                    </w:rPr>
                    <m:t xml:space="preserve">  </m:t>
                  </m:r>
                </m:e>
              </m:eqArr>
            </m:e>
          </m:d>
        </m:oMath>
      </m:oMathPara>
    </w:p>
    <w:p w14:paraId="5A206109" w14:textId="29551E41" w:rsidR="00D22F39" w:rsidRPr="00720C93" w:rsidRDefault="00000000" w:rsidP="00D22F39">
      <w:pPr>
        <w:jc w:val="left"/>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m:rPr>
                      <m:sty m:val="p"/>
                    </m:rPr>
                    <w:rPr>
                      <w:rFonts w:ascii="Cambria Math" w:hAnsi="Cambria Math"/>
                      <w:sz w:val="23"/>
                      <w:szCs w:val="23"/>
                    </w:rPr>
                    <m:t xml:space="preserve">0,0525 </m:t>
                  </m:r>
                  <m:r>
                    <w:rPr>
                      <w:rFonts w:ascii="Cambria Math" w:eastAsiaTheme="minorEastAsia" w:hAnsi="Cambria Math"/>
                      <w:lang w:val="en-US"/>
                    </w:rPr>
                    <m:t>T</m:t>
                  </m:r>
                </m:e>
                <m:sub>
                  <m:r>
                    <w:rPr>
                      <w:rFonts w:ascii="Cambria Math" w:eastAsiaTheme="minorEastAsia" w:hAnsi="Cambria Math"/>
                      <w:lang w:val="en-US"/>
                    </w:rPr>
                    <m:t>f2</m:t>
                  </m:r>
                </m:sub>
              </m:sSub>
            </m:den>
          </m:f>
        </m:oMath>
      </m:oMathPara>
    </w:p>
    <w:p w14:paraId="27377881" w14:textId="7204D5A5" w:rsidR="00D22F39" w:rsidRPr="00B37D34" w:rsidRDefault="00000000" w:rsidP="00D22F39">
      <w:pPr>
        <w:jc w:val="left"/>
        <w:rPr>
          <w:rFonts w:eastAsiaTheme="minorEastAsia"/>
        </w:rPr>
      </w:pPr>
      <m:oMathPara>
        <m:oMathParaPr>
          <m:jc m:val="left"/>
        </m:oMathParaPr>
        <m:oMath>
          <m:f>
            <m:fPr>
              <m:ctrlPr>
                <w:rPr>
                  <w:rFonts w:ascii="Cambria Math" w:eastAsiaTheme="minorEastAsia" w:hAnsi="Cambria Math"/>
                  <w:i/>
                </w:rPr>
              </m:ctrlPr>
            </m:fPr>
            <m:num>
              <m:d>
                <m:dPr>
                  <m:ctrlPr>
                    <w:rPr>
                      <w:rFonts w:ascii="Cambria Math" w:eastAsiaTheme="minorEastAsia" w:hAnsi="Cambria Math"/>
                      <w:i/>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m:rPr>
                              <m:sty m:val="p"/>
                            </m:rPr>
                            <w:rPr>
                              <w:rFonts w:ascii="Cambria Math" w:hAnsi="Cambria Math"/>
                              <w:sz w:val="23"/>
                              <w:szCs w:val="23"/>
                            </w:rPr>
                            <m:t xml:space="preserve">0,0525 </m:t>
                          </m:r>
                          <m:r>
                            <w:rPr>
                              <w:rFonts w:ascii="Cambria Math" w:eastAsiaTheme="minorEastAsia" w:hAnsi="Cambria Math"/>
                              <w:lang w:val="en-US"/>
                            </w:rPr>
                            <m:t>T</m:t>
                          </m:r>
                        </m:e>
                        <m:sub>
                          <m:r>
                            <w:rPr>
                              <w:rFonts w:ascii="Cambria Math" w:eastAsiaTheme="minorEastAsia" w:hAnsi="Cambria Math"/>
                              <w:lang w:val="en-US"/>
                            </w:rPr>
                            <m:t>f2</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e>
              </m:d>
            </m:num>
            <m:den>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m:rPr>
                          <m:sty m:val="p"/>
                        </m:rPr>
                        <w:rPr>
                          <w:rFonts w:ascii="Cambria Math" w:hAnsi="Cambria Math"/>
                          <w:sz w:val="23"/>
                          <w:szCs w:val="23"/>
                        </w:rPr>
                        <m:t xml:space="preserve">0,0525 </m:t>
                      </m:r>
                      <m:r>
                        <w:rPr>
                          <w:rFonts w:ascii="Cambria Math" w:eastAsiaTheme="minorEastAsia" w:hAnsi="Cambria Math"/>
                          <w:lang w:val="en-US"/>
                        </w:rPr>
                        <m:t>T</m:t>
                      </m:r>
                    </m:e>
                    <m:sub>
                      <m:r>
                        <w:rPr>
                          <w:rFonts w:ascii="Cambria Math" w:eastAsiaTheme="minorEastAsia" w:hAnsi="Cambria Math"/>
                          <w:lang w:val="en-US"/>
                        </w:rPr>
                        <m:t>f2</m:t>
                      </m:r>
                    </m:sub>
                  </m:sSub>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den>
          </m:f>
          <m:r>
            <w:rPr>
              <w:rFonts w:ascii="Cambria Math" w:eastAsiaTheme="minorEastAsia" w:hAnsi="Cambria Math"/>
            </w:rPr>
            <m:t>=</m:t>
          </m:r>
          <m:r>
            <m:rPr>
              <m:sty m:val="p"/>
            </m:rPr>
            <w:rPr>
              <w:rFonts w:ascii="Cambria Math" w:hAnsi="Cambria Math"/>
              <w:sz w:val="23"/>
              <w:szCs w:val="23"/>
            </w:rPr>
            <m:t xml:space="preserve">0,6=&gt;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0,0525T</m:t>
                  </m:r>
                </m:e>
                <m:sub>
                  <m:r>
                    <w:rPr>
                      <w:rFonts w:ascii="Cambria Math" w:eastAsiaTheme="minorEastAsia" w:hAnsi="Cambria Math"/>
                    </w:rPr>
                    <m:t>f2</m:t>
                  </m:r>
                </m:sub>
              </m:sSub>
            </m:e>
            <m:sup>
              <m:r>
                <w:rPr>
                  <w:rFonts w:ascii="Cambria Math" w:eastAsiaTheme="minorEastAsia" w:hAnsi="Cambria Math"/>
                </w:rPr>
                <m:t>2</m:t>
              </m:r>
            </m:sup>
          </m:sSup>
          <m:r>
            <w:rPr>
              <w:rFonts w:ascii="Cambria Math" w:eastAsiaTheme="minorEastAsia" w:hAnsi="Cambria Math"/>
            </w:rPr>
            <m:t xml:space="preserve">-0,6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r>
            <w:rPr>
              <w:rFonts w:ascii="Cambria Math" w:eastAsiaTheme="minorEastAsia" w:hAnsi="Cambria Math"/>
            </w:rPr>
            <m:t>+1=0</m:t>
          </m:r>
        </m:oMath>
      </m:oMathPara>
    </w:p>
    <w:p w14:paraId="1616A55D" w14:textId="63DFBD96" w:rsidR="00D22F39" w:rsidRDefault="00D22F39" w:rsidP="00D22F39">
      <w:pPr>
        <w:jc w:val="left"/>
        <w:rPr>
          <w:rFonts w:eastAsiaTheme="minorEastAsia"/>
        </w:rPr>
      </w:pPr>
      <w:r>
        <w:rPr>
          <w:rFonts w:eastAsiaTheme="minorEastAsia"/>
        </w:rPr>
        <w:t xml:space="preserve">În urma calcului rădăcinilor ecuațiilor polinomului de gradul 2 de mai sus vor rezulta 2 rădăcini în reale, și anume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r>
          <w:rPr>
            <w:rFonts w:ascii="Cambria Math" w:eastAsiaTheme="minorEastAsia" w:hAnsi="Cambria Math"/>
          </w:rPr>
          <m:t>= 9,4028</m:t>
        </m:r>
      </m:oMath>
      <w:r>
        <w:rPr>
          <w:rFonts w:eastAsiaTheme="minorEastAsia"/>
        </w:rPr>
        <w:t xml:space="preserve"> și </w:t>
      </w:r>
      <w:r w:rsidR="00373EBE">
        <w:rPr>
          <w:rFonts w:eastAsiaTheme="minorEastAsia"/>
        </w:rPr>
        <w:t>2</w:t>
      </w:r>
      <w:r>
        <w:rPr>
          <w:rFonts w:eastAsiaTheme="minorEastAsia"/>
        </w:rPr>
        <w:t>,0</w:t>
      </w:r>
      <w:r w:rsidR="00373EBE">
        <w:rPr>
          <w:rFonts w:eastAsiaTheme="minorEastAsia"/>
        </w:rPr>
        <w:t>257</w:t>
      </w:r>
      <w:r>
        <w:rPr>
          <w:rFonts w:eastAsiaTheme="minorEastAsia"/>
        </w:rPr>
        <w:t>.</w:t>
      </w:r>
    </w:p>
    <w:p w14:paraId="7DD2929C" w14:textId="25BFE6AE" w:rsidR="00D22F39" w:rsidRPr="00CC0FF8" w:rsidRDefault="00D22F39">
      <w:pPr>
        <w:pStyle w:val="ListParagraph"/>
        <w:numPr>
          <w:ilvl w:val="0"/>
          <w:numId w:val="7"/>
        </w:numPr>
        <w:jc w:val="left"/>
        <w:rPr>
          <w:rFonts w:eastAsiaTheme="minorEastAsia"/>
          <w:lang w:val="en-US"/>
        </w:rPr>
      </w:pPr>
      <w:r w:rsidRPr="00CC0FF8">
        <w:rPr>
          <w:rFonts w:eastAsiaTheme="minorEastAsia"/>
        </w:rPr>
        <w:t xml:space="preserve">Pentru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r>
          <w:rPr>
            <w:rFonts w:ascii="Cambria Math" w:eastAsiaTheme="minorEastAsia" w:hAnsi="Cambria Math"/>
          </w:rPr>
          <m:t xml:space="preserve">=9,4028,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r>
          <w:rPr>
            <w:rFonts w:ascii="Cambria Math" w:eastAsiaTheme="minorEastAsia" w:hAnsi="Cambria Math"/>
          </w:rPr>
          <m:t>=</m:t>
        </m:r>
        <m:r>
          <m:rPr>
            <m:sty m:val="p"/>
          </m:rPr>
          <w:rPr>
            <w:rFonts w:ascii="Cambria Math" w:eastAsiaTheme="minorEastAsia" w:hAnsi="Cambria Math"/>
          </w:rPr>
          <m:t>2,0257</m:t>
        </m:r>
      </m:oMath>
    </w:p>
    <w:p w14:paraId="124F62DC" w14:textId="680A897D" w:rsidR="00D22F39" w:rsidRPr="009F529A" w:rsidRDefault="00D22F39">
      <w:pPr>
        <w:pStyle w:val="ListParagraph"/>
        <w:numPr>
          <w:ilvl w:val="0"/>
          <w:numId w:val="7"/>
        </w:numPr>
        <w:jc w:val="left"/>
        <w:rPr>
          <w:rFonts w:eastAsiaTheme="minorEastAsia"/>
          <w:lang w:val="en-US"/>
        </w:rPr>
      </w:pPr>
      <w:r w:rsidRPr="00CC0FF8">
        <w:rPr>
          <w:rFonts w:eastAsiaTheme="minorEastAsia"/>
        </w:rPr>
        <w:t xml:space="preserve">Pentru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r>
          <w:rPr>
            <w:rFonts w:ascii="Cambria Math" w:eastAsiaTheme="minorEastAsia" w:hAnsi="Cambria Math"/>
          </w:rPr>
          <m:t xml:space="preserve">= </m:t>
        </m:r>
        <m:r>
          <m:rPr>
            <m:sty m:val="p"/>
          </m:rPr>
          <w:rPr>
            <w:rFonts w:ascii="Cambria Math" w:eastAsiaTheme="minorEastAsia" w:hAnsi="Cambria Math"/>
          </w:rPr>
          <m:t>2,0257</m:t>
        </m:r>
      </m:oMath>
      <w:r w:rsidRPr="00CC0FF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r>
          <w:rPr>
            <w:rFonts w:ascii="Cambria Math" w:eastAsiaTheme="minorEastAsia" w:hAnsi="Cambria Math"/>
          </w:rPr>
          <m:t>= 9,4028</m:t>
        </m:r>
      </m:oMath>
      <w:r>
        <w:rPr>
          <w:rFonts w:eastAsiaTheme="minorEastAsia"/>
        </w:rPr>
        <w:t xml:space="preserve"> </w:t>
      </w:r>
    </w:p>
    <w:p w14:paraId="3DC1A3E4" w14:textId="77777777" w:rsidR="00373EBE" w:rsidRDefault="00D22F39" w:rsidP="00D22F39">
      <w:pPr>
        <w:jc w:val="left"/>
        <w:rPr>
          <w:rFonts w:eastAsiaTheme="minorEastAsia"/>
          <w:lang w:val="en-US"/>
        </w:rPr>
      </w:pPr>
      <w:r>
        <w:rPr>
          <w:rFonts w:eastAsiaTheme="minorEastAsia"/>
          <w:lang w:val="en-US"/>
        </w:rPr>
        <w:t xml:space="preserve">Se observă că cele 2 constante de timp se pot interschimba, fiind aproapre identice </w:t>
      </w:r>
      <w:r>
        <w:rPr>
          <w:rFonts w:eastAsiaTheme="minorEastAsia"/>
        </w:rPr>
        <w:t>în primele lor zecimale</w:t>
      </w:r>
      <w:r>
        <w:rPr>
          <w:rFonts w:eastAsiaTheme="minorEastAsia"/>
          <w:lang w:val="en-US"/>
        </w:rPr>
        <w:t xml:space="preserve">, deci vom opta doar pentru un set </w:t>
      </w:r>
      <w:r>
        <w:rPr>
          <w:rFonts w:eastAsiaTheme="minorEastAsia"/>
        </w:rPr>
        <w:t>și</w:t>
      </w:r>
      <w:r>
        <w:rPr>
          <w:rFonts w:eastAsiaTheme="minorEastAsia"/>
          <w:lang w:val="en-US"/>
        </w:rPr>
        <w:t xml:space="preserve"> vom merge în continuare cu primul: </w:t>
      </w:r>
    </w:p>
    <w:p w14:paraId="0A9052E3" w14:textId="49C24AF0" w:rsidR="00D22F39" w:rsidRDefault="00000000" w:rsidP="00D22F39">
      <w:p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f2</m:t>
            </m:r>
          </m:sub>
        </m:sSub>
        <m:r>
          <w:rPr>
            <w:rFonts w:ascii="Cambria Math" w:eastAsiaTheme="minorEastAsia" w:hAnsi="Cambria Math"/>
          </w:rPr>
          <m:t>= 9,4028</m:t>
        </m:r>
      </m:oMath>
      <w:r w:rsidR="00D22F39" w:rsidRPr="00CC0FF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f1</m:t>
            </m:r>
          </m:sub>
        </m:sSub>
        <m:r>
          <w:rPr>
            <w:rFonts w:ascii="Cambria Math" w:eastAsiaTheme="minorEastAsia" w:hAnsi="Cambria Math"/>
          </w:rPr>
          <m:t>=</m:t>
        </m:r>
        <m:r>
          <m:rPr>
            <m:sty m:val="p"/>
          </m:rPr>
          <w:rPr>
            <w:rFonts w:ascii="Cambria Math" w:eastAsiaTheme="minorEastAsia" w:hAnsi="Cambria Math"/>
          </w:rPr>
          <m:t>2,0257</m:t>
        </m:r>
        <m:r>
          <w:rPr>
            <w:rFonts w:ascii="Cambria Math" w:eastAsiaTheme="minorEastAsia" w:hAnsi="Cambria Math"/>
          </w:rPr>
          <m:t>.</m:t>
        </m:r>
      </m:oMath>
    </w:p>
    <w:p w14:paraId="5DC89472" w14:textId="2378F0D1" w:rsidR="00D22F39" w:rsidRPr="009F529A" w:rsidRDefault="00000000" w:rsidP="00D22F39">
      <w:pPr>
        <w:jc w:val="left"/>
        <w:rPr>
          <w:rFonts w:eastAsiaTheme="minorEastAsia"/>
          <w:i/>
        </w:rPr>
      </w:pPr>
      <m:oMathPara>
        <m:oMathParaPr>
          <m:jc m:val="left"/>
        </m:oMathParaPr>
        <m:oMath>
          <m:f>
            <m:fPr>
              <m:ctrlPr>
                <w:rPr>
                  <w:rFonts w:ascii="Cambria Math" w:eastAsiaTheme="minorEastAsia" w:hAnsi="Cambria Math"/>
                  <w:i/>
                </w:rPr>
              </m:ctrlPr>
            </m:fPr>
            <m:num>
              <m:r>
                <w:rPr>
                  <w:rFonts w:ascii="Cambria Math" w:hAnsi="Cambria Math"/>
                </w:rPr>
                <m:t xml:space="preserve">-0,075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num>
            <m:den>
              <m:r>
                <m:rPr>
                  <m:sty m:val="p"/>
                </m:rPr>
                <w:rPr>
                  <w:rFonts w:ascii="Cambria Math" w:eastAsiaTheme="minorEastAsia" w:hAnsi="Cambria Math"/>
                </w:rPr>
                <m:t>2,0257</m:t>
              </m:r>
              <m:r>
                <w:rPr>
                  <w:rFonts w:ascii="Cambria Math" w:eastAsiaTheme="minorEastAsia" w:hAnsi="Cambria Math"/>
                </w:rPr>
                <m:t xml:space="preserve"> ∙ 9,4028</m:t>
              </m:r>
            </m:den>
          </m:f>
          <m:r>
            <w:rPr>
              <w:rFonts w:ascii="Cambria Math" w:eastAsiaTheme="minorEastAsia" w:hAnsi="Cambria Math"/>
              <w:lang w:val="en-US"/>
            </w:rPr>
            <m:t>=</m:t>
          </m:r>
          <m:r>
            <m:rPr>
              <m:sty m:val="p"/>
            </m:rPr>
            <w:rPr>
              <w:rFonts w:ascii="Cambria Math" w:hAnsi="Cambria Math"/>
              <w:sz w:val="23"/>
              <w:szCs w:val="23"/>
            </w:rPr>
            <m:t>0,0013=</m:t>
          </m:r>
          <m:r>
            <w:rPr>
              <w:rFonts w:ascii="Cambria Math" w:hAnsi="Cambria Math"/>
              <w:sz w:val="23"/>
              <w:szCs w:val="23"/>
              <w:lang w:val="en-US"/>
            </w:rPr>
            <m:t>&gt;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r>
            <w:rPr>
              <w:rFonts w:ascii="Cambria Math" w:eastAsiaTheme="minorEastAsia" w:hAnsi="Cambria Math"/>
              <w:lang w:val="en-US"/>
            </w:rPr>
            <m:t>=-0,33</m:t>
          </m:r>
        </m:oMath>
      </m:oMathPara>
    </w:p>
    <w:p w14:paraId="72F3CC47" w14:textId="77777777" w:rsidR="00D22F39" w:rsidRDefault="00D22F39" w:rsidP="00D22F39">
      <w:pPr>
        <w:jc w:val="left"/>
        <w:rPr>
          <w:rFonts w:eastAsiaTheme="minorEastAsia"/>
        </w:rPr>
      </w:pPr>
      <w:r>
        <w:rPr>
          <w:rFonts w:eastAsiaTheme="minorEastAsia"/>
          <w:lang w:val="en-US"/>
        </w:rPr>
        <w:lastRenderedPageBreak/>
        <w:t>Regulator determinat prin pseudo-metoda plas</w:t>
      </w:r>
      <w:r>
        <w:rPr>
          <w:rFonts w:eastAsiaTheme="minorEastAsia"/>
        </w:rPr>
        <w:t>ării polilor va fi</w:t>
      </w:r>
    </w:p>
    <w:bookmarkStart w:id="2" w:name="_Hlk166928195"/>
    <w:p w14:paraId="0DF0AB18" w14:textId="0F2497AD" w:rsidR="00D22F39" w:rsidRPr="00286CDC" w:rsidRDefault="00000000" w:rsidP="00D22F39">
      <w:pPr>
        <w:ind w:left="360"/>
        <w:jc w:val="left"/>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R</m:t>
              </m:r>
            </m:sub>
          </m:sSub>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 -0,33∙</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rPr>
                <m:t>5,65</m:t>
              </m:r>
              <m:r>
                <w:rPr>
                  <w:rFonts w:ascii="Cambria Math" w:eastAsiaTheme="minorEastAsia" w:hAnsi="Cambria Math"/>
                  <w:lang w:val="en-US"/>
                </w:rPr>
                <m:t xml:space="preserve"> s+1)(</m:t>
              </m:r>
              <m:r>
                <w:rPr>
                  <w:rFonts w:ascii="Cambria Math" w:hAnsi="Cambria Math"/>
                </w:rPr>
                <m:t>47,62</m:t>
              </m:r>
              <m:r>
                <w:rPr>
                  <w:rFonts w:ascii="Cambria Math" w:eastAsiaTheme="minorEastAsia" w:hAnsi="Cambria Math"/>
                  <w:lang w:val="en-US"/>
                </w:rPr>
                <m:t xml:space="preserve"> s+1)(</m:t>
              </m:r>
              <m:r>
                <w:rPr>
                  <w:rFonts w:ascii="Cambria Math" w:hAnsi="Cambria Math"/>
                </w:rPr>
                <m:t>40,99</m:t>
              </m:r>
              <m:r>
                <w:rPr>
                  <w:rFonts w:ascii="Cambria Math" w:eastAsiaTheme="minorEastAsia" w:hAnsi="Cambria Math"/>
                  <w:lang w:val="en-US"/>
                </w:rPr>
                <m:t xml:space="preserve"> s+1)</m:t>
              </m:r>
            </m:num>
            <m:den>
              <m:r>
                <w:rPr>
                  <w:rFonts w:ascii="Cambria Math" w:eastAsiaTheme="minorEastAsia" w:hAnsi="Cambria Math"/>
                  <w:lang w:val="en-US"/>
                </w:rPr>
                <m:t>s</m:t>
              </m:r>
              <m:r>
                <w:rPr>
                  <w:rFonts w:ascii="Cambria Math" w:eastAsiaTheme="minorEastAsia" w:hAnsi="Cambria Math"/>
                </w:rPr>
                <m:t>(9,4028 s+1)(2,0257 s+1)</m:t>
              </m:r>
            </m:den>
          </m:f>
        </m:oMath>
      </m:oMathPara>
    </w:p>
    <w:bookmarkEnd w:id="2"/>
    <w:p w14:paraId="64E06F63" w14:textId="77777777" w:rsidR="00D22F39" w:rsidRDefault="00D22F39" w:rsidP="00D22F39">
      <w:pPr>
        <w:jc w:val="left"/>
        <w:rPr>
          <w:rFonts w:eastAsiaTheme="minorEastAsia"/>
        </w:rPr>
      </w:pPr>
      <w:r>
        <w:rPr>
          <w:rFonts w:eastAsiaTheme="minorEastAsia"/>
        </w:rPr>
        <w:t>În continuare se va simula intervenția regulatorului strict pe funcția de transfer a procesului așa cum a reieșit aceasta din cele 3 ecuații pentru a vedea dacă are loc reglarea în limitele stabilite de noi la calcularea regulatorlui. Răspunsul staționar va apărea la 50 de minute după cum urmează în fig.5.0 și fig.5.1.</w:t>
      </w:r>
    </w:p>
    <w:p w14:paraId="3DE7BFD0" w14:textId="6BD9C10D" w:rsidR="00790A17" w:rsidRDefault="00000000" w:rsidP="00790A17">
      <w:pPr>
        <w:jc w:val="center"/>
        <w:rPr>
          <w:rFonts w:eastAsiaTheme="minorEastAsia"/>
        </w:rPr>
      </w:pPr>
      <w:r>
        <w:rPr>
          <w:rFonts w:eastAsiaTheme="minorEastAsia"/>
          <w:noProof/>
        </w:rPr>
        <w:pict w14:anchorId="4FA446D0">
          <v:rect id="_x0000_s2168" style="position:absolute;left:0;text-align:left;margin-left:120.6pt;margin-top:99.45pt;width:226.8pt;height:22.2pt;z-index:251688960" filled="f" stroked="f">
            <v:textbox style="mso-next-textbox:#_x0000_s2168">
              <w:txbxContent>
                <w:p w14:paraId="310A4E51" w14:textId="6DECC15B" w:rsidR="00790A17" w:rsidRPr="00904C30" w:rsidRDefault="00790A17" w:rsidP="00790A17">
                  <w:pPr>
                    <w:jc w:val="center"/>
                    <w:rPr>
                      <w:sz w:val="20"/>
                      <w:szCs w:val="18"/>
                    </w:rPr>
                  </w:pPr>
                  <w:r>
                    <w:rPr>
                      <w:sz w:val="20"/>
                      <w:szCs w:val="18"/>
                    </w:rPr>
                    <w:t>fig.5.0 Modelul Simulink pentru simularea pe Gp(s)</w:t>
                  </w:r>
                </w:p>
              </w:txbxContent>
            </v:textbox>
          </v:rect>
        </w:pict>
      </w:r>
      <w:r w:rsidR="00790A17">
        <w:rPr>
          <w:rFonts w:eastAsiaTheme="minorEastAsia"/>
          <w:noProof/>
        </w:rPr>
        <w:drawing>
          <wp:inline distT="0" distB="0" distL="0" distR="0" wp14:anchorId="3A8D7D07" wp14:editId="386D4E57">
            <wp:extent cx="4709160" cy="1106854"/>
            <wp:effectExtent l="152400" t="152400" r="339090" b="340995"/>
            <wp:docPr id="1244213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1399" name="Picture 124421399"/>
                    <pic:cNvPicPr/>
                  </pic:nvPicPr>
                  <pic:blipFill>
                    <a:blip r:embed="rId95">
                      <a:extLst>
                        <a:ext uri="{28A0092B-C50C-407E-A947-70E740481C1C}">
                          <a14:useLocalDpi xmlns:a14="http://schemas.microsoft.com/office/drawing/2010/main" val="0"/>
                        </a:ext>
                      </a:extLst>
                    </a:blip>
                    <a:stretch>
                      <a:fillRect/>
                    </a:stretch>
                  </pic:blipFill>
                  <pic:spPr>
                    <a:xfrm>
                      <a:off x="0" y="0"/>
                      <a:ext cx="4726209" cy="1110861"/>
                    </a:xfrm>
                    <a:prstGeom prst="rect">
                      <a:avLst/>
                    </a:prstGeom>
                    <a:ln>
                      <a:noFill/>
                    </a:ln>
                    <a:effectLst>
                      <a:outerShdw blurRad="292100" dist="139700" dir="2700000" algn="tl" rotWithShape="0">
                        <a:srgbClr val="333333">
                          <a:alpha val="65000"/>
                        </a:srgbClr>
                      </a:outerShdw>
                    </a:effectLst>
                  </pic:spPr>
                </pic:pic>
              </a:graphicData>
            </a:graphic>
          </wp:inline>
        </w:drawing>
      </w:r>
    </w:p>
    <w:p w14:paraId="235F5296" w14:textId="72E3A9AC" w:rsidR="00790A17" w:rsidRPr="00D6733C" w:rsidRDefault="00000000" w:rsidP="00790A17">
      <w:pPr>
        <w:jc w:val="center"/>
        <w:rPr>
          <w:rFonts w:eastAsiaTheme="minorEastAsia"/>
          <w:lang w:val="en-US"/>
        </w:rPr>
      </w:pPr>
      <w:r>
        <w:rPr>
          <w:noProof/>
        </w:rPr>
        <w:pict w14:anchorId="4FA446D0">
          <v:rect id="_x0000_s2169" style="position:absolute;left:0;text-align:left;margin-left:120.6pt;margin-top:205.4pt;width:226.8pt;height:34.2pt;z-index:251689984" filled="f" stroked="f">
            <v:textbox style="mso-next-textbox:#_x0000_s2169">
              <w:txbxContent>
                <w:p w14:paraId="3054BEEE" w14:textId="23E74EAB" w:rsidR="00790A17" w:rsidRPr="00904C30" w:rsidRDefault="00790A17" w:rsidP="00790A17">
                  <w:pPr>
                    <w:jc w:val="center"/>
                    <w:rPr>
                      <w:sz w:val="20"/>
                      <w:szCs w:val="18"/>
                    </w:rPr>
                  </w:pPr>
                  <w:r>
                    <w:rPr>
                      <w:sz w:val="20"/>
                      <w:szCs w:val="18"/>
                    </w:rPr>
                    <w:t>fig.5.1 Răspunsul sistem</w:t>
                  </w:r>
                  <w:r w:rsidR="00541717">
                    <w:rPr>
                      <w:sz w:val="20"/>
                      <w:szCs w:val="18"/>
                    </w:rPr>
                    <w:t>u</w:t>
                  </w:r>
                  <w:r>
                    <w:rPr>
                      <w:sz w:val="20"/>
                      <w:szCs w:val="18"/>
                    </w:rPr>
                    <w:t>lui pe circuit închis aplicat pe Gp(s)</w:t>
                  </w:r>
                </w:p>
              </w:txbxContent>
            </v:textbox>
          </v:rect>
        </w:pict>
      </w:r>
      <w:r w:rsidR="00790A17">
        <w:rPr>
          <w:rFonts w:eastAsiaTheme="minorEastAsia"/>
          <w:noProof/>
        </w:rPr>
        <w:drawing>
          <wp:inline distT="0" distB="0" distL="0" distR="0" wp14:anchorId="4A75214A" wp14:editId="71DFBE8D">
            <wp:extent cx="4756611" cy="2442845"/>
            <wp:effectExtent l="152400" t="152400" r="349250" b="338455"/>
            <wp:docPr id="8419155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15515" name="Picture 841915515"/>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760115" cy="2444645"/>
                    </a:xfrm>
                    <a:prstGeom prst="rect">
                      <a:avLst/>
                    </a:prstGeom>
                    <a:ln>
                      <a:noFill/>
                    </a:ln>
                    <a:effectLst>
                      <a:outerShdw blurRad="292100" dist="139700" dir="2700000" algn="tl" rotWithShape="0">
                        <a:srgbClr val="333333">
                          <a:alpha val="65000"/>
                        </a:srgbClr>
                      </a:outerShdw>
                    </a:effectLst>
                  </pic:spPr>
                </pic:pic>
              </a:graphicData>
            </a:graphic>
          </wp:inline>
        </w:drawing>
      </w:r>
    </w:p>
    <w:p w14:paraId="226C8D5C" w14:textId="51704B78" w:rsidR="00EA11C6" w:rsidRPr="00072E37" w:rsidRDefault="00790A17" w:rsidP="00650F03">
      <w:pPr>
        <w:rPr>
          <w:rFonts w:eastAsiaTheme="minorEastAsia"/>
          <w:lang w:val="en-US"/>
        </w:rPr>
      </w:pPr>
      <w:r>
        <w:rPr>
          <w:rFonts w:eastAsiaTheme="minorEastAsia"/>
        </w:rPr>
        <w:t>Se impun câteva observații în acest caz. Prima este că sistemul nu atinge timpul de stabilizare setat de noi la început, și anume 80 de minute. Ajunge la 78,4 (banda de 2%) la timpul de 88 de minute. Cauze sunt multiple, în primul rând, am făcut un artificiu prin care am evitat sistemul de ordinul III, plasând un pol cât mai departe în emisfera stângă posibil, iar, în al doilea rând, am considerat numai câteva</w:t>
      </w:r>
      <w:r w:rsidR="00C8286E">
        <w:rPr>
          <w:rFonts w:eastAsiaTheme="minorEastAsia"/>
        </w:rPr>
        <w:t xml:space="preserve"> zecimale pentru fiecare parametru. A doua observație este că, folosind timpi de stabilizare mai mari de 100, obținem performațe mai îndepărtate de cele propuse, chiar </w:t>
      </w:r>
      <w:r w:rsidR="00C8286E">
        <w:rPr>
          <w:rFonts w:eastAsiaTheme="minorEastAsia"/>
        </w:rPr>
        <w:lastRenderedPageBreak/>
        <w:t>daca astfel riscăm un suprareglaj mai mare, acesta poate fi alterat cu un limitator ori cu modificarea parametrilor, însă un timp de stabilizare care depășește 3 ore este mai anevoios de îmbunătățit.</w:t>
      </w:r>
      <w:r w:rsidR="00072E37">
        <w:rPr>
          <w:rFonts w:eastAsiaTheme="minorEastAsia"/>
          <w:lang w:val="en-US"/>
        </w:rPr>
        <w:t xml:space="preserve"> </w:t>
      </w:r>
      <w:r w:rsidR="00EA11C6">
        <w:rPr>
          <w:rFonts w:eastAsiaTheme="minorEastAsia"/>
        </w:rPr>
        <w:t>În continuare vom atașa simulăriile pentru scenariile A și B, reprezentările grafice și schemele făcute în Simulink.</w:t>
      </w:r>
    </w:p>
    <w:p w14:paraId="304150A0" w14:textId="717A339C" w:rsidR="00EA11C6" w:rsidRDefault="00EA11C6" w:rsidP="00B222BA">
      <w:pPr>
        <w:jc w:val="left"/>
        <w:rPr>
          <w:rFonts w:eastAsiaTheme="minorEastAsia"/>
          <w:u w:val="single"/>
        </w:rPr>
      </w:pPr>
      <w:r w:rsidRPr="00B222BA">
        <w:rPr>
          <w:rFonts w:eastAsiaTheme="minorEastAsia"/>
          <w:u w:val="single"/>
        </w:rPr>
        <w:t>Simularea reglării cu parametri calculați, fără limitare</w:t>
      </w:r>
    </w:p>
    <w:p w14:paraId="561F9C01" w14:textId="04ACD734" w:rsidR="00072E37" w:rsidRPr="00072E37" w:rsidRDefault="00072E37">
      <w:pPr>
        <w:pStyle w:val="ListParagraph"/>
        <w:numPr>
          <w:ilvl w:val="0"/>
          <w:numId w:val="14"/>
        </w:numPr>
        <w:jc w:val="left"/>
        <w:rPr>
          <w:rFonts w:eastAsiaTheme="minorEastAsia"/>
          <w:u w:val="single"/>
        </w:rPr>
      </w:pPr>
      <w:r w:rsidRPr="00072E37">
        <w:rPr>
          <w:rFonts w:eastAsiaTheme="minorEastAsia"/>
          <w:u w:val="single"/>
        </w:rPr>
        <w:t>scenariul A</w:t>
      </w:r>
      <w:bookmarkStart w:id="3" w:name="_Hlk166920611"/>
    </w:p>
    <w:bookmarkEnd w:id="3"/>
    <w:p w14:paraId="3544D988" w14:textId="41CB25F9" w:rsidR="00EA11C6" w:rsidRDefault="00000000" w:rsidP="00EA11C6">
      <w:pPr>
        <w:jc w:val="center"/>
      </w:pPr>
      <w:r>
        <w:rPr>
          <w:noProof/>
        </w:rPr>
        <w:pict w14:anchorId="4FA446D0">
          <v:rect id="_x0000_s2170" style="position:absolute;left:0;text-align:left;margin-left:120.6pt;margin-top:145.05pt;width:226.8pt;height:34.2pt;z-index:251691008" filled="f" stroked="f">
            <v:textbox style="mso-next-textbox:#_x0000_s2170">
              <w:txbxContent>
                <w:p w14:paraId="48845111" w14:textId="43239735" w:rsidR="00EA11C6" w:rsidRPr="00904C30" w:rsidRDefault="00EA11C6" w:rsidP="00EA11C6">
                  <w:pPr>
                    <w:jc w:val="center"/>
                    <w:rPr>
                      <w:sz w:val="20"/>
                      <w:szCs w:val="18"/>
                    </w:rPr>
                  </w:pPr>
                  <w:r>
                    <w:rPr>
                      <w:sz w:val="20"/>
                      <w:szCs w:val="18"/>
                    </w:rPr>
                    <w:t>fig.5.2 Calculele din Matlab și vectorii folosiți în Simulink</w:t>
                  </w:r>
                </w:p>
              </w:txbxContent>
            </v:textbox>
          </v:rect>
        </w:pict>
      </w:r>
      <w:r w:rsidR="00EA11C6">
        <w:rPr>
          <w:noProof/>
        </w:rPr>
        <w:drawing>
          <wp:inline distT="0" distB="0" distL="0" distR="0" wp14:anchorId="3441AD51" wp14:editId="187A8E5D">
            <wp:extent cx="3977985" cy="1684166"/>
            <wp:effectExtent l="152400" t="152400" r="346710" b="335280"/>
            <wp:docPr id="19742876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87615" name="Picture 1974287615"/>
                    <pic:cNvPicPr/>
                  </pic:nvPicPr>
                  <pic:blipFill>
                    <a:blip r:embed="rId97">
                      <a:extLst>
                        <a:ext uri="{28A0092B-C50C-407E-A947-70E740481C1C}">
                          <a14:useLocalDpi xmlns:a14="http://schemas.microsoft.com/office/drawing/2010/main" val="0"/>
                        </a:ext>
                      </a:extLst>
                    </a:blip>
                    <a:stretch>
                      <a:fillRect/>
                    </a:stretch>
                  </pic:blipFill>
                  <pic:spPr>
                    <a:xfrm>
                      <a:off x="0" y="0"/>
                      <a:ext cx="3977985" cy="1684166"/>
                    </a:xfrm>
                    <a:prstGeom prst="rect">
                      <a:avLst/>
                    </a:prstGeom>
                    <a:ln>
                      <a:noFill/>
                    </a:ln>
                    <a:effectLst>
                      <a:outerShdw blurRad="292100" dist="139700" dir="2700000" algn="tl" rotWithShape="0">
                        <a:srgbClr val="333333">
                          <a:alpha val="65000"/>
                        </a:srgbClr>
                      </a:outerShdw>
                    </a:effectLst>
                  </pic:spPr>
                </pic:pic>
              </a:graphicData>
            </a:graphic>
          </wp:inline>
        </w:drawing>
      </w:r>
    </w:p>
    <w:p w14:paraId="2D21646B" w14:textId="297C9ED2" w:rsidR="00EA11C6" w:rsidRDefault="00000000" w:rsidP="00EA11C6">
      <w:pPr>
        <w:jc w:val="center"/>
      </w:pPr>
      <w:r>
        <w:rPr>
          <w:noProof/>
        </w:rPr>
        <w:pict w14:anchorId="4FA446D0">
          <v:rect id="_x0000_s2171" style="position:absolute;left:0;text-align:left;margin-left:121.8pt;margin-top:277.4pt;width:226.8pt;height:23.1pt;z-index:251692032" filled="f" stroked="f">
            <v:textbox style="mso-next-textbox:#_x0000_s2171">
              <w:txbxContent>
                <w:p w14:paraId="549C99E7" w14:textId="6DA619DF" w:rsidR="00EA11C6" w:rsidRPr="00904C30" w:rsidRDefault="00EA11C6" w:rsidP="00EA11C6">
                  <w:pPr>
                    <w:jc w:val="center"/>
                    <w:rPr>
                      <w:sz w:val="20"/>
                      <w:szCs w:val="18"/>
                    </w:rPr>
                  </w:pPr>
                  <w:r>
                    <w:rPr>
                      <w:sz w:val="20"/>
                      <w:szCs w:val="18"/>
                    </w:rPr>
                    <w:t>fig.5.3 Schema Simulink</w:t>
                  </w:r>
                  <w:r w:rsidR="00C62194">
                    <w:rPr>
                      <w:sz w:val="20"/>
                      <w:szCs w:val="18"/>
                    </w:rPr>
                    <w:t xml:space="preserve"> (scenariul A)</w:t>
                  </w:r>
                </w:p>
              </w:txbxContent>
            </v:textbox>
          </v:rect>
        </w:pict>
      </w:r>
      <w:r w:rsidR="00EA11C6">
        <w:rPr>
          <w:noProof/>
        </w:rPr>
        <w:drawing>
          <wp:inline distT="0" distB="0" distL="0" distR="0" wp14:anchorId="4D6D530D" wp14:editId="59333D2B">
            <wp:extent cx="4253880" cy="3299378"/>
            <wp:effectExtent l="152400" t="152400" r="337185" b="339725"/>
            <wp:docPr id="20697618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61876" name="Picture 2069761876"/>
                    <pic:cNvPicPr/>
                  </pic:nvPicPr>
                  <pic:blipFill>
                    <a:blip r:embed="rId98">
                      <a:extLst>
                        <a:ext uri="{28A0092B-C50C-407E-A947-70E740481C1C}">
                          <a14:useLocalDpi xmlns:a14="http://schemas.microsoft.com/office/drawing/2010/main" val="0"/>
                        </a:ext>
                      </a:extLst>
                    </a:blip>
                    <a:stretch>
                      <a:fillRect/>
                    </a:stretch>
                  </pic:blipFill>
                  <pic:spPr>
                    <a:xfrm>
                      <a:off x="0" y="0"/>
                      <a:ext cx="4261255" cy="33050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74EEC23" w14:textId="2445B5A6" w:rsidR="00EA11C6" w:rsidRDefault="00000000" w:rsidP="00EA11C6">
      <w:pPr>
        <w:jc w:val="center"/>
      </w:pPr>
      <w:bookmarkStart w:id="4" w:name="_Hlk166921574"/>
      <w:r>
        <w:rPr>
          <w:noProof/>
        </w:rPr>
        <w:lastRenderedPageBreak/>
        <w:pict w14:anchorId="4FA446D0">
          <v:rect id="_x0000_s2172" style="position:absolute;left:0;text-align:left;margin-left:120.6pt;margin-top:237.3pt;width:226.8pt;height:35.7pt;z-index:251693056" filled="f" stroked="f">
            <v:textbox style="mso-next-textbox:#_x0000_s2172">
              <w:txbxContent>
                <w:p w14:paraId="0CC7D73D" w14:textId="2D11D654" w:rsidR="00EA11C6" w:rsidRPr="00904C30" w:rsidRDefault="00EA11C6" w:rsidP="00EA11C6">
                  <w:pPr>
                    <w:jc w:val="center"/>
                    <w:rPr>
                      <w:sz w:val="20"/>
                      <w:szCs w:val="18"/>
                    </w:rPr>
                  </w:pPr>
                  <w:r>
                    <w:rPr>
                      <w:sz w:val="20"/>
                      <w:szCs w:val="18"/>
                    </w:rPr>
                    <w:t xml:space="preserve">fig.5.4 Scenariul A cu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sz w:val="20"/>
                      <w:szCs w:val="18"/>
                    </w:rPr>
                    <w:t xml:space="preserve"> = 150/200/250/300 mg/dl</w:t>
                  </w:r>
                  <w:r w:rsidR="00567E77">
                    <w:rPr>
                      <w:sz w:val="20"/>
                      <w:szCs w:val="18"/>
                    </w:rPr>
                    <w:t>, p(t) = 0</w:t>
                  </w:r>
                </w:p>
              </w:txbxContent>
            </v:textbox>
          </v:rect>
        </w:pict>
      </w:r>
      <w:bookmarkStart w:id="5" w:name="_Hlk166865867"/>
      <w:r w:rsidR="00EA11C6">
        <w:rPr>
          <w:noProof/>
        </w:rPr>
        <w:drawing>
          <wp:inline distT="0" distB="0" distL="0" distR="0" wp14:anchorId="6391EA5C" wp14:editId="30C0DCB4">
            <wp:extent cx="5444426" cy="2825750"/>
            <wp:effectExtent l="152400" t="152400" r="347345" b="336550"/>
            <wp:docPr id="810397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9773" name="Picture 81039773"/>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449585" cy="2828427"/>
                    </a:xfrm>
                    <a:prstGeom prst="rect">
                      <a:avLst/>
                    </a:prstGeom>
                    <a:ln>
                      <a:noFill/>
                    </a:ln>
                    <a:effectLst>
                      <a:outerShdw blurRad="292100" dist="139700" dir="2700000" algn="tl" rotWithShape="0">
                        <a:srgbClr val="333333">
                          <a:alpha val="65000"/>
                        </a:srgbClr>
                      </a:outerShdw>
                    </a:effectLst>
                  </pic:spPr>
                </pic:pic>
              </a:graphicData>
            </a:graphic>
          </wp:inline>
        </w:drawing>
      </w:r>
    </w:p>
    <w:p w14:paraId="10FB3367" w14:textId="77777777" w:rsidR="00EA11C6" w:rsidRPr="00650F03" w:rsidRDefault="00EA11C6">
      <w:pPr>
        <w:pStyle w:val="ListParagraph"/>
        <w:numPr>
          <w:ilvl w:val="0"/>
          <w:numId w:val="12"/>
        </w:numPr>
        <w:jc w:val="left"/>
        <w:rPr>
          <w:lang w:val="en-US"/>
        </w:rPr>
      </w:pPr>
      <w:r>
        <w:rPr>
          <w:lang w:val="en-US"/>
        </w:rPr>
        <w:t>Galben: referin</w:t>
      </w:r>
      <w:r>
        <w:t>ța de 80 mg/dl</w:t>
      </w:r>
    </w:p>
    <w:p w14:paraId="0FEFBAE8" w14:textId="0D38C7F5" w:rsidR="00EA11C6" w:rsidRDefault="00EA11C6">
      <w:pPr>
        <w:pStyle w:val="ListParagraph"/>
        <w:numPr>
          <w:ilvl w:val="0"/>
          <w:numId w:val="12"/>
        </w:numPr>
        <w:jc w:val="left"/>
        <w:rPr>
          <w:lang w:val="en-US"/>
        </w:rPr>
      </w:pPr>
      <w:r>
        <w:t>Albastru</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150 mg/dl</w:t>
      </w:r>
    </w:p>
    <w:p w14:paraId="5F9D401B" w14:textId="5D514C02" w:rsidR="00EA11C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EA11C6">
        <w:rPr>
          <w:lang w:val="en-US"/>
        </w:rPr>
        <w:t xml:space="preserve">[%] = -15,24% </w:t>
      </w:r>
      <w:r w:rsidR="00413618">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=67,81</m:t>
        </m:r>
      </m:oMath>
      <w:r w:rsidR="00413618">
        <w:rPr>
          <w:rFonts w:eastAsiaTheme="minorEastAsia"/>
          <w:lang w:val="en-US"/>
        </w:rPr>
        <w:t>.</w:t>
      </w:r>
    </w:p>
    <w:p w14:paraId="78417FED" w14:textId="49FB5724" w:rsidR="00413618"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73246178" w14:textId="403E52B2" w:rsid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=160</m:t>
        </m:r>
      </m:oMath>
      <w:r w:rsidR="00413618">
        <w:rPr>
          <w:rFonts w:eastAsiaTheme="minorEastAsia"/>
          <w:lang w:val="en-US"/>
        </w:rPr>
        <w:t xml:space="preserve"> min</w:t>
      </w:r>
    </w:p>
    <w:p w14:paraId="7EEE9BDA" w14:textId="62647649" w:rsidR="00413618" w:rsidRDefault="00413618">
      <w:pPr>
        <w:pStyle w:val="ListParagraph"/>
        <w:numPr>
          <w:ilvl w:val="0"/>
          <w:numId w:val="12"/>
        </w:numPr>
        <w:jc w:val="left"/>
        <w:rPr>
          <w:lang w:val="en-US"/>
        </w:rPr>
      </w:pPr>
      <w:r>
        <w:t>Portocaliu</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200 mg/dl</w:t>
      </w:r>
    </w:p>
    <w:p w14:paraId="22DDFFA5" w14:textId="6522D939" w:rsidR="00413618"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413618">
        <w:rPr>
          <w:lang w:val="en-US"/>
        </w:rPr>
        <w:t xml:space="preserve">[%] = -22,95%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=61,64</m:t>
        </m:r>
      </m:oMath>
      <w:r w:rsidR="00413618">
        <w:rPr>
          <w:rFonts w:eastAsiaTheme="minorEastAsia"/>
          <w:lang w:val="en-US"/>
        </w:rPr>
        <w:t>.</w:t>
      </w:r>
    </w:p>
    <w:p w14:paraId="39A523C0" w14:textId="77777777" w:rsidR="00413618"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0F59492E" w14:textId="1B29A23F" w:rsid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=176</m:t>
        </m:r>
      </m:oMath>
      <w:r w:rsidR="00413618">
        <w:rPr>
          <w:rFonts w:eastAsiaTheme="minorEastAsia"/>
          <w:lang w:val="en-US"/>
        </w:rPr>
        <w:t xml:space="preserve"> min</w:t>
      </w:r>
    </w:p>
    <w:p w14:paraId="2C315C10" w14:textId="0E2FE7BD" w:rsidR="00413618" w:rsidRDefault="00413618">
      <w:pPr>
        <w:pStyle w:val="ListParagraph"/>
        <w:numPr>
          <w:ilvl w:val="0"/>
          <w:numId w:val="12"/>
        </w:numPr>
        <w:jc w:val="left"/>
        <w:rPr>
          <w:lang w:val="en-US"/>
        </w:rPr>
      </w:pPr>
      <w:r>
        <w:t>Verde</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250 mg/dl</w:t>
      </w:r>
    </w:p>
    <w:p w14:paraId="7CA59552" w14:textId="35A1154F" w:rsidR="00413618"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413618">
        <w:rPr>
          <w:lang w:val="en-US"/>
        </w:rPr>
        <w:t xml:space="preserve">[%] = -29,08%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=56,74</m:t>
        </m:r>
      </m:oMath>
      <w:r w:rsidR="00413618">
        <w:rPr>
          <w:rFonts w:eastAsiaTheme="minorEastAsia"/>
          <w:lang w:val="en-US"/>
        </w:rPr>
        <w:t>.</w:t>
      </w:r>
    </w:p>
    <w:p w14:paraId="775E5DE0" w14:textId="77777777" w:rsidR="00413618"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7A445A93" w14:textId="3897ECD6" w:rsidR="00413618"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=185</m:t>
        </m:r>
      </m:oMath>
      <w:r w:rsidR="00413618">
        <w:rPr>
          <w:rFonts w:eastAsiaTheme="minorEastAsia"/>
          <w:lang w:val="en-US"/>
        </w:rPr>
        <w:t xml:space="preserve"> min</w:t>
      </w:r>
    </w:p>
    <w:p w14:paraId="399AAA83" w14:textId="37600323" w:rsidR="00413618" w:rsidRDefault="00471942">
      <w:pPr>
        <w:pStyle w:val="ListParagraph"/>
        <w:numPr>
          <w:ilvl w:val="0"/>
          <w:numId w:val="12"/>
        </w:numPr>
        <w:jc w:val="left"/>
        <w:rPr>
          <w:lang w:val="en-US"/>
        </w:rPr>
      </w:pPr>
      <w:r>
        <w:t>Mov</w:t>
      </w:r>
      <w:r w:rsidR="00413618">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sidR="00413618">
        <w:rPr>
          <w:lang w:val="en-US"/>
        </w:rPr>
        <w:t xml:space="preserve"> = </w:t>
      </w:r>
      <w:r>
        <w:rPr>
          <w:lang w:val="en-US"/>
        </w:rPr>
        <w:t>30</w:t>
      </w:r>
      <w:r w:rsidR="00413618">
        <w:rPr>
          <w:lang w:val="en-US"/>
        </w:rPr>
        <w:t>0 mg/dl</w:t>
      </w:r>
    </w:p>
    <w:p w14:paraId="7D8C3F39" w14:textId="38C308A3" w:rsidR="00413618"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413618">
        <w:rPr>
          <w:lang w:val="en-US"/>
        </w:rPr>
        <w:t>[%] = -</w:t>
      </w:r>
      <w:r w:rsidR="00471942">
        <w:rPr>
          <w:lang w:val="en-US"/>
        </w:rPr>
        <w:t>34</w:t>
      </w:r>
      <w:r w:rsidR="00413618">
        <w:rPr>
          <w:lang w:val="en-US"/>
        </w:rPr>
        <w:t>,</w:t>
      </w:r>
      <w:r w:rsidR="00471942">
        <w:rPr>
          <w:lang w:val="en-US"/>
        </w:rPr>
        <w:t>81</w:t>
      </w:r>
      <w:r w:rsidR="00413618">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=52,65</m:t>
        </m:r>
      </m:oMath>
      <w:r w:rsidR="00413618">
        <w:rPr>
          <w:rFonts w:eastAsiaTheme="minorEastAsia"/>
          <w:lang w:val="en-US"/>
        </w:rPr>
        <w:t>.</w:t>
      </w:r>
    </w:p>
    <w:p w14:paraId="08627388" w14:textId="77777777" w:rsidR="00413618"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43F6EBC4" w14:textId="0535DF8F" w:rsidR="00413618" w:rsidRPr="00471942"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=192</m:t>
        </m:r>
      </m:oMath>
      <w:r w:rsidR="00413618">
        <w:rPr>
          <w:rFonts w:eastAsiaTheme="minorEastAsia"/>
          <w:lang w:val="en-US"/>
        </w:rPr>
        <w:t xml:space="preserve"> min</w:t>
      </w:r>
    </w:p>
    <w:bookmarkEnd w:id="4"/>
    <w:bookmarkEnd w:id="5"/>
    <w:p w14:paraId="598E1CF9" w14:textId="43087662" w:rsidR="00471942" w:rsidRPr="00471942" w:rsidRDefault="00471942" w:rsidP="00471942">
      <w:pPr>
        <w:jc w:val="left"/>
      </w:pPr>
      <w:r>
        <w:rPr>
          <w:lang w:val="en-US"/>
        </w:rPr>
        <w:t xml:space="preserve">Suprareglaj diferit de 0 este datorat de faptul că regulatorul găsit nu este aplicat pe funcția de transfer a procesului pe care am gasit-o, ci pe modelul neliniar, iar indicatorii de calitate este firesc să nu fie conform cerințelor de proiect. Din acest motiv se vor aplica mai multe modalități </w:t>
      </w:r>
      <w:r>
        <w:rPr>
          <w:lang w:val="en-US"/>
        </w:rPr>
        <w:lastRenderedPageBreak/>
        <w:t>de remediere, printre care folosirea unui limitator, iar mai apoi folosirea unor modalități experimentale prin care să corectăm performanțele.</w:t>
      </w:r>
    </w:p>
    <w:p w14:paraId="30FE09FB" w14:textId="10AE45B0" w:rsidR="00413618" w:rsidRPr="00072E37" w:rsidRDefault="00072E37">
      <w:pPr>
        <w:pStyle w:val="ListParagraph"/>
        <w:numPr>
          <w:ilvl w:val="0"/>
          <w:numId w:val="14"/>
        </w:numPr>
        <w:jc w:val="left"/>
        <w:rPr>
          <w:u w:val="single"/>
          <w:lang w:val="en-US"/>
        </w:rPr>
      </w:pPr>
      <w:r w:rsidRPr="00072E37">
        <w:rPr>
          <w:u w:val="single"/>
          <w:lang w:val="en-US"/>
        </w:rPr>
        <w:t>scenariul B</w:t>
      </w:r>
    </w:p>
    <w:p w14:paraId="490D5B9C" w14:textId="2C798E3A" w:rsidR="00383C93" w:rsidRDefault="00000000" w:rsidP="00383C93">
      <w:pPr>
        <w:jc w:val="center"/>
      </w:pPr>
      <w:r>
        <w:rPr>
          <w:noProof/>
        </w:rPr>
        <w:pict w14:anchorId="4FA446D0">
          <v:rect id="_x0000_s2173" style="position:absolute;left:0;text-align:left;margin-left:120.6pt;margin-top:259.3pt;width:226.8pt;height:23.1pt;z-index:251694080" filled="f" stroked="f">
            <v:textbox style="mso-next-textbox:#_x0000_s2173">
              <w:txbxContent>
                <w:p w14:paraId="723443A4" w14:textId="1514DE2A" w:rsidR="00C62194" w:rsidRPr="00904C30" w:rsidRDefault="00C62194" w:rsidP="00C62194">
                  <w:pPr>
                    <w:jc w:val="center"/>
                    <w:rPr>
                      <w:sz w:val="20"/>
                      <w:szCs w:val="18"/>
                    </w:rPr>
                  </w:pPr>
                  <w:r>
                    <w:rPr>
                      <w:sz w:val="20"/>
                      <w:szCs w:val="18"/>
                    </w:rPr>
                    <w:t>fig.5.5 Schema Simulink (scenariul B)</w:t>
                  </w:r>
                </w:p>
              </w:txbxContent>
            </v:textbox>
          </v:rect>
        </w:pict>
      </w:r>
      <w:r w:rsidR="00C62194">
        <w:rPr>
          <w:noProof/>
        </w:rPr>
        <w:drawing>
          <wp:inline distT="0" distB="0" distL="0" distR="0" wp14:anchorId="7F227C5B" wp14:editId="3280F0EB">
            <wp:extent cx="4261255" cy="3134018"/>
            <wp:effectExtent l="152400" t="152400" r="349250" b="333375"/>
            <wp:docPr id="10460211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21153" name="Picture 12"/>
                    <pic:cNvPicPr/>
                  </pic:nvPicPr>
                  <pic:blipFill>
                    <a:blip r:embed="rId100">
                      <a:extLst>
                        <a:ext uri="{28A0092B-C50C-407E-A947-70E740481C1C}">
                          <a14:useLocalDpi xmlns:a14="http://schemas.microsoft.com/office/drawing/2010/main" val="0"/>
                        </a:ext>
                      </a:extLst>
                    </a:blip>
                    <a:stretch>
                      <a:fillRect/>
                    </a:stretch>
                  </pic:blipFill>
                  <pic:spPr>
                    <a:xfrm>
                      <a:off x="0" y="0"/>
                      <a:ext cx="4261255" cy="3134018"/>
                    </a:xfrm>
                    <a:prstGeom prst="rect">
                      <a:avLst/>
                    </a:prstGeom>
                    <a:ln>
                      <a:noFill/>
                    </a:ln>
                    <a:effectLst>
                      <a:outerShdw blurRad="292100" dist="139700" dir="2700000" algn="tl" rotWithShape="0">
                        <a:srgbClr val="333333">
                          <a:alpha val="65000"/>
                        </a:srgbClr>
                      </a:outerShdw>
                    </a:effectLst>
                  </pic:spPr>
                </pic:pic>
              </a:graphicData>
            </a:graphic>
          </wp:inline>
        </w:drawing>
      </w:r>
    </w:p>
    <w:p w14:paraId="0EA1E77B" w14:textId="4E5212D3" w:rsidR="00383C93" w:rsidRPr="00383C93" w:rsidRDefault="00000000" w:rsidP="00383C93">
      <w:pPr>
        <w:jc w:val="center"/>
      </w:pPr>
      <w:bookmarkStart w:id="6" w:name="_Hlk166929828"/>
      <w:r>
        <w:rPr>
          <w:noProof/>
        </w:rPr>
        <w:pict w14:anchorId="4FA446D0">
          <v:rect id="_x0000_s2213" style="position:absolute;left:0;text-align:left;margin-left:120.6pt;margin-top:216.4pt;width:226.8pt;height:23.1pt;z-index:251695104" filled="f" stroked="f">
            <v:textbox style="mso-next-textbox:#_x0000_s2213">
              <w:txbxContent>
                <w:p w14:paraId="2390CF38" w14:textId="01F5935B" w:rsidR="00383C93" w:rsidRPr="00904C30" w:rsidRDefault="00383C93" w:rsidP="00383C93">
                  <w:pPr>
                    <w:jc w:val="center"/>
                    <w:rPr>
                      <w:sz w:val="20"/>
                      <w:szCs w:val="18"/>
                    </w:rPr>
                  </w:pPr>
                  <w:r>
                    <w:rPr>
                      <w:sz w:val="20"/>
                      <w:szCs w:val="18"/>
                    </w:rPr>
                    <w:t xml:space="preserve">fig.5.6 Scenariul B cu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Pr>
                      <w:sz w:val="20"/>
                      <w:szCs w:val="18"/>
                    </w:rPr>
                    <w:t xml:space="preserve"> = 10/40/70/100 g</w:t>
                  </w:r>
                </w:p>
              </w:txbxContent>
            </v:textbox>
          </v:rect>
        </w:pict>
      </w:r>
      <w:bookmarkStart w:id="7" w:name="_Hlk166922831"/>
      <w:r w:rsidR="00383C93" w:rsidRPr="00383C93">
        <w:rPr>
          <w:noProof/>
        </w:rPr>
        <w:drawing>
          <wp:inline distT="0" distB="0" distL="0" distR="0" wp14:anchorId="7D299A63" wp14:editId="135EA3DC">
            <wp:extent cx="4979135" cy="2583180"/>
            <wp:effectExtent l="152400" t="152400" r="335915" b="350520"/>
            <wp:docPr id="21053770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77048" name="Picture 13"/>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4982869" cy="2585117"/>
                    </a:xfrm>
                    <a:prstGeom prst="rect">
                      <a:avLst/>
                    </a:prstGeom>
                    <a:ln>
                      <a:noFill/>
                    </a:ln>
                    <a:effectLst>
                      <a:outerShdw blurRad="292100" dist="139700" dir="2700000" algn="tl" rotWithShape="0">
                        <a:srgbClr val="333333">
                          <a:alpha val="65000"/>
                        </a:srgbClr>
                      </a:outerShdw>
                    </a:effectLst>
                  </pic:spPr>
                </pic:pic>
              </a:graphicData>
            </a:graphic>
          </wp:inline>
        </w:drawing>
      </w:r>
    </w:p>
    <w:p w14:paraId="743A1207" w14:textId="77777777" w:rsidR="00383C93" w:rsidRPr="00383C93" w:rsidRDefault="00383C93">
      <w:pPr>
        <w:numPr>
          <w:ilvl w:val="0"/>
          <w:numId w:val="12"/>
        </w:numPr>
        <w:contextualSpacing/>
        <w:jc w:val="left"/>
        <w:rPr>
          <w:lang w:val="en-US"/>
        </w:rPr>
      </w:pPr>
      <w:r w:rsidRPr="00383C93">
        <w:rPr>
          <w:lang w:val="en-US"/>
        </w:rPr>
        <w:lastRenderedPageBreak/>
        <w:t>Galben: referin</w:t>
      </w:r>
      <w:r w:rsidRPr="00383C93">
        <w:t>ța de 80 mg/dl</w:t>
      </w:r>
    </w:p>
    <w:p w14:paraId="72D28728" w14:textId="13126DA5" w:rsidR="00383C93" w:rsidRPr="00383C93" w:rsidRDefault="00383C93">
      <w:pPr>
        <w:numPr>
          <w:ilvl w:val="0"/>
          <w:numId w:val="12"/>
        </w:numPr>
        <w:contextualSpacing/>
        <w:jc w:val="left"/>
        <w:rPr>
          <w:lang w:val="en-US"/>
        </w:rPr>
      </w:pPr>
      <w:r w:rsidRPr="00383C93">
        <w:t>Albastru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1</w:t>
      </w:r>
      <w:r>
        <w:rPr>
          <w:lang w:val="en-US"/>
        </w:rPr>
        <w:t>0 g</w:t>
      </w:r>
    </w:p>
    <w:p w14:paraId="11980A09" w14:textId="112D1939" w:rsidR="00383C93"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383C93" w:rsidRPr="00383C93">
        <w:rPr>
          <w:lang w:val="en-US"/>
        </w:rPr>
        <w:t>[%] = -</w:t>
      </w:r>
      <w:r w:rsidR="004A4F51">
        <w:rPr>
          <w:lang w:val="en-US"/>
        </w:rPr>
        <w:t>4</w:t>
      </w:r>
      <w:r w:rsidR="00383C93" w:rsidRPr="00383C93">
        <w:rPr>
          <w:lang w:val="en-US"/>
        </w:rPr>
        <w:t>,</w:t>
      </w:r>
      <w:r w:rsidR="004A4F51">
        <w:rPr>
          <w:lang w:val="en-US"/>
        </w:rPr>
        <w:t>95</w:t>
      </w:r>
      <w:r w:rsidR="00383C93" w:rsidRPr="00383C93">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=76,04</m:t>
        </m:r>
      </m:oMath>
      <w:r w:rsidR="00383C93" w:rsidRPr="00383C93">
        <w:rPr>
          <w:rFonts w:eastAsiaTheme="minorEastAsia"/>
          <w:lang w:val="en-US"/>
        </w:rPr>
        <w:t>.</w:t>
      </w:r>
    </w:p>
    <w:p w14:paraId="10C5C288" w14:textId="1D774A60" w:rsidR="00383C93"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0DC484EB" w14:textId="046D0997" w:rsidR="00383C93"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=264</m:t>
        </m:r>
      </m:oMath>
      <w:r w:rsidR="00383C93" w:rsidRPr="00383C93">
        <w:rPr>
          <w:rFonts w:eastAsiaTheme="minorEastAsia"/>
          <w:lang w:val="en-US"/>
        </w:rPr>
        <w:t xml:space="preserve"> min</w:t>
      </w:r>
    </w:p>
    <w:p w14:paraId="472BF6F9" w14:textId="47E14DED" w:rsidR="00383C93" w:rsidRPr="00383C93" w:rsidRDefault="00383C93">
      <w:pPr>
        <w:numPr>
          <w:ilvl w:val="0"/>
          <w:numId w:val="12"/>
        </w:numPr>
        <w:contextualSpacing/>
        <w:jc w:val="left"/>
        <w:rPr>
          <w:lang w:val="en-US"/>
        </w:rPr>
      </w:pPr>
      <w:r w:rsidRPr="00383C93">
        <w:t>Portocaliu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4</w:t>
      </w:r>
      <w:r w:rsidRPr="00383C93">
        <w:rPr>
          <w:lang w:val="en-US"/>
        </w:rPr>
        <w:t>0 g</w:t>
      </w:r>
    </w:p>
    <w:p w14:paraId="7CAE92DC" w14:textId="66311C64" w:rsidR="00383C93"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383C93" w:rsidRPr="00383C93">
        <w:rPr>
          <w:lang w:val="en-US"/>
        </w:rPr>
        <w:t>[%] = -</w:t>
      </w:r>
      <w:r w:rsidR="004A4F51">
        <w:rPr>
          <w:lang w:val="en-US"/>
        </w:rPr>
        <w:t>15</w:t>
      </w:r>
      <w:r w:rsidR="00383C93" w:rsidRPr="00383C93">
        <w:rPr>
          <w:lang w:val="en-US"/>
        </w:rPr>
        <w:t>,</w:t>
      </w:r>
      <w:r w:rsidR="004A4F51">
        <w:rPr>
          <w:lang w:val="en-US"/>
        </w:rPr>
        <w:t>75</w:t>
      </w:r>
      <w:r w:rsidR="00383C93" w:rsidRPr="00383C93">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=67,40</m:t>
        </m:r>
      </m:oMath>
      <w:r w:rsidR="00383C93" w:rsidRPr="00383C93">
        <w:rPr>
          <w:rFonts w:eastAsiaTheme="minorEastAsia"/>
          <w:lang w:val="en-US"/>
        </w:rPr>
        <w:t>.</w:t>
      </w:r>
    </w:p>
    <w:p w14:paraId="5044EB0C" w14:textId="7D9DDB65" w:rsidR="00383C93"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7EF9FF33" w14:textId="2BF6A7A1" w:rsidR="00383C93"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=348</m:t>
        </m:r>
      </m:oMath>
      <w:r w:rsidR="00383C93" w:rsidRPr="00383C93">
        <w:rPr>
          <w:rFonts w:eastAsiaTheme="minorEastAsia"/>
          <w:lang w:val="en-US"/>
        </w:rPr>
        <w:t xml:space="preserve"> min</w:t>
      </w:r>
    </w:p>
    <w:p w14:paraId="57C0518B" w14:textId="2B8E9C77" w:rsidR="00383C93" w:rsidRPr="00383C93" w:rsidRDefault="00383C93">
      <w:pPr>
        <w:numPr>
          <w:ilvl w:val="0"/>
          <w:numId w:val="12"/>
        </w:numPr>
        <w:contextualSpacing/>
        <w:jc w:val="left"/>
        <w:rPr>
          <w:lang w:val="en-US"/>
        </w:rPr>
      </w:pPr>
      <w:r w:rsidRPr="00383C93">
        <w:t>Verde</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7</w:t>
      </w:r>
      <w:r w:rsidRPr="00383C93">
        <w:rPr>
          <w:lang w:val="en-US"/>
        </w:rPr>
        <w:t>0 g</w:t>
      </w:r>
    </w:p>
    <w:p w14:paraId="080531D1" w14:textId="067CD967" w:rsidR="00383C93"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383C93" w:rsidRPr="00383C93">
        <w:rPr>
          <w:lang w:val="en-US"/>
        </w:rPr>
        <w:t>[%] = -2</w:t>
      </w:r>
      <w:r w:rsidR="004A4F51">
        <w:rPr>
          <w:lang w:val="en-US"/>
        </w:rPr>
        <w:t>3</w:t>
      </w:r>
      <w:r w:rsidR="00383C93" w:rsidRPr="00383C93">
        <w:rPr>
          <w:lang w:val="en-US"/>
        </w:rPr>
        <w:t>,</w:t>
      </w:r>
      <w:r w:rsidR="004A4F51">
        <w:rPr>
          <w:lang w:val="en-US"/>
        </w:rPr>
        <w:t>64</w:t>
      </w:r>
      <w:r w:rsidR="00383C93" w:rsidRPr="00383C93">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=61,09</m:t>
        </m:r>
      </m:oMath>
      <w:r w:rsidR="00383C93" w:rsidRPr="00383C93">
        <w:rPr>
          <w:rFonts w:eastAsiaTheme="minorEastAsia"/>
          <w:lang w:val="en-US"/>
        </w:rPr>
        <w:t>.</w:t>
      </w:r>
    </w:p>
    <w:p w14:paraId="4A54DD1E" w14:textId="43C0B8B8" w:rsidR="00383C93"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34B39899" w14:textId="1B821F7C" w:rsidR="00383C93"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=381</m:t>
        </m:r>
      </m:oMath>
      <w:r w:rsidR="00383C93" w:rsidRPr="00383C93">
        <w:rPr>
          <w:rFonts w:eastAsiaTheme="minorEastAsia"/>
          <w:lang w:val="en-US"/>
        </w:rPr>
        <w:t xml:space="preserve"> min</w:t>
      </w:r>
    </w:p>
    <w:p w14:paraId="68F1F11C" w14:textId="59014AC9" w:rsidR="00383C93" w:rsidRPr="00383C93" w:rsidRDefault="00383C93">
      <w:pPr>
        <w:numPr>
          <w:ilvl w:val="0"/>
          <w:numId w:val="12"/>
        </w:numPr>
        <w:contextualSpacing/>
        <w:jc w:val="left"/>
        <w:rPr>
          <w:lang w:val="en-US"/>
        </w:rPr>
      </w:pPr>
      <w:r w:rsidRPr="00383C93">
        <w:t>Mov</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1</w:t>
      </w:r>
      <w:r w:rsidRPr="00383C93">
        <w:rPr>
          <w:lang w:val="en-US"/>
        </w:rPr>
        <w:t>00 g</w:t>
      </w:r>
    </w:p>
    <w:p w14:paraId="24BB9C9C" w14:textId="710969D1" w:rsidR="00383C93"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383C93" w:rsidRPr="00383C93">
        <w:rPr>
          <w:lang w:val="en-US"/>
        </w:rPr>
        <w:t>[%] = -</w:t>
      </w:r>
      <w:r w:rsidR="004A4F51">
        <w:rPr>
          <w:lang w:val="en-US"/>
        </w:rPr>
        <w:t>29</w:t>
      </w:r>
      <w:r w:rsidR="00383C93" w:rsidRPr="00383C93">
        <w:rPr>
          <w:lang w:val="en-US"/>
        </w:rPr>
        <w:t>,</w:t>
      </w:r>
      <w:r w:rsidR="004A4F51">
        <w:rPr>
          <w:lang w:val="en-US"/>
        </w:rPr>
        <w:t>95</w:t>
      </w:r>
      <w:r w:rsidR="00383C93" w:rsidRPr="00383C93">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=56,04</m:t>
        </m:r>
      </m:oMath>
      <w:r w:rsidR="00383C93" w:rsidRPr="00383C93">
        <w:rPr>
          <w:rFonts w:eastAsiaTheme="minorEastAsia"/>
          <w:lang w:val="en-US"/>
        </w:rPr>
        <w:t>.</w:t>
      </w:r>
    </w:p>
    <w:p w14:paraId="4C73D38E" w14:textId="61AB5F01" w:rsidR="00383C93"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1287C1FC" w14:textId="3BD8F224" w:rsidR="00383C93" w:rsidRPr="004A4F51"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=403</m:t>
        </m:r>
      </m:oMath>
      <w:r w:rsidR="00383C93" w:rsidRPr="00383C93">
        <w:rPr>
          <w:rFonts w:eastAsiaTheme="minorEastAsia"/>
          <w:lang w:val="en-US"/>
        </w:rPr>
        <w:t xml:space="preserve"> min</w:t>
      </w:r>
    </w:p>
    <w:bookmarkEnd w:id="6"/>
    <w:bookmarkEnd w:id="7"/>
    <w:p w14:paraId="25C3EEB7" w14:textId="643EEA37" w:rsidR="004A4F51" w:rsidRDefault="004A4F51" w:rsidP="004A4F51">
      <w:pPr>
        <w:contextualSpacing/>
        <w:jc w:val="left"/>
        <w:rPr>
          <w:iCs/>
        </w:rPr>
      </w:pPr>
      <w:r>
        <w:rPr>
          <w:iCs/>
        </w:rPr>
        <w:t>În acest caz, timpul de stabilizare este mai mare decât 3 ore, chiar dacă suprareglajul este mai mic decât cel din scenariul A, remarcăm potențialul pericol în care poate fi pus pacientul, reiterăm că și în acest caz se impun ajustări</w:t>
      </w:r>
      <w:r>
        <w:rPr>
          <w:iCs/>
          <w:lang w:val="en-US"/>
        </w:rPr>
        <w:t xml:space="preserve">; </w:t>
      </w:r>
      <w:r>
        <w:rPr>
          <w:iCs/>
        </w:rPr>
        <w:t>regulatorul nu respectă cerințele de proiectare.</w:t>
      </w:r>
    </w:p>
    <w:p w14:paraId="4F6639B8" w14:textId="77777777" w:rsidR="00B222BA" w:rsidRDefault="00B222BA" w:rsidP="004A4F51">
      <w:pPr>
        <w:contextualSpacing/>
        <w:jc w:val="left"/>
        <w:rPr>
          <w:iCs/>
        </w:rPr>
      </w:pPr>
    </w:p>
    <w:p w14:paraId="4F6CA5CA" w14:textId="77777777" w:rsidR="00B222BA" w:rsidRDefault="00B222BA" w:rsidP="004A4F51">
      <w:pPr>
        <w:contextualSpacing/>
        <w:jc w:val="left"/>
        <w:rPr>
          <w:iCs/>
        </w:rPr>
      </w:pPr>
    </w:p>
    <w:p w14:paraId="3E0BDD17" w14:textId="34DE3395" w:rsidR="00B222BA" w:rsidRDefault="00B222BA" w:rsidP="00B222BA">
      <w:pPr>
        <w:jc w:val="left"/>
        <w:rPr>
          <w:rFonts w:eastAsiaTheme="minorEastAsia"/>
          <w:lang w:val="en-US"/>
        </w:rPr>
      </w:pPr>
      <w:r w:rsidRPr="00B222BA">
        <w:rPr>
          <w:rFonts w:eastAsiaTheme="minorEastAsia"/>
          <w:color w:val="FF0000"/>
          <w:u w:val="single"/>
          <w:lang w:val="en-US"/>
        </w:rPr>
        <w:t>2) Metoda de cvasi-optim este criteriul modulului</w:t>
      </w:r>
      <w:r>
        <w:rPr>
          <w:rFonts w:eastAsiaTheme="minorEastAsia"/>
          <w:lang w:val="en-US"/>
        </w:rPr>
        <w:t xml:space="preserve">. Îl vom aplica în varinata sa particulară, </w:t>
      </w:r>
      <w:r>
        <w:rPr>
          <w:rFonts w:eastAsiaTheme="minorEastAsia"/>
        </w:rPr>
        <w:t>și anume criteriul modulului în varianta Kessler. Pentru a putea aplica această metodă particulară funcția de transfer a procesului trebuie să îndeplinească 2 condiții</w:t>
      </w:r>
      <w:r>
        <w:rPr>
          <w:rFonts w:eastAsiaTheme="minorEastAsia"/>
          <w:lang w:val="en-US"/>
        </w:rPr>
        <w:t>:</w:t>
      </w:r>
    </w:p>
    <w:p w14:paraId="682D8B9A" w14:textId="77777777" w:rsidR="00B222BA" w:rsidRPr="00AA552E" w:rsidRDefault="00B222BA">
      <w:pPr>
        <w:pStyle w:val="ListParagraph"/>
        <w:numPr>
          <w:ilvl w:val="0"/>
          <w:numId w:val="6"/>
        </w:numPr>
        <w:jc w:val="left"/>
        <w:rPr>
          <w:rFonts w:eastAsiaTheme="minorEastAsia"/>
        </w:rPr>
      </w:pPr>
      <w:r>
        <w:rPr>
          <w:rFonts w:eastAsiaTheme="minorEastAsia"/>
          <w:lang w:val="en-US"/>
        </w:rPr>
        <w:t>să nu aibe zerouri, adică să nu existe polinom la numărător.</w:t>
      </w:r>
    </w:p>
    <w:p w14:paraId="36518164" w14:textId="77777777" w:rsidR="00B222BA" w:rsidRPr="00AA552E" w:rsidRDefault="00B222BA">
      <w:pPr>
        <w:pStyle w:val="ListParagraph"/>
        <w:numPr>
          <w:ilvl w:val="0"/>
          <w:numId w:val="6"/>
        </w:numPr>
        <w:jc w:val="left"/>
        <w:rPr>
          <w:rFonts w:eastAsiaTheme="minorEastAsia"/>
        </w:rPr>
      </w:pPr>
      <w:r>
        <w:rPr>
          <w:rFonts w:eastAsiaTheme="minorEastAsia"/>
          <w:lang w:val="en-US"/>
        </w:rPr>
        <w:t>să existe cel puțin o constantă de timp mică.</w:t>
      </w:r>
    </w:p>
    <w:p w14:paraId="6FDDA920" w14:textId="3F2658DD" w:rsidR="00B222BA" w:rsidRPr="00AA552E" w:rsidRDefault="00B222BA">
      <w:pPr>
        <w:pStyle w:val="ListParagraph"/>
        <w:numPr>
          <w:ilvl w:val="0"/>
          <w:numId w:val="6"/>
        </w:numPr>
        <w:jc w:val="left"/>
        <w:rPr>
          <w:rFonts w:eastAsiaTheme="minorEastAsia"/>
        </w:rPr>
      </w:pPr>
      <w:r>
        <w:rPr>
          <w:rFonts w:eastAsiaTheme="minorEastAsia"/>
          <w:lang w:val="en-US"/>
        </w:rPr>
        <w:t xml:space="preserve">o urmare a celei de-a doua condiții este ca </w:t>
      </w:r>
      <m:oMath>
        <m:r>
          <w:rPr>
            <w:rFonts w:ascii="Cambria Math" w:eastAsiaTheme="minorEastAsia" w:hAnsi="Cambria Math"/>
            <w:lang w:val="en-US"/>
          </w:rPr>
          <m:t>8∙</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Ʃ</m:t>
            </m:r>
          </m:sub>
        </m:sSub>
        <m:r>
          <w:rPr>
            <w:rFonts w:ascii="Cambria Math" w:eastAsiaTheme="minorEastAsia" w:hAnsi="Cambria Math"/>
            <w:lang w:val="en-US"/>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 xml:space="preserve"> </m:t>
        </m:r>
      </m:oMath>
      <w:r w:rsidR="00125C16">
        <w:rPr>
          <w:rFonts w:eastAsiaTheme="minorEastAsia"/>
        </w:rPr>
        <w:t>(</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Ʃ</m:t>
            </m:r>
          </m:sub>
        </m:sSub>
      </m:oMath>
      <w:r w:rsidR="00451216">
        <w:rPr>
          <w:rFonts w:eastAsiaTheme="minorEastAsia"/>
          <w:lang w:val="en-US"/>
        </w:rPr>
        <w:t xml:space="preserve"> este suma constantelor de timp mici)</w:t>
      </w:r>
    </w:p>
    <w:p w14:paraId="25AE1BA0" w14:textId="77777777" w:rsidR="00B222BA" w:rsidRDefault="00B222BA" w:rsidP="00B222BA">
      <w:pPr>
        <w:jc w:val="left"/>
        <w:rPr>
          <w:rFonts w:eastAsiaTheme="minorEastAsia"/>
          <w:lang w:val="en-US"/>
        </w:rPr>
      </w:pPr>
      <w:r>
        <w:rPr>
          <w:rFonts w:eastAsiaTheme="minorEastAsia"/>
          <w:lang w:val="en-US"/>
        </w:rPr>
        <w:t xml:space="preserve">În cazul nostru vom considera 5,65 drept constantă de timp mică pentru a putea aplica metoda, iar zerourile lipsesc cu desăvârșire. Urmare condiției 2 este </w:t>
      </w:r>
      <m:oMath>
        <m:r>
          <w:rPr>
            <w:rFonts w:ascii="Cambria Math" w:eastAsiaTheme="minorEastAsia" w:hAnsi="Cambria Math"/>
            <w:lang w:val="en-US"/>
          </w:rPr>
          <m:t>8∙5,65≤</m:t>
        </m:r>
        <m:r>
          <w:rPr>
            <w:rFonts w:ascii="Cambria Math" w:eastAsiaTheme="minorEastAsia" w:hAnsi="Cambria Math"/>
          </w:rPr>
          <m:t xml:space="preserve"> 180</m:t>
        </m:r>
      </m:oMath>
      <w:r>
        <w:rPr>
          <w:rFonts w:eastAsiaTheme="minorEastAsia"/>
        </w:rPr>
        <w:t>, deci condiția și urmarea ei sunt îndeplinite.</w:t>
      </w:r>
    </w:p>
    <w:p w14:paraId="23668B4A" w14:textId="4C98CE89" w:rsidR="00B222BA" w:rsidRDefault="00B222BA" w:rsidP="00B222BA">
      <w:pPr>
        <w:jc w:val="left"/>
        <w:rPr>
          <w:rFonts w:eastAsiaTheme="minorEastAsia"/>
          <w:lang w:val="en-US"/>
        </w:rPr>
      </w:pPr>
      <w:r>
        <w:rPr>
          <w:rFonts w:eastAsiaTheme="minorEastAsia"/>
          <w:lang w:val="en-US"/>
        </w:rPr>
        <w:t xml:space="preserve">Suprareglajul, deși până acum l-am considerat nul, el, de fapt, poate avea o valoare diferită de 0, dar </w:t>
      </w:r>
      <w:r w:rsidR="00072E37">
        <w:rPr>
          <w:rFonts w:eastAsiaTheme="minorEastAsia"/>
          <w:lang w:val="en-US"/>
        </w:rPr>
        <w:t>să nu depășească intervalul [74, 110] mg/dl</w:t>
      </w:r>
      <w:r>
        <w:rPr>
          <w:rFonts w:eastAsiaTheme="minorEastAsia"/>
          <w:lang w:val="en-US"/>
        </w:rPr>
        <w:t xml:space="preserve">. Criteriul modulului în varianta Kessler, denumit și CMVK, după cum îl vom uzita și noi de acum înainte, este nepotrivit pentru cerința de proiectare impusă, dar prin aplicarea de metode experimentale, acest suprareglaj definit de </w:t>
      </w:r>
      <w:r>
        <w:rPr>
          <w:rFonts w:eastAsiaTheme="minorEastAsia"/>
          <w:lang w:val="en-US"/>
        </w:rPr>
        <w:lastRenderedPageBreak/>
        <w:t xml:space="preserve">metodă poate fi alterat în așa măsură încât să fie corespundă caietului de sarcini și să nu pericliteze integritatea de sănătate a pacientului. </w:t>
      </w:r>
    </w:p>
    <w:p w14:paraId="56C200A8" w14:textId="301E7DF1" w:rsidR="00451216" w:rsidRDefault="00451216" w:rsidP="00B222BA">
      <w:pPr>
        <w:jc w:val="left"/>
        <w:rPr>
          <w:rFonts w:eastAsiaTheme="minorEastAsia"/>
          <w:lang w:val="en-US"/>
        </w:rPr>
      </w:pPr>
      <w:r>
        <w:rPr>
          <w:rFonts w:eastAsiaTheme="minorEastAsia"/>
          <w:lang w:val="en-US"/>
        </w:rPr>
        <w:t>Reamintim func</w:t>
      </w:r>
      <w:r>
        <w:rPr>
          <w:rFonts w:eastAsiaTheme="minorEastAsia"/>
        </w:rPr>
        <w:t>ția de transfer a procesului (cu constantele de timp aproximate)</w:t>
      </w:r>
      <w:r>
        <w:rPr>
          <w:rFonts w:eastAsiaTheme="minorEastAsia"/>
          <w:lang w:val="en-US"/>
        </w:rPr>
        <w:t>:</w:t>
      </w:r>
    </w:p>
    <w:p w14:paraId="4C1A0232" w14:textId="42711CDE" w:rsidR="00451216" w:rsidRPr="00451216" w:rsidRDefault="00000000" w:rsidP="00451216">
      <w:pP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e>
                  </m:acc>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num>
                <m:den>
                  <m:r>
                    <w:rPr>
                      <w:rFonts w:ascii="Cambria Math" w:hAnsi="Cambria Math"/>
                    </w:rPr>
                    <m:t xml:space="preserve">Vn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den>
              </m:f>
            </m:num>
            <m:den>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s+1</m:t>
                  </m:r>
                </m:e>
              </m:d>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hAnsi="Cambria Math"/>
                    </w:rPr>
                    <m:t>s+1</m:t>
                  </m:r>
                </m:e>
              </m:d>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den>
                  </m:f>
                  <m:r>
                    <w:rPr>
                      <w:rFonts w:ascii="Cambria Math" w:hAnsi="Cambria Math"/>
                    </w:rPr>
                    <m:t>s+1</m:t>
                  </m:r>
                </m:e>
              </m:d>
            </m:den>
          </m:f>
          <m:r>
            <w:rPr>
              <w:rFonts w:ascii="Cambria Math" w:hAnsi="Cambria Math"/>
            </w:rPr>
            <m:t xml:space="preserve">= </m:t>
          </m:r>
          <m:f>
            <m:fPr>
              <m:ctrlPr>
                <w:rPr>
                  <w:rFonts w:ascii="Cambria Math" w:hAnsi="Cambria Math"/>
                  <w:i/>
                </w:rPr>
              </m:ctrlPr>
            </m:fPr>
            <m:num>
              <m:r>
                <w:rPr>
                  <w:rFonts w:ascii="Cambria Math" w:hAnsi="Cambria Math"/>
                </w:rPr>
                <m:t>-0,075</m:t>
              </m:r>
            </m:num>
            <m:den>
              <m:d>
                <m:dPr>
                  <m:ctrlPr>
                    <w:rPr>
                      <w:rFonts w:ascii="Cambria Math" w:hAnsi="Cambria Math"/>
                      <w:i/>
                    </w:rPr>
                  </m:ctrlPr>
                </m:dPr>
                <m:e>
                  <m:r>
                    <w:rPr>
                      <w:rFonts w:ascii="Cambria Math" w:hAnsi="Cambria Math"/>
                    </w:rPr>
                    <m:t>5,65 s+1</m:t>
                  </m:r>
                </m:e>
              </m:d>
              <m:d>
                <m:dPr>
                  <m:ctrlPr>
                    <w:rPr>
                      <w:rFonts w:ascii="Cambria Math" w:hAnsi="Cambria Math"/>
                      <w:i/>
                    </w:rPr>
                  </m:ctrlPr>
                </m:dPr>
                <m:e>
                  <m:r>
                    <w:rPr>
                      <w:rFonts w:ascii="Cambria Math" w:hAnsi="Cambria Math"/>
                    </w:rPr>
                    <m:t>47,62 s+1</m:t>
                  </m:r>
                </m:e>
              </m:d>
              <m:d>
                <m:dPr>
                  <m:ctrlPr>
                    <w:rPr>
                      <w:rFonts w:ascii="Cambria Math" w:hAnsi="Cambria Math"/>
                      <w:i/>
                    </w:rPr>
                  </m:ctrlPr>
                </m:dPr>
                <m:e>
                  <m:r>
                    <w:rPr>
                      <w:rFonts w:ascii="Cambria Math" w:hAnsi="Cambria Math"/>
                    </w:rPr>
                    <m:t>40,99 s+1</m:t>
                  </m:r>
                </m:e>
              </m:d>
            </m:den>
          </m:f>
        </m:oMath>
      </m:oMathPara>
    </w:p>
    <w:p w14:paraId="2FFA5845" w14:textId="77777777" w:rsidR="00B222BA" w:rsidRDefault="00B222BA" w:rsidP="00B222BA">
      <w:pPr>
        <w:jc w:val="left"/>
        <w:rPr>
          <w:rFonts w:eastAsiaTheme="minorEastAsia"/>
        </w:rPr>
      </w:pPr>
      <w:r>
        <w:rPr>
          <w:rFonts w:eastAsiaTheme="minorEastAsia"/>
          <w:lang w:val="en-US"/>
        </w:rPr>
        <w:t>Se impune mențiunea ca la modalitatea de calcul anterioară că, neavând pe calea de reacție traductor, va rezulta implicit că sistemul/circuitul deschis va fi echivalentul cu funcția de transfer calculată pe calea directă. Așadar, formula pentru aplicarea CMVK este:</w:t>
      </w:r>
    </w:p>
    <w:p w14:paraId="3219265C" w14:textId="77777777" w:rsidR="00B222BA" w:rsidRPr="00451216" w:rsidRDefault="00000000" w:rsidP="00B222BA">
      <w:pPr>
        <w:jc w:val="left"/>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d</m:t>
              </m:r>
            </m:sub>
            <m:sup>
              <m:r>
                <w:rPr>
                  <w:rFonts w:ascii="Cambria Math" w:eastAsiaTheme="minorEastAsia" w:hAnsi="Cambria Math"/>
                  <w:lang w:val="en-US"/>
                </w:rPr>
                <m:t>CMVK</m:t>
              </m:r>
            </m:sup>
          </m:sSubSup>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2s</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Ʃ</m:t>
                  </m:r>
                </m:sub>
              </m:sSub>
              <m:r>
                <w:rPr>
                  <w:rFonts w:ascii="Cambria Math" w:eastAsiaTheme="minorEastAsia" w:hAnsi="Cambria Math"/>
                  <w:lang w:val="en-US"/>
                </w:rPr>
                <m:t>(s</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Ʃ</m:t>
                  </m:r>
                </m:sub>
              </m:sSub>
              <m:r>
                <w:rPr>
                  <w:rFonts w:ascii="Cambria Math" w:eastAsiaTheme="minorEastAsia" w:hAnsi="Cambria Math"/>
                  <w:lang w:val="en-US"/>
                </w:rPr>
                <m:t>+1)</m:t>
              </m:r>
            </m:den>
          </m:f>
          <m:sSub>
            <m:sSubPr>
              <m:ctrlPr>
                <w:rPr>
                  <w:rFonts w:ascii="Cambria Math" w:eastAsiaTheme="minorEastAsia" w:hAnsi="Cambria Math"/>
                  <w:i/>
                  <w:lang w:val="en-US"/>
                </w:rPr>
              </m:ctrlPr>
            </m:sSubPr>
            <m:e>
              <m:r>
                <w:rPr>
                  <w:rFonts w:ascii="Cambria Math" w:eastAsiaTheme="minorEastAsia" w:hAnsi="Cambria Math"/>
                  <w:lang w:val="en-US"/>
                </w:rPr>
                <m:t>, T</m:t>
              </m:r>
            </m:e>
            <m:sub>
              <m:r>
                <w:rPr>
                  <w:rFonts w:ascii="Cambria Math" w:eastAsiaTheme="minorEastAsia" w:hAnsi="Cambria Math"/>
                  <w:lang w:val="en-US"/>
                </w:rPr>
                <m:t>Ʃ</m:t>
              </m:r>
            </m:sub>
          </m:sSub>
          <m:r>
            <w:rPr>
              <w:rFonts w:ascii="Cambria Math" w:eastAsiaTheme="minorEastAsia" w:hAnsi="Cambria Math"/>
              <w:lang w:val="en-US"/>
            </w:rPr>
            <m:t>=5,65</m:t>
          </m:r>
        </m:oMath>
      </m:oMathPara>
    </w:p>
    <w:p w14:paraId="71ECCF8A" w14:textId="51820D08" w:rsidR="00451216" w:rsidRPr="00451216" w:rsidRDefault="00000000" w:rsidP="00451216">
      <w:pPr>
        <w:jc w:val="left"/>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d</m:t>
              </m:r>
            </m:sub>
            <m:sup>
              <m:r>
                <w:rPr>
                  <w:rFonts w:ascii="Cambria Math" w:eastAsiaTheme="minorEastAsia" w:hAnsi="Cambria Math"/>
                  <w:lang w:val="en-US"/>
                </w:rPr>
                <m:t>CMVK</m:t>
              </m:r>
            </m:sup>
          </m:sSubSup>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11,3s</m:t>
              </m:r>
              <m:d>
                <m:dPr>
                  <m:ctrlPr>
                    <w:rPr>
                      <w:rFonts w:ascii="Cambria Math" w:eastAsiaTheme="minorEastAsia" w:hAnsi="Cambria Math"/>
                      <w:i/>
                      <w:lang w:val="en-US"/>
                    </w:rPr>
                  </m:ctrlPr>
                </m:dPr>
                <m:e>
                  <m:r>
                    <w:rPr>
                      <w:rFonts w:ascii="Cambria Math" w:eastAsiaTheme="minorEastAsia" w:hAnsi="Cambria Math"/>
                      <w:lang w:val="en-US"/>
                    </w:rPr>
                    <m:t>5,65s+1</m:t>
                  </m:r>
                </m:e>
              </m:d>
            </m:den>
          </m:f>
        </m:oMath>
      </m:oMathPara>
    </w:p>
    <w:p w14:paraId="028C60D7" w14:textId="5E6BCCEE" w:rsidR="00CB63A5" w:rsidRPr="00CB63A5" w:rsidRDefault="00451216" w:rsidP="00451216">
      <w:pPr>
        <w:jc w:val="left"/>
        <w:rPr>
          <w:rFonts w:ascii="Cambria Math" w:eastAsiaTheme="minorEastAsia" w:hAnsi="Cambria Math"/>
          <w:i/>
          <w:lang w:val="en-US"/>
        </w:rPr>
      </w:pPr>
      <w:r>
        <w:rPr>
          <w:rFonts w:eastAsiaTheme="minorEastAsia"/>
          <w:lang w:val="en-US"/>
        </w:rPr>
        <w:t>Dar funcția de transfer de pe calea directă poate fi scrisă și ca la metoda anterioară.</w:t>
      </w:r>
      <w:r w:rsidRPr="00451216">
        <w:rPr>
          <w:rFonts w:ascii="Cambria Math" w:eastAsiaTheme="minorEastAsia" w:hAnsi="Cambria Math"/>
          <w:i/>
          <w:lang w:val="en-US"/>
        </w:rPr>
        <w:br/>
      </w:r>
      <m:oMathPara>
        <m:oMathParaPr>
          <m:jc m:val="left"/>
        </m:oMathParaPr>
        <m:oMath>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d</m:t>
              </m:r>
            </m:sub>
            <m:sup>
              <m:r>
                <w:rPr>
                  <w:rFonts w:ascii="Cambria Math" w:eastAsiaTheme="minorEastAsia" w:hAnsi="Cambria Math"/>
                  <w:lang w:val="en-US"/>
                </w:rPr>
                <m:t>CMVK</m:t>
              </m:r>
            </m:sup>
          </m:sSubSup>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R</m:t>
              </m:r>
            </m:sub>
            <m:sup>
              <m:r>
                <w:rPr>
                  <w:rFonts w:ascii="Cambria Math" w:eastAsiaTheme="minorEastAsia" w:hAnsi="Cambria Math"/>
                  <w:lang w:val="en-US"/>
                </w:rPr>
                <m:t>CMVK</m:t>
              </m:r>
            </m:sup>
          </m:sSubSup>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p</m:t>
              </m:r>
            </m:sub>
          </m:sSub>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R</m:t>
              </m:r>
            </m:sub>
            <m:sup>
              <m:r>
                <w:rPr>
                  <w:rFonts w:ascii="Cambria Math" w:eastAsiaTheme="minorEastAsia" w:hAnsi="Cambria Math"/>
                  <w:lang w:val="en-US"/>
                </w:rPr>
                <m:t>CMVK</m:t>
              </m:r>
            </m:sup>
          </m:sSubSup>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d</m:t>
                  </m:r>
                </m:sub>
                <m:sup>
                  <m:r>
                    <w:rPr>
                      <w:rFonts w:ascii="Cambria Math" w:eastAsiaTheme="minorEastAsia" w:hAnsi="Cambria Math"/>
                      <w:lang w:val="en-US"/>
                    </w:rPr>
                    <m:t>CMVK</m:t>
                  </m:r>
                </m:sup>
              </m:sSubSup>
              <m:d>
                <m:dPr>
                  <m:ctrlPr>
                    <w:rPr>
                      <w:rFonts w:ascii="Cambria Math" w:eastAsiaTheme="minorEastAsia" w:hAnsi="Cambria Math"/>
                      <w:i/>
                      <w:lang w:val="en-US"/>
                    </w:rPr>
                  </m:ctrlPr>
                </m:dPr>
                <m:e>
                  <m:r>
                    <w:rPr>
                      <w:rFonts w:ascii="Cambria Math" w:eastAsiaTheme="minorEastAsia" w:hAnsi="Cambria Math"/>
                      <w:lang w:val="en-US"/>
                    </w:rPr>
                    <m:t>s</m:t>
                  </m:r>
                </m:e>
              </m:d>
            </m:num>
            <m:den>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p</m:t>
                  </m:r>
                </m:sub>
              </m:sSub>
              <m:d>
                <m:dPr>
                  <m:ctrlPr>
                    <w:rPr>
                      <w:rFonts w:ascii="Cambria Math" w:eastAsiaTheme="minorEastAsia" w:hAnsi="Cambria Math"/>
                      <w:i/>
                      <w:lang w:val="en-US"/>
                    </w:rPr>
                  </m:ctrlPr>
                </m:dPr>
                <m:e>
                  <m:r>
                    <w:rPr>
                      <w:rFonts w:ascii="Cambria Math" w:eastAsiaTheme="minorEastAsia" w:hAnsi="Cambria Math"/>
                      <w:lang w:val="en-US"/>
                    </w:rPr>
                    <m:t>s</m:t>
                  </m:r>
                </m:e>
              </m:d>
            </m:den>
          </m:f>
          <m:r>
            <w:rPr>
              <w:rFonts w:ascii="Cambria Math" w:eastAsiaTheme="minorEastAsia" w:hAnsi="Cambria Math"/>
              <w:lang w:val="en-US"/>
            </w:rPr>
            <m:t>=</m:t>
          </m:r>
        </m:oMath>
      </m:oMathPara>
    </w:p>
    <w:p w14:paraId="65AB4A4A" w14:textId="6436EA6D" w:rsidR="00451216" w:rsidRPr="00CB63A5" w:rsidRDefault="00CB63A5" w:rsidP="00451216">
      <w:pPr>
        <w:jc w:val="left"/>
        <w:rPr>
          <w:rFonts w:ascii="Cambria Math" w:eastAsiaTheme="minorEastAsia" w:hAnsi="Cambria Math"/>
          <w:i/>
          <w:lang w:val="en-US"/>
        </w:rPr>
      </w:pPr>
      <m:oMathPara>
        <m:oMathParaPr>
          <m:jc m:val="left"/>
        </m:oMathParaPr>
        <m:oMath>
          <m:r>
            <w:rPr>
              <w:rFonts w:ascii="Cambria Math" w:eastAsiaTheme="minorEastAsia" w:hAnsi="Cambria Math"/>
              <w:lang w:val="en-US"/>
            </w:rPr>
            <m:t>=</m:t>
          </m:r>
          <m:f>
            <m:fPr>
              <m:ctrlPr>
                <w:rPr>
                  <w:rFonts w:ascii="Cambria Math" w:eastAsiaTheme="minorEastAsia" w:hAnsi="Cambria Math"/>
                  <w:i/>
                  <w:lang w:val="en-US"/>
                </w:rPr>
              </m:ctrlPr>
            </m:fPr>
            <m:num>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2s</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Ʃ</m:t>
                      </m:r>
                    </m:sub>
                  </m:sSub>
                  <m:r>
                    <w:rPr>
                      <w:rFonts w:ascii="Cambria Math" w:eastAsiaTheme="minorEastAsia" w:hAnsi="Cambria Math"/>
                      <w:lang w:val="en-US"/>
                    </w:rPr>
                    <m:t>(s</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Ʃ</m:t>
                      </m:r>
                    </m:sub>
                  </m:sSub>
                  <m:r>
                    <w:rPr>
                      <w:rFonts w:ascii="Cambria Math" w:eastAsiaTheme="minorEastAsia" w:hAnsi="Cambria Math"/>
                      <w:lang w:val="en-US"/>
                    </w:rPr>
                    <m:t>+1)</m:t>
                  </m:r>
                </m:den>
              </m:f>
            </m:num>
            <m:den>
              <m:f>
                <m:fPr>
                  <m:ctrlPr>
                    <w:rPr>
                      <w:rFonts w:ascii="Cambria Math" w:hAnsi="Cambria Math"/>
                      <w:i/>
                    </w:rPr>
                  </m:ctrlPr>
                </m:fPr>
                <m:num>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e>
                      </m:acc>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num>
                    <m:den>
                      <m:r>
                        <w:rPr>
                          <w:rFonts w:ascii="Cambria Math" w:hAnsi="Cambria Math"/>
                        </w:rPr>
                        <m:t xml:space="preserve">Vn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den>
                  </m:f>
                </m:num>
                <m:den>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s+1</m:t>
                      </m:r>
                    </m:e>
                  </m:d>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hAnsi="Cambria Math"/>
                        </w:rPr>
                        <m:t>s+1</m:t>
                      </m:r>
                    </m:e>
                  </m:d>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den>
                      </m:f>
                      <m:r>
                        <w:rPr>
                          <w:rFonts w:ascii="Cambria Math" w:hAnsi="Cambria Math"/>
                        </w:rPr>
                        <m:t>s+1</m:t>
                      </m:r>
                    </m:e>
                  </m:d>
                </m:den>
              </m:f>
            </m:den>
          </m:f>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s+1</m:t>
                  </m:r>
                </m:e>
              </m:d>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hAnsi="Cambria Math"/>
                    </w:rPr>
                    <m:t>s+1</m:t>
                  </m:r>
                </m:e>
              </m:d>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den>
                  </m:f>
                  <m:r>
                    <w:rPr>
                      <w:rFonts w:ascii="Cambria Math" w:hAnsi="Cambria Math"/>
                    </w:rPr>
                    <m:t>s+1</m:t>
                  </m:r>
                </m:e>
              </m:d>
            </m:num>
            <m:den>
              <m:r>
                <w:rPr>
                  <w:rFonts w:ascii="Cambria Math" w:eastAsiaTheme="minorEastAsia" w:hAnsi="Cambria Math"/>
                  <w:lang w:val="en-US"/>
                </w:rPr>
                <m:t>2s</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Ʃ</m:t>
                  </m:r>
                </m:sub>
              </m:sSub>
              <m:r>
                <w:rPr>
                  <w:rFonts w:ascii="Cambria Math" w:eastAsiaTheme="minorEastAsia" w:hAnsi="Cambria Math"/>
                  <w:lang w:val="en-US"/>
                </w:rPr>
                <m:t>(s</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Ʃ</m:t>
                  </m:r>
                </m:sub>
              </m:sSub>
              <m:r>
                <w:rPr>
                  <w:rFonts w:ascii="Cambria Math" w:eastAsiaTheme="minorEastAsia" w:hAnsi="Cambria Math"/>
                  <w:lang w:val="en-US"/>
                </w:rPr>
                <m:t>+1)</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e>
                  </m:acc>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num>
                <m:den>
                  <m:r>
                    <w:rPr>
                      <w:rFonts w:ascii="Cambria Math" w:hAnsi="Cambria Math"/>
                    </w:rPr>
                    <m:t xml:space="preserve">Vn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den>
              </m:f>
            </m:den>
          </m:f>
        </m:oMath>
      </m:oMathPara>
    </w:p>
    <w:p w14:paraId="2F072633" w14:textId="77777777" w:rsidR="00EC11EE" w:rsidRDefault="00EC11EE" w:rsidP="00EC11EE">
      <w:pPr>
        <w:jc w:val="left"/>
        <w:rPr>
          <w:rFonts w:eastAsiaTheme="minorEastAsia"/>
        </w:rPr>
      </w:pPr>
      <w:r>
        <w:rPr>
          <w:rFonts w:eastAsiaTheme="minorEastAsia"/>
          <w:lang w:val="en-US"/>
        </w:rPr>
        <w:t xml:space="preserve">După cum se observă gradul polinomului de la numărător este mai mare decât gradul polinomului de la numitor, fapt interzis de condiția de realizabilitate fizică, prin urmare, ca și la etapa plasării polilor, este necesar adăugarea de factori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r>
          <w:rPr>
            <w:rFonts w:ascii="Cambria Math" w:eastAsiaTheme="minorEastAsia" w:hAnsi="Cambria Math"/>
          </w:rPr>
          <m:t>∙s+1)</m:t>
        </m:r>
      </m:oMath>
      <w:r>
        <w:rPr>
          <w:rFonts w:eastAsiaTheme="minorEastAsia"/>
        </w:rPr>
        <w:t xml:space="preserve"> la numitorului funcției de transfer a regulatorului. Aici se impune adăugarea unui singur astfel de factor. Pentru a afla constanta de timp de filtrare vom folosi relația</w:t>
      </w:r>
    </w:p>
    <w:p w14:paraId="00288F1E" w14:textId="40514420" w:rsidR="00EC11EE" w:rsidRDefault="00EC11EE" w:rsidP="00EC11EE">
      <w:pPr>
        <w:jc w:val="left"/>
        <w:rPr>
          <w:rFonts w:eastAsiaTheme="minorEastAsia"/>
          <w:lang w:val="en-U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r>
          <w:rPr>
            <w:rFonts w:ascii="Cambria Math" w:eastAsiaTheme="minorEastAsia" w:hAnsi="Cambria Math"/>
          </w:rPr>
          <m:t xml:space="preserve">=0,1∙ </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Ʃ</m:t>
            </m:r>
          </m:sub>
        </m:sSub>
        <m:r>
          <w:rPr>
            <w:rFonts w:ascii="Cambria Math" w:eastAsiaTheme="minorEastAsia" w:hAnsi="Cambria Math"/>
            <w:lang w:val="en-US"/>
          </w:rPr>
          <m:t>=0,1 ∙5,65=0,565</m:t>
        </m:r>
      </m:oMath>
    </w:p>
    <w:p w14:paraId="01507C5B" w14:textId="2F44B309" w:rsidR="008206DA" w:rsidRPr="008206DA" w:rsidRDefault="00000000" w:rsidP="00B222BA">
      <w:pPr>
        <w:jc w:val="left"/>
        <w:rPr>
          <w:rFonts w:eastAsiaTheme="minorEastAsia"/>
          <w:lang w:val="en-US"/>
        </w:rPr>
      </w:pPr>
      <m:oMathPara>
        <m:oMathParaPr>
          <m:jc m:val="left"/>
        </m:oMathParaPr>
        <m:oMath>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R</m:t>
              </m:r>
            </m:sub>
            <m:sup>
              <m:r>
                <w:rPr>
                  <w:rFonts w:ascii="Cambria Math" w:eastAsiaTheme="minorEastAsia" w:hAnsi="Cambria Math"/>
                  <w:lang w:val="en-US"/>
                </w:rPr>
                <m:t>CMVK</m:t>
              </m:r>
            </m:sup>
          </m:sSubSup>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s+1</m:t>
                  </m:r>
                </m:e>
              </m:d>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hAnsi="Cambria Math"/>
                    </w:rPr>
                    <m:t>s+1</m:t>
                  </m:r>
                </m:e>
              </m:d>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den>
                  </m:f>
                  <m:r>
                    <w:rPr>
                      <w:rFonts w:ascii="Cambria Math" w:hAnsi="Cambria Math"/>
                    </w:rPr>
                    <m:t>s+1</m:t>
                  </m:r>
                </m:e>
              </m:d>
            </m:num>
            <m:den>
              <m:r>
                <w:rPr>
                  <w:rFonts w:ascii="Cambria Math" w:eastAsiaTheme="minorEastAsia" w:hAnsi="Cambria Math"/>
                  <w:lang w:val="en-US"/>
                </w:rPr>
                <m:t>2s</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Ʃ</m:t>
                  </m:r>
                </m:sub>
              </m:sSub>
              <m:r>
                <w:rPr>
                  <w:rFonts w:ascii="Cambria Math" w:eastAsiaTheme="minorEastAsia" w:hAnsi="Cambria Math"/>
                  <w:lang w:val="en-US"/>
                </w:rPr>
                <m:t>(s</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Ʃ</m:t>
                  </m:r>
                </m:sub>
              </m:sSub>
              <m:r>
                <w:rPr>
                  <w:rFonts w:ascii="Cambria Math" w:eastAsiaTheme="minorEastAsia" w:hAnsi="Cambria Math"/>
                  <w:lang w:val="en-US"/>
                </w:rPr>
                <m:t>+1)</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e>
                  </m:acc>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num>
                <m:den>
                  <m:r>
                    <w:rPr>
                      <w:rFonts w:ascii="Cambria Math" w:hAnsi="Cambria Math"/>
                    </w:rPr>
                    <m:t xml:space="preserve">Vn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r>
                <w:rPr>
                  <w:rFonts w:ascii="Cambria Math" w:eastAsiaTheme="minorEastAsia" w:hAnsi="Cambria Math"/>
                </w:rPr>
                <m:t>s+1)</m:t>
              </m:r>
            </m:den>
          </m:f>
          <m:r>
            <w:rPr>
              <w:rFonts w:ascii="Cambria Math" w:eastAsiaTheme="minorEastAsia" w:hAnsi="Cambria Math"/>
              <w:lang w:val="en-US"/>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Ʃ</m:t>
              </m:r>
            </m:sub>
          </m:sSub>
          <m:r>
            <w:rPr>
              <w:rFonts w:ascii="Cambria Math" w:eastAsiaTheme="minorEastAsia" w:hAnsi="Cambria Math"/>
              <w:lang w:val="en-US"/>
            </w:rPr>
            <m:t>↔</m:t>
          </m:r>
        </m:oMath>
      </m:oMathPara>
    </w:p>
    <w:p w14:paraId="2C29C203" w14:textId="77777777" w:rsidR="005A1009" w:rsidRPr="005A1009" w:rsidRDefault="00000000" w:rsidP="00B222BA">
      <w:pPr>
        <w:jc w:val="left"/>
        <w:rPr>
          <w:rFonts w:eastAsiaTheme="minorEastAsia"/>
          <w:lang w:val="en-US"/>
        </w:rPr>
      </w:pPr>
      <m:oMathPara>
        <m:oMathParaPr>
          <m:jc m:val="left"/>
        </m:oMathParaPr>
        <m:oMath>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R</m:t>
              </m:r>
            </m:sub>
            <m:sup>
              <m:r>
                <w:rPr>
                  <w:rFonts w:ascii="Cambria Math" w:eastAsiaTheme="minorEastAsia" w:hAnsi="Cambria Math"/>
                  <w:lang w:val="en-US"/>
                </w:rPr>
                <m:t>CMVK</m:t>
              </m:r>
            </m:sup>
          </m:sSubSup>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hAnsi="Cambria Math"/>
                    </w:rPr>
                    <m:t>s+1</m:t>
                  </m:r>
                </m:e>
              </m:d>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den>
                  </m:f>
                  <m:r>
                    <w:rPr>
                      <w:rFonts w:ascii="Cambria Math" w:hAnsi="Cambria Math"/>
                    </w:rPr>
                    <m:t>s+1</m:t>
                  </m:r>
                </m:e>
              </m:d>
            </m:num>
            <m:den>
              <m:r>
                <w:rPr>
                  <w:rFonts w:ascii="Cambria Math" w:eastAsiaTheme="minorEastAsia" w:hAnsi="Cambria Math"/>
                  <w:lang w:val="en-US"/>
                </w:rPr>
                <m:t>2s</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Ʃ</m:t>
                  </m:r>
                </m:sub>
              </m:sSub>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e>
                  </m:acc>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num>
                <m:den>
                  <m:r>
                    <w:rPr>
                      <w:rFonts w:ascii="Cambria Math" w:hAnsi="Cambria Math"/>
                    </w:rPr>
                    <m:t xml:space="preserve">Vn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r>
                    <w:rPr>
                      <w:rFonts w:ascii="Cambria Math" w:eastAsiaTheme="minorEastAsia" w:hAnsi="Cambria Math"/>
                    </w:rPr>
                    <m:t>s+1</m:t>
                  </m:r>
                </m:e>
              </m:d>
            </m:den>
          </m:f>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hAnsi="Cambria Math"/>
                      <w:i/>
                    </w:rPr>
                  </m:ctrlPr>
                </m:dPr>
                <m:e>
                  <m:r>
                    <w:rPr>
                      <w:rFonts w:ascii="Cambria Math" w:hAnsi="Cambria Math"/>
                    </w:rPr>
                    <m:t>47,62s+1</m:t>
                  </m:r>
                </m:e>
              </m:d>
              <m:r>
                <w:rPr>
                  <w:rFonts w:ascii="Cambria Math" w:hAnsi="Cambria Math"/>
                </w:rPr>
                <m:t xml:space="preserve"> </m:t>
              </m:r>
              <m:d>
                <m:dPr>
                  <m:ctrlPr>
                    <w:rPr>
                      <w:rFonts w:ascii="Cambria Math" w:hAnsi="Cambria Math"/>
                      <w:i/>
                    </w:rPr>
                  </m:ctrlPr>
                </m:dPr>
                <m:e>
                  <m:r>
                    <w:rPr>
                      <w:rFonts w:ascii="Cambria Math" w:hAnsi="Cambria Math"/>
                    </w:rPr>
                    <m:t>40,99s+1</m:t>
                  </m:r>
                </m:e>
              </m:d>
            </m:num>
            <m:den>
              <m:r>
                <w:rPr>
                  <w:rFonts w:ascii="Cambria Math" w:eastAsiaTheme="minorEastAsia" w:hAnsi="Cambria Math"/>
                  <w:lang w:val="en-US"/>
                </w:rPr>
                <m:t>-0,85s</m:t>
              </m:r>
              <m:d>
                <m:dPr>
                  <m:ctrlPr>
                    <w:rPr>
                      <w:rFonts w:ascii="Cambria Math" w:eastAsiaTheme="minorEastAsia" w:hAnsi="Cambria Math"/>
                      <w:i/>
                    </w:rPr>
                  </m:ctrlPr>
                </m:dPr>
                <m:e>
                  <m:r>
                    <w:rPr>
                      <w:rFonts w:ascii="Cambria Math" w:eastAsiaTheme="minorEastAsia" w:hAnsi="Cambria Math"/>
                    </w:rPr>
                    <m:t>0,565s+1</m:t>
                  </m:r>
                </m:e>
              </m:d>
            </m:den>
          </m:f>
        </m:oMath>
      </m:oMathPara>
    </w:p>
    <w:p w14:paraId="58114249" w14:textId="387A65FB" w:rsidR="00A71C3E" w:rsidRPr="00DF0EF5" w:rsidRDefault="005A1009" w:rsidP="00B222BA">
      <w:pPr>
        <w:jc w:val="left"/>
        <w:rPr>
          <w:rFonts w:eastAsiaTheme="minorEastAsia"/>
          <w:lang w:val="en-US"/>
        </w:rPr>
      </w:pPr>
      <m:oMathPara>
        <m:oMathParaPr>
          <m:jc m:val="left"/>
        </m:oMathParaPr>
        <m:oMath>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-1,18</m:t>
              </m:r>
              <m:d>
                <m:dPr>
                  <m:ctrlPr>
                    <w:rPr>
                      <w:rFonts w:ascii="Cambria Math" w:hAnsi="Cambria Math"/>
                      <w:i/>
                    </w:rPr>
                  </m:ctrlPr>
                </m:dPr>
                <m:e>
                  <m:r>
                    <w:rPr>
                      <w:rFonts w:ascii="Cambria Math" w:hAnsi="Cambria Math"/>
                    </w:rPr>
                    <m:t>47,62s+1</m:t>
                  </m:r>
                </m:e>
              </m:d>
              <m:r>
                <w:rPr>
                  <w:rFonts w:ascii="Cambria Math" w:hAnsi="Cambria Math"/>
                </w:rPr>
                <m:t xml:space="preserve"> </m:t>
              </m:r>
              <m:d>
                <m:dPr>
                  <m:ctrlPr>
                    <w:rPr>
                      <w:rFonts w:ascii="Cambria Math" w:hAnsi="Cambria Math"/>
                      <w:i/>
                    </w:rPr>
                  </m:ctrlPr>
                </m:dPr>
                <m:e>
                  <m:r>
                    <w:rPr>
                      <w:rFonts w:ascii="Cambria Math" w:hAnsi="Cambria Math"/>
                    </w:rPr>
                    <m:t>40,99s+1</m:t>
                  </m:r>
                </m:e>
              </m:d>
            </m:num>
            <m:den>
              <m:r>
                <w:rPr>
                  <w:rFonts w:ascii="Cambria Math" w:eastAsiaTheme="minorEastAsia" w:hAnsi="Cambria Math"/>
                  <w:lang w:val="en-US"/>
                </w:rPr>
                <m:t>s</m:t>
              </m:r>
              <m:r>
                <w:rPr>
                  <w:rFonts w:ascii="Cambria Math" w:eastAsiaTheme="minorEastAsia" w:hAnsi="Cambria Math"/>
                </w:rPr>
                <m:t>(0,565s+1)</m:t>
              </m:r>
            </m:den>
          </m:f>
        </m:oMath>
      </m:oMathPara>
    </w:p>
    <w:p w14:paraId="659925A0" w14:textId="77777777" w:rsidR="00DF0EF5" w:rsidRPr="00DF0EF5" w:rsidRDefault="00DF0EF5" w:rsidP="00B222BA">
      <w:pPr>
        <w:jc w:val="left"/>
        <w:rPr>
          <w:rFonts w:eastAsiaTheme="minorEastAsia"/>
          <w:lang w:val="en-US"/>
        </w:rPr>
      </w:pPr>
    </w:p>
    <w:p w14:paraId="7399C362" w14:textId="2387546F" w:rsidR="00383C93" w:rsidRDefault="00D94BE4" w:rsidP="00E25369">
      <w:pPr>
        <w:jc w:val="left"/>
        <w:rPr>
          <w:rFonts w:eastAsiaTheme="minorEastAsia"/>
          <w:lang w:val="en-US"/>
        </w:rPr>
      </w:pPr>
      <w:r>
        <w:rPr>
          <w:rFonts w:eastAsiaTheme="minorEastAsia"/>
          <w:lang w:val="en-US"/>
        </w:rPr>
        <w:t>Vom atașa în fig. 5.7 codul Matlab care va reflecta funcția de transfer împărțită în numărător și numitor.</w:t>
      </w:r>
    </w:p>
    <w:p w14:paraId="4D7F1390" w14:textId="1B0D610A" w:rsidR="00D94BE4" w:rsidRDefault="00000000" w:rsidP="00D94BE4">
      <w:pPr>
        <w:jc w:val="center"/>
        <w:rPr>
          <w:rFonts w:eastAsiaTheme="minorEastAsia"/>
          <w:lang w:val="en-US"/>
        </w:rPr>
      </w:pPr>
      <w:r>
        <w:rPr>
          <w:noProof/>
        </w:rPr>
        <w:pict w14:anchorId="4FA446D0">
          <v:rect id="_x0000_s2251" style="position:absolute;left:0;text-align:left;margin-left:120.6pt;margin-top:102.3pt;width:226.8pt;height:20.15pt;z-index:251696128" filled="f" stroked="f">
            <v:textbox style="mso-next-textbox:#_x0000_s2251">
              <w:txbxContent>
                <w:p w14:paraId="0C5841F3" w14:textId="6D938D5D" w:rsidR="00D94BE4" w:rsidRPr="00904C30" w:rsidRDefault="00D94BE4" w:rsidP="00D94BE4">
                  <w:pPr>
                    <w:jc w:val="center"/>
                    <w:rPr>
                      <w:sz w:val="20"/>
                      <w:szCs w:val="18"/>
                    </w:rPr>
                  </w:pPr>
                  <w:r>
                    <w:rPr>
                      <w:sz w:val="20"/>
                      <w:szCs w:val="18"/>
                    </w:rPr>
                    <w:t>fig.5.7 Implementarea a regulatorului în Matlab</w:t>
                  </w:r>
                </w:p>
              </w:txbxContent>
            </v:textbox>
          </v:rect>
        </w:pict>
      </w:r>
      <w:r w:rsidR="00D94BE4">
        <w:rPr>
          <w:noProof/>
        </w:rPr>
        <w:drawing>
          <wp:inline distT="0" distB="0" distL="0" distR="0" wp14:anchorId="1F128CD6" wp14:editId="78A0D48F">
            <wp:extent cx="3977985" cy="1149938"/>
            <wp:effectExtent l="152400" t="152400" r="346710" b="336550"/>
            <wp:docPr id="496950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5016" name="Picture 11"/>
                    <pic:cNvPicPr/>
                  </pic:nvPicPr>
                  <pic:blipFill>
                    <a:blip r:embed="rId102">
                      <a:extLst>
                        <a:ext uri="{28A0092B-C50C-407E-A947-70E740481C1C}">
                          <a14:useLocalDpi xmlns:a14="http://schemas.microsoft.com/office/drawing/2010/main" val="0"/>
                        </a:ext>
                      </a:extLst>
                    </a:blip>
                    <a:stretch>
                      <a:fillRect/>
                    </a:stretch>
                  </pic:blipFill>
                  <pic:spPr>
                    <a:xfrm>
                      <a:off x="0" y="0"/>
                      <a:ext cx="3977985" cy="1149938"/>
                    </a:xfrm>
                    <a:prstGeom prst="rect">
                      <a:avLst/>
                    </a:prstGeom>
                    <a:ln>
                      <a:noFill/>
                    </a:ln>
                    <a:effectLst>
                      <a:outerShdw blurRad="292100" dist="139700" dir="2700000" algn="tl" rotWithShape="0">
                        <a:srgbClr val="333333">
                          <a:alpha val="65000"/>
                        </a:srgbClr>
                      </a:outerShdw>
                    </a:effectLst>
                  </pic:spPr>
                </pic:pic>
              </a:graphicData>
            </a:graphic>
          </wp:inline>
        </w:drawing>
      </w:r>
    </w:p>
    <w:p w14:paraId="64980E2B" w14:textId="77777777" w:rsidR="00DF0EF5" w:rsidRDefault="00DF0EF5" w:rsidP="00D94BE4">
      <w:pPr>
        <w:jc w:val="center"/>
        <w:rPr>
          <w:rFonts w:eastAsiaTheme="minorEastAsia"/>
          <w:lang w:val="en-US"/>
        </w:rPr>
      </w:pPr>
    </w:p>
    <w:p w14:paraId="16BEA4A9" w14:textId="77777777" w:rsidR="00DF0EF5" w:rsidRDefault="00DF0EF5" w:rsidP="00DF0EF5">
      <w:pPr>
        <w:jc w:val="left"/>
        <w:rPr>
          <w:rFonts w:eastAsiaTheme="minorEastAsia"/>
          <w:lang w:val="en-US"/>
        </w:rPr>
      </w:pPr>
      <w:r>
        <w:rPr>
          <w:rFonts w:eastAsiaTheme="minorEastAsia"/>
          <w:lang w:val="en-US"/>
        </w:rPr>
        <w:t>Pasul următor este de a testa regulatorul strict pe funcția de transfer a procesului, următoarele figuri vor ilustra acest aspect.</w:t>
      </w:r>
    </w:p>
    <w:p w14:paraId="0A3E653E" w14:textId="6B507A26" w:rsidR="00DF0EF5" w:rsidRDefault="00000000" w:rsidP="00D94BE4">
      <w:pPr>
        <w:jc w:val="center"/>
        <w:rPr>
          <w:rFonts w:eastAsiaTheme="minorEastAsia"/>
          <w:lang w:val="en-US"/>
        </w:rPr>
      </w:pPr>
      <w:r>
        <w:rPr>
          <w:rFonts w:eastAsiaTheme="minorEastAsia"/>
          <w:noProof/>
          <w:lang w:val="en-US"/>
        </w:rPr>
        <w:pict w14:anchorId="4FA446D0">
          <v:rect id="_x0000_s2254" style="position:absolute;left:0;text-align:left;margin-left:120.6pt;margin-top:122.8pt;width:226.8pt;height:20.15pt;z-index:251700224" filled="f" stroked="f">
            <v:textbox style="mso-next-textbox:#_x0000_s2254">
              <w:txbxContent>
                <w:p w14:paraId="6BB161B8" w14:textId="3103A51F" w:rsidR="00DF0EF5" w:rsidRPr="00904C30" w:rsidRDefault="00DF0EF5" w:rsidP="00DF0EF5">
                  <w:pPr>
                    <w:jc w:val="center"/>
                    <w:rPr>
                      <w:sz w:val="20"/>
                      <w:szCs w:val="18"/>
                    </w:rPr>
                  </w:pPr>
                  <w:r>
                    <w:rPr>
                      <w:sz w:val="20"/>
                      <w:szCs w:val="18"/>
                    </w:rPr>
                    <w:t xml:space="preserve">fig.5.8 Simularea regulatorului strict pe </w:t>
                  </w:r>
                  <m:oMath>
                    <m:sSub>
                      <m:sSubPr>
                        <m:ctrlPr>
                          <w:rPr>
                            <w:rFonts w:ascii="Cambria Math" w:hAnsi="Cambria Math"/>
                            <w:i/>
                            <w:sz w:val="20"/>
                            <w:szCs w:val="18"/>
                          </w:rPr>
                        </m:ctrlPr>
                      </m:sSubPr>
                      <m:e>
                        <m:r>
                          <w:rPr>
                            <w:rFonts w:ascii="Cambria Math" w:hAnsi="Cambria Math"/>
                            <w:sz w:val="20"/>
                            <w:szCs w:val="18"/>
                          </w:rPr>
                          <m:t>G</m:t>
                        </m:r>
                      </m:e>
                      <m:sub>
                        <m:r>
                          <w:rPr>
                            <w:rFonts w:ascii="Cambria Math" w:hAnsi="Cambria Math"/>
                            <w:sz w:val="20"/>
                            <w:szCs w:val="18"/>
                          </w:rPr>
                          <m:t>p</m:t>
                        </m:r>
                      </m:sub>
                    </m:sSub>
                    <m:r>
                      <w:rPr>
                        <w:rFonts w:ascii="Cambria Math" w:hAnsi="Cambria Math"/>
                        <w:sz w:val="20"/>
                        <w:szCs w:val="18"/>
                      </w:rPr>
                      <m:t>(s)</m:t>
                    </m:r>
                  </m:oMath>
                </w:p>
              </w:txbxContent>
            </v:textbox>
          </v:rect>
        </w:pict>
      </w:r>
      <w:r w:rsidR="00DF0EF5">
        <w:rPr>
          <w:rFonts w:eastAsiaTheme="minorEastAsia"/>
          <w:noProof/>
          <w:lang w:val="en-US"/>
        </w:rPr>
        <w:drawing>
          <wp:inline distT="0" distB="0" distL="0" distR="0" wp14:anchorId="367B6A9F" wp14:editId="423B6168">
            <wp:extent cx="4427621" cy="1402080"/>
            <wp:effectExtent l="152400" t="152400" r="335280" b="350520"/>
            <wp:docPr id="576990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90085" name="Picture 576990085"/>
                    <pic:cNvPicPr/>
                  </pic:nvPicPr>
                  <pic:blipFill>
                    <a:blip r:embed="rId103">
                      <a:extLst>
                        <a:ext uri="{28A0092B-C50C-407E-A947-70E740481C1C}">
                          <a14:useLocalDpi xmlns:a14="http://schemas.microsoft.com/office/drawing/2010/main" val="0"/>
                        </a:ext>
                      </a:extLst>
                    </a:blip>
                    <a:stretch>
                      <a:fillRect/>
                    </a:stretch>
                  </pic:blipFill>
                  <pic:spPr>
                    <a:xfrm>
                      <a:off x="0" y="0"/>
                      <a:ext cx="4430799" cy="1403086"/>
                    </a:xfrm>
                    <a:prstGeom prst="rect">
                      <a:avLst/>
                    </a:prstGeom>
                    <a:ln>
                      <a:noFill/>
                    </a:ln>
                    <a:effectLst>
                      <a:outerShdw blurRad="292100" dist="139700" dir="2700000" algn="tl" rotWithShape="0">
                        <a:srgbClr val="333333">
                          <a:alpha val="65000"/>
                        </a:srgbClr>
                      </a:outerShdw>
                    </a:effectLst>
                  </pic:spPr>
                </pic:pic>
              </a:graphicData>
            </a:graphic>
          </wp:inline>
        </w:drawing>
      </w:r>
    </w:p>
    <w:p w14:paraId="1027179D" w14:textId="250A3423" w:rsidR="00DF0EF5" w:rsidRDefault="00000000" w:rsidP="00D94BE4">
      <w:pPr>
        <w:jc w:val="center"/>
        <w:rPr>
          <w:rFonts w:eastAsiaTheme="minorEastAsia"/>
          <w:lang w:val="en-US"/>
        </w:rPr>
      </w:pPr>
      <w:r>
        <w:rPr>
          <w:rFonts w:eastAsiaTheme="minorEastAsia"/>
          <w:noProof/>
          <w:lang w:val="en-US"/>
        </w:rPr>
        <w:lastRenderedPageBreak/>
        <w:pict w14:anchorId="4FA446D0">
          <v:rect id="_x0000_s2255" style="position:absolute;left:0;text-align:left;margin-left:120.6pt;margin-top:199.1pt;width:226.8pt;height:20.15pt;z-index:251701248" filled="f" stroked="f">
            <v:textbox style="mso-next-textbox:#_x0000_s2255">
              <w:txbxContent>
                <w:p w14:paraId="05A5ED21" w14:textId="280EB43F" w:rsidR="00DF0EF5" w:rsidRPr="00904C30" w:rsidRDefault="00DF0EF5" w:rsidP="00DF0EF5">
                  <w:pPr>
                    <w:jc w:val="center"/>
                    <w:rPr>
                      <w:sz w:val="20"/>
                      <w:szCs w:val="18"/>
                    </w:rPr>
                  </w:pPr>
                  <w:r>
                    <w:rPr>
                      <w:sz w:val="20"/>
                      <w:szCs w:val="18"/>
                    </w:rPr>
                    <w:t xml:space="preserve">fig.5.9 Răspunsul sistemului strict pe </w:t>
                  </w:r>
                  <m:oMath>
                    <m:sSub>
                      <m:sSubPr>
                        <m:ctrlPr>
                          <w:rPr>
                            <w:rFonts w:ascii="Cambria Math" w:hAnsi="Cambria Math"/>
                            <w:i/>
                            <w:sz w:val="20"/>
                            <w:szCs w:val="18"/>
                          </w:rPr>
                        </m:ctrlPr>
                      </m:sSubPr>
                      <m:e>
                        <m:r>
                          <w:rPr>
                            <w:rFonts w:ascii="Cambria Math" w:hAnsi="Cambria Math"/>
                            <w:sz w:val="20"/>
                            <w:szCs w:val="18"/>
                          </w:rPr>
                          <m:t>G</m:t>
                        </m:r>
                      </m:e>
                      <m:sub>
                        <m:r>
                          <w:rPr>
                            <w:rFonts w:ascii="Cambria Math" w:hAnsi="Cambria Math"/>
                            <w:sz w:val="20"/>
                            <w:szCs w:val="18"/>
                          </w:rPr>
                          <m:t>p</m:t>
                        </m:r>
                      </m:sub>
                    </m:sSub>
                    <m:r>
                      <w:rPr>
                        <w:rFonts w:ascii="Cambria Math" w:hAnsi="Cambria Math"/>
                        <w:sz w:val="20"/>
                        <w:szCs w:val="18"/>
                      </w:rPr>
                      <m:t>(s)</m:t>
                    </m:r>
                  </m:oMath>
                </w:p>
              </w:txbxContent>
            </v:textbox>
          </v:rect>
        </w:pict>
      </w:r>
      <w:r w:rsidR="00DF0EF5">
        <w:rPr>
          <w:rFonts w:eastAsiaTheme="minorEastAsia"/>
          <w:noProof/>
          <w:lang w:val="en-US"/>
        </w:rPr>
        <w:drawing>
          <wp:inline distT="0" distB="0" distL="0" distR="0" wp14:anchorId="08E6B6A1" wp14:editId="2397D8A3">
            <wp:extent cx="4559827" cy="2360295"/>
            <wp:effectExtent l="152400" t="152400" r="336550" b="344805"/>
            <wp:docPr id="312037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37854" name="Picture 312037854"/>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4574302" cy="2367787"/>
                    </a:xfrm>
                    <a:prstGeom prst="rect">
                      <a:avLst/>
                    </a:prstGeom>
                    <a:ln>
                      <a:noFill/>
                    </a:ln>
                    <a:effectLst>
                      <a:outerShdw blurRad="292100" dist="139700" dir="2700000" algn="tl" rotWithShape="0">
                        <a:srgbClr val="333333">
                          <a:alpha val="65000"/>
                        </a:srgbClr>
                      </a:outerShdw>
                    </a:effectLst>
                  </pic:spPr>
                </pic:pic>
              </a:graphicData>
            </a:graphic>
          </wp:inline>
        </w:drawing>
      </w:r>
    </w:p>
    <w:p w14:paraId="7E0F1B4D" w14:textId="3AC30ACF" w:rsidR="00DF0EF5" w:rsidRPr="00DF0EF5" w:rsidRDefault="00DF0EF5" w:rsidP="00DF0EF5">
      <w:pPr>
        <w:jc w:val="left"/>
        <w:rPr>
          <w:lang w:val="en-US"/>
        </w:rPr>
      </w:pPr>
      <w:r w:rsidRPr="00DF0EF5">
        <w:rPr>
          <w:rFonts w:eastAsiaTheme="minorEastAsia"/>
          <w:lang w:val="en-US"/>
        </w:rPr>
        <w:t xml:space="preserve">După cum intuiam, reprezentarea grafică prezintă suprareglaj, chiar și pe condițiile optime de simulare, însemnând aplicarea regulatorului strict pe funcția de transfer a procesului, iar nu pe modelul liniarizat sau pe forma Bergman a sistemului.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Pr="00DF0EF5">
        <w:rPr>
          <w:lang w:val="en-US"/>
        </w:rPr>
        <w:t xml:space="preserve">[%] = 0,84%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r>
          <w:rPr>
            <w:rFonts w:ascii="Cambria Math" w:hAnsi="Cambria Math"/>
            <w:lang w:val="en-US"/>
          </w:rPr>
          <m:t>=84,67</m:t>
        </m:r>
      </m:oMath>
      <w:r w:rsidRPr="00DF0EF5">
        <w:rPr>
          <w:rFonts w:eastAsiaTheme="minorEastAsia"/>
          <w:lang w:val="en-US"/>
        </w:rPr>
        <w:t xml:space="preserve">, cu un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=48</m:t>
        </m:r>
      </m:oMath>
      <w:r w:rsidRPr="00DF0EF5">
        <w:rPr>
          <w:rFonts w:eastAsiaTheme="minorEastAsia"/>
          <w:lang w:val="en-US"/>
        </w:rPr>
        <w:t xml:space="preserve"> min</w:t>
      </w:r>
    </w:p>
    <w:p w14:paraId="1CA4F80A" w14:textId="06C3EA8F" w:rsidR="00D94BE4" w:rsidRDefault="00000000" w:rsidP="00D94BE4">
      <w:pPr>
        <w:jc w:val="center"/>
        <w:rPr>
          <w:rFonts w:eastAsiaTheme="minorEastAsia"/>
          <w:lang w:val="en-US"/>
        </w:rPr>
      </w:pPr>
      <w:r>
        <w:rPr>
          <w:rFonts w:eastAsiaTheme="minorEastAsia"/>
          <w:noProof/>
          <w:lang w:val="en-US"/>
        </w:rPr>
        <w:pict w14:anchorId="4FA446D0">
          <v:rect id="_x0000_s2252" style="position:absolute;left:0;text-align:left;margin-left:120.6pt;margin-top:255.05pt;width:226.8pt;height:20.15pt;z-index:251697152" filled="f" stroked="f">
            <v:textbox style="mso-next-textbox:#_x0000_s2252">
              <w:txbxContent>
                <w:p w14:paraId="0D8B7DBB" w14:textId="1D6D31E0" w:rsidR="00D94BE4" w:rsidRPr="00904C30" w:rsidRDefault="00D94BE4" w:rsidP="00D94BE4">
                  <w:pPr>
                    <w:jc w:val="center"/>
                    <w:rPr>
                      <w:sz w:val="20"/>
                      <w:szCs w:val="18"/>
                    </w:rPr>
                  </w:pPr>
                  <w:r>
                    <w:rPr>
                      <w:sz w:val="20"/>
                      <w:szCs w:val="18"/>
                    </w:rPr>
                    <w:t>fig.5.</w:t>
                  </w:r>
                  <w:r w:rsidR="00DF0EF5">
                    <w:rPr>
                      <w:sz w:val="20"/>
                      <w:szCs w:val="18"/>
                    </w:rPr>
                    <w:t>10</w:t>
                  </w:r>
                  <w:r>
                    <w:rPr>
                      <w:sz w:val="20"/>
                      <w:szCs w:val="18"/>
                    </w:rPr>
                    <w:t xml:space="preserve"> Implementarea a regulatorului în Simulink</w:t>
                  </w:r>
                </w:p>
              </w:txbxContent>
            </v:textbox>
          </v:rect>
        </w:pict>
      </w:r>
      <w:r w:rsidR="00D94BE4">
        <w:rPr>
          <w:rFonts w:eastAsiaTheme="minorEastAsia"/>
          <w:noProof/>
          <w:lang w:val="en-US"/>
        </w:rPr>
        <w:drawing>
          <wp:inline distT="0" distB="0" distL="0" distR="0" wp14:anchorId="16063987" wp14:editId="0A461804">
            <wp:extent cx="4084320" cy="3067193"/>
            <wp:effectExtent l="152400" t="152400" r="335280" b="342900"/>
            <wp:docPr id="84997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79849" name="Picture 849979849"/>
                    <pic:cNvPicPr/>
                  </pic:nvPicPr>
                  <pic:blipFill>
                    <a:blip r:embed="rId105">
                      <a:extLst>
                        <a:ext uri="{28A0092B-C50C-407E-A947-70E740481C1C}">
                          <a14:useLocalDpi xmlns:a14="http://schemas.microsoft.com/office/drawing/2010/main" val="0"/>
                        </a:ext>
                      </a:extLst>
                    </a:blip>
                    <a:stretch>
                      <a:fillRect/>
                    </a:stretch>
                  </pic:blipFill>
                  <pic:spPr>
                    <a:xfrm>
                      <a:off x="0" y="0"/>
                      <a:ext cx="4113325" cy="3088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ED27B4F" w14:textId="77777777" w:rsidR="00D94BE4" w:rsidRDefault="00D94BE4" w:rsidP="00D94BE4">
      <w:pPr>
        <w:jc w:val="center"/>
        <w:rPr>
          <w:rFonts w:eastAsiaTheme="minorEastAsia"/>
          <w:lang w:val="en-US"/>
        </w:rPr>
      </w:pPr>
    </w:p>
    <w:p w14:paraId="09AC2360" w14:textId="77777777" w:rsidR="00803E5D" w:rsidRDefault="00000000" w:rsidP="00803E5D">
      <w:pPr>
        <w:jc w:val="center"/>
      </w:pPr>
      <w:r>
        <w:rPr>
          <w:noProof/>
        </w:rPr>
        <w:lastRenderedPageBreak/>
        <w:pict w14:anchorId="6581B380">
          <v:rect id="_x0000_s2253" style="position:absolute;left:0;text-align:left;margin-left:120.6pt;margin-top:237.3pt;width:226.8pt;height:40.5pt;z-index:251699200" filled="f" stroked="f">
            <v:textbox style="mso-next-textbox:#_x0000_s2253">
              <w:txbxContent>
                <w:p w14:paraId="3BD02EBC" w14:textId="50186CD9" w:rsidR="00803E5D" w:rsidRPr="00904C30" w:rsidRDefault="00803E5D" w:rsidP="00803E5D">
                  <w:pPr>
                    <w:jc w:val="center"/>
                    <w:rPr>
                      <w:sz w:val="20"/>
                      <w:szCs w:val="18"/>
                    </w:rPr>
                  </w:pPr>
                  <w:r>
                    <w:rPr>
                      <w:sz w:val="20"/>
                      <w:szCs w:val="18"/>
                    </w:rPr>
                    <w:t>fig.5.</w:t>
                  </w:r>
                  <w:r w:rsidR="00DF0EF5">
                    <w:rPr>
                      <w:sz w:val="20"/>
                      <w:szCs w:val="18"/>
                    </w:rPr>
                    <w:t>11</w:t>
                  </w:r>
                  <w:r>
                    <w:rPr>
                      <w:sz w:val="20"/>
                      <w:szCs w:val="18"/>
                    </w:rPr>
                    <w:t xml:space="preserve"> Scenariul A cu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sz w:val="20"/>
                      <w:szCs w:val="18"/>
                    </w:rPr>
                    <w:t xml:space="preserve"> = 150/200/250/300 mg/dl, p(t) = 0</w:t>
                  </w:r>
                </w:p>
              </w:txbxContent>
            </v:textbox>
          </v:rect>
        </w:pict>
      </w:r>
      <w:r w:rsidR="00803E5D">
        <w:rPr>
          <w:noProof/>
        </w:rPr>
        <w:drawing>
          <wp:inline distT="0" distB="0" distL="0" distR="0" wp14:anchorId="2DF62605" wp14:editId="5CAAE81F">
            <wp:extent cx="5443611" cy="2828427"/>
            <wp:effectExtent l="152400" t="152400" r="347980" b="334010"/>
            <wp:docPr id="2709349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34957" name="Picture 13"/>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443611" cy="2828427"/>
                    </a:xfrm>
                    <a:prstGeom prst="rect">
                      <a:avLst/>
                    </a:prstGeom>
                    <a:ln>
                      <a:noFill/>
                    </a:ln>
                    <a:effectLst>
                      <a:outerShdw blurRad="292100" dist="139700" dir="2700000" algn="tl" rotWithShape="0">
                        <a:srgbClr val="333333">
                          <a:alpha val="65000"/>
                        </a:srgbClr>
                      </a:outerShdw>
                    </a:effectLst>
                  </pic:spPr>
                </pic:pic>
              </a:graphicData>
            </a:graphic>
          </wp:inline>
        </w:drawing>
      </w:r>
    </w:p>
    <w:p w14:paraId="2BD5C543" w14:textId="77777777" w:rsidR="00803E5D" w:rsidRPr="00650F03" w:rsidRDefault="00803E5D">
      <w:pPr>
        <w:pStyle w:val="ListParagraph"/>
        <w:numPr>
          <w:ilvl w:val="0"/>
          <w:numId w:val="12"/>
        </w:numPr>
        <w:jc w:val="left"/>
        <w:rPr>
          <w:lang w:val="en-US"/>
        </w:rPr>
      </w:pPr>
      <w:r>
        <w:rPr>
          <w:lang w:val="en-US"/>
        </w:rPr>
        <w:t>Galben: referin</w:t>
      </w:r>
      <w:r>
        <w:t>ța de 80 mg/dl</w:t>
      </w:r>
    </w:p>
    <w:p w14:paraId="42FD5556" w14:textId="77777777" w:rsidR="00803E5D" w:rsidRDefault="00803E5D">
      <w:pPr>
        <w:pStyle w:val="ListParagraph"/>
        <w:numPr>
          <w:ilvl w:val="0"/>
          <w:numId w:val="12"/>
        </w:numPr>
        <w:jc w:val="left"/>
        <w:rPr>
          <w:lang w:val="en-US"/>
        </w:rPr>
      </w:pPr>
      <w:r>
        <w:t>Albastru</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150 mg/dl</w:t>
      </w:r>
    </w:p>
    <w:p w14:paraId="0BBF8E5A" w14:textId="050FEC28" w:rsidR="00803E5D"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803E5D">
        <w:rPr>
          <w:lang w:val="en-US"/>
        </w:rPr>
        <w:t>[%] = -1</w:t>
      </w:r>
      <w:r w:rsidR="00A71C3E">
        <w:rPr>
          <w:lang w:val="en-US"/>
        </w:rPr>
        <w:t>2</w:t>
      </w:r>
      <w:r w:rsidR="00803E5D">
        <w:rPr>
          <w:lang w:val="en-US"/>
        </w:rPr>
        <w:t>,</w:t>
      </w:r>
      <w:r w:rsidR="00A71C3E">
        <w:rPr>
          <w:lang w:val="en-US"/>
        </w:rPr>
        <w:t>55</w:t>
      </w:r>
      <w:r w:rsidR="00803E5D">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=69,96</m:t>
        </m:r>
      </m:oMath>
      <w:r w:rsidR="00803E5D">
        <w:rPr>
          <w:rFonts w:eastAsiaTheme="minorEastAsia"/>
          <w:lang w:val="en-US"/>
        </w:rPr>
        <w:t>.</w:t>
      </w:r>
    </w:p>
    <w:p w14:paraId="4EC4B875" w14:textId="77777777" w:rsidR="00803E5D"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6BE54F52" w14:textId="0B34F687" w:rsidR="00803E5D"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=94</m:t>
        </m:r>
      </m:oMath>
      <w:r w:rsidR="00803E5D">
        <w:rPr>
          <w:rFonts w:eastAsiaTheme="minorEastAsia"/>
          <w:lang w:val="en-US"/>
        </w:rPr>
        <w:t xml:space="preserve"> min</w:t>
      </w:r>
    </w:p>
    <w:p w14:paraId="5720EF6E" w14:textId="77777777" w:rsidR="00803E5D" w:rsidRDefault="00803E5D">
      <w:pPr>
        <w:pStyle w:val="ListParagraph"/>
        <w:numPr>
          <w:ilvl w:val="0"/>
          <w:numId w:val="12"/>
        </w:numPr>
        <w:jc w:val="left"/>
        <w:rPr>
          <w:lang w:val="en-US"/>
        </w:rPr>
      </w:pPr>
      <w:r>
        <w:t>Portocaliu</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200 mg/dl</w:t>
      </w:r>
    </w:p>
    <w:p w14:paraId="258E2581" w14:textId="275107FF" w:rsidR="00803E5D"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803E5D">
        <w:rPr>
          <w:lang w:val="en-US"/>
        </w:rPr>
        <w:t>[%] = -2</w:t>
      </w:r>
      <w:r w:rsidR="00A71C3E">
        <w:rPr>
          <w:lang w:val="en-US"/>
        </w:rPr>
        <w:t>4</w:t>
      </w:r>
      <w:r w:rsidR="00803E5D">
        <w:rPr>
          <w:lang w:val="en-US"/>
        </w:rPr>
        <w:t>,</w:t>
      </w:r>
      <w:r w:rsidR="00A71C3E">
        <w:rPr>
          <w:lang w:val="en-US"/>
        </w:rPr>
        <w:t>68</w:t>
      </w:r>
      <w:r w:rsidR="00803E5D">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=60,26</m:t>
        </m:r>
      </m:oMath>
      <w:r w:rsidR="00803E5D">
        <w:rPr>
          <w:rFonts w:eastAsiaTheme="minorEastAsia"/>
          <w:lang w:val="en-US"/>
        </w:rPr>
        <w:t>.</w:t>
      </w:r>
    </w:p>
    <w:p w14:paraId="594197D5" w14:textId="77777777" w:rsidR="00803E5D"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446ABBA4" w14:textId="3FFFB9D5" w:rsidR="00803E5D"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=110</m:t>
        </m:r>
      </m:oMath>
      <w:r w:rsidR="00803E5D">
        <w:rPr>
          <w:rFonts w:eastAsiaTheme="minorEastAsia"/>
          <w:lang w:val="en-US"/>
        </w:rPr>
        <w:t xml:space="preserve"> min</w:t>
      </w:r>
    </w:p>
    <w:p w14:paraId="4DAD66AF" w14:textId="77777777" w:rsidR="00803E5D" w:rsidRDefault="00803E5D">
      <w:pPr>
        <w:pStyle w:val="ListParagraph"/>
        <w:numPr>
          <w:ilvl w:val="0"/>
          <w:numId w:val="12"/>
        </w:numPr>
        <w:jc w:val="left"/>
        <w:rPr>
          <w:lang w:val="en-US"/>
        </w:rPr>
      </w:pPr>
      <w:r>
        <w:t>Verde</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250 mg/dl</w:t>
      </w:r>
    </w:p>
    <w:p w14:paraId="104914D4" w14:textId="72E73A2A" w:rsidR="00803E5D"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803E5D">
        <w:rPr>
          <w:lang w:val="en-US"/>
        </w:rPr>
        <w:t>[%] = -</w:t>
      </w:r>
      <w:r w:rsidR="00A71C3E">
        <w:rPr>
          <w:lang w:val="en-US"/>
        </w:rPr>
        <w:t>31</w:t>
      </w:r>
      <w:r w:rsidR="00803E5D">
        <w:rPr>
          <w:lang w:val="en-US"/>
        </w:rPr>
        <w:t>,</w:t>
      </w:r>
      <w:r w:rsidR="00A71C3E">
        <w:rPr>
          <w:lang w:val="en-US"/>
        </w:rPr>
        <w:t>56</w:t>
      </w:r>
      <w:r w:rsidR="00803E5D">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=54,75</m:t>
        </m:r>
      </m:oMath>
      <w:r w:rsidR="00803E5D">
        <w:rPr>
          <w:rFonts w:eastAsiaTheme="minorEastAsia"/>
          <w:lang w:val="en-US"/>
        </w:rPr>
        <w:t>.</w:t>
      </w:r>
    </w:p>
    <w:p w14:paraId="5EB0C6E8" w14:textId="77777777" w:rsidR="00803E5D"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3ECB8D78" w14:textId="07F5A404" w:rsidR="00803E5D"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=118</m:t>
        </m:r>
      </m:oMath>
      <w:r w:rsidR="00803E5D">
        <w:rPr>
          <w:rFonts w:eastAsiaTheme="minorEastAsia"/>
          <w:lang w:val="en-US"/>
        </w:rPr>
        <w:t xml:space="preserve"> min</w:t>
      </w:r>
    </w:p>
    <w:p w14:paraId="21FF109C" w14:textId="77777777" w:rsidR="00803E5D" w:rsidRDefault="00803E5D">
      <w:pPr>
        <w:pStyle w:val="ListParagraph"/>
        <w:numPr>
          <w:ilvl w:val="0"/>
          <w:numId w:val="12"/>
        </w:numPr>
        <w:jc w:val="left"/>
        <w:rPr>
          <w:lang w:val="en-US"/>
        </w:rPr>
      </w:pPr>
      <w:r>
        <w:t>Mov</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300 mg/dl</w:t>
      </w:r>
    </w:p>
    <w:p w14:paraId="512CE63F" w14:textId="477742F7" w:rsidR="00803E5D"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803E5D">
        <w:rPr>
          <w:lang w:val="en-US"/>
        </w:rPr>
        <w:t>[%] = -3</w:t>
      </w:r>
      <w:r w:rsidR="00A71C3E">
        <w:rPr>
          <w:lang w:val="en-US"/>
        </w:rPr>
        <w:t>7</w:t>
      </w:r>
      <w:r w:rsidR="00803E5D">
        <w:rPr>
          <w:lang w:val="en-US"/>
        </w:rPr>
        <w:t>,</w:t>
      </w:r>
      <w:r w:rsidR="00A71C3E">
        <w:rPr>
          <w:lang w:val="en-US"/>
        </w:rPr>
        <w:t>38</w:t>
      </w:r>
      <w:r w:rsidR="00803E5D">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=50,13</m:t>
        </m:r>
      </m:oMath>
      <w:r w:rsidR="00803E5D">
        <w:rPr>
          <w:rFonts w:eastAsiaTheme="minorEastAsia"/>
          <w:lang w:val="en-US"/>
        </w:rPr>
        <w:t>.</w:t>
      </w:r>
    </w:p>
    <w:p w14:paraId="4289D3DB" w14:textId="77777777" w:rsidR="00803E5D"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3C9151A6" w14:textId="01B9EF3C" w:rsidR="00803E5D" w:rsidRPr="00A71C3E"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=124</m:t>
        </m:r>
      </m:oMath>
      <w:r w:rsidR="00803E5D">
        <w:rPr>
          <w:rFonts w:eastAsiaTheme="minorEastAsia"/>
          <w:lang w:val="en-US"/>
        </w:rPr>
        <w:t xml:space="preserve"> min</w:t>
      </w:r>
    </w:p>
    <w:p w14:paraId="49B58A59" w14:textId="37C5C2EB" w:rsidR="00A71C3E" w:rsidRDefault="00A71C3E" w:rsidP="00A71C3E">
      <w:pPr>
        <w:jc w:val="left"/>
        <w:rPr>
          <w:lang w:val="en-US"/>
        </w:rPr>
      </w:pPr>
      <w:r>
        <w:rPr>
          <w:lang w:val="en-US"/>
        </w:rPr>
        <w:t>Este firesc ca suprareglajul să fie nenul din 2 motive:</w:t>
      </w:r>
      <w:r>
        <w:t xml:space="preserve"> 1. Regulatorul găsit nu este aplicat direct pe funcția de transfer a procesului pe baza căreia l-am calculat. 2. Metoda CMVK implică un suprareglaj minim, în jur de +/- 4.31% (+ pentru </w:t>
      </w:r>
      <w:r>
        <w:rPr>
          <w:lang w:val="en-US"/>
        </w:rPr>
        <w:t xml:space="preserve">“suprareglaj” </w:t>
      </w:r>
      <w:r>
        <w:t xml:space="preserve">și – pentru </w:t>
      </w:r>
      <w:r>
        <w:rPr>
          <w:lang w:val="en-US"/>
        </w:rPr>
        <w:t>“</w:t>
      </w:r>
      <w:r>
        <w:t>subreglaj</w:t>
      </w:r>
      <w:r>
        <w:rPr>
          <w:lang w:val="en-US"/>
        </w:rPr>
        <w:t>”) care trebuie considerat raportat la cerințele de proiectare.</w:t>
      </w:r>
    </w:p>
    <w:p w14:paraId="1C8E5C74" w14:textId="0A503626" w:rsidR="00DF0EF5" w:rsidRDefault="00DF0EF5" w:rsidP="00A71C3E">
      <w:pPr>
        <w:jc w:val="left"/>
        <w:rPr>
          <w:lang w:val="en-US"/>
        </w:rPr>
      </w:pPr>
      <w:r>
        <w:rPr>
          <w:lang w:val="en-US"/>
        </w:rPr>
        <w:lastRenderedPageBreak/>
        <w:t>Nu vom mai prezenta schema Simulink pentru scenariul B care este identică structural cu cea prezentată în scenariul A.</w:t>
      </w:r>
    </w:p>
    <w:p w14:paraId="2243B895" w14:textId="4EB9A746" w:rsidR="00DF0EF5" w:rsidRPr="00383C93" w:rsidRDefault="00000000" w:rsidP="00DF0EF5">
      <w:pPr>
        <w:jc w:val="center"/>
      </w:pPr>
      <w:r>
        <w:rPr>
          <w:noProof/>
          <w:lang w:val="en-US"/>
        </w:rPr>
        <w:pict w14:anchorId="4FA446D0">
          <v:rect id="_x0000_s2256" style="position:absolute;left:0;text-align:left;margin-left:120.6pt;margin-top:216.95pt;width:226.8pt;height:23.1pt;z-index:251702272" filled="f" stroked="f">
            <v:textbox style="mso-next-textbox:#_x0000_s2256">
              <w:txbxContent>
                <w:p w14:paraId="3B36B691" w14:textId="6FDA0402" w:rsidR="00DF0EF5" w:rsidRPr="00904C30" w:rsidRDefault="00DF0EF5" w:rsidP="00DF0EF5">
                  <w:pPr>
                    <w:jc w:val="center"/>
                    <w:rPr>
                      <w:sz w:val="20"/>
                      <w:szCs w:val="18"/>
                    </w:rPr>
                  </w:pPr>
                  <w:r>
                    <w:rPr>
                      <w:sz w:val="20"/>
                      <w:szCs w:val="18"/>
                    </w:rPr>
                    <w:t xml:space="preserve">fig.5.12 Scenariul B cu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Pr>
                      <w:sz w:val="20"/>
                      <w:szCs w:val="18"/>
                    </w:rPr>
                    <w:t xml:space="preserve"> = 10/40/70/100 g</w:t>
                  </w:r>
                </w:p>
              </w:txbxContent>
            </v:textbox>
          </v:rect>
        </w:pict>
      </w:r>
      <w:r w:rsidR="00DF0EF5" w:rsidRPr="00383C93">
        <w:rPr>
          <w:noProof/>
        </w:rPr>
        <w:drawing>
          <wp:inline distT="0" distB="0" distL="0" distR="0" wp14:anchorId="7996E8F6" wp14:editId="4111A31A">
            <wp:extent cx="4982869" cy="2575294"/>
            <wp:effectExtent l="152400" t="152400" r="351155" b="339725"/>
            <wp:docPr id="5008238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23810" name="Picture 13"/>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4982869" cy="25752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B0CF4BD" w14:textId="77777777" w:rsidR="00DF0EF5" w:rsidRPr="00383C93" w:rsidRDefault="00DF0EF5">
      <w:pPr>
        <w:numPr>
          <w:ilvl w:val="0"/>
          <w:numId w:val="12"/>
        </w:numPr>
        <w:contextualSpacing/>
        <w:jc w:val="left"/>
        <w:rPr>
          <w:lang w:val="en-US"/>
        </w:rPr>
      </w:pPr>
      <w:r w:rsidRPr="00383C93">
        <w:rPr>
          <w:lang w:val="en-US"/>
        </w:rPr>
        <w:t>Galben: referin</w:t>
      </w:r>
      <w:r w:rsidRPr="00383C93">
        <w:t>ța de 80 mg/dl</w:t>
      </w:r>
    </w:p>
    <w:p w14:paraId="5B15AA82" w14:textId="77777777" w:rsidR="00DF0EF5" w:rsidRPr="00383C93" w:rsidRDefault="00DF0EF5">
      <w:pPr>
        <w:numPr>
          <w:ilvl w:val="0"/>
          <w:numId w:val="12"/>
        </w:numPr>
        <w:contextualSpacing/>
        <w:jc w:val="left"/>
        <w:rPr>
          <w:lang w:val="en-US"/>
        </w:rPr>
      </w:pPr>
      <w:r w:rsidRPr="00383C93">
        <w:t>Albastru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1</w:t>
      </w:r>
      <w:r>
        <w:rPr>
          <w:lang w:val="en-US"/>
        </w:rPr>
        <w:t>0 g</w:t>
      </w:r>
    </w:p>
    <w:p w14:paraId="693B31BD" w14:textId="0981F936" w:rsidR="00DF0EF5"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DF0EF5" w:rsidRPr="00383C93">
        <w:rPr>
          <w:lang w:val="en-US"/>
        </w:rPr>
        <w:t xml:space="preserve">[%] = </w:t>
      </w:r>
      <w:r w:rsidR="003E5974">
        <w:rPr>
          <w:lang w:val="en-US"/>
        </w:rPr>
        <w:t>5</w:t>
      </w:r>
      <w:r w:rsidR="00DF0EF5" w:rsidRPr="00383C93">
        <w:rPr>
          <w:lang w:val="en-US"/>
        </w:rPr>
        <w:t>,</w:t>
      </w:r>
      <w:r w:rsidR="003E5974">
        <w:rPr>
          <w:lang w:val="en-US"/>
        </w:rPr>
        <w:t>7</w:t>
      </w:r>
      <w:r w:rsidR="00DF0EF5">
        <w:rPr>
          <w:lang w:val="en-US"/>
        </w:rPr>
        <w:t>5</w:t>
      </w:r>
      <w:r w:rsidR="00DF0EF5" w:rsidRPr="00383C93">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r>
          <w:rPr>
            <w:rFonts w:ascii="Cambria Math" w:hAnsi="Cambria Math"/>
            <w:lang w:val="en-US"/>
          </w:rPr>
          <m:t>=84,60</m:t>
        </m:r>
      </m:oMath>
      <w:r w:rsidR="00DF0EF5" w:rsidRPr="00383C93">
        <w:rPr>
          <w:rFonts w:eastAsiaTheme="minorEastAsia"/>
          <w:lang w:val="en-US"/>
        </w:rPr>
        <w:t>.</w:t>
      </w:r>
    </w:p>
    <w:p w14:paraId="1EF00ACF" w14:textId="2BFA4F9D" w:rsidR="00DF0EF5"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79DB774B" w14:textId="733EC156" w:rsidR="00DF0EF5"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=64</m:t>
        </m:r>
      </m:oMath>
      <w:r w:rsidR="00DF0EF5" w:rsidRPr="00383C93">
        <w:rPr>
          <w:rFonts w:eastAsiaTheme="minorEastAsia"/>
          <w:lang w:val="en-US"/>
        </w:rPr>
        <w:t xml:space="preserve"> min</w:t>
      </w:r>
    </w:p>
    <w:p w14:paraId="737C7F1D" w14:textId="3BD45496" w:rsidR="00DF0EF5" w:rsidRPr="00383C93" w:rsidRDefault="00DF0EF5">
      <w:pPr>
        <w:numPr>
          <w:ilvl w:val="0"/>
          <w:numId w:val="12"/>
        </w:numPr>
        <w:contextualSpacing/>
        <w:jc w:val="left"/>
        <w:rPr>
          <w:lang w:val="en-US"/>
        </w:rPr>
      </w:pPr>
      <w:r w:rsidRPr="00383C93">
        <w:t>Portocaliu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4</w:t>
      </w:r>
      <w:r w:rsidRPr="00383C93">
        <w:rPr>
          <w:lang w:val="en-US"/>
        </w:rPr>
        <w:t>0 g</w:t>
      </w:r>
    </w:p>
    <w:p w14:paraId="0A2579F1" w14:textId="298A891C" w:rsidR="00DF0EF5"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DF0EF5" w:rsidRPr="00383C93">
        <w:rPr>
          <w:lang w:val="en-US"/>
        </w:rPr>
        <w:t>[%] = -</w:t>
      </w:r>
      <w:r w:rsidR="003E5974">
        <w:rPr>
          <w:lang w:val="en-US"/>
        </w:rPr>
        <w:t>7</w:t>
      </w:r>
      <w:r w:rsidR="00DF0EF5" w:rsidRPr="00383C93">
        <w:rPr>
          <w:lang w:val="en-US"/>
        </w:rPr>
        <w:t>,</w:t>
      </w:r>
      <w:r w:rsidR="003E5974">
        <w:rPr>
          <w:lang w:val="en-US"/>
        </w:rPr>
        <w:t>25</w:t>
      </w:r>
      <w:r w:rsidR="00DF0EF5" w:rsidRPr="00383C93">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=74,29</m:t>
        </m:r>
      </m:oMath>
      <w:r w:rsidR="00DF0EF5" w:rsidRPr="00383C93">
        <w:rPr>
          <w:rFonts w:eastAsiaTheme="minorEastAsia"/>
          <w:lang w:val="en-US"/>
        </w:rPr>
        <w:t>.</w:t>
      </w:r>
    </w:p>
    <w:p w14:paraId="5AC3D682" w14:textId="009AC142" w:rsidR="00DF0EF5"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26092FC4" w14:textId="7A38D58C" w:rsidR="00DF0EF5"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=270</m:t>
        </m:r>
      </m:oMath>
      <w:r w:rsidR="00DF0EF5" w:rsidRPr="00383C93">
        <w:rPr>
          <w:rFonts w:eastAsiaTheme="minorEastAsia"/>
          <w:lang w:val="en-US"/>
        </w:rPr>
        <w:t xml:space="preserve"> min</w:t>
      </w:r>
    </w:p>
    <w:p w14:paraId="497A3351" w14:textId="55D67AC1" w:rsidR="00DF0EF5" w:rsidRPr="00383C93" w:rsidRDefault="00DF0EF5">
      <w:pPr>
        <w:numPr>
          <w:ilvl w:val="0"/>
          <w:numId w:val="12"/>
        </w:numPr>
        <w:contextualSpacing/>
        <w:jc w:val="left"/>
        <w:rPr>
          <w:lang w:val="en-US"/>
        </w:rPr>
      </w:pPr>
      <w:r w:rsidRPr="00383C93">
        <w:t>Verde</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7</w:t>
      </w:r>
      <w:r w:rsidRPr="00383C93">
        <w:rPr>
          <w:lang w:val="en-US"/>
        </w:rPr>
        <w:t>0 g</w:t>
      </w:r>
    </w:p>
    <w:p w14:paraId="700F7E58" w14:textId="1547DB64" w:rsidR="00DF0EF5"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DF0EF5" w:rsidRPr="00383C93">
        <w:rPr>
          <w:lang w:val="en-US"/>
        </w:rPr>
        <w:t>[%] = -</w:t>
      </w:r>
      <w:r w:rsidR="003E5974">
        <w:rPr>
          <w:lang w:val="en-US"/>
        </w:rPr>
        <w:t>11</w:t>
      </w:r>
      <w:r w:rsidR="00DF0EF5" w:rsidRPr="00383C93">
        <w:rPr>
          <w:lang w:val="en-US"/>
        </w:rPr>
        <w:t>,</w:t>
      </w:r>
      <w:r w:rsidR="00DF0EF5">
        <w:rPr>
          <w:lang w:val="en-US"/>
        </w:rPr>
        <w:t>6</w:t>
      </w:r>
      <w:r w:rsidR="003E5974">
        <w:rPr>
          <w:lang w:val="en-US"/>
        </w:rPr>
        <w:t>5</w:t>
      </w:r>
      <w:r w:rsidR="00DF0EF5" w:rsidRPr="00383C93">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=70,66</m:t>
        </m:r>
      </m:oMath>
      <w:r w:rsidR="00DF0EF5" w:rsidRPr="00383C93">
        <w:rPr>
          <w:rFonts w:eastAsiaTheme="minorEastAsia"/>
          <w:lang w:val="en-US"/>
        </w:rPr>
        <w:t>.</w:t>
      </w:r>
    </w:p>
    <w:p w14:paraId="1D6EE098" w14:textId="44A75629" w:rsidR="00DF0EF5"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41AAECFA" w14:textId="304991CC" w:rsidR="00DF0EF5"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=300</m:t>
        </m:r>
      </m:oMath>
      <w:r w:rsidR="00DF0EF5" w:rsidRPr="00383C93">
        <w:rPr>
          <w:rFonts w:eastAsiaTheme="minorEastAsia"/>
          <w:lang w:val="en-US"/>
        </w:rPr>
        <w:t xml:space="preserve"> min</w:t>
      </w:r>
    </w:p>
    <w:p w14:paraId="555210C8" w14:textId="1CED99FD" w:rsidR="00DF0EF5" w:rsidRPr="00383C93" w:rsidRDefault="00DF0EF5">
      <w:pPr>
        <w:numPr>
          <w:ilvl w:val="0"/>
          <w:numId w:val="12"/>
        </w:numPr>
        <w:contextualSpacing/>
        <w:jc w:val="left"/>
        <w:rPr>
          <w:lang w:val="en-US"/>
        </w:rPr>
      </w:pPr>
      <w:r w:rsidRPr="00383C93">
        <w:t>Mov</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1</w:t>
      </w:r>
      <w:r w:rsidRPr="00383C93">
        <w:rPr>
          <w:lang w:val="en-US"/>
        </w:rPr>
        <w:t>00 g</w:t>
      </w:r>
    </w:p>
    <w:p w14:paraId="485A99F4" w14:textId="3621A941" w:rsidR="00DF0EF5"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DF0EF5" w:rsidRPr="00383C93">
        <w:rPr>
          <w:lang w:val="en-US"/>
        </w:rPr>
        <w:t>[%] = -</w:t>
      </w:r>
      <w:r w:rsidR="003E5974">
        <w:rPr>
          <w:lang w:val="en-US"/>
        </w:rPr>
        <w:t>15</w:t>
      </w:r>
      <w:r w:rsidR="00DF0EF5" w:rsidRPr="00383C93">
        <w:rPr>
          <w:lang w:val="en-US"/>
        </w:rPr>
        <w:t>,</w:t>
      </w:r>
      <w:r w:rsidR="003E5974">
        <w:rPr>
          <w:lang w:val="en-US"/>
        </w:rPr>
        <w:t>71</w:t>
      </w:r>
      <w:r w:rsidR="00DF0EF5" w:rsidRPr="00383C93">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=67,43</m:t>
        </m:r>
      </m:oMath>
      <w:r w:rsidR="00DF0EF5" w:rsidRPr="00383C93">
        <w:rPr>
          <w:rFonts w:eastAsiaTheme="minorEastAsia"/>
          <w:lang w:val="en-US"/>
        </w:rPr>
        <w:t>.</w:t>
      </w:r>
    </w:p>
    <w:p w14:paraId="56D1028D" w14:textId="061E4604" w:rsidR="00DF0EF5"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3460FEFB" w14:textId="5C3EE0B1" w:rsidR="003E5974" w:rsidRPr="003E5974"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=326</m:t>
        </m:r>
      </m:oMath>
      <w:r w:rsidR="00DF0EF5" w:rsidRPr="00383C93">
        <w:rPr>
          <w:rFonts w:eastAsiaTheme="minorEastAsia"/>
          <w:lang w:val="en-US"/>
        </w:rPr>
        <w:t xml:space="preserve"> min</w:t>
      </w:r>
    </w:p>
    <w:p w14:paraId="3E1AF7AE" w14:textId="3A742F4B" w:rsidR="003E5974" w:rsidRDefault="003E5974" w:rsidP="003E5974">
      <w:pPr>
        <w:jc w:val="left"/>
        <w:rPr>
          <w:lang w:val="en-US"/>
        </w:rPr>
      </w:pPr>
      <w:r>
        <w:rPr>
          <w:lang w:val="en-US"/>
        </w:rPr>
        <w:t>Acest scenariu de simulare are perfomanțele cele mai bune obținute până acum. Se impun o seamă de observații.</w:t>
      </w:r>
    </w:p>
    <w:p w14:paraId="3FA58804" w14:textId="63420336" w:rsidR="003E5974" w:rsidRDefault="003E5974">
      <w:pPr>
        <w:pStyle w:val="ListParagraph"/>
        <w:numPr>
          <w:ilvl w:val="0"/>
          <w:numId w:val="15"/>
        </w:numPr>
        <w:jc w:val="left"/>
      </w:pPr>
      <w:r>
        <w:lastRenderedPageBreak/>
        <w:t>Chiar dacă timpul de stabilizare este destul de mare comparativ cu valoarea maximă acceptată</w:t>
      </w:r>
      <w:r w:rsidR="0051476C">
        <w:t>, totuși valorile nu scad în preajma zonei de 50 mg/dl, zona critică care trebuie negreșit evitată. Cantitate maximă considerată de noi de 100 g de carbohidrați duce la o valoare minima de 67,43. Reglarea este mai lentă, dar nu duce stări acute de hipoglicemie și nu ajunge la valori de sub 50 mg/dl.</w:t>
      </w:r>
    </w:p>
    <w:p w14:paraId="261E469B" w14:textId="4D78E167" w:rsidR="0051476C" w:rsidRDefault="0051476C">
      <w:pPr>
        <w:pStyle w:val="ListParagraph"/>
        <w:numPr>
          <w:ilvl w:val="0"/>
          <w:numId w:val="15"/>
        </w:numPr>
        <w:jc w:val="left"/>
      </w:pPr>
      <w:r>
        <w:t>Disoconfortul pacientului este astfel mai îndelungat, însă reglarea are loc fără a pune pacinetul în primejdie.</w:t>
      </w:r>
    </w:p>
    <w:p w14:paraId="172AAFCF" w14:textId="2CCEF161" w:rsidR="0051476C" w:rsidRDefault="0051476C">
      <w:pPr>
        <w:pStyle w:val="ListParagraph"/>
        <w:numPr>
          <w:ilvl w:val="0"/>
          <w:numId w:val="15"/>
        </w:numPr>
        <w:jc w:val="left"/>
      </w:pPr>
      <w:r>
        <w:t>Acest caz nu prezintă limitator pentru mărimea de comandă a procesului, acesta, estimăm noi, poate îmbunătăți perfomanțele, aspect tratat în următoarul capitol sau săptămână, după cum am considerat noi structurea proiectului de la început.</w:t>
      </w:r>
    </w:p>
    <w:p w14:paraId="47E99A49" w14:textId="4288123F" w:rsidR="0051476C" w:rsidRDefault="0051476C">
      <w:pPr>
        <w:pStyle w:val="ListParagraph"/>
        <w:numPr>
          <w:ilvl w:val="0"/>
          <w:numId w:val="15"/>
        </w:numPr>
        <w:jc w:val="left"/>
      </w:pPr>
      <w:r>
        <w:t>Dacă considerăm o bandă de toleranță mai permisivă, putem conclude că regulatorul calculat după metode de cvasi-optim este suficientă.</w:t>
      </w:r>
    </w:p>
    <w:p w14:paraId="604B48E6" w14:textId="43B2F4EC" w:rsidR="0051476C" w:rsidRDefault="0051476C">
      <w:pPr>
        <w:pStyle w:val="ListParagraph"/>
        <w:numPr>
          <w:ilvl w:val="0"/>
          <w:numId w:val="15"/>
        </w:numPr>
        <w:jc w:val="left"/>
      </w:pPr>
      <w:r>
        <w:t xml:space="preserve">Pentru cazul unde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1</w:t>
      </w:r>
      <w:r>
        <w:rPr>
          <w:lang w:val="en-US"/>
        </w:rPr>
        <w:t>0 g perfomanțele sunt optime, respectând într</w:t>
      </w:r>
      <w:r w:rsidR="00117AF2">
        <w:rPr>
          <w:lang w:val="en-US"/>
        </w:rPr>
        <w:t>u totul cerințele de proiectare regăsite în caietul de sarcini.</w:t>
      </w:r>
    </w:p>
    <w:p w14:paraId="6260699A" w14:textId="594795F1" w:rsidR="0051476C" w:rsidRDefault="0051476C">
      <w:pPr>
        <w:pStyle w:val="ListParagraph"/>
        <w:numPr>
          <w:ilvl w:val="0"/>
          <w:numId w:val="15"/>
        </w:numPr>
        <w:jc w:val="left"/>
      </w:pPr>
      <w:r>
        <w:t>Ultima observație pe care o facem după această simulare este că, per total, simulările făcute cu regulatorul calcultat prin metoda CMVK este mai performant decât cel găsit prin metoda plasării polilor, pseudo-metodă cu baze emprice.</w:t>
      </w:r>
    </w:p>
    <w:p w14:paraId="07B72DF5" w14:textId="77777777" w:rsidR="00117AF2" w:rsidRDefault="00117AF2" w:rsidP="00117AF2">
      <w:pPr>
        <w:ind w:left="360"/>
        <w:jc w:val="left"/>
      </w:pPr>
    </w:p>
    <w:p w14:paraId="456E3485" w14:textId="3CFDDB01" w:rsidR="00117AF2" w:rsidRDefault="00117AF2" w:rsidP="00117AF2">
      <w:pPr>
        <w:rPr>
          <w:i/>
          <w:iCs/>
          <w:color w:val="FF0000"/>
          <w:u w:val="single"/>
        </w:rPr>
      </w:pPr>
      <w:r w:rsidRPr="00477D82">
        <w:rPr>
          <w:i/>
          <w:iCs/>
          <w:color w:val="FF0000"/>
          <w:u w:val="single"/>
        </w:rPr>
        <w:t xml:space="preserve">Săptămâna </w:t>
      </w:r>
      <w:r>
        <w:rPr>
          <w:i/>
          <w:iCs/>
          <w:color w:val="FF0000"/>
          <w:u w:val="single"/>
        </w:rPr>
        <w:t>6-7</w:t>
      </w:r>
    </w:p>
    <w:p w14:paraId="27BB19B5" w14:textId="77777777" w:rsidR="00117AF2" w:rsidRPr="00117AF2" w:rsidRDefault="00117AF2" w:rsidP="00117AF2">
      <w:pPr>
        <w:rPr>
          <w:i/>
          <w:iCs/>
        </w:rPr>
      </w:pPr>
      <w:r w:rsidRPr="00117AF2">
        <w:rPr>
          <w:i/>
          <w:iCs/>
        </w:rPr>
        <w:t xml:space="preserve">Adăugare în schemele de reglare Simulink a unui bloc pentru limitarea semnalului de comandă (rata de administrare de insulină) în domeniul [0, 500] mU/min. </w:t>
      </w:r>
    </w:p>
    <w:p w14:paraId="0E29E273" w14:textId="4FD607D9" w:rsidR="00117AF2" w:rsidRPr="00117AF2" w:rsidRDefault="00117AF2" w:rsidP="00117AF2">
      <w:pPr>
        <w:rPr>
          <w:i/>
          <w:iCs/>
        </w:rPr>
      </w:pPr>
      <w:r w:rsidRPr="00117AF2">
        <w:rPr>
          <w:i/>
          <w:iCs/>
        </w:rPr>
        <w:t>Refacerea tuturor simulărilor din săptămâna precedentă cu limitarea semnalului de comandă. Ajustarea (prin încercări) a regulatoarelor, în cazul în care performanțele nu mai sunt îndeplinite.</w:t>
      </w:r>
    </w:p>
    <w:p w14:paraId="0313BBC5" w14:textId="53426730" w:rsidR="00117AF2" w:rsidRDefault="00117AF2" w:rsidP="00117AF2">
      <w:pPr>
        <w:rPr>
          <w:i/>
          <w:iCs/>
        </w:rPr>
      </w:pPr>
      <w:r w:rsidRPr="00117AF2">
        <w:rPr>
          <w:i/>
          <w:iCs/>
        </w:rPr>
        <w:t>Analiza rezultatelor și concluzii.</w:t>
      </w:r>
    </w:p>
    <w:p w14:paraId="2E908782" w14:textId="44515705" w:rsidR="00117AF2" w:rsidRDefault="00117AF2" w:rsidP="00117AF2">
      <w:r>
        <w:t>Vom reface simulările, mai întâi adăugând limitatorul mărimii de comandă, apoi ajustând parametri fiecărui regulator pentru a îndeplini cerințele de proiectare.</w:t>
      </w:r>
    </w:p>
    <w:p w14:paraId="0B4720D7" w14:textId="30C1D3B7" w:rsidR="00117AF2" w:rsidRDefault="00117AF2" w:rsidP="00117AF2">
      <w:pPr>
        <w:rPr>
          <w:color w:val="FF0000"/>
          <w:u w:val="single"/>
        </w:rPr>
      </w:pPr>
      <w:r w:rsidRPr="00117AF2">
        <w:rPr>
          <w:color w:val="FF0000"/>
          <w:u w:val="single"/>
        </w:rPr>
        <w:t>1) Metoda plasării polilor</w:t>
      </w:r>
      <w:r w:rsidR="00A92351">
        <w:rPr>
          <w:color w:val="FF0000"/>
          <w:u w:val="single"/>
        </w:rPr>
        <w:t xml:space="preserve"> (cu limitator)</w:t>
      </w:r>
    </w:p>
    <w:p w14:paraId="2105356D" w14:textId="42576BFA" w:rsidR="00117AF2" w:rsidRPr="00117AF2" w:rsidRDefault="00117AF2" w:rsidP="00117AF2">
      <w:r>
        <w:t>Reamintim că metoda plasării polilor a produs cele mai îndepărtate rezultate față de cele prevăzute în caietul de sarcini, de-asemeni, reiterăm funcția de transfer găsită pentru regulator.</w:t>
      </w:r>
    </w:p>
    <w:p w14:paraId="15E93513" w14:textId="77777777" w:rsidR="00D818EE" w:rsidRPr="00D818EE" w:rsidRDefault="00000000" w:rsidP="00D818EE">
      <w:pPr>
        <w:ind w:left="360"/>
        <w:jc w:val="left"/>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R</m:t>
              </m:r>
            </m:sub>
          </m:sSub>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 -0,33∙</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rPr>
                <m:t>5,65</m:t>
              </m:r>
              <m:r>
                <w:rPr>
                  <w:rFonts w:ascii="Cambria Math" w:eastAsiaTheme="minorEastAsia" w:hAnsi="Cambria Math"/>
                  <w:lang w:val="en-US"/>
                </w:rPr>
                <m:t xml:space="preserve"> s+1)(</m:t>
              </m:r>
              <m:r>
                <w:rPr>
                  <w:rFonts w:ascii="Cambria Math" w:hAnsi="Cambria Math"/>
                </w:rPr>
                <m:t>47,62</m:t>
              </m:r>
              <m:r>
                <w:rPr>
                  <w:rFonts w:ascii="Cambria Math" w:eastAsiaTheme="minorEastAsia" w:hAnsi="Cambria Math"/>
                  <w:lang w:val="en-US"/>
                </w:rPr>
                <m:t xml:space="preserve"> s+1)(</m:t>
              </m:r>
              <m:r>
                <w:rPr>
                  <w:rFonts w:ascii="Cambria Math" w:hAnsi="Cambria Math"/>
                </w:rPr>
                <m:t>40,99</m:t>
              </m:r>
              <m:r>
                <w:rPr>
                  <w:rFonts w:ascii="Cambria Math" w:eastAsiaTheme="minorEastAsia" w:hAnsi="Cambria Math"/>
                  <w:lang w:val="en-US"/>
                </w:rPr>
                <m:t xml:space="preserve"> s+1)</m:t>
              </m:r>
            </m:num>
            <m:den>
              <m:r>
                <w:rPr>
                  <w:rFonts w:ascii="Cambria Math" w:eastAsiaTheme="minorEastAsia" w:hAnsi="Cambria Math"/>
                  <w:lang w:val="en-US"/>
                </w:rPr>
                <m:t>s</m:t>
              </m:r>
              <m:r>
                <w:rPr>
                  <w:rFonts w:ascii="Cambria Math" w:eastAsiaTheme="minorEastAsia" w:hAnsi="Cambria Math"/>
                </w:rPr>
                <m:t>(9,4028 s+1)(2,0257 s+1)</m:t>
              </m:r>
            </m:den>
          </m:f>
        </m:oMath>
      </m:oMathPara>
    </w:p>
    <w:p w14:paraId="44A546BF" w14:textId="054E7992" w:rsidR="00D818EE" w:rsidRPr="00541717" w:rsidRDefault="00541717" w:rsidP="00D818EE">
      <w:pPr>
        <w:ind w:left="360"/>
        <w:jc w:val="left"/>
        <w:rPr>
          <w:rFonts w:eastAsiaTheme="minorEastAsia"/>
          <w:u w:val="single"/>
          <w:lang w:val="en-US"/>
        </w:rPr>
      </w:pPr>
      <w:r w:rsidRPr="00541717">
        <w:rPr>
          <w:rFonts w:eastAsiaTheme="minorEastAsia"/>
          <w:u w:val="single"/>
          <w:lang w:val="en-US"/>
        </w:rPr>
        <w:lastRenderedPageBreak/>
        <w:t>Cazul 1, cu parametri calculați</w:t>
      </w:r>
    </w:p>
    <w:p w14:paraId="48E5F0A0" w14:textId="5233644A" w:rsidR="00D818EE" w:rsidRPr="00D818EE" w:rsidRDefault="00D818EE" w:rsidP="00D818EE">
      <w:pPr>
        <w:ind w:left="360"/>
        <w:jc w:val="left"/>
        <w:rPr>
          <w:rFonts w:eastAsiaTheme="minorEastAsia"/>
          <w:lang w:val="en-US"/>
        </w:rPr>
      </w:pPr>
      <w:r>
        <w:rPr>
          <w:rFonts w:eastAsiaTheme="minorEastAsia"/>
          <w:lang w:val="en-US"/>
        </w:rPr>
        <w:t>Remarcăm faptul că limitatorul trebuie adăugat în schema Simulink înaintea regulatorului, inițial l-am poziționat cât mai aproape de blocul procesului, însă această poziționarea face ca limitatorul să fie redundant în schemă, însemnând că nu aduce niciun fel de modificare.</w:t>
      </w:r>
    </w:p>
    <w:p w14:paraId="2DBE6621" w14:textId="744251FF" w:rsidR="00D818EE" w:rsidRDefault="00000000" w:rsidP="00D222EB">
      <w:pPr>
        <w:ind w:left="360"/>
        <w:jc w:val="center"/>
        <w:rPr>
          <w:rFonts w:eastAsiaTheme="minorEastAsia"/>
          <w:lang w:val="en-US"/>
        </w:rPr>
      </w:pPr>
      <w:r>
        <w:rPr>
          <w:rFonts w:eastAsiaTheme="minorEastAsia"/>
          <w:noProof/>
          <w:lang w:val="en-US"/>
        </w:rPr>
        <w:pict w14:anchorId="77C0C14F">
          <v:rect id="_x0000_s2257" style="position:absolute;left:0;text-align:left;margin-left:118.2pt;margin-top:233.7pt;width:231.6pt;height:19.6pt;z-index:251703296" filled="f" stroked="f">
            <v:textbox style="mso-next-textbox:#_x0000_s2257">
              <w:txbxContent>
                <w:p w14:paraId="19AFE072" w14:textId="182C43ED" w:rsidR="00D818EE" w:rsidRPr="00904C30" w:rsidRDefault="00D818EE" w:rsidP="00D818EE">
                  <w:pPr>
                    <w:jc w:val="center"/>
                    <w:rPr>
                      <w:sz w:val="20"/>
                      <w:szCs w:val="18"/>
                    </w:rPr>
                  </w:pPr>
                  <w:r>
                    <w:rPr>
                      <w:sz w:val="20"/>
                      <w:szCs w:val="18"/>
                    </w:rPr>
                    <w:t>fig.6.0 Modelul Simulink pentru scenariul cu limitare</w:t>
                  </w:r>
                </w:p>
              </w:txbxContent>
            </v:textbox>
          </v:rect>
        </w:pict>
      </w:r>
      <w:r w:rsidR="00D818EE">
        <w:rPr>
          <w:noProof/>
        </w:rPr>
        <w:drawing>
          <wp:inline distT="0" distB="0" distL="0" distR="0" wp14:anchorId="489C315E" wp14:editId="45BA25BA">
            <wp:extent cx="4261255" cy="2783779"/>
            <wp:effectExtent l="152400" t="152400" r="349250" b="340995"/>
            <wp:docPr id="15611497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49708" name="Picture 12"/>
                    <pic:cNvPicPr/>
                  </pic:nvPicPr>
                  <pic:blipFill>
                    <a:blip r:embed="rId108">
                      <a:extLst>
                        <a:ext uri="{28A0092B-C50C-407E-A947-70E740481C1C}">
                          <a14:useLocalDpi xmlns:a14="http://schemas.microsoft.com/office/drawing/2010/main" val="0"/>
                        </a:ext>
                      </a:extLst>
                    </a:blip>
                    <a:stretch>
                      <a:fillRect/>
                    </a:stretch>
                  </pic:blipFill>
                  <pic:spPr>
                    <a:xfrm>
                      <a:off x="0" y="0"/>
                      <a:ext cx="4261255" cy="2783779"/>
                    </a:xfrm>
                    <a:prstGeom prst="rect">
                      <a:avLst/>
                    </a:prstGeom>
                    <a:ln>
                      <a:noFill/>
                    </a:ln>
                    <a:effectLst>
                      <a:outerShdw blurRad="292100" dist="139700" dir="2700000" algn="tl" rotWithShape="0">
                        <a:srgbClr val="333333">
                          <a:alpha val="65000"/>
                        </a:srgbClr>
                      </a:outerShdw>
                    </a:effectLst>
                  </pic:spPr>
                </pic:pic>
              </a:graphicData>
            </a:graphic>
          </wp:inline>
        </w:drawing>
      </w:r>
    </w:p>
    <w:p w14:paraId="647FC589" w14:textId="2F508C9D" w:rsidR="00D94BE4" w:rsidRDefault="00000000" w:rsidP="00D222EB">
      <w:pPr>
        <w:ind w:left="360"/>
        <w:jc w:val="center"/>
        <w:rPr>
          <w:rFonts w:eastAsiaTheme="minorEastAsia"/>
          <w:lang w:val="en-US"/>
        </w:rPr>
      </w:pPr>
      <w:r>
        <w:rPr>
          <w:rFonts w:eastAsiaTheme="minorEastAsia"/>
          <w:noProof/>
          <w:lang w:val="en-US"/>
        </w:rPr>
        <w:pict w14:anchorId="77C0C14F">
          <v:rect id="_x0000_s2258" style="position:absolute;left:0;text-align:left;margin-left:120pt;margin-top:222.65pt;width:231.6pt;height:19.6pt;z-index:251704320" filled="f" stroked="f">
            <v:textbox style="mso-next-textbox:#_x0000_s2258">
              <w:txbxContent>
                <w:p w14:paraId="6D496AD9" w14:textId="7FCE60BE" w:rsidR="00D222EB" w:rsidRPr="00904C30" w:rsidRDefault="00D222EB" w:rsidP="00D222EB">
                  <w:pPr>
                    <w:jc w:val="center"/>
                    <w:rPr>
                      <w:sz w:val="20"/>
                      <w:szCs w:val="18"/>
                    </w:rPr>
                  </w:pPr>
                  <w:r>
                    <w:rPr>
                      <w:sz w:val="20"/>
                      <w:szCs w:val="18"/>
                    </w:rPr>
                    <w:t>fig.6.1 Masca Simulink a limitatorului</w:t>
                  </w:r>
                </w:p>
              </w:txbxContent>
            </v:textbox>
          </v:rect>
        </w:pict>
      </w:r>
      <w:r w:rsidR="00D818EE">
        <w:rPr>
          <w:rFonts w:eastAsiaTheme="minorEastAsia"/>
          <w:noProof/>
          <w:lang w:val="en-US"/>
        </w:rPr>
        <w:drawing>
          <wp:inline distT="0" distB="0" distL="0" distR="0" wp14:anchorId="21B545D4" wp14:editId="478633F7">
            <wp:extent cx="3611265" cy="2621280"/>
            <wp:effectExtent l="152400" t="152400" r="351155" b="350520"/>
            <wp:docPr id="657323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23031" name="Picture 657323031"/>
                    <pic:cNvPicPr/>
                  </pic:nvPicPr>
                  <pic:blipFill>
                    <a:blip r:embed="rId109">
                      <a:extLst>
                        <a:ext uri="{28A0092B-C50C-407E-A947-70E740481C1C}">
                          <a14:useLocalDpi xmlns:a14="http://schemas.microsoft.com/office/drawing/2010/main" val="0"/>
                        </a:ext>
                      </a:extLst>
                    </a:blip>
                    <a:stretch>
                      <a:fillRect/>
                    </a:stretch>
                  </pic:blipFill>
                  <pic:spPr>
                    <a:xfrm>
                      <a:off x="0" y="0"/>
                      <a:ext cx="3613823" cy="2623137"/>
                    </a:xfrm>
                    <a:prstGeom prst="rect">
                      <a:avLst/>
                    </a:prstGeom>
                    <a:ln>
                      <a:noFill/>
                    </a:ln>
                    <a:effectLst>
                      <a:outerShdw blurRad="292100" dist="139700" dir="2700000" algn="tl" rotWithShape="0">
                        <a:srgbClr val="333333">
                          <a:alpha val="65000"/>
                        </a:srgbClr>
                      </a:outerShdw>
                    </a:effectLst>
                  </pic:spPr>
                </pic:pic>
              </a:graphicData>
            </a:graphic>
          </wp:inline>
        </w:drawing>
      </w:r>
    </w:p>
    <w:p w14:paraId="01C4671E" w14:textId="7C021CA4" w:rsidR="00D222EB" w:rsidRDefault="00000000" w:rsidP="00D222EB">
      <w:pPr>
        <w:jc w:val="center"/>
      </w:pPr>
      <w:r>
        <w:rPr>
          <w:noProof/>
          <w:lang w:val="en-US"/>
        </w:rPr>
        <w:lastRenderedPageBreak/>
        <w:pict w14:anchorId="4FA446D0">
          <v:rect id="_x0000_s2259" style="position:absolute;left:0;text-align:left;margin-left:120.6pt;margin-top:235.5pt;width:226.8pt;height:35.7pt;z-index:251705344" filled="f" stroked="f">
            <v:textbox style="mso-next-textbox:#_x0000_s2259">
              <w:txbxContent>
                <w:p w14:paraId="59E924FE" w14:textId="6025F624" w:rsidR="00D222EB" w:rsidRPr="00904C30" w:rsidRDefault="00D222EB" w:rsidP="00D222EB">
                  <w:pPr>
                    <w:jc w:val="center"/>
                    <w:rPr>
                      <w:sz w:val="20"/>
                      <w:szCs w:val="18"/>
                    </w:rPr>
                  </w:pPr>
                  <w:r>
                    <w:rPr>
                      <w:sz w:val="20"/>
                      <w:szCs w:val="18"/>
                    </w:rPr>
                    <w:t xml:space="preserve">fig.6.2 Scenariul A cu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sz w:val="20"/>
                      <w:szCs w:val="18"/>
                    </w:rPr>
                    <w:t xml:space="preserve"> = 150/200/250/300 mg/dl, p(t) = 0</w:t>
                  </w:r>
                </w:p>
              </w:txbxContent>
            </v:textbox>
          </v:rect>
        </w:pict>
      </w:r>
      <w:r w:rsidR="00D222EB">
        <w:rPr>
          <w:noProof/>
        </w:rPr>
        <w:drawing>
          <wp:inline distT="0" distB="0" distL="0" distR="0" wp14:anchorId="39314346" wp14:editId="241B2971">
            <wp:extent cx="5449585" cy="2819464"/>
            <wp:effectExtent l="152400" t="152400" r="341630" b="342900"/>
            <wp:docPr id="19248026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02659" name="Picture 13"/>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449585" cy="2819464"/>
                    </a:xfrm>
                    <a:prstGeom prst="rect">
                      <a:avLst/>
                    </a:prstGeom>
                    <a:ln>
                      <a:noFill/>
                    </a:ln>
                    <a:effectLst>
                      <a:outerShdw blurRad="292100" dist="139700" dir="2700000" algn="tl" rotWithShape="0">
                        <a:srgbClr val="333333">
                          <a:alpha val="65000"/>
                        </a:srgbClr>
                      </a:outerShdw>
                    </a:effectLst>
                  </pic:spPr>
                </pic:pic>
              </a:graphicData>
            </a:graphic>
          </wp:inline>
        </w:drawing>
      </w:r>
    </w:p>
    <w:p w14:paraId="66B4AC35" w14:textId="77777777" w:rsidR="00D222EB" w:rsidRPr="00650F03" w:rsidRDefault="00D222EB">
      <w:pPr>
        <w:pStyle w:val="ListParagraph"/>
        <w:numPr>
          <w:ilvl w:val="0"/>
          <w:numId w:val="12"/>
        </w:numPr>
        <w:jc w:val="left"/>
        <w:rPr>
          <w:lang w:val="en-US"/>
        </w:rPr>
      </w:pPr>
      <w:r>
        <w:rPr>
          <w:lang w:val="en-US"/>
        </w:rPr>
        <w:t>Galben: referin</w:t>
      </w:r>
      <w:r>
        <w:t>ța de 80 mg/dl</w:t>
      </w:r>
    </w:p>
    <w:p w14:paraId="3C3F63F1" w14:textId="77777777" w:rsidR="00D222EB" w:rsidRDefault="00D222EB">
      <w:pPr>
        <w:pStyle w:val="ListParagraph"/>
        <w:numPr>
          <w:ilvl w:val="0"/>
          <w:numId w:val="12"/>
        </w:numPr>
        <w:jc w:val="left"/>
        <w:rPr>
          <w:lang w:val="en-US"/>
        </w:rPr>
      </w:pPr>
      <w:r>
        <w:t>Albastru</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150 mg/dl</w:t>
      </w:r>
    </w:p>
    <w:p w14:paraId="66E9FA9A" w14:textId="1850AFC8" w:rsidR="00D222EB"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D222EB">
        <w:rPr>
          <w:lang w:val="en-US"/>
        </w:rPr>
        <w:t>[%]</w:t>
      </w:r>
      <w:r w:rsidR="00F73447">
        <w:rPr>
          <w:lang w:val="en-US"/>
        </w:rPr>
        <w:t xml:space="preserve"> = -19,06%,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F73447">
        <w:rPr>
          <w:rFonts w:eastAsiaTheme="minorEastAsia"/>
          <w:lang w:val="en-US"/>
        </w:rPr>
        <w:t>= 64,75</w:t>
      </w:r>
      <w:r w:rsidR="00D222EB">
        <w:rPr>
          <w:lang w:val="en-US"/>
        </w:rPr>
        <w:t xml:space="preserve"> </w:t>
      </w:r>
    </w:p>
    <w:p w14:paraId="393FCEEC" w14:textId="77777777" w:rsidR="00D222EB"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5FF1F991" w14:textId="07E46145" w:rsidR="00D222EB"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=327</m:t>
        </m:r>
      </m:oMath>
      <w:r w:rsidR="00D222EB">
        <w:rPr>
          <w:rFonts w:eastAsiaTheme="minorEastAsia"/>
          <w:lang w:val="en-US"/>
        </w:rPr>
        <w:t xml:space="preserve"> min</w:t>
      </w:r>
    </w:p>
    <w:p w14:paraId="6100149A" w14:textId="77777777" w:rsidR="00D222EB" w:rsidRDefault="00D222EB">
      <w:pPr>
        <w:pStyle w:val="ListParagraph"/>
        <w:numPr>
          <w:ilvl w:val="0"/>
          <w:numId w:val="12"/>
        </w:numPr>
        <w:jc w:val="left"/>
        <w:rPr>
          <w:lang w:val="en-US"/>
        </w:rPr>
      </w:pPr>
      <w:r>
        <w:t>Portocaliu</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200 mg/dl</w:t>
      </w:r>
    </w:p>
    <w:p w14:paraId="5B234B7C" w14:textId="5269E53C" w:rsidR="00D222EB"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D222EB">
        <w:rPr>
          <w:lang w:val="en-US"/>
        </w:rPr>
        <w:t xml:space="preserve">[%] = </w:t>
      </w:r>
      <w:r w:rsidR="00F73447">
        <w:rPr>
          <w:lang w:val="en-US"/>
        </w:rPr>
        <w:t>-31,52</w:t>
      </w:r>
      <w:r w:rsidR="00D222EB">
        <w:rPr>
          <w:lang w:val="en-US"/>
        </w:rPr>
        <w:t>%</w:t>
      </w:r>
      <w:r w:rsidR="00F73447">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F73447">
        <w:rPr>
          <w:rFonts w:eastAsiaTheme="minorEastAsia"/>
          <w:lang w:val="en-US"/>
        </w:rPr>
        <w:t>= 55,78</w:t>
      </w:r>
    </w:p>
    <w:p w14:paraId="7413B154" w14:textId="77777777" w:rsidR="00D222EB"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3286E930" w14:textId="1E02C068" w:rsidR="00D222EB"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=403</m:t>
        </m:r>
      </m:oMath>
      <w:r w:rsidR="00D222EB">
        <w:rPr>
          <w:rFonts w:eastAsiaTheme="minorEastAsia"/>
          <w:lang w:val="en-US"/>
        </w:rPr>
        <w:t xml:space="preserve"> min</w:t>
      </w:r>
    </w:p>
    <w:p w14:paraId="7CACB212" w14:textId="77777777" w:rsidR="00D222EB" w:rsidRDefault="00D222EB">
      <w:pPr>
        <w:pStyle w:val="ListParagraph"/>
        <w:numPr>
          <w:ilvl w:val="0"/>
          <w:numId w:val="12"/>
        </w:numPr>
        <w:jc w:val="left"/>
        <w:rPr>
          <w:lang w:val="en-US"/>
        </w:rPr>
      </w:pPr>
      <w:r>
        <w:t>Verde</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250 mg/dl</w:t>
      </w:r>
    </w:p>
    <w:p w14:paraId="0838625D" w14:textId="4CD67610" w:rsidR="00D222EB"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D222EB">
        <w:rPr>
          <w:lang w:val="en-US"/>
        </w:rPr>
        <w:t xml:space="preserve">[%] = </w:t>
      </w:r>
      <w:r w:rsidR="00F73447">
        <w:rPr>
          <w:lang w:val="en-US"/>
        </w:rPr>
        <w:t>-35,40</w:t>
      </w:r>
      <w:r w:rsidR="00D222EB">
        <w:rPr>
          <w:lang w:val="en-US"/>
        </w:rPr>
        <w:t>%</w:t>
      </w:r>
      <w:r w:rsidR="00F73447">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F73447">
        <w:rPr>
          <w:rFonts w:eastAsiaTheme="minorEastAsia"/>
          <w:lang w:val="en-US"/>
        </w:rPr>
        <w:t>= 51,62</w:t>
      </w:r>
    </w:p>
    <w:p w14:paraId="76224D25" w14:textId="77777777" w:rsidR="00D222EB"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1CF66999" w14:textId="4C29750B" w:rsidR="00D222EB"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=475</m:t>
        </m:r>
      </m:oMath>
      <w:r w:rsidR="00D222EB">
        <w:rPr>
          <w:rFonts w:eastAsiaTheme="minorEastAsia"/>
          <w:lang w:val="en-US"/>
        </w:rPr>
        <w:t xml:space="preserve"> min</w:t>
      </w:r>
    </w:p>
    <w:p w14:paraId="343DCE73" w14:textId="77777777" w:rsidR="00D222EB" w:rsidRDefault="00D222EB">
      <w:pPr>
        <w:pStyle w:val="ListParagraph"/>
        <w:numPr>
          <w:ilvl w:val="0"/>
          <w:numId w:val="12"/>
        </w:numPr>
        <w:jc w:val="left"/>
        <w:rPr>
          <w:lang w:val="en-US"/>
        </w:rPr>
      </w:pPr>
      <w:r>
        <w:t>Mov</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300 mg/dl</w:t>
      </w:r>
    </w:p>
    <w:p w14:paraId="4225F0A3" w14:textId="78B3D29B" w:rsidR="00D222EB"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D222EB">
        <w:rPr>
          <w:lang w:val="en-US"/>
        </w:rPr>
        <w:t xml:space="preserve">[%] = </w:t>
      </w:r>
      <w:r w:rsidR="00F73447">
        <w:rPr>
          <w:lang w:val="en-US"/>
        </w:rPr>
        <w:t>-37,05</w:t>
      </w:r>
      <w:r w:rsidR="00D222EB">
        <w:rPr>
          <w:lang w:val="en-US"/>
        </w:rPr>
        <w:t>%</w:t>
      </w:r>
      <w:r w:rsidR="00F73447">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F73447">
        <w:rPr>
          <w:rFonts w:eastAsiaTheme="minorEastAsia"/>
          <w:lang w:val="en-US"/>
        </w:rPr>
        <w:t>= 50,36</w:t>
      </w:r>
    </w:p>
    <w:p w14:paraId="448D7568" w14:textId="77777777" w:rsidR="00D222EB"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01DDE89B" w14:textId="668577A7" w:rsidR="00D222EB" w:rsidRPr="00FE66D2"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&gt;500</m:t>
        </m:r>
      </m:oMath>
      <w:r w:rsidR="00D222EB">
        <w:rPr>
          <w:rFonts w:eastAsiaTheme="minorEastAsia"/>
          <w:lang w:val="en-US"/>
        </w:rPr>
        <w:t xml:space="preserve"> min</w:t>
      </w:r>
    </w:p>
    <w:p w14:paraId="7BEFA748" w14:textId="15E4FACC" w:rsidR="00FE66D2" w:rsidRDefault="00FE66D2" w:rsidP="00FE66D2">
      <w:pPr>
        <w:jc w:val="left"/>
        <w:rPr>
          <w:lang w:val="en-US"/>
        </w:rPr>
      </w:pPr>
      <w:r>
        <w:rPr>
          <w:lang w:val="en-US"/>
        </w:rPr>
        <w:t xml:space="preserve">Observăm că, prin introducerea limitatorului, am redus </w:t>
      </w:r>
      <w:r w:rsidR="00F73447">
        <w:rPr>
          <w:lang w:val="en-US"/>
        </w:rPr>
        <w:t xml:space="preserve">din </w:t>
      </w:r>
      <w:r>
        <w:rPr>
          <w:lang w:val="en-US"/>
        </w:rPr>
        <w:t>suprareglaj, însă timpul de stabilizare este mai mare decât maximul admis. Ulterior, prin ajustarea parametrilor sperăm să coborâm și timpul de stabilizare.</w:t>
      </w:r>
      <w:r w:rsidR="004A1AE7">
        <w:rPr>
          <w:lang w:val="en-US"/>
        </w:rPr>
        <w:t xml:space="preserve"> Reducerea suprareglajului înseamnă că nu se administrează cantități negative de insulină, aspect care aduce regulatorul proiectat mai aproape de cazul real.</w:t>
      </w:r>
    </w:p>
    <w:p w14:paraId="0EA3C2A1" w14:textId="77777777" w:rsidR="004A1AE7" w:rsidRPr="00FE66D2" w:rsidRDefault="004A1AE7" w:rsidP="00FE66D2">
      <w:pPr>
        <w:jc w:val="left"/>
        <w:rPr>
          <w:lang w:val="en-US"/>
        </w:rPr>
      </w:pPr>
    </w:p>
    <w:p w14:paraId="4E1C587B" w14:textId="77777777" w:rsidR="004A1AE7" w:rsidRPr="00383C93" w:rsidRDefault="00000000" w:rsidP="004A1AE7">
      <w:pPr>
        <w:jc w:val="center"/>
      </w:pPr>
      <w:r>
        <w:rPr>
          <w:noProof/>
        </w:rPr>
        <w:pict w14:anchorId="248A7CBA">
          <v:rect id="_x0000_s2260" style="position:absolute;left:0;text-align:left;margin-left:120.6pt;margin-top:216.4pt;width:226.8pt;height:23.1pt;z-index:251707392" filled="f" stroked="f">
            <v:textbox style="mso-next-textbox:#_x0000_s2260">
              <w:txbxContent>
                <w:p w14:paraId="6FDFA3C4" w14:textId="11FD4DE3" w:rsidR="004A1AE7" w:rsidRPr="00904C30" w:rsidRDefault="004A1AE7" w:rsidP="004A1AE7">
                  <w:pPr>
                    <w:jc w:val="center"/>
                    <w:rPr>
                      <w:sz w:val="20"/>
                      <w:szCs w:val="18"/>
                    </w:rPr>
                  </w:pPr>
                  <w:r>
                    <w:rPr>
                      <w:sz w:val="20"/>
                      <w:szCs w:val="18"/>
                    </w:rPr>
                    <w:t xml:space="preserve">fig.6.3 Scenariul B cu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Pr>
                      <w:sz w:val="20"/>
                      <w:szCs w:val="18"/>
                    </w:rPr>
                    <w:t xml:space="preserve"> = 10/40/70/100 g</w:t>
                  </w:r>
                </w:p>
              </w:txbxContent>
            </v:textbox>
          </v:rect>
        </w:pict>
      </w:r>
      <w:r w:rsidR="004A1AE7" w:rsidRPr="00383C93">
        <w:rPr>
          <w:noProof/>
        </w:rPr>
        <w:drawing>
          <wp:inline distT="0" distB="0" distL="0" distR="0" wp14:anchorId="00FC2732" wp14:editId="6FBC411F">
            <wp:extent cx="4982869" cy="2582303"/>
            <wp:effectExtent l="152400" t="152400" r="351155" b="351790"/>
            <wp:docPr id="15408955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95533" name="Picture 13"/>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4982869" cy="2582303"/>
                    </a:xfrm>
                    <a:prstGeom prst="rect">
                      <a:avLst/>
                    </a:prstGeom>
                    <a:ln>
                      <a:noFill/>
                    </a:ln>
                    <a:effectLst>
                      <a:outerShdw blurRad="292100" dist="139700" dir="2700000" algn="tl" rotWithShape="0">
                        <a:srgbClr val="333333">
                          <a:alpha val="65000"/>
                        </a:srgbClr>
                      </a:outerShdw>
                    </a:effectLst>
                  </pic:spPr>
                </pic:pic>
              </a:graphicData>
            </a:graphic>
          </wp:inline>
        </w:drawing>
      </w:r>
    </w:p>
    <w:p w14:paraId="307B538E" w14:textId="77777777" w:rsidR="004A1AE7" w:rsidRPr="00383C93" w:rsidRDefault="004A1AE7">
      <w:pPr>
        <w:numPr>
          <w:ilvl w:val="0"/>
          <w:numId w:val="12"/>
        </w:numPr>
        <w:contextualSpacing/>
        <w:jc w:val="left"/>
        <w:rPr>
          <w:lang w:val="en-US"/>
        </w:rPr>
      </w:pPr>
      <w:r w:rsidRPr="00383C93">
        <w:rPr>
          <w:lang w:val="en-US"/>
        </w:rPr>
        <w:t>Galben: referin</w:t>
      </w:r>
      <w:r w:rsidRPr="00383C93">
        <w:t>ța de 80 mg/dl</w:t>
      </w:r>
    </w:p>
    <w:p w14:paraId="06414582" w14:textId="77777777" w:rsidR="004A1AE7" w:rsidRPr="00383C93" w:rsidRDefault="004A1AE7">
      <w:pPr>
        <w:numPr>
          <w:ilvl w:val="0"/>
          <w:numId w:val="12"/>
        </w:numPr>
        <w:contextualSpacing/>
        <w:jc w:val="left"/>
        <w:rPr>
          <w:lang w:val="en-US"/>
        </w:rPr>
      </w:pPr>
      <w:r w:rsidRPr="00383C93">
        <w:t>Albastru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1</w:t>
      </w:r>
      <w:r>
        <w:rPr>
          <w:lang w:val="en-US"/>
        </w:rPr>
        <w:t>0 g</w:t>
      </w:r>
    </w:p>
    <w:p w14:paraId="11143451" w14:textId="56996EA1" w:rsidR="004A1AE7"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4A1AE7" w:rsidRPr="00383C93">
        <w:rPr>
          <w:lang w:val="en-US"/>
        </w:rPr>
        <w:t xml:space="preserve">[%] = </w:t>
      </w:r>
      <w:r w:rsidR="0024614B">
        <w:rPr>
          <w:lang w:val="en-US"/>
        </w:rPr>
        <w:t>-5,79</w:t>
      </w:r>
      <w:r w:rsidR="00A92351">
        <w:rPr>
          <w:lang w:val="en-US"/>
        </w:rPr>
        <w:t>%</w:t>
      </w:r>
      <w:r w:rsidR="00F73447">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F73447">
        <w:rPr>
          <w:rFonts w:eastAsiaTheme="minorEastAsia"/>
          <w:lang w:val="en-US"/>
        </w:rPr>
        <w:t>=</w:t>
      </w:r>
      <w:r w:rsidR="0024614B">
        <w:rPr>
          <w:rFonts w:eastAsiaTheme="minorEastAsia"/>
          <w:lang w:val="en-US"/>
        </w:rPr>
        <w:t>75</w:t>
      </w:r>
      <w:r w:rsidR="00F73447">
        <w:rPr>
          <w:rFonts w:eastAsiaTheme="minorEastAsia"/>
          <w:lang w:val="en-US"/>
        </w:rPr>
        <w:t>,</w:t>
      </w:r>
      <w:r w:rsidR="0024614B">
        <w:rPr>
          <w:rFonts w:eastAsiaTheme="minorEastAsia"/>
          <w:lang w:val="en-US"/>
        </w:rPr>
        <w:t>37</w:t>
      </w:r>
    </w:p>
    <w:p w14:paraId="4F27C1B8" w14:textId="13553B03" w:rsidR="004A1AE7"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433F95D2" w14:textId="1AB35690" w:rsidR="004A1AE7"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=350</m:t>
        </m:r>
      </m:oMath>
      <w:r w:rsidR="004A1AE7" w:rsidRPr="00383C93">
        <w:rPr>
          <w:rFonts w:eastAsiaTheme="minorEastAsia"/>
          <w:lang w:val="en-US"/>
        </w:rPr>
        <w:t xml:space="preserve"> min</w:t>
      </w:r>
    </w:p>
    <w:p w14:paraId="79637B4B" w14:textId="0E00C9DB" w:rsidR="004A1AE7" w:rsidRPr="00383C93" w:rsidRDefault="004A1AE7">
      <w:pPr>
        <w:numPr>
          <w:ilvl w:val="0"/>
          <w:numId w:val="12"/>
        </w:numPr>
        <w:contextualSpacing/>
        <w:jc w:val="left"/>
        <w:rPr>
          <w:lang w:val="en-US"/>
        </w:rPr>
      </w:pPr>
      <w:r w:rsidRPr="00383C93">
        <w:t>Portocaliu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4</w:t>
      </w:r>
      <w:r w:rsidRPr="00383C93">
        <w:rPr>
          <w:lang w:val="en-US"/>
        </w:rPr>
        <w:t>0 g</w:t>
      </w:r>
    </w:p>
    <w:p w14:paraId="787DDC8F" w14:textId="35F2A4BC" w:rsidR="004A1AE7"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4A1AE7" w:rsidRPr="00383C93">
        <w:rPr>
          <w:lang w:val="en-US"/>
        </w:rPr>
        <w:t xml:space="preserve">[%] = </w:t>
      </w:r>
      <w:r w:rsidR="0024614B">
        <w:rPr>
          <w:lang w:val="en-US"/>
        </w:rPr>
        <w:t>-33,25</w:t>
      </w:r>
      <w:r w:rsidR="00A92351">
        <w:rPr>
          <w:lang w:val="en-US"/>
        </w:rPr>
        <w:t>%</w:t>
      </w:r>
      <w:r w:rsidR="00F73447">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F73447">
        <w:rPr>
          <w:rFonts w:eastAsiaTheme="minorEastAsia"/>
          <w:lang w:val="en-US"/>
        </w:rPr>
        <w:t xml:space="preserve">= </w:t>
      </w:r>
      <w:r w:rsidR="0024614B">
        <w:rPr>
          <w:rFonts w:eastAsiaTheme="minorEastAsia"/>
          <w:lang w:val="en-US"/>
        </w:rPr>
        <w:t>53</w:t>
      </w:r>
      <w:r w:rsidR="00F73447">
        <w:rPr>
          <w:rFonts w:eastAsiaTheme="minorEastAsia"/>
          <w:lang w:val="en-US"/>
        </w:rPr>
        <w:t>,</w:t>
      </w:r>
      <w:r w:rsidR="0024614B">
        <w:rPr>
          <w:rFonts w:eastAsiaTheme="minorEastAsia"/>
          <w:lang w:val="en-US"/>
        </w:rPr>
        <w:t>40</w:t>
      </w:r>
    </w:p>
    <w:p w14:paraId="0F8364F2" w14:textId="470FBC57" w:rsidR="004A1AE7"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3EC4494B" w14:textId="153790A7" w:rsidR="004A1AE7"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=557</m:t>
        </m:r>
      </m:oMath>
      <w:r w:rsidR="004A1AE7" w:rsidRPr="00383C93">
        <w:rPr>
          <w:rFonts w:eastAsiaTheme="minorEastAsia"/>
          <w:lang w:val="en-US"/>
        </w:rPr>
        <w:t xml:space="preserve"> min</w:t>
      </w:r>
    </w:p>
    <w:p w14:paraId="0B3C90A0" w14:textId="2564F8DF" w:rsidR="004A1AE7" w:rsidRPr="00383C93" w:rsidRDefault="004A1AE7">
      <w:pPr>
        <w:numPr>
          <w:ilvl w:val="0"/>
          <w:numId w:val="12"/>
        </w:numPr>
        <w:contextualSpacing/>
        <w:jc w:val="left"/>
        <w:rPr>
          <w:lang w:val="en-US"/>
        </w:rPr>
      </w:pPr>
      <w:r w:rsidRPr="00383C93">
        <w:t>Verde</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7</w:t>
      </w:r>
      <w:r w:rsidRPr="00383C93">
        <w:rPr>
          <w:lang w:val="en-US"/>
        </w:rPr>
        <w:t>0 g</w:t>
      </w:r>
    </w:p>
    <w:p w14:paraId="2D84FD74" w14:textId="624697EB" w:rsidR="004A1AE7"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4A1AE7" w:rsidRPr="00383C93">
        <w:rPr>
          <w:lang w:val="en-US"/>
        </w:rPr>
        <w:t xml:space="preserve">[%] = </w:t>
      </w:r>
      <w:r w:rsidR="0024614B">
        <w:rPr>
          <w:lang w:val="en-US"/>
        </w:rPr>
        <w:t>-37,48</w:t>
      </w:r>
      <w:r w:rsidR="00A92351">
        <w:rPr>
          <w:lang w:val="en-US"/>
        </w:rPr>
        <w:t>%</w:t>
      </w:r>
      <w:r w:rsidR="00F73447">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F73447">
        <w:rPr>
          <w:rFonts w:eastAsiaTheme="minorEastAsia"/>
          <w:lang w:val="en-US"/>
        </w:rPr>
        <w:t xml:space="preserve">= </w:t>
      </w:r>
      <w:r w:rsidR="0024614B">
        <w:rPr>
          <w:rFonts w:eastAsiaTheme="minorEastAsia"/>
          <w:lang w:val="en-US"/>
        </w:rPr>
        <w:t>50</w:t>
      </w:r>
      <w:r w:rsidR="00F73447">
        <w:rPr>
          <w:rFonts w:eastAsiaTheme="minorEastAsia"/>
          <w:lang w:val="en-US"/>
        </w:rPr>
        <w:t>,</w:t>
      </w:r>
      <w:r w:rsidR="0024614B">
        <w:rPr>
          <w:rFonts w:eastAsiaTheme="minorEastAsia"/>
          <w:lang w:val="en-US"/>
        </w:rPr>
        <w:t>02</w:t>
      </w:r>
    </w:p>
    <w:p w14:paraId="61FC0EE0" w14:textId="6B36227C" w:rsidR="004A1AE7"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1DD38902" w14:textId="26C70307" w:rsidR="004A1AE7"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=793</m:t>
        </m:r>
      </m:oMath>
      <w:r w:rsidR="004A1AE7" w:rsidRPr="00383C93">
        <w:rPr>
          <w:rFonts w:eastAsiaTheme="minorEastAsia"/>
          <w:lang w:val="en-US"/>
        </w:rPr>
        <w:t xml:space="preserve"> min</w:t>
      </w:r>
    </w:p>
    <w:p w14:paraId="573BDF34" w14:textId="0E0F7C28" w:rsidR="004A1AE7" w:rsidRPr="00383C93" w:rsidRDefault="004A1AE7">
      <w:pPr>
        <w:numPr>
          <w:ilvl w:val="0"/>
          <w:numId w:val="12"/>
        </w:numPr>
        <w:contextualSpacing/>
        <w:jc w:val="left"/>
        <w:rPr>
          <w:lang w:val="en-US"/>
        </w:rPr>
      </w:pPr>
      <w:r w:rsidRPr="00383C93">
        <w:t>Mov</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1</w:t>
      </w:r>
      <w:r w:rsidRPr="00383C93">
        <w:rPr>
          <w:lang w:val="en-US"/>
        </w:rPr>
        <w:t>00 g</w:t>
      </w:r>
    </w:p>
    <w:p w14:paraId="2EEEA0B0" w14:textId="10ED3A3F" w:rsidR="004A1AE7"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4A1AE7" w:rsidRPr="00383C93">
        <w:rPr>
          <w:lang w:val="en-US"/>
        </w:rPr>
        <w:t xml:space="preserve">[%] = </w:t>
      </w:r>
      <w:r w:rsidR="0024614B">
        <w:rPr>
          <w:lang w:val="en-US"/>
        </w:rPr>
        <w:t>-37,54</w:t>
      </w:r>
      <w:r w:rsidR="00A92351">
        <w:rPr>
          <w:lang w:val="en-US"/>
        </w:rPr>
        <w:t>%</w:t>
      </w:r>
      <w:r w:rsidR="00F73447">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F73447">
        <w:rPr>
          <w:rFonts w:eastAsiaTheme="minorEastAsia"/>
          <w:lang w:val="en-US"/>
        </w:rPr>
        <w:t xml:space="preserve">= </w:t>
      </w:r>
      <w:r w:rsidR="0024614B">
        <w:rPr>
          <w:rFonts w:eastAsiaTheme="minorEastAsia"/>
          <w:lang w:val="en-US"/>
        </w:rPr>
        <w:t>49</w:t>
      </w:r>
      <w:r w:rsidR="00F73447">
        <w:rPr>
          <w:rFonts w:eastAsiaTheme="minorEastAsia"/>
          <w:lang w:val="en-US"/>
        </w:rPr>
        <w:t>,</w:t>
      </w:r>
      <w:r w:rsidR="0024614B">
        <w:rPr>
          <w:rFonts w:eastAsiaTheme="minorEastAsia"/>
          <w:lang w:val="en-US"/>
        </w:rPr>
        <w:t>97</w:t>
      </w:r>
    </w:p>
    <w:p w14:paraId="13974EC4" w14:textId="502ACD00" w:rsidR="004A1AE7"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2EB56BFA" w14:textId="3DDDBFC7" w:rsidR="004A1AE7" w:rsidRPr="004A4F51"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&gt;800</m:t>
        </m:r>
      </m:oMath>
      <w:r w:rsidR="004A1AE7" w:rsidRPr="00383C93">
        <w:rPr>
          <w:rFonts w:eastAsiaTheme="minorEastAsia"/>
          <w:lang w:val="en-US"/>
        </w:rPr>
        <w:t xml:space="preserve"> min</w:t>
      </w:r>
    </w:p>
    <w:p w14:paraId="2EACD983" w14:textId="0B9B150E" w:rsidR="00D222EB" w:rsidRDefault="00A92351" w:rsidP="00A92351">
      <w:pPr>
        <w:ind w:left="360"/>
        <w:jc w:val="left"/>
        <w:rPr>
          <w:rFonts w:eastAsiaTheme="minorEastAsia"/>
          <w:lang w:val="en-US"/>
        </w:rPr>
      </w:pPr>
      <w:r>
        <w:rPr>
          <w:rFonts w:eastAsiaTheme="minorEastAsia"/>
          <w:lang w:val="en-US"/>
        </w:rPr>
        <w:t>Scenariul B de simulare, deși reduce suprareglajul, iese din orice limită, nu respectă nici pe departe timpul de stabilizare, iar amplitudinea sau suprareglajul considerat în sensul opus trec de valorile acceptate ca fiind sigure. Prin urmare, se impune ajustarea parametrilor regulatorului.</w:t>
      </w:r>
    </w:p>
    <w:p w14:paraId="681C8546" w14:textId="01256DE7" w:rsidR="00A92351" w:rsidRPr="00541717" w:rsidRDefault="00541717" w:rsidP="00A92351">
      <w:pPr>
        <w:ind w:left="360"/>
        <w:jc w:val="left"/>
        <w:rPr>
          <w:rFonts w:eastAsiaTheme="minorEastAsia"/>
          <w:u w:val="single"/>
          <w:lang w:val="en-US"/>
        </w:rPr>
      </w:pPr>
      <w:r w:rsidRPr="00541717">
        <w:rPr>
          <w:rFonts w:eastAsiaTheme="minorEastAsia"/>
          <w:u w:val="single"/>
          <w:lang w:val="en-US"/>
        </w:rPr>
        <w:lastRenderedPageBreak/>
        <w:t>Cazul 2, cu parametri ajustați</w:t>
      </w:r>
    </w:p>
    <w:p w14:paraId="56FC0621" w14:textId="3FBF0BC9" w:rsidR="00D6733C" w:rsidRPr="00CB7759" w:rsidRDefault="00D6733C" w:rsidP="00D6733C">
      <w:pPr>
        <w:ind w:left="360"/>
        <w:jc w:val="left"/>
        <w:rPr>
          <w:rFonts w:eastAsiaTheme="minorEastAsia"/>
        </w:rPr>
      </w:pPr>
      <w:bookmarkStart w:id="8" w:name="_Hlk166932592"/>
      <w:r>
        <w:rPr>
          <w:rFonts w:eastAsiaTheme="minorEastAsia"/>
          <w:lang w:val="en-US"/>
        </w:rPr>
        <w:t xml:space="preserve">Parametri regulatorului </w:t>
      </w:r>
      <w:r w:rsidR="00CB7759">
        <w:rPr>
          <w:rFonts w:eastAsiaTheme="minorEastAsia"/>
          <w:lang w:val="en-US"/>
        </w:rPr>
        <w:t>care pot fi modificați sunt:</w:t>
      </w:r>
    </w:p>
    <w:p w14:paraId="1D840F2F" w14:textId="77777777" w:rsidR="00D6733C" w:rsidRPr="00D6733C" w:rsidRDefault="00000000">
      <w:pPr>
        <w:pStyle w:val="ListParagraph"/>
        <w:numPr>
          <w:ilvl w:val="0"/>
          <w:numId w:val="16"/>
        </w:numPr>
        <w:jc w:val="left"/>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oMath>
      <w:r w:rsidR="00D6733C">
        <w:rPr>
          <w:rFonts w:eastAsiaTheme="minorEastAsia"/>
          <w:lang w:val="en-US"/>
        </w:rPr>
        <w:t xml:space="preserve"> = factorul de propor</w:t>
      </w:r>
      <w:r w:rsidR="00D6733C">
        <w:rPr>
          <w:rFonts w:eastAsiaTheme="minorEastAsia"/>
        </w:rPr>
        <w:t>ționalitate</w:t>
      </w:r>
    </w:p>
    <w:p w14:paraId="6E4746D4" w14:textId="6D0A61A2" w:rsidR="00D6733C" w:rsidRPr="00D6733C" w:rsidRDefault="00000000">
      <w:pPr>
        <w:pStyle w:val="ListParagraph"/>
        <w:numPr>
          <w:ilvl w:val="0"/>
          <w:numId w:val="16"/>
        </w:numPr>
        <w:jc w:val="left"/>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f1</m:t>
            </m:r>
          </m:sub>
        </m:sSub>
      </m:oMath>
      <w:r w:rsidR="00D6733C">
        <w:rPr>
          <w:rFonts w:eastAsiaTheme="minorEastAsia"/>
          <w:lang w:val="en-US"/>
        </w:rPr>
        <w:t xml:space="preserve"> = constanta de timp de </w:t>
      </w:r>
      <w:r w:rsidR="00CB7759">
        <w:rPr>
          <w:rFonts w:eastAsiaTheme="minorEastAsia"/>
          <w:lang w:val="en-US"/>
        </w:rPr>
        <w:t>filtrare 1</w:t>
      </w:r>
    </w:p>
    <w:p w14:paraId="5EB8149F" w14:textId="4B3B802C" w:rsidR="00D6733C" w:rsidRDefault="00000000">
      <w:pPr>
        <w:pStyle w:val="ListParagraph"/>
        <w:numPr>
          <w:ilvl w:val="0"/>
          <w:numId w:val="16"/>
        </w:numPr>
        <w:jc w:val="left"/>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f2</m:t>
            </m:r>
          </m:sub>
        </m:sSub>
      </m:oMath>
      <w:r w:rsidR="00D6733C">
        <w:rPr>
          <w:rFonts w:eastAsiaTheme="minorEastAsia"/>
          <w:lang w:val="en-US"/>
        </w:rPr>
        <w:t xml:space="preserve">= constanta de timp de </w:t>
      </w:r>
      <w:r w:rsidR="00CB7759">
        <w:rPr>
          <w:rFonts w:eastAsiaTheme="minorEastAsia"/>
          <w:lang w:val="en-US"/>
        </w:rPr>
        <w:t>filtrare 2</w:t>
      </w:r>
      <w:r w:rsidR="00CB7759" w:rsidRPr="00CB7759">
        <w:rPr>
          <w:rFonts w:eastAsiaTheme="minorEastAsia"/>
          <w:lang w:val="en-US"/>
        </w:rPr>
        <w:t xml:space="preserve"> </w:t>
      </w:r>
      <w:bookmarkEnd w:id="8"/>
    </w:p>
    <w:p w14:paraId="41F18832" w14:textId="39D015FB" w:rsidR="007F2FFA" w:rsidRDefault="007F2FFA" w:rsidP="007F2FFA">
      <w:pPr>
        <w:jc w:val="left"/>
        <w:rPr>
          <w:rFonts w:eastAsiaTheme="minorEastAsia"/>
        </w:rPr>
      </w:pPr>
      <w:r>
        <w:rPr>
          <w:rFonts w:eastAsiaTheme="minorEastAsia"/>
          <w:lang w:val="en-US"/>
        </w:rPr>
        <w:t>O s</w:t>
      </w:r>
      <w:r>
        <w:rPr>
          <w:rFonts w:eastAsiaTheme="minorEastAsia"/>
        </w:rPr>
        <w:t>ă coborâm amplificarea de la -0,33 la -0,0</w:t>
      </w:r>
      <w:r w:rsidR="00E87F42">
        <w:rPr>
          <w:rFonts w:eastAsiaTheme="minorEastAsia"/>
        </w:rPr>
        <w:t>0</w:t>
      </w:r>
      <w:r w:rsidR="00124946">
        <w:rPr>
          <w:rFonts w:eastAsiaTheme="minorEastAsia"/>
        </w:rPr>
        <w:t>0</w:t>
      </w:r>
      <w:r w:rsidR="00E87F42">
        <w:rPr>
          <w:rFonts w:eastAsiaTheme="minorEastAsia"/>
        </w:rPr>
        <w:t>1</w:t>
      </w:r>
      <w:r>
        <w:rPr>
          <w:rFonts w:eastAsiaTheme="minorEastAsia"/>
        </w:rPr>
        <w:t xml:space="preserve"> pentru a îmbunătăți performanțele</w:t>
      </w:r>
      <w:r w:rsidR="00124946">
        <w:rPr>
          <w:rFonts w:eastAsiaTheme="minorEastAsia"/>
        </w:rPr>
        <w:t xml:space="preserve"> și constantele de timp de filtrare, după cum urmează</w:t>
      </w:r>
      <w:r w:rsidR="00124946">
        <w:rPr>
          <w:rFonts w:eastAsiaTheme="minorEastAsia"/>
          <w:lang w:val="en-US"/>
        </w:rPr>
        <w:t>:</w:t>
      </w:r>
    </w:p>
    <w:p w14:paraId="28DD30A1" w14:textId="54E39396" w:rsidR="00124946" w:rsidRDefault="00000000" w:rsidP="00124946">
      <w:pPr>
        <w:jc w:val="center"/>
        <w:rPr>
          <w:rFonts w:eastAsiaTheme="minorEastAsia"/>
        </w:rPr>
      </w:pPr>
      <w:r>
        <w:rPr>
          <w:rFonts w:eastAsiaTheme="minorEastAsia"/>
          <w:noProof/>
        </w:rPr>
        <w:pict w14:anchorId="248A7CBA">
          <v:rect id="_x0000_s2261" style="position:absolute;left:0;text-align:left;margin-left:120.6pt;margin-top:122pt;width:226.8pt;height:23.1pt;z-index:251708416" filled="f" stroked="f">
            <v:textbox style="mso-next-textbox:#_x0000_s2261">
              <w:txbxContent>
                <w:p w14:paraId="703E0FCD" w14:textId="0C3C8902" w:rsidR="00124946" w:rsidRPr="00904C30" w:rsidRDefault="00124946" w:rsidP="00124946">
                  <w:pPr>
                    <w:jc w:val="center"/>
                    <w:rPr>
                      <w:sz w:val="20"/>
                      <w:szCs w:val="18"/>
                    </w:rPr>
                  </w:pPr>
                  <w:r>
                    <w:rPr>
                      <w:sz w:val="20"/>
                      <w:szCs w:val="18"/>
                    </w:rPr>
                    <w:t>fig.6.4 Ajustarea parametrilor</w:t>
                  </w:r>
                </w:p>
              </w:txbxContent>
            </v:textbox>
          </v:rect>
        </w:pict>
      </w:r>
      <w:r w:rsidR="00124946">
        <w:rPr>
          <w:rFonts w:eastAsiaTheme="minorEastAsia"/>
          <w:noProof/>
        </w:rPr>
        <w:drawing>
          <wp:inline distT="0" distB="0" distL="0" distR="0" wp14:anchorId="09754963" wp14:editId="44F56869">
            <wp:extent cx="3276599" cy="1408081"/>
            <wp:effectExtent l="152400" t="152400" r="343535" b="344805"/>
            <wp:docPr id="1800064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6434" name="Picture 180006434"/>
                    <pic:cNvPicPr/>
                  </pic:nvPicPr>
                  <pic:blipFill>
                    <a:blip r:embed="rId112">
                      <a:extLst>
                        <a:ext uri="{28A0092B-C50C-407E-A947-70E740481C1C}">
                          <a14:useLocalDpi xmlns:a14="http://schemas.microsoft.com/office/drawing/2010/main" val="0"/>
                        </a:ext>
                      </a:extLst>
                    </a:blip>
                    <a:stretch>
                      <a:fillRect/>
                    </a:stretch>
                  </pic:blipFill>
                  <pic:spPr>
                    <a:xfrm>
                      <a:off x="0" y="0"/>
                      <a:ext cx="3286726" cy="1412433"/>
                    </a:xfrm>
                    <a:prstGeom prst="rect">
                      <a:avLst/>
                    </a:prstGeom>
                    <a:ln>
                      <a:noFill/>
                    </a:ln>
                    <a:effectLst>
                      <a:outerShdw blurRad="292100" dist="139700" dir="2700000" algn="tl" rotWithShape="0">
                        <a:srgbClr val="333333">
                          <a:alpha val="65000"/>
                        </a:srgbClr>
                      </a:outerShdw>
                    </a:effectLst>
                  </pic:spPr>
                </pic:pic>
              </a:graphicData>
            </a:graphic>
          </wp:inline>
        </w:drawing>
      </w:r>
    </w:p>
    <w:p w14:paraId="725EBB86" w14:textId="77777777" w:rsidR="00124946" w:rsidRDefault="00000000" w:rsidP="00124946">
      <w:pPr>
        <w:jc w:val="center"/>
      </w:pPr>
      <w:r>
        <w:rPr>
          <w:noProof/>
          <w:lang w:val="en-US"/>
        </w:rPr>
        <w:pict w14:anchorId="2B6F4988">
          <v:rect id="_x0000_s2262" style="position:absolute;left:0;text-align:left;margin-left:120.6pt;margin-top:235.5pt;width:226.8pt;height:35.7pt;z-index:251710464" filled="f" stroked="f">
            <v:textbox style="mso-next-textbox:#_x0000_s2262">
              <w:txbxContent>
                <w:p w14:paraId="6764BEBF" w14:textId="6BE9EF43" w:rsidR="00124946" w:rsidRPr="00904C30" w:rsidRDefault="00124946" w:rsidP="00124946">
                  <w:pPr>
                    <w:jc w:val="center"/>
                    <w:rPr>
                      <w:sz w:val="20"/>
                      <w:szCs w:val="18"/>
                    </w:rPr>
                  </w:pPr>
                  <w:r>
                    <w:rPr>
                      <w:sz w:val="20"/>
                      <w:szCs w:val="18"/>
                    </w:rPr>
                    <w:t xml:space="preserve">fig.6.5 Scenariul A cu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sz w:val="20"/>
                      <w:szCs w:val="18"/>
                    </w:rPr>
                    <w:t xml:space="preserve"> = 150/200/250/300 mg/dl, p(t) = 0</w:t>
                  </w:r>
                </w:p>
              </w:txbxContent>
            </v:textbox>
          </v:rect>
        </w:pict>
      </w:r>
      <w:r w:rsidR="00124946">
        <w:rPr>
          <w:noProof/>
        </w:rPr>
        <w:drawing>
          <wp:inline distT="0" distB="0" distL="0" distR="0" wp14:anchorId="376F14C8" wp14:editId="02541BD4">
            <wp:extent cx="5400040" cy="2819464"/>
            <wp:effectExtent l="152400" t="152400" r="334010" b="342900"/>
            <wp:docPr id="3245970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97087" name="Picture 13"/>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400040" cy="2819464"/>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CF0C7" w14:textId="77777777" w:rsidR="00124946" w:rsidRPr="00650F03" w:rsidRDefault="00124946">
      <w:pPr>
        <w:pStyle w:val="ListParagraph"/>
        <w:numPr>
          <w:ilvl w:val="0"/>
          <w:numId w:val="12"/>
        </w:numPr>
        <w:jc w:val="left"/>
        <w:rPr>
          <w:lang w:val="en-US"/>
        </w:rPr>
      </w:pPr>
      <w:r>
        <w:rPr>
          <w:lang w:val="en-US"/>
        </w:rPr>
        <w:t>Galben: referin</w:t>
      </w:r>
      <w:r>
        <w:t>ța de 80 mg/dl</w:t>
      </w:r>
    </w:p>
    <w:p w14:paraId="1DBDC7C1" w14:textId="77777777" w:rsidR="00124946" w:rsidRDefault="00124946">
      <w:pPr>
        <w:pStyle w:val="ListParagraph"/>
        <w:numPr>
          <w:ilvl w:val="0"/>
          <w:numId w:val="12"/>
        </w:numPr>
        <w:jc w:val="left"/>
        <w:rPr>
          <w:lang w:val="en-US"/>
        </w:rPr>
      </w:pPr>
      <w:r>
        <w:lastRenderedPageBreak/>
        <w:t>Albastru</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150 mg/dl</w:t>
      </w:r>
    </w:p>
    <w:p w14:paraId="14A4F934" w14:textId="7AD3C59E" w:rsidR="0012494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124946">
        <w:rPr>
          <w:lang w:val="en-US"/>
        </w:rPr>
        <w:t>[%] = 0%</w:t>
      </w:r>
    </w:p>
    <w:p w14:paraId="17F8FB50" w14:textId="77777777" w:rsidR="0012494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45CDE11D" w14:textId="3375428A" w:rsidR="00124946"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=198</m:t>
        </m:r>
      </m:oMath>
      <w:r w:rsidR="00124946">
        <w:rPr>
          <w:rFonts w:eastAsiaTheme="minorEastAsia"/>
          <w:lang w:val="en-US"/>
        </w:rPr>
        <w:t xml:space="preserve"> min</w:t>
      </w:r>
    </w:p>
    <w:p w14:paraId="0641E018" w14:textId="77777777" w:rsidR="00124946" w:rsidRDefault="00124946">
      <w:pPr>
        <w:pStyle w:val="ListParagraph"/>
        <w:numPr>
          <w:ilvl w:val="0"/>
          <w:numId w:val="12"/>
        </w:numPr>
        <w:jc w:val="left"/>
        <w:rPr>
          <w:lang w:val="en-US"/>
        </w:rPr>
      </w:pPr>
      <w:r>
        <w:t>Portocaliu</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200 mg/dl</w:t>
      </w:r>
    </w:p>
    <w:p w14:paraId="283EA1EE" w14:textId="083C9A38" w:rsidR="0012494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124946">
        <w:rPr>
          <w:lang w:val="en-US"/>
        </w:rPr>
        <w:t>[%] = 0%</w:t>
      </w:r>
    </w:p>
    <w:p w14:paraId="05D6FD8F" w14:textId="77777777" w:rsidR="0012494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23C9FF1D" w14:textId="7CC8B383" w:rsidR="00124946"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=225</m:t>
        </m:r>
      </m:oMath>
      <w:r w:rsidR="00124946">
        <w:rPr>
          <w:rFonts w:eastAsiaTheme="minorEastAsia"/>
          <w:lang w:val="en-US"/>
        </w:rPr>
        <w:t xml:space="preserve"> min</w:t>
      </w:r>
    </w:p>
    <w:p w14:paraId="174CBCCD" w14:textId="77777777" w:rsidR="00124946" w:rsidRDefault="00124946">
      <w:pPr>
        <w:pStyle w:val="ListParagraph"/>
        <w:numPr>
          <w:ilvl w:val="0"/>
          <w:numId w:val="12"/>
        </w:numPr>
        <w:jc w:val="left"/>
        <w:rPr>
          <w:lang w:val="en-US"/>
        </w:rPr>
      </w:pPr>
      <w:r>
        <w:t>Verde</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250 mg/dl</w:t>
      </w:r>
    </w:p>
    <w:p w14:paraId="75F3BFF6" w14:textId="60F4A2D9" w:rsidR="0012494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124946">
        <w:rPr>
          <w:lang w:val="en-US"/>
        </w:rPr>
        <w:t>[%] = 0%</w:t>
      </w:r>
    </w:p>
    <w:p w14:paraId="2318491D" w14:textId="77777777" w:rsidR="0012494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75B9A40A" w14:textId="649B3C39" w:rsidR="0012494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=243</m:t>
        </m:r>
      </m:oMath>
      <w:r w:rsidR="00124946">
        <w:rPr>
          <w:rFonts w:eastAsiaTheme="minorEastAsia"/>
          <w:lang w:val="en-US"/>
        </w:rPr>
        <w:t xml:space="preserve"> min</w:t>
      </w:r>
    </w:p>
    <w:p w14:paraId="6DD710E9" w14:textId="183C5F75" w:rsidR="00124946" w:rsidRDefault="00124946">
      <w:pPr>
        <w:pStyle w:val="ListParagraph"/>
        <w:numPr>
          <w:ilvl w:val="0"/>
          <w:numId w:val="12"/>
        </w:numPr>
        <w:jc w:val="left"/>
        <w:rPr>
          <w:lang w:val="en-US"/>
        </w:rPr>
      </w:pPr>
      <w:r>
        <w:t>Mov</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300 mg/dl</w:t>
      </w:r>
    </w:p>
    <w:p w14:paraId="3DB47F10" w14:textId="77777777" w:rsidR="00124946"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124946" w:rsidRPr="00124946">
        <w:rPr>
          <w:lang w:val="en-US"/>
        </w:rPr>
        <w:t xml:space="preserve">[%] = </w:t>
      </w:r>
      <w:r w:rsidR="00124946">
        <w:rPr>
          <w:lang w:val="en-US"/>
        </w:rPr>
        <w:t>0%</w:t>
      </w:r>
    </w:p>
    <w:p w14:paraId="0B47FC3D" w14:textId="4D227377" w:rsidR="00124946" w:rsidRPr="00124946"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63A476D1" w14:textId="3C30DFD2" w:rsidR="00124946" w:rsidRPr="00124946"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=255</m:t>
        </m:r>
      </m:oMath>
      <w:r w:rsidR="00124946">
        <w:rPr>
          <w:rFonts w:eastAsiaTheme="minorEastAsia"/>
          <w:lang w:val="en-US"/>
        </w:rPr>
        <w:t xml:space="preserve"> min</w:t>
      </w:r>
    </w:p>
    <w:p w14:paraId="11054700" w14:textId="77777777" w:rsidR="00D24830" w:rsidRDefault="00124946" w:rsidP="00D24830">
      <w:pPr>
        <w:jc w:val="left"/>
        <w:rPr>
          <w:noProof/>
        </w:rPr>
      </w:pPr>
      <w:r>
        <w:rPr>
          <w:lang w:val="en-US"/>
        </w:rPr>
        <w:t>De</w:t>
      </w:r>
      <w:r>
        <w:t>și suprareglajul scade la 0, timpul de stabilizare depășește maximul admis.</w:t>
      </w:r>
      <w:r w:rsidRPr="00124946">
        <w:rPr>
          <w:noProof/>
        </w:rPr>
        <w:t xml:space="preserve"> </w:t>
      </w:r>
    </w:p>
    <w:p w14:paraId="3636C30B" w14:textId="5F26BB88" w:rsidR="00124946" w:rsidRPr="00383C93" w:rsidRDefault="00000000" w:rsidP="00D24830">
      <w:pPr>
        <w:jc w:val="center"/>
      </w:pPr>
      <w:r>
        <w:rPr>
          <w:noProof/>
        </w:rPr>
        <w:pict w14:anchorId="248A7CBA">
          <v:rect id="_x0000_s2264" style="position:absolute;left:0;text-align:left;margin-left:120.6pt;margin-top:214.6pt;width:226.8pt;height:23.1pt;z-index:251711488" filled="f" stroked="f">
            <v:textbox style="mso-next-textbox:#_x0000_s2264">
              <w:txbxContent>
                <w:p w14:paraId="06377DFF" w14:textId="030D9F86" w:rsidR="00D24830" w:rsidRPr="00904C30" w:rsidRDefault="00D24830" w:rsidP="00D24830">
                  <w:pPr>
                    <w:jc w:val="center"/>
                    <w:rPr>
                      <w:sz w:val="20"/>
                      <w:szCs w:val="18"/>
                    </w:rPr>
                  </w:pPr>
                  <w:r>
                    <w:rPr>
                      <w:sz w:val="20"/>
                      <w:szCs w:val="18"/>
                    </w:rPr>
                    <w:t xml:space="preserve">fig.6.6 Scenariul B cu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Pr>
                      <w:sz w:val="20"/>
                      <w:szCs w:val="18"/>
                    </w:rPr>
                    <w:t xml:space="preserve"> = 10/40/70/100 g</w:t>
                  </w:r>
                </w:p>
              </w:txbxContent>
            </v:textbox>
          </v:rect>
        </w:pict>
      </w:r>
      <w:r w:rsidR="00124946" w:rsidRPr="00383C93">
        <w:rPr>
          <w:noProof/>
        </w:rPr>
        <w:drawing>
          <wp:inline distT="0" distB="0" distL="0" distR="0" wp14:anchorId="3080A915" wp14:editId="59934893">
            <wp:extent cx="4982869" cy="2571628"/>
            <wp:effectExtent l="152400" t="152400" r="351155" b="343535"/>
            <wp:docPr id="13989014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01484" name="Picture 13"/>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4982869" cy="2571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6DE53C02" w14:textId="77777777" w:rsidR="00124946" w:rsidRPr="00383C93" w:rsidRDefault="00124946">
      <w:pPr>
        <w:numPr>
          <w:ilvl w:val="0"/>
          <w:numId w:val="12"/>
        </w:numPr>
        <w:contextualSpacing/>
        <w:jc w:val="left"/>
        <w:rPr>
          <w:lang w:val="en-US"/>
        </w:rPr>
      </w:pPr>
      <w:r w:rsidRPr="00383C93">
        <w:rPr>
          <w:lang w:val="en-US"/>
        </w:rPr>
        <w:t>Galben: referin</w:t>
      </w:r>
      <w:r w:rsidRPr="00383C93">
        <w:t>ța de 80 mg/dl</w:t>
      </w:r>
    </w:p>
    <w:p w14:paraId="0E3C0FB7" w14:textId="77777777" w:rsidR="00124946" w:rsidRPr="00383C93" w:rsidRDefault="00124946">
      <w:pPr>
        <w:numPr>
          <w:ilvl w:val="0"/>
          <w:numId w:val="12"/>
        </w:numPr>
        <w:contextualSpacing/>
        <w:jc w:val="left"/>
        <w:rPr>
          <w:lang w:val="en-US"/>
        </w:rPr>
      </w:pPr>
      <w:r w:rsidRPr="00383C93">
        <w:t>Albastru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1</w:t>
      </w:r>
      <w:r>
        <w:rPr>
          <w:lang w:val="en-US"/>
        </w:rPr>
        <w:t>0 g</w:t>
      </w:r>
    </w:p>
    <w:p w14:paraId="3133A40B" w14:textId="7254E1D7" w:rsidR="00124946"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124946" w:rsidRPr="00383C93">
        <w:rPr>
          <w:lang w:val="en-US"/>
        </w:rPr>
        <w:t xml:space="preserve">[%] = </w:t>
      </w:r>
      <w:r w:rsidR="000E3BB7">
        <w:rPr>
          <w:lang w:val="en-US"/>
        </w:rPr>
        <w:t>0%</w:t>
      </w:r>
    </w:p>
    <w:p w14:paraId="2528F531" w14:textId="54AE8078" w:rsidR="00124946"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2F531F4F" w14:textId="14D6D3EE" w:rsidR="00124946" w:rsidRPr="00383C93" w:rsidRDefault="00AB26CD">
      <w:pPr>
        <w:numPr>
          <w:ilvl w:val="1"/>
          <w:numId w:val="13"/>
        </w:numPr>
        <w:contextualSpacing/>
        <w:jc w:val="left"/>
        <w:rPr>
          <w:lang w:val="en-US"/>
        </w:rPr>
      </w:pPr>
      <w:r>
        <w:rPr>
          <w:rFonts w:eastAsiaTheme="minorEastAsia"/>
          <w:lang w:val="en-US"/>
        </w:rPr>
        <w:lastRenderedPageBreak/>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=228</m:t>
        </m:r>
      </m:oMath>
      <w:r w:rsidR="00124946" w:rsidRPr="00383C93">
        <w:rPr>
          <w:rFonts w:eastAsiaTheme="minorEastAsia"/>
          <w:lang w:val="en-US"/>
        </w:rPr>
        <w:t xml:space="preserve"> min</w:t>
      </w:r>
    </w:p>
    <w:p w14:paraId="22E4F09E" w14:textId="44E4459A" w:rsidR="00124946" w:rsidRPr="00383C93" w:rsidRDefault="00124946">
      <w:pPr>
        <w:numPr>
          <w:ilvl w:val="0"/>
          <w:numId w:val="12"/>
        </w:numPr>
        <w:contextualSpacing/>
        <w:jc w:val="left"/>
        <w:rPr>
          <w:lang w:val="en-US"/>
        </w:rPr>
      </w:pPr>
      <w:r w:rsidRPr="00383C93">
        <w:t>Portocaliu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4</w:t>
      </w:r>
      <w:r w:rsidRPr="00383C93">
        <w:rPr>
          <w:lang w:val="en-US"/>
        </w:rPr>
        <w:t>0 g</w:t>
      </w:r>
    </w:p>
    <w:p w14:paraId="43EFABD9" w14:textId="6414E495" w:rsidR="00124946"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124946" w:rsidRPr="00383C93">
        <w:rPr>
          <w:lang w:val="en-US"/>
        </w:rPr>
        <w:t xml:space="preserve">[%] = </w:t>
      </w:r>
      <w:r w:rsidR="000E3BB7">
        <w:rPr>
          <w:lang w:val="en-US"/>
        </w:rPr>
        <w:t>0%</w:t>
      </w:r>
    </w:p>
    <w:p w14:paraId="5CA0847D" w14:textId="3D5795A6" w:rsidR="00124946"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15079564" w14:textId="72F02ADA" w:rsidR="00124946"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=395</m:t>
        </m:r>
      </m:oMath>
      <w:r w:rsidR="00124946" w:rsidRPr="00383C93">
        <w:rPr>
          <w:rFonts w:eastAsiaTheme="minorEastAsia"/>
          <w:lang w:val="en-US"/>
        </w:rPr>
        <w:t xml:space="preserve"> min</w:t>
      </w:r>
    </w:p>
    <w:p w14:paraId="5EFAD8F8" w14:textId="4CEEF8B7" w:rsidR="00124946" w:rsidRPr="00383C93" w:rsidRDefault="00124946">
      <w:pPr>
        <w:numPr>
          <w:ilvl w:val="0"/>
          <w:numId w:val="12"/>
        </w:numPr>
        <w:contextualSpacing/>
        <w:jc w:val="left"/>
        <w:rPr>
          <w:lang w:val="en-US"/>
        </w:rPr>
      </w:pPr>
      <w:r w:rsidRPr="00383C93">
        <w:t>Verde</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7</w:t>
      </w:r>
      <w:r w:rsidRPr="00383C93">
        <w:rPr>
          <w:lang w:val="en-US"/>
        </w:rPr>
        <w:t>0 g</w:t>
      </w:r>
    </w:p>
    <w:p w14:paraId="58629269" w14:textId="733A852D" w:rsidR="00124946"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124946" w:rsidRPr="00383C93">
        <w:rPr>
          <w:lang w:val="en-US"/>
        </w:rPr>
        <w:t xml:space="preserve">[%] = </w:t>
      </w:r>
      <w:r w:rsidR="000E3BB7">
        <w:rPr>
          <w:lang w:val="en-US"/>
        </w:rPr>
        <w:t>0%</w:t>
      </w:r>
    </w:p>
    <w:p w14:paraId="5897AAB2" w14:textId="5062E843" w:rsidR="00124946"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4D7C65BA" w14:textId="6154AC25" w:rsidR="00124946"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=424</m:t>
        </m:r>
      </m:oMath>
      <w:r w:rsidR="00124946" w:rsidRPr="00383C93">
        <w:rPr>
          <w:rFonts w:eastAsiaTheme="minorEastAsia"/>
          <w:lang w:val="en-US"/>
        </w:rPr>
        <w:t xml:space="preserve"> min</w:t>
      </w:r>
    </w:p>
    <w:p w14:paraId="38575C19" w14:textId="1E95FB84" w:rsidR="00124946" w:rsidRPr="00383C93" w:rsidRDefault="00124946">
      <w:pPr>
        <w:numPr>
          <w:ilvl w:val="0"/>
          <w:numId w:val="12"/>
        </w:numPr>
        <w:contextualSpacing/>
        <w:jc w:val="left"/>
        <w:rPr>
          <w:lang w:val="en-US"/>
        </w:rPr>
      </w:pPr>
      <w:r w:rsidRPr="00383C93">
        <w:t>Mov</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1</w:t>
      </w:r>
      <w:r w:rsidRPr="00383C93">
        <w:rPr>
          <w:lang w:val="en-US"/>
        </w:rPr>
        <w:t>00 g</w:t>
      </w:r>
    </w:p>
    <w:p w14:paraId="0A750885" w14:textId="5D159B4C" w:rsidR="00124946"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124946" w:rsidRPr="00383C93">
        <w:rPr>
          <w:lang w:val="en-US"/>
        </w:rPr>
        <w:t xml:space="preserve">[%] = </w:t>
      </w:r>
      <w:r w:rsidR="000E3BB7">
        <w:rPr>
          <w:lang w:val="en-US"/>
        </w:rPr>
        <w:t>0%</w:t>
      </w:r>
    </w:p>
    <w:p w14:paraId="46D49D33" w14:textId="05503441" w:rsidR="00124946"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659F80EC" w14:textId="784FE415" w:rsidR="00124946" w:rsidRPr="004A4F51"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=441</m:t>
        </m:r>
      </m:oMath>
      <w:r w:rsidR="00124946" w:rsidRPr="00383C93">
        <w:rPr>
          <w:rFonts w:eastAsiaTheme="minorEastAsia"/>
          <w:lang w:val="en-US"/>
        </w:rPr>
        <w:t xml:space="preserve"> min</w:t>
      </w:r>
    </w:p>
    <w:p w14:paraId="56D8A313" w14:textId="77777777" w:rsidR="00D24830" w:rsidRDefault="00D24830" w:rsidP="00124946">
      <w:pPr>
        <w:jc w:val="left"/>
      </w:pPr>
    </w:p>
    <w:p w14:paraId="0E72C327" w14:textId="1F889C15" w:rsidR="00124946" w:rsidRDefault="00124946" w:rsidP="00124946">
      <w:pPr>
        <w:jc w:val="left"/>
      </w:pPr>
      <w:r>
        <w:t>Amplitudinea</w:t>
      </w:r>
      <w:r w:rsidR="00D24830">
        <w:t xml:space="preserve"> reglării depășește limita admisă, iar timpul de stabilizare este mai mare de 3 ore.</w:t>
      </w:r>
    </w:p>
    <w:p w14:paraId="337C9E73" w14:textId="55B0EFC5" w:rsidR="000E3BB7" w:rsidRDefault="000E3BB7" w:rsidP="00124946">
      <w:pPr>
        <w:jc w:val="left"/>
      </w:pPr>
      <w:r>
        <w:t>Tragem concluzia că indiferent dacă ajustăm parametri sau daca folosim regulatorul în varianta standard, acesta nu îndeplinește condițiile de proiectare.</w:t>
      </w:r>
    </w:p>
    <w:p w14:paraId="7FAE5248" w14:textId="77777777" w:rsidR="000E3BB7" w:rsidRPr="00124946" w:rsidRDefault="000E3BB7" w:rsidP="00124946">
      <w:pPr>
        <w:jc w:val="left"/>
      </w:pPr>
    </w:p>
    <w:p w14:paraId="5D944BDC" w14:textId="5B9699F8" w:rsidR="000E3BB7" w:rsidRDefault="000E3BB7" w:rsidP="000E3BB7">
      <w:pPr>
        <w:rPr>
          <w:color w:val="FF0000"/>
          <w:u w:val="single"/>
        </w:rPr>
      </w:pPr>
      <w:r w:rsidRPr="00117AF2">
        <w:rPr>
          <w:color w:val="FF0000"/>
          <w:u w:val="single"/>
        </w:rPr>
        <w:t xml:space="preserve">1) Metoda </w:t>
      </w:r>
      <w:r>
        <w:rPr>
          <w:color w:val="FF0000"/>
          <w:u w:val="single"/>
        </w:rPr>
        <w:t>de cvasi-optim(CMVK)</w:t>
      </w:r>
    </w:p>
    <w:p w14:paraId="1D2F10D7" w14:textId="79DBFC64" w:rsidR="000E3BB7" w:rsidRPr="00117AF2" w:rsidRDefault="000E3BB7" w:rsidP="000E3BB7">
      <w:r>
        <w:t>Reamintim că metoda CMVK a produs rezultate bune, apropiate de cele prevăzute în caietul de sarcini, de-asemeni, reiterăm funcția de transfer găsită pentru regulator.</w:t>
      </w:r>
    </w:p>
    <w:p w14:paraId="0FE9077B" w14:textId="65090ECD" w:rsidR="000E3BB7" w:rsidRPr="000E3BB7" w:rsidRDefault="00000000" w:rsidP="000E3BB7">
      <w:pPr>
        <w:jc w:val="left"/>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R</m:t>
              </m:r>
            </m:sub>
            <m:sup>
              <m:r>
                <w:rPr>
                  <w:rFonts w:ascii="Cambria Math" w:eastAsiaTheme="minorEastAsia" w:hAnsi="Cambria Math"/>
                  <w:lang w:val="en-US"/>
                </w:rPr>
                <m:t>CMVK</m:t>
              </m:r>
            </m:sup>
          </m:sSubSup>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-1,18</m:t>
              </m:r>
              <m:d>
                <m:dPr>
                  <m:ctrlPr>
                    <w:rPr>
                      <w:rFonts w:ascii="Cambria Math" w:hAnsi="Cambria Math"/>
                      <w:i/>
                    </w:rPr>
                  </m:ctrlPr>
                </m:dPr>
                <m:e>
                  <m:r>
                    <w:rPr>
                      <w:rFonts w:ascii="Cambria Math" w:hAnsi="Cambria Math"/>
                    </w:rPr>
                    <m:t>47,62s+1</m:t>
                  </m:r>
                </m:e>
              </m:d>
              <m:r>
                <w:rPr>
                  <w:rFonts w:ascii="Cambria Math" w:hAnsi="Cambria Math"/>
                </w:rPr>
                <m:t xml:space="preserve"> </m:t>
              </m:r>
              <m:d>
                <m:dPr>
                  <m:ctrlPr>
                    <w:rPr>
                      <w:rFonts w:ascii="Cambria Math" w:hAnsi="Cambria Math"/>
                      <w:i/>
                    </w:rPr>
                  </m:ctrlPr>
                </m:dPr>
                <m:e>
                  <m:r>
                    <w:rPr>
                      <w:rFonts w:ascii="Cambria Math" w:hAnsi="Cambria Math"/>
                    </w:rPr>
                    <m:t>40,99s+1</m:t>
                  </m:r>
                </m:e>
              </m:d>
            </m:num>
            <m:den>
              <m:r>
                <w:rPr>
                  <w:rFonts w:ascii="Cambria Math" w:eastAsiaTheme="minorEastAsia" w:hAnsi="Cambria Math"/>
                  <w:lang w:val="en-US"/>
                </w:rPr>
                <m:t>s</m:t>
              </m:r>
              <m:r>
                <w:rPr>
                  <w:rFonts w:ascii="Cambria Math" w:eastAsiaTheme="minorEastAsia" w:hAnsi="Cambria Math"/>
                </w:rPr>
                <m:t>(0,565s+1)</m:t>
              </m:r>
            </m:den>
          </m:f>
        </m:oMath>
      </m:oMathPara>
    </w:p>
    <w:p w14:paraId="632D5A38" w14:textId="4BF93DB8" w:rsidR="000E3BB7" w:rsidRDefault="000E3BB7" w:rsidP="000E3BB7">
      <w:pPr>
        <w:jc w:val="left"/>
        <w:rPr>
          <w:rFonts w:eastAsiaTheme="minorEastAsia"/>
          <w:lang w:val="en-US"/>
        </w:rPr>
      </w:pPr>
      <w:r>
        <w:rPr>
          <w:rFonts w:eastAsiaTheme="minorEastAsia"/>
          <w:lang w:val="en-US"/>
        </w:rPr>
        <w:t>Forma generală, în cazul în care nu am menționat-o până acum, a regulatorului PIDT1 stabilit prin metoda de cvasi-optim este:</w:t>
      </w:r>
    </w:p>
    <w:p w14:paraId="5DEAF1FB" w14:textId="77777777" w:rsidR="000E3BB7" w:rsidRPr="00D6733C" w:rsidRDefault="00000000" w:rsidP="000E3BB7">
      <w:pPr>
        <w:jc w:val="left"/>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R</m:t>
              </m:r>
            </m:sub>
          </m:sSub>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r>
                <w:rPr>
                  <w:rFonts w:ascii="Cambria Math" w:eastAsiaTheme="minorEastAsia" w:hAnsi="Cambria Math"/>
                  <w:lang w:val="en-US"/>
                </w:rPr>
                <m:t>s+1)(</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d</m:t>
                  </m:r>
                </m:sub>
              </m:sSub>
              <m:r>
                <w:rPr>
                  <w:rFonts w:ascii="Cambria Math" w:eastAsiaTheme="minorEastAsia" w:hAnsi="Cambria Math"/>
                  <w:lang w:val="en-US"/>
                </w:rPr>
                <m:t>s+1)</m:t>
              </m:r>
            </m:num>
            <m:den>
              <m:r>
                <w:rPr>
                  <w:rFonts w:ascii="Cambria Math" w:eastAsiaTheme="minorEastAsia" w:hAnsi="Cambria Math"/>
                  <w:lang w:val="en-US"/>
                </w:rPr>
                <m:t>s(</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m:t>
                  </m:r>
                </m:sub>
              </m:sSub>
              <m:r>
                <w:rPr>
                  <w:rFonts w:ascii="Cambria Math" w:eastAsiaTheme="minorEastAsia" w:hAnsi="Cambria Math"/>
                  <w:lang w:val="en-US"/>
                </w:rPr>
                <m:t>s+1)</m:t>
              </m:r>
            </m:den>
          </m:f>
        </m:oMath>
      </m:oMathPara>
    </w:p>
    <w:p w14:paraId="195209A5" w14:textId="77777777" w:rsidR="000E3BB7" w:rsidRDefault="000E3BB7" w:rsidP="000E3BB7">
      <w:pPr>
        <w:ind w:left="360"/>
        <w:jc w:val="left"/>
        <w:rPr>
          <w:rFonts w:eastAsiaTheme="minorEastAsia"/>
          <w:lang w:val="en-US"/>
        </w:rPr>
      </w:pPr>
      <w:r>
        <w:rPr>
          <w:rFonts w:eastAsiaTheme="minorEastAsia"/>
          <w:lang w:val="en-US"/>
        </w:rPr>
        <w:t>Parametri regulatorului sunt:</w:t>
      </w:r>
    </w:p>
    <w:p w14:paraId="7B48C226" w14:textId="77777777" w:rsidR="000E3BB7" w:rsidRPr="00D6733C" w:rsidRDefault="00000000">
      <w:pPr>
        <w:pStyle w:val="ListParagraph"/>
        <w:numPr>
          <w:ilvl w:val="0"/>
          <w:numId w:val="16"/>
        </w:numPr>
        <w:jc w:val="left"/>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oMath>
      <w:r w:rsidR="000E3BB7">
        <w:rPr>
          <w:rFonts w:eastAsiaTheme="minorEastAsia"/>
          <w:lang w:val="en-US"/>
        </w:rPr>
        <w:t xml:space="preserve"> = factorul de propor</w:t>
      </w:r>
      <w:r w:rsidR="000E3BB7">
        <w:rPr>
          <w:rFonts w:eastAsiaTheme="minorEastAsia"/>
        </w:rPr>
        <w:t>ționalitate</w:t>
      </w:r>
    </w:p>
    <w:p w14:paraId="314D2963" w14:textId="77777777" w:rsidR="000E3BB7" w:rsidRPr="00D6733C" w:rsidRDefault="00000000">
      <w:pPr>
        <w:pStyle w:val="ListParagraph"/>
        <w:numPr>
          <w:ilvl w:val="0"/>
          <w:numId w:val="16"/>
        </w:numPr>
        <w:jc w:val="left"/>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oMath>
      <w:r w:rsidR="000E3BB7">
        <w:rPr>
          <w:rFonts w:eastAsiaTheme="minorEastAsia"/>
          <w:lang w:val="en-US"/>
        </w:rPr>
        <w:t xml:space="preserve"> = constanta de timp de integrare</w:t>
      </w:r>
    </w:p>
    <w:p w14:paraId="78397EEC" w14:textId="77777777" w:rsidR="000E3BB7" w:rsidRDefault="00000000">
      <w:pPr>
        <w:pStyle w:val="ListParagraph"/>
        <w:numPr>
          <w:ilvl w:val="0"/>
          <w:numId w:val="16"/>
        </w:numPr>
        <w:jc w:val="left"/>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d</m:t>
            </m:r>
          </m:sub>
        </m:sSub>
      </m:oMath>
      <w:r w:rsidR="000E3BB7">
        <w:rPr>
          <w:rFonts w:eastAsiaTheme="minorEastAsia"/>
          <w:lang w:val="en-US"/>
        </w:rPr>
        <w:t>= constanta de timp de derivare</w:t>
      </w:r>
    </w:p>
    <w:p w14:paraId="50C71A45" w14:textId="77777777" w:rsidR="000E3BB7" w:rsidRDefault="00000000">
      <w:pPr>
        <w:pStyle w:val="ListParagraph"/>
        <w:numPr>
          <w:ilvl w:val="0"/>
          <w:numId w:val="16"/>
        </w:numPr>
        <w:jc w:val="left"/>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m:t>
            </m:r>
          </m:sub>
        </m:sSub>
      </m:oMath>
      <w:r w:rsidR="000E3BB7">
        <w:rPr>
          <w:rFonts w:eastAsiaTheme="minorEastAsia"/>
          <w:lang w:val="en-US"/>
        </w:rPr>
        <w:t>= constantat de timp de filtrare</w:t>
      </w:r>
    </w:p>
    <w:p w14:paraId="45DBAD4A" w14:textId="77777777" w:rsidR="006D5736" w:rsidRDefault="006D5736" w:rsidP="006D5736">
      <w:pPr>
        <w:jc w:val="left"/>
        <w:rPr>
          <w:rFonts w:eastAsiaTheme="minorEastAsia"/>
          <w:u w:val="single"/>
          <w:lang w:val="en-US"/>
        </w:rPr>
      </w:pPr>
      <w:r w:rsidRPr="006D5736">
        <w:rPr>
          <w:rFonts w:eastAsiaTheme="minorEastAsia"/>
          <w:u w:val="single"/>
          <w:lang w:val="en-US"/>
        </w:rPr>
        <w:t>Cazul 1, cu parametri calculați</w:t>
      </w:r>
    </w:p>
    <w:p w14:paraId="112BDEB8" w14:textId="77777777" w:rsidR="006D5736" w:rsidRDefault="00000000" w:rsidP="006D5736">
      <w:pPr>
        <w:jc w:val="center"/>
      </w:pPr>
      <w:r>
        <w:rPr>
          <w:noProof/>
          <w:lang w:val="en-US"/>
        </w:rPr>
        <w:pict w14:anchorId="75E4C7DF">
          <v:rect id="_x0000_s2265" style="position:absolute;left:0;text-align:left;margin-left:120.6pt;margin-top:235.5pt;width:226.8pt;height:35.7pt;z-index:251713536" filled="f" stroked="f">
            <v:textbox style="mso-next-textbox:#_x0000_s2265">
              <w:txbxContent>
                <w:p w14:paraId="64D4BFF4" w14:textId="55A468F8" w:rsidR="006D5736" w:rsidRPr="00904C30" w:rsidRDefault="006D5736" w:rsidP="006D5736">
                  <w:pPr>
                    <w:jc w:val="center"/>
                    <w:rPr>
                      <w:sz w:val="20"/>
                      <w:szCs w:val="18"/>
                    </w:rPr>
                  </w:pPr>
                  <w:r>
                    <w:rPr>
                      <w:sz w:val="20"/>
                      <w:szCs w:val="18"/>
                    </w:rPr>
                    <w:t>fig.6.</w:t>
                  </w:r>
                  <w:r w:rsidR="008957D4">
                    <w:rPr>
                      <w:sz w:val="20"/>
                      <w:szCs w:val="18"/>
                    </w:rPr>
                    <w:t>7</w:t>
                  </w:r>
                  <w:r>
                    <w:rPr>
                      <w:sz w:val="20"/>
                      <w:szCs w:val="18"/>
                    </w:rPr>
                    <w:t xml:space="preserve"> Scenariul A cu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sz w:val="20"/>
                      <w:szCs w:val="18"/>
                    </w:rPr>
                    <w:t xml:space="preserve"> = 150/200/250/300 mg/dl, p(t) = 0</w:t>
                  </w:r>
                </w:p>
              </w:txbxContent>
            </v:textbox>
          </v:rect>
        </w:pict>
      </w:r>
      <w:bookmarkStart w:id="9" w:name="_Hlk166946734"/>
      <w:r w:rsidR="006D5736">
        <w:rPr>
          <w:noProof/>
        </w:rPr>
        <w:drawing>
          <wp:inline distT="0" distB="0" distL="0" distR="0" wp14:anchorId="5203EFE2" wp14:editId="34F94330">
            <wp:extent cx="5417735" cy="2819464"/>
            <wp:effectExtent l="152400" t="152400" r="335915" b="342900"/>
            <wp:docPr id="9358505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50579" name="Picture 13"/>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417735" cy="2819464"/>
                    </a:xfrm>
                    <a:prstGeom prst="rect">
                      <a:avLst/>
                    </a:prstGeom>
                    <a:ln>
                      <a:noFill/>
                    </a:ln>
                    <a:effectLst>
                      <a:outerShdw blurRad="292100" dist="139700" dir="2700000" algn="tl" rotWithShape="0">
                        <a:srgbClr val="333333">
                          <a:alpha val="65000"/>
                        </a:srgbClr>
                      </a:outerShdw>
                    </a:effectLst>
                  </pic:spPr>
                </pic:pic>
              </a:graphicData>
            </a:graphic>
          </wp:inline>
        </w:drawing>
      </w:r>
    </w:p>
    <w:p w14:paraId="5B0BE6EC" w14:textId="77777777" w:rsidR="006D5736" w:rsidRPr="00650F03" w:rsidRDefault="006D5736">
      <w:pPr>
        <w:pStyle w:val="ListParagraph"/>
        <w:numPr>
          <w:ilvl w:val="0"/>
          <w:numId w:val="12"/>
        </w:numPr>
        <w:jc w:val="left"/>
        <w:rPr>
          <w:lang w:val="en-US"/>
        </w:rPr>
      </w:pPr>
      <w:r>
        <w:rPr>
          <w:lang w:val="en-US"/>
        </w:rPr>
        <w:t>Galben: referin</w:t>
      </w:r>
      <w:r>
        <w:t>ța de 80 mg/dl</w:t>
      </w:r>
    </w:p>
    <w:p w14:paraId="72A6E0C5" w14:textId="77777777" w:rsidR="006D5736" w:rsidRDefault="006D5736">
      <w:pPr>
        <w:pStyle w:val="ListParagraph"/>
        <w:numPr>
          <w:ilvl w:val="0"/>
          <w:numId w:val="12"/>
        </w:numPr>
        <w:jc w:val="left"/>
        <w:rPr>
          <w:lang w:val="en-US"/>
        </w:rPr>
      </w:pPr>
      <w:r>
        <w:t>Albastru</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150 mg/dl</w:t>
      </w:r>
    </w:p>
    <w:p w14:paraId="0709DB22" w14:textId="6B34C954" w:rsidR="006D573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6D5736">
        <w:rPr>
          <w:lang w:val="en-US"/>
        </w:rPr>
        <w:t>[%] = -</w:t>
      </w:r>
      <w:r w:rsidR="008957D4">
        <w:rPr>
          <w:lang w:val="en-US"/>
        </w:rPr>
        <w:t>21</w:t>
      </w:r>
      <w:r w:rsidR="006D5736">
        <w:rPr>
          <w:lang w:val="en-US"/>
        </w:rPr>
        <w:t>,</w:t>
      </w:r>
      <w:r w:rsidR="008957D4">
        <w:rPr>
          <w:lang w:val="en-US"/>
        </w:rPr>
        <w:t>80</w:t>
      </w:r>
      <w:r w:rsidR="006D5736">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6D5736">
        <w:rPr>
          <w:rFonts w:eastAsiaTheme="minorEastAsia"/>
          <w:lang w:val="en-US"/>
        </w:rPr>
        <w:t>= 6</w:t>
      </w:r>
      <w:r w:rsidR="008957D4">
        <w:rPr>
          <w:rFonts w:eastAsiaTheme="minorEastAsia"/>
          <w:lang w:val="en-US"/>
        </w:rPr>
        <w:t>2</w:t>
      </w:r>
      <w:r w:rsidR="006D5736">
        <w:rPr>
          <w:rFonts w:eastAsiaTheme="minorEastAsia"/>
          <w:lang w:val="en-US"/>
        </w:rPr>
        <w:t>,</w:t>
      </w:r>
      <w:r w:rsidR="008957D4">
        <w:rPr>
          <w:rFonts w:eastAsiaTheme="minorEastAsia"/>
          <w:lang w:val="en-US"/>
        </w:rPr>
        <w:t>55</w:t>
      </w:r>
      <w:r w:rsidR="006D5736">
        <w:rPr>
          <w:lang w:val="en-US"/>
        </w:rPr>
        <w:t xml:space="preserve"> </w:t>
      </w:r>
    </w:p>
    <w:p w14:paraId="20285AAE" w14:textId="77777777" w:rsidR="006D573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472B88F2" w14:textId="19A077A9" w:rsidR="006D5736"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=328</m:t>
        </m:r>
      </m:oMath>
      <w:r w:rsidR="006D5736">
        <w:rPr>
          <w:rFonts w:eastAsiaTheme="minorEastAsia"/>
          <w:lang w:val="en-US"/>
        </w:rPr>
        <w:t xml:space="preserve"> min</w:t>
      </w:r>
    </w:p>
    <w:p w14:paraId="6C318D8B" w14:textId="77777777" w:rsidR="006D5736" w:rsidRDefault="006D5736">
      <w:pPr>
        <w:pStyle w:val="ListParagraph"/>
        <w:numPr>
          <w:ilvl w:val="0"/>
          <w:numId w:val="12"/>
        </w:numPr>
        <w:jc w:val="left"/>
        <w:rPr>
          <w:lang w:val="en-US"/>
        </w:rPr>
      </w:pPr>
      <w:r>
        <w:t>Portocaliu</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200 mg/dl</w:t>
      </w:r>
    </w:p>
    <w:p w14:paraId="44100156" w14:textId="2BAEF3C9" w:rsidR="006D573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6D5736">
        <w:rPr>
          <w:lang w:val="en-US"/>
        </w:rPr>
        <w:t>[%] = -3</w:t>
      </w:r>
      <w:r w:rsidR="008957D4">
        <w:rPr>
          <w:lang w:val="en-US"/>
        </w:rPr>
        <w:t>2</w:t>
      </w:r>
      <w:r w:rsidR="006D5736">
        <w:rPr>
          <w:lang w:val="en-US"/>
        </w:rPr>
        <w:t>,</w:t>
      </w:r>
      <w:r w:rsidR="008957D4">
        <w:rPr>
          <w:lang w:val="en-US"/>
        </w:rPr>
        <w:t>77</w:t>
      </w:r>
      <w:r w:rsidR="006D5736">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6D5736">
        <w:rPr>
          <w:rFonts w:eastAsiaTheme="minorEastAsia"/>
          <w:lang w:val="en-US"/>
        </w:rPr>
        <w:t>= 5</w:t>
      </w:r>
      <w:r w:rsidR="008957D4">
        <w:rPr>
          <w:rFonts w:eastAsiaTheme="minorEastAsia"/>
          <w:lang w:val="en-US"/>
        </w:rPr>
        <w:t>3</w:t>
      </w:r>
      <w:r w:rsidR="006D5736">
        <w:rPr>
          <w:rFonts w:eastAsiaTheme="minorEastAsia"/>
          <w:lang w:val="en-US"/>
        </w:rPr>
        <w:t>,78</w:t>
      </w:r>
    </w:p>
    <w:p w14:paraId="35101330" w14:textId="77777777" w:rsidR="006D573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44BCF533" w14:textId="011BE740" w:rsidR="006D5736"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=409</m:t>
        </m:r>
      </m:oMath>
      <w:r w:rsidR="006D5736">
        <w:rPr>
          <w:rFonts w:eastAsiaTheme="minorEastAsia"/>
          <w:lang w:val="en-US"/>
        </w:rPr>
        <w:t xml:space="preserve"> min</w:t>
      </w:r>
    </w:p>
    <w:p w14:paraId="20177A6C" w14:textId="77777777" w:rsidR="006D5736" w:rsidRDefault="006D5736">
      <w:pPr>
        <w:pStyle w:val="ListParagraph"/>
        <w:numPr>
          <w:ilvl w:val="0"/>
          <w:numId w:val="12"/>
        </w:numPr>
        <w:jc w:val="left"/>
        <w:rPr>
          <w:lang w:val="en-US"/>
        </w:rPr>
      </w:pPr>
      <w:r>
        <w:t>Verde</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250 mg/dl</w:t>
      </w:r>
    </w:p>
    <w:p w14:paraId="3FC0535B" w14:textId="367D67AB" w:rsidR="006D573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6D5736">
        <w:rPr>
          <w:lang w:val="en-US"/>
        </w:rPr>
        <w:t>[%] = -3</w:t>
      </w:r>
      <w:r w:rsidR="008957D4">
        <w:rPr>
          <w:lang w:val="en-US"/>
        </w:rPr>
        <w:t>6</w:t>
      </w:r>
      <w:r w:rsidR="006D5736">
        <w:rPr>
          <w:lang w:val="en-US"/>
        </w:rPr>
        <w:t>,4</w:t>
      </w:r>
      <w:r w:rsidR="008957D4">
        <w:rPr>
          <w:lang w:val="en-US"/>
        </w:rPr>
        <w:t>2</w:t>
      </w:r>
      <w:r w:rsidR="006D5736">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6D5736">
        <w:rPr>
          <w:rFonts w:eastAsiaTheme="minorEastAsia"/>
          <w:lang w:val="en-US"/>
        </w:rPr>
        <w:t>= 5</w:t>
      </w:r>
      <w:r w:rsidR="008957D4">
        <w:rPr>
          <w:rFonts w:eastAsiaTheme="minorEastAsia"/>
          <w:lang w:val="en-US"/>
        </w:rPr>
        <w:t>0</w:t>
      </w:r>
      <w:r w:rsidR="006D5736">
        <w:rPr>
          <w:rFonts w:eastAsiaTheme="minorEastAsia"/>
          <w:lang w:val="en-US"/>
        </w:rPr>
        <w:t>,</w:t>
      </w:r>
      <w:r w:rsidR="008957D4">
        <w:rPr>
          <w:rFonts w:eastAsiaTheme="minorEastAsia"/>
          <w:lang w:val="en-US"/>
        </w:rPr>
        <w:t>86</w:t>
      </w:r>
    </w:p>
    <w:p w14:paraId="504AA6E5" w14:textId="77777777" w:rsidR="006D573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5AF17B0D" w14:textId="390CDE1D" w:rsidR="006D573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=481</m:t>
        </m:r>
      </m:oMath>
      <w:r w:rsidR="006D5736">
        <w:rPr>
          <w:rFonts w:eastAsiaTheme="minorEastAsia"/>
          <w:lang w:val="en-US"/>
        </w:rPr>
        <w:t xml:space="preserve"> min</w:t>
      </w:r>
    </w:p>
    <w:p w14:paraId="7D0A9615" w14:textId="77777777" w:rsidR="006D5736" w:rsidRDefault="006D5736">
      <w:pPr>
        <w:pStyle w:val="ListParagraph"/>
        <w:numPr>
          <w:ilvl w:val="0"/>
          <w:numId w:val="12"/>
        </w:numPr>
        <w:jc w:val="left"/>
        <w:rPr>
          <w:lang w:val="en-US"/>
        </w:rPr>
      </w:pPr>
      <w:r>
        <w:t>Mov</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300 mg/dl</w:t>
      </w:r>
    </w:p>
    <w:p w14:paraId="1A2CA735" w14:textId="5412A6F6" w:rsidR="006D573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6D5736">
        <w:rPr>
          <w:lang w:val="en-US"/>
        </w:rPr>
        <w:t>[%] = -37,</w:t>
      </w:r>
      <w:r w:rsidR="008957D4">
        <w:rPr>
          <w:lang w:val="en-US"/>
        </w:rPr>
        <w:t>29</w:t>
      </w:r>
      <w:r w:rsidR="006D5736">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6D5736">
        <w:rPr>
          <w:rFonts w:eastAsiaTheme="minorEastAsia"/>
          <w:lang w:val="en-US"/>
        </w:rPr>
        <w:t>= 50,</w:t>
      </w:r>
      <w:r w:rsidR="008957D4">
        <w:rPr>
          <w:rFonts w:eastAsiaTheme="minorEastAsia"/>
          <w:lang w:val="en-US"/>
        </w:rPr>
        <w:t>17</w:t>
      </w:r>
    </w:p>
    <w:p w14:paraId="3E174E3B" w14:textId="77777777" w:rsidR="006D5736"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1F210D32" w14:textId="77777777" w:rsidR="006D5736" w:rsidRPr="00FE66D2"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&gt;500</m:t>
        </m:r>
      </m:oMath>
      <w:r w:rsidR="006D5736">
        <w:rPr>
          <w:rFonts w:eastAsiaTheme="minorEastAsia"/>
          <w:lang w:val="en-US"/>
        </w:rPr>
        <w:t xml:space="preserve"> min</w:t>
      </w:r>
    </w:p>
    <w:p w14:paraId="48C9A5E3" w14:textId="77777777" w:rsidR="006D5736" w:rsidRPr="006D5736" w:rsidRDefault="006D5736" w:rsidP="006D5736">
      <w:pPr>
        <w:jc w:val="center"/>
        <w:rPr>
          <w:rFonts w:eastAsiaTheme="minorEastAsia"/>
          <w:lang w:val="en-US"/>
        </w:rPr>
      </w:pPr>
      <w:bookmarkStart w:id="10" w:name="_Hlk166947016"/>
      <w:bookmarkEnd w:id="9"/>
    </w:p>
    <w:p w14:paraId="29C215A3" w14:textId="1D70E64C" w:rsidR="008957D4" w:rsidRPr="00383C93" w:rsidRDefault="00000000" w:rsidP="008957D4">
      <w:pPr>
        <w:jc w:val="center"/>
      </w:pPr>
      <w:r>
        <w:rPr>
          <w:noProof/>
        </w:rPr>
        <w:pict w14:anchorId="248A7CBA">
          <v:rect id="_x0000_s2266" style="position:absolute;left:0;text-align:left;margin-left:120.6pt;margin-top:215.15pt;width:226.8pt;height:23.1pt;z-index:251714560" filled="f" stroked="f">
            <v:textbox style="mso-next-textbox:#_x0000_s2266">
              <w:txbxContent>
                <w:p w14:paraId="514BAD54" w14:textId="658E9011" w:rsidR="008957D4" w:rsidRPr="00904C30" w:rsidRDefault="008957D4" w:rsidP="008957D4">
                  <w:pPr>
                    <w:jc w:val="center"/>
                    <w:rPr>
                      <w:sz w:val="20"/>
                      <w:szCs w:val="18"/>
                    </w:rPr>
                  </w:pPr>
                  <w:r>
                    <w:rPr>
                      <w:sz w:val="20"/>
                      <w:szCs w:val="18"/>
                    </w:rPr>
                    <w:t xml:space="preserve">fig.6.8 Scenariul B cu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Pr>
                      <w:sz w:val="20"/>
                      <w:szCs w:val="18"/>
                    </w:rPr>
                    <w:t xml:space="preserve"> = 10/40/70/100 g</w:t>
                  </w:r>
                </w:p>
              </w:txbxContent>
            </v:textbox>
          </v:rect>
        </w:pict>
      </w:r>
      <w:r w:rsidR="008957D4" w:rsidRPr="00383C93">
        <w:rPr>
          <w:noProof/>
        </w:rPr>
        <w:drawing>
          <wp:inline distT="0" distB="0" distL="0" distR="0" wp14:anchorId="5331E2F1" wp14:editId="34156CBC">
            <wp:extent cx="4982869" cy="2571628"/>
            <wp:effectExtent l="152400" t="152400" r="351155" b="343535"/>
            <wp:docPr id="17826199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01484" name="Picture 13"/>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4982869" cy="2571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15C4E669" w14:textId="77777777" w:rsidR="008957D4" w:rsidRPr="00383C93" w:rsidRDefault="008957D4">
      <w:pPr>
        <w:numPr>
          <w:ilvl w:val="0"/>
          <w:numId w:val="12"/>
        </w:numPr>
        <w:contextualSpacing/>
        <w:jc w:val="left"/>
        <w:rPr>
          <w:lang w:val="en-US"/>
        </w:rPr>
      </w:pPr>
      <w:r w:rsidRPr="00383C93">
        <w:rPr>
          <w:lang w:val="en-US"/>
        </w:rPr>
        <w:t>Galben: referin</w:t>
      </w:r>
      <w:r w:rsidRPr="00383C93">
        <w:t>ța de 80 mg/dl</w:t>
      </w:r>
    </w:p>
    <w:p w14:paraId="3DC7F59A" w14:textId="77777777" w:rsidR="008957D4" w:rsidRPr="00383C93" w:rsidRDefault="008957D4">
      <w:pPr>
        <w:numPr>
          <w:ilvl w:val="0"/>
          <w:numId w:val="12"/>
        </w:numPr>
        <w:contextualSpacing/>
        <w:jc w:val="left"/>
        <w:rPr>
          <w:lang w:val="en-US"/>
        </w:rPr>
      </w:pPr>
      <w:r w:rsidRPr="00383C93">
        <w:t>Albastru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1</w:t>
      </w:r>
      <w:r>
        <w:rPr>
          <w:lang w:val="en-US"/>
        </w:rPr>
        <w:t>0 g</w:t>
      </w:r>
    </w:p>
    <w:p w14:paraId="3B25FC46" w14:textId="14404523" w:rsidR="008957D4"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8957D4" w:rsidRPr="00383C93">
        <w:rPr>
          <w:lang w:val="en-US"/>
        </w:rPr>
        <w:t xml:space="preserve">[%] = </w:t>
      </w:r>
      <w:r w:rsidR="008957D4">
        <w:rPr>
          <w:lang w:val="en-US"/>
        </w:rPr>
        <w:t xml:space="preserve">-3,24%,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8957D4">
        <w:rPr>
          <w:rFonts w:eastAsiaTheme="minorEastAsia"/>
          <w:lang w:val="en-US"/>
        </w:rPr>
        <w:t>= 77,41</w:t>
      </w:r>
    </w:p>
    <w:p w14:paraId="3B4BCF6A" w14:textId="255A4CC7" w:rsidR="008957D4"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6660E202" w14:textId="0796201A" w:rsidR="008957D4"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=200</m:t>
        </m:r>
      </m:oMath>
      <w:r w:rsidR="008957D4" w:rsidRPr="00383C93">
        <w:rPr>
          <w:rFonts w:eastAsiaTheme="minorEastAsia"/>
          <w:lang w:val="en-US"/>
        </w:rPr>
        <w:t xml:space="preserve"> min</w:t>
      </w:r>
    </w:p>
    <w:p w14:paraId="2DCB5206" w14:textId="6C5A1744" w:rsidR="008957D4" w:rsidRPr="00383C93" w:rsidRDefault="008957D4">
      <w:pPr>
        <w:numPr>
          <w:ilvl w:val="0"/>
          <w:numId w:val="12"/>
        </w:numPr>
        <w:contextualSpacing/>
        <w:jc w:val="left"/>
        <w:rPr>
          <w:lang w:val="en-US"/>
        </w:rPr>
      </w:pPr>
      <w:r w:rsidRPr="00383C93">
        <w:t>Portocaliu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4</w:t>
      </w:r>
      <w:r w:rsidRPr="00383C93">
        <w:rPr>
          <w:lang w:val="en-US"/>
        </w:rPr>
        <w:t>0 g</w:t>
      </w:r>
    </w:p>
    <w:p w14:paraId="6C168E36" w14:textId="1F0C55EF" w:rsidR="008957D4"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8957D4" w:rsidRPr="00383C93">
        <w:rPr>
          <w:lang w:val="en-US"/>
        </w:rPr>
        <w:t xml:space="preserve">[%] = </w:t>
      </w:r>
      <w:r w:rsidR="00B34FF8">
        <w:rPr>
          <w:lang w:val="en-US"/>
        </w:rPr>
        <w:t>-34.54</w:t>
      </w:r>
      <w:r w:rsidR="008957D4">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8957D4">
        <w:rPr>
          <w:rFonts w:eastAsiaTheme="minorEastAsia"/>
          <w:lang w:val="en-US"/>
        </w:rPr>
        <w:t>= 5</w:t>
      </w:r>
      <w:r w:rsidR="00B34FF8">
        <w:rPr>
          <w:rFonts w:eastAsiaTheme="minorEastAsia"/>
          <w:lang w:val="en-US"/>
        </w:rPr>
        <w:t>2</w:t>
      </w:r>
      <w:r w:rsidR="008957D4">
        <w:rPr>
          <w:rFonts w:eastAsiaTheme="minorEastAsia"/>
          <w:lang w:val="en-US"/>
        </w:rPr>
        <w:t>,</w:t>
      </w:r>
      <w:r w:rsidR="00B34FF8">
        <w:rPr>
          <w:rFonts w:eastAsiaTheme="minorEastAsia"/>
          <w:lang w:val="en-US"/>
        </w:rPr>
        <w:t>37</w:t>
      </w:r>
    </w:p>
    <w:p w14:paraId="385AAC3F" w14:textId="5656E513" w:rsidR="008957D4"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098EC5D5" w14:textId="37D7CDD0" w:rsidR="008957D4"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&gt;500</m:t>
        </m:r>
      </m:oMath>
      <w:r w:rsidR="008957D4" w:rsidRPr="00383C93">
        <w:rPr>
          <w:rFonts w:eastAsiaTheme="minorEastAsia"/>
          <w:lang w:val="en-US"/>
        </w:rPr>
        <w:t xml:space="preserve"> min</w:t>
      </w:r>
    </w:p>
    <w:p w14:paraId="454820CB" w14:textId="225D08B1" w:rsidR="008957D4" w:rsidRPr="00383C93" w:rsidRDefault="008957D4">
      <w:pPr>
        <w:numPr>
          <w:ilvl w:val="0"/>
          <w:numId w:val="12"/>
        </w:numPr>
        <w:contextualSpacing/>
        <w:jc w:val="left"/>
        <w:rPr>
          <w:lang w:val="en-US"/>
        </w:rPr>
      </w:pPr>
      <w:r w:rsidRPr="00383C93">
        <w:t>Verde</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7</w:t>
      </w:r>
      <w:r w:rsidRPr="00383C93">
        <w:rPr>
          <w:lang w:val="en-US"/>
        </w:rPr>
        <w:t>0 g</w:t>
      </w:r>
    </w:p>
    <w:p w14:paraId="7B1EF039" w14:textId="38552522" w:rsidR="008957D4"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8957D4" w:rsidRPr="00383C93">
        <w:rPr>
          <w:lang w:val="en-US"/>
        </w:rPr>
        <w:t xml:space="preserve">[%] = </w:t>
      </w:r>
      <w:r w:rsidR="00B34FF8">
        <w:rPr>
          <w:lang w:val="en-US"/>
        </w:rPr>
        <w:t>37.5</w:t>
      </w:r>
      <w:r w:rsidR="008957D4">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B34FF8">
        <w:rPr>
          <w:rFonts w:eastAsiaTheme="minorEastAsia"/>
          <w:lang w:val="en-US"/>
        </w:rPr>
        <w:t>&lt;</w:t>
      </w:r>
      <w:r w:rsidR="008957D4">
        <w:rPr>
          <w:rFonts w:eastAsiaTheme="minorEastAsia"/>
          <w:lang w:val="en-US"/>
        </w:rPr>
        <w:t xml:space="preserve"> 50</w:t>
      </w:r>
    </w:p>
    <w:p w14:paraId="6CF2AACC" w14:textId="4031CB48" w:rsidR="008957D4"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348F4A1F" w14:textId="7836A2B5" w:rsidR="008957D4"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&gt;500</m:t>
        </m:r>
      </m:oMath>
      <w:r w:rsidR="008957D4" w:rsidRPr="00383C93">
        <w:rPr>
          <w:rFonts w:eastAsiaTheme="minorEastAsia"/>
          <w:lang w:val="en-US"/>
        </w:rPr>
        <w:t xml:space="preserve"> min</w:t>
      </w:r>
    </w:p>
    <w:p w14:paraId="781B6465" w14:textId="082BED55" w:rsidR="008957D4" w:rsidRPr="00383C93" w:rsidRDefault="008957D4">
      <w:pPr>
        <w:numPr>
          <w:ilvl w:val="0"/>
          <w:numId w:val="12"/>
        </w:numPr>
        <w:contextualSpacing/>
        <w:jc w:val="left"/>
        <w:rPr>
          <w:lang w:val="en-US"/>
        </w:rPr>
      </w:pPr>
      <w:r w:rsidRPr="00383C93">
        <w:t>Mov</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1</w:t>
      </w:r>
      <w:r w:rsidRPr="00383C93">
        <w:rPr>
          <w:lang w:val="en-US"/>
        </w:rPr>
        <w:t>00 g</w:t>
      </w:r>
    </w:p>
    <w:p w14:paraId="4DE76E6D" w14:textId="61F67111" w:rsidR="008957D4"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8957D4" w:rsidRPr="00383C93">
        <w:rPr>
          <w:lang w:val="en-US"/>
        </w:rPr>
        <w:t xml:space="preserve">[%] = </w:t>
      </w:r>
      <w:r w:rsidR="00B34FF8">
        <w:rPr>
          <w:lang w:val="en-US"/>
        </w:rPr>
        <w:t>37.5</w:t>
      </w:r>
      <w:r w:rsidR="008957D4">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B34FF8">
        <w:rPr>
          <w:rFonts w:eastAsiaTheme="minorEastAsia"/>
          <w:lang w:val="en-US"/>
        </w:rPr>
        <w:t>&lt;</w:t>
      </w:r>
      <w:r w:rsidR="008957D4">
        <w:rPr>
          <w:rFonts w:eastAsiaTheme="minorEastAsia"/>
          <w:lang w:val="en-US"/>
        </w:rPr>
        <w:t xml:space="preserve"> 50</w:t>
      </w:r>
    </w:p>
    <w:p w14:paraId="42842FA1" w14:textId="5D0630BB" w:rsidR="008957D4"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6423F9C5" w14:textId="06FD6A85" w:rsidR="008957D4" w:rsidRPr="004A4F51"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&gt;500</m:t>
        </m:r>
      </m:oMath>
      <w:r w:rsidR="008957D4" w:rsidRPr="00383C93">
        <w:rPr>
          <w:rFonts w:eastAsiaTheme="minorEastAsia"/>
          <w:lang w:val="en-US"/>
        </w:rPr>
        <w:t xml:space="preserve"> min</w:t>
      </w:r>
    </w:p>
    <w:bookmarkEnd w:id="10"/>
    <w:p w14:paraId="5EFBDEC3" w14:textId="335DD336" w:rsidR="00124946" w:rsidRDefault="00B34FF8" w:rsidP="000E3BB7">
      <w:pPr>
        <w:jc w:val="left"/>
        <w:rPr>
          <w:rFonts w:eastAsiaTheme="minorEastAsia"/>
        </w:rPr>
      </w:pPr>
      <w:r>
        <w:rPr>
          <w:rFonts w:eastAsiaTheme="minorEastAsia"/>
        </w:rPr>
        <w:t>În acest caz se impune modificare parametrilor regulatorului deoarece niciun indicator de calitate nu este respectat.</w:t>
      </w:r>
    </w:p>
    <w:p w14:paraId="13B0E431" w14:textId="77777777" w:rsidR="00B34FF8" w:rsidRDefault="00B34FF8" w:rsidP="00B34FF8">
      <w:pPr>
        <w:jc w:val="left"/>
        <w:rPr>
          <w:rFonts w:eastAsiaTheme="minorEastAsia"/>
        </w:rPr>
      </w:pPr>
    </w:p>
    <w:p w14:paraId="278477EA" w14:textId="1FF91FC8" w:rsidR="00B34FF8" w:rsidRDefault="00B34FF8" w:rsidP="00B34FF8">
      <w:pPr>
        <w:jc w:val="left"/>
        <w:rPr>
          <w:rFonts w:eastAsiaTheme="minorEastAsia"/>
          <w:u w:val="single"/>
          <w:lang w:val="en-US"/>
        </w:rPr>
      </w:pPr>
      <w:r w:rsidRPr="00541717">
        <w:rPr>
          <w:rFonts w:eastAsiaTheme="minorEastAsia"/>
          <w:u w:val="single"/>
          <w:lang w:val="en-US"/>
        </w:rPr>
        <w:lastRenderedPageBreak/>
        <w:t>Cazul 2, cu parametri ajustați</w:t>
      </w:r>
    </w:p>
    <w:p w14:paraId="6E522069" w14:textId="568C09D8" w:rsidR="00B34FF8" w:rsidRDefault="00B34FF8" w:rsidP="00B34FF8">
      <w:pPr>
        <w:jc w:val="left"/>
        <w:rPr>
          <w:rFonts w:eastAsiaTheme="minorEastAsia"/>
          <w:lang w:val="en-US"/>
        </w:rPr>
      </w:pPr>
      <w:r>
        <w:rPr>
          <w:rFonts w:eastAsiaTheme="minorEastAsia"/>
          <w:lang w:val="en-US"/>
        </w:rPr>
        <w:t>Noi vom aduce modific</w:t>
      </w:r>
      <w:r>
        <w:rPr>
          <w:rFonts w:eastAsiaTheme="minorEastAsia"/>
        </w:rPr>
        <w:t xml:space="preserve">ări doar lui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oMath>
      <w:r>
        <w:rPr>
          <w:rFonts w:eastAsiaTheme="minorEastAsia"/>
          <w:lang w:val="en-US"/>
        </w:rPr>
        <w:t xml:space="preserve">, și anume vom folosi </w:t>
      </w:r>
      <w:r w:rsidR="004C4D11">
        <w:rPr>
          <w:rFonts w:eastAsiaTheme="minorEastAsia"/>
          <w:lang w:val="en-US"/>
        </w:rPr>
        <w:t>o alt</w:t>
      </w:r>
      <w:r w:rsidR="004C4D11">
        <w:rPr>
          <w:rFonts w:eastAsiaTheme="minorEastAsia"/>
        </w:rPr>
        <w:t xml:space="preserve">ă </w:t>
      </w:r>
      <w:r>
        <w:rPr>
          <w:rFonts w:eastAsiaTheme="minorEastAsia"/>
          <w:lang w:val="en-US"/>
        </w:rPr>
        <w:t>variant</w:t>
      </w:r>
      <w:r w:rsidR="004C4D11">
        <w:rPr>
          <w:rFonts w:eastAsiaTheme="minorEastAsia"/>
          <w:lang w:val="en-US"/>
        </w:rPr>
        <w:t>ă</w:t>
      </w:r>
      <w:r>
        <w:rPr>
          <w:rFonts w:eastAsiaTheme="minorEastAsia"/>
          <w:lang w:val="en-US"/>
        </w:rPr>
        <w:t xml:space="preserve"> </w:t>
      </w:r>
      <w:r w:rsidR="004C4D11">
        <w:rPr>
          <w:rFonts w:eastAsiaTheme="minorEastAsia"/>
          <w:lang w:val="en-US"/>
        </w:rPr>
        <w:t xml:space="preserve">decât cea </w:t>
      </w:r>
      <w:r>
        <w:rPr>
          <w:rFonts w:eastAsiaTheme="minorEastAsia"/>
          <w:lang w:val="en-US"/>
        </w:rPr>
        <w:t>menționată la metoda plasării polilor</w:t>
      </w:r>
      <w:r w:rsidR="004C4D11">
        <w:rPr>
          <w:rFonts w:eastAsiaTheme="minorEastAsia"/>
          <w:lang w:val="en-US"/>
        </w:rPr>
        <w:t xml:space="preserve">, și anume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oMath>
      <w:r w:rsidR="004C4D11">
        <w:rPr>
          <w:rFonts w:eastAsiaTheme="minorEastAsia"/>
          <w:lang w:val="en-US"/>
        </w:rPr>
        <w:t xml:space="preserve"> = -0.</w:t>
      </w:r>
      <w:r w:rsidR="00907E9F">
        <w:rPr>
          <w:rFonts w:eastAsiaTheme="minorEastAsia"/>
          <w:lang w:val="en-US"/>
        </w:rPr>
        <w:t>0001</w:t>
      </w:r>
      <w:r w:rsidR="004C4D11">
        <w:rPr>
          <w:rFonts w:eastAsiaTheme="minorEastAsia"/>
          <w:lang w:val="en-US"/>
        </w:rPr>
        <w:t>.</w:t>
      </w:r>
      <w:r w:rsidR="00907E9F">
        <w:rPr>
          <w:rFonts w:eastAsiaTheme="minorEastAsia"/>
          <w:lang w:val="en-US"/>
        </w:rPr>
        <w:t xml:space="preserve"> </w:t>
      </w:r>
    </w:p>
    <w:p w14:paraId="3E6B3180" w14:textId="3BD00050" w:rsidR="00907E9F" w:rsidRPr="00CB7759" w:rsidRDefault="00000000" w:rsidP="00907E9F">
      <w:pPr>
        <w:jc w:val="center"/>
        <w:rPr>
          <w:rFonts w:eastAsiaTheme="minorEastAsia"/>
        </w:rPr>
      </w:pPr>
      <w:r>
        <w:rPr>
          <w:rFonts w:eastAsiaTheme="minorEastAsia"/>
          <w:noProof/>
          <w:lang w:val="en-US"/>
        </w:rPr>
        <w:pict w14:anchorId="248A7CBA">
          <v:rect id="_x0000_s2267" style="position:absolute;left:0;text-align:left;margin-left:120.6pt;margin-top:84.4pt;width:226.8pt;height:23.1pt;z-index:251715584" filled="f" stroked="f">
            <v:textbox style="mso-next-textbox:#_x0000_s2267">
              <w:txbxContent>
                <w:p w14:paraId="72A14A01" w14:textId="652790F2" w:rsidR="00907E9F" w:rsidRPr="00904C30" w:rsidRDefault="00907E9F" w:rsidP="00907E9F">
                  <w:pPr>
                    <w:jc w:val="center"/>
                    <w:rPr>
                      <w:sz w:val="20"/>
                      <w:szCs w:val="18"/>
                    </w:rPr>
                  </w:pPr>
                  <w:r>
                    <w:rPr>
                      <w:sz w:val="20"/>
                      <w:szCs w:val="18"/>
                    </w:rPr>
                    <w:t>fig.6.9 Ajustarea parametrilor</w:t>
                  </w:r>
                </w:p>
              </w:txbxContent>
            </v:textbox>
          </v:rect>
        </w:pict>
      </w:r>
      <w:r w:rsidR="00907E9F">
        <w:rPr>
          <w:rFonts w:eastAsiaTheme="minorEastAsia"/>
          <w:noProof/>
        </w:rPr>
        <w:drawing>
          <wp:inline distT="0" distB="0" distL="0" distR="0" wp14:anchorId="28E68DD4" wp14:editId="65708D6F">
            <wp:extent cx="2918459" cy="921013"/>
            <wp:effectExtent l="152400" t="152400" r="339725" b="336550"/>
            <wp:docPr id="9412723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72399" name="Picture 941272399"/>
                    <pic:cNvPicPr/>
                  </pic:nvPicPr>
                  <pic:blipFill>
                    <a:blip r:embed="rId116">
                      <a:extLst>
                        <a:ext uri="{28A0092B-C50C-407E-A947-70E740481C1C}">
                          <a14:useLocalDpi xmlns:a14="http://schemas.microsoft.com/office/drawing/2010/main" val="0"/>
                        </a:ext>
                      </a:extLst>
                    </a:blip>
                    <a:stretch>
                      <a:fillRect/>
                    </a:stretch>
                  </pic:blipFill>
                  <pic:spPr>
                    <a:xfrm>
                      <a:off x="0" y="0"/>
                      <a:ext cx="2927635" cy="923909"/>
                    </a:xfrm>
                    <a:prstGeom prst="rect">
                      <a:avLst/>
                    </a:prstGeom>
                    <a:ln>
                      <a:noFill/>
                    </a:ln>
                    <a:effectLst>
                      <a:outerShdw blurRad="292100" dist="139700" dir="2700000" algn="tl" rotWithShape="0">
                        <a:srgbClr val="333333">
                          <a:alpha val="65000"/>
                        </a:srgbClr>
                      </a:outerShdw>
                    </a:effectLst>
                  </pic:spPr>
                </pic:pic>
              </a:graphicData>
            </a:graphic>
          </wp:inline>
        </w:drawing>
      </w:r>
    </w:p>
    <w:p w14:paraId="5DCE26A8" w14:textId="1371E5A3" w:rsidR="00907E9F" w:rsidRDefault="00000000" w:rsidP="00907E9F">
      <w:pPr>
        <w:jc w:val="center"/>
      </w:pPr>
      <w:r>
        <w:rPr>
          <w:noProof/>
        </w:rPr>
        <w:pict w14:anchorId="75E4C7DF">
          <v:rect id="_x0000_s2271" style="position:absolute;left:0;text-align:left;margin-left:120.6pt;margin-top:234.95pt;width:226.8pt;height:35.7pt;z-index:251717632" filled="f" stroked="f">
            <v:textbox style="mso-next-textbox:#_x0000_s2271">
              <w:txbxContent>
                <w:p w14:paraId="1EA77B80" w14:textId="31776F07" w:rsidR="00907E9F" w:rsidRPr="00904C30" w:rsidRDefault="00907E9F" w:rsidP="00907E9F">
                  <w:pPr>
                    <w:jc w:val="center"/>
                    <w:rPr>
                      <w:sz w:val="20"/>
                      <w:szCs w:val="18"/>
                    </w:rPr>
                  </w:pPr>
                  <w:r>
                    <w:rPr>
                      <w:sz w:val="20"/>
                      <w:szCs w:val="18"/>
                    </w:rPr>
                    <w:t xml:space="preserve">fig.6.10 Scenariul A cu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sz w:val="20"/>
                      <w:szCs w:val="18"/>
                    </w:rPr>
                    <w:t xml:space="preserve"> = 150/200/250/300 mg/dl, p(t) = 0</w:t>
                  </w:r>
                </w:p>
              </w:txbxContent>
            </v:textbox>
          </v:rect>
        </w:pict>
      </w:r>
      <w:r>
        <w:rPr>
          <w:rFonts w:eastAsiaTheme="minorEastAsia"/>
          <w:noProof/>
          <w:lang w:val="en-US"/>
        </w:rPr>
        <w:pict w14:anchorId="75E4C7DF">
          <v:rect id="_x0000_s2269" style="position:absolute;left:0;text-align:left;margin-left:132.6pt;margin-top:108.35pt;width:226.8pt;height:35.7pt;z-index:251716608" filled="f" stroked="f">
            <v:textbox style="mso-next-textbox:#_x0000_s2269">
              <w:txbxContent>
                <w:p w14:paraId="262A118B" w14:textId="77777777" w:rsidR="00907E9F" w:rsidRPr="00904C30" w:rsidRDefault="00907E9F" w:rsidP="00907E9F">
                  <w:pPr>
                    <w:jc w:val="center"/>
                    <w:rPr>
                      <w:sz w:val="20"/>
                      <w:szCs w:val="18"/>
                    </w:rPr>
                  </w:pPr>
                  <w:r>
                    <w:rPr>
                      <w:sz w:val="20"/>
                      <w:szCs w:val="18"/>
                    </w:rPr>
                    <w:t xml:space="preserve">fig.6.7 Scenariul A cu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sz w:val="20"/>
                      <w:szCs w:val="18"/>
                    </w:rPr>
                    <w:t xml:space="preserve"> = 150/200/250/300 mg/dl, p(t) = 0</w:t>
                  </w:r>
                </w:p>
              </w:txbxContent>
            </v:textbox>
          </v:rect>
        </w:pict>
      </w:r>
      <w:r w:rsidR="00907E9F">
        <w:rPr>
          <w:noProof/>
        </w:rPr>
        <w:drawing>
          <wp:inline distT="0" distB="0" distL="0" distR="0" wp14:anchorId="110F932E" wp14:editId="1B7008FC">
            <wp:extent cx="5417735" cy="2815329"/>
            <wp:effectExtent l="152400" t="152400" r="335915" b="347345"/>
            <wp:docPr id="1876777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7757" name="Picture 13"/>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417735" cy="2815329"/>
                    </a:xfrm>
                    <a:prstGeom prst="rect">
                      <a:avLst/>
                    </a:prstGeom>
                    <a:ln>
                      <a:noFill/>
                    </a:ln>
                    <a:effectLst>
                      <a:outerShdw blurRad="292100" dist="139700" dir="2700000" algn="tl" rotWithShape="0">
                        <a:srgbClr val="333333">
                          <a:alpha val="65000"/>
                        </a:srgbClr>
                      </a:outerShdw>
                    </a:effectLst>
                  </pic:spPr>
                </pic:pic>
              </a:graphicData>
            </a:graphic>
          </wp:inline>
        </w:drawing>
      </w:r>
    </w:p>
    <w:p w14:paraId="48ADE548" w14:textId="77777777" w:rsidR="00907E9F" w:rsidRPr="00650F03" w:rsidRDefault="00907E9F">
      <w:pPr>
        <w:pStyle w:val="ListParagraph"/>
        <w:numPr>
          <w:ilvl w:val="0"/>
          <w:numId w:val="12"/>
        </w:numPr>
        <w:jc w:val="left"/>
        <w:rPr>
          <w:lang w:val="en-US"/>
        </w:rPr>
      </w:pPr>
      <w:r>
        <w:rPr>
          <w:lang w:val="en-US"/>
        </w:rPr>
        <w:t>Galben: referin</w:t>
      </w:r>
      <w:r>
        <w:t>ța de 80 mg/dl</w:t>
      </w:r>
    </w:p>
    <w:p w14:paraId="5241C45C" w14:textId="77777777" w:rsidR="00907E9F" w:rsidRDefault="00907E9F">
      <w:pPr>
        <w:pStyle w:val="ListParagraph"/>
        <w:numPr>
          <w:ilvl w:val="0"/>
          <w:numId w:val="12"/>
        </w:numPr>
        <w:jc w:val="left"/>
        <w:rPr>
          <w:lang w:val="en-US"/>
        </w:rPr>
      </w:pPr>
      <w:r>
        <w:t>Albastru</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150 mg/dl</w:t>
      </w:r>
    </w:p>
    <w:p w14:paraId="4016E905" w14:textId="1C7CD6B1" w:rsidR="00907E9F"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907E9F">
        <w:rPr>
          <w:lang w:val="en-US"/>
        </w:rPr>
        <w:t xml:space="preserve">[%] = 0% </w:t>
      </w:r>
    </w:p>
    <w:p w14:paraId="49F6385C" w14:textId="77777777" w:rsidR="00907E9F"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05DD0F92" w14:textId="506559A4" w:rsidR="00907E9F"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=196</m:t>
        </m:r>
      </m:oMath>
      <w:r w:rsidR="00907E9F">
        <w:rPr>
          <w:rFonts w:eastAsiaTheme="minorEastAsia"/>
          <w:lang w:val="en-US"/>
        </w:rPr>
        <w:t xml:space="preserve"> min</w:t>
      </w:r>
    </w:p>
    <w:p w14:paraId="0CAB07F8" w14:textId="77777777" w:rsidR="00907E9F" w:rsidRDefault="00907E9F">
      <w:pPr>
        <w:pStyle w:val="ListParagraph"/>
        <w:numPr>
          <w:ilvl w:val="0"/>
          <w:numId w:val="12"/>
        </w:numPr>
        <w:jc w:val="left"/>
        <w:rPr>
          <w:lang w:val="en-US"/>
        </w:rPr>
      </w:pPr>
      <w:r>
        <w:t>Portocaliu</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200 mg/dl</w:t>
      </w:r>
    </w:p>
    <w:p w14:paraId="185D63DA" w14:textId="4554649E" w:rsidR="00907E9F"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907E9F">
        <w:rPr>
          <w:lang w:val="en-US"/>
        </w:rPr>
        <w:t>[%] = 0%</w:t>
      </w:r>
    </w:p>
    <w:p w14:paraId="51CC62DC" w14:textId="77777777" w:rsidR="00907E9F"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28F96266" w14:textId="6E5D5B6F" w:rsidR="00907E9F"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=224</m:t>
        </m:r>
      </m:oMath>
      <w:r w:rsidR="00907E9F">
        <w:rPr>
          <w:rFonts w:eastAsiaTheme="minorEastAsia"/>
          <w:lang w:val="en-US"/>
        </w:rPr>
        <w:t xml:space="preserve"> min</w:t>
      </w:r>
    </w:p>
    <w:p w14:paraId="024099AE" w14:textId="017C2A5D" w:rsidR="00907E9F" w:rsidRDefault="00907E9F">
      <w:pPr>
        <w:pStyle w:val="ListParagraph"/>
        <w:numPr>
          <w:ilvl w:val="0"/>
          <w:numId w:val="12"/>
        </w:numPr>
        <w:jc w:val="left"/>
        <w:rPr>
          <w:lang w:val="en-US"/>
        </w:rPr>
      </w:pPr>
      <w:r>
        <w:lastRenderedPageBreak/>
        <w:t>Verde</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250 mg/dl</w:t>
      </w:r>
    </w:p>
    <w:p w14:paraId="03546BA7" w14:textId="66631F16" w:rsidR="00907E9F"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907E9F">
        <w:rPr>
          <w:lang w:val="en-US"/>
        </w:rPr>
        <w:t>[%] = 0%</w:t>
      </w:r>
    </w:p>
    <w:p w14:paraId="58B28510" w14:textId="77777777" w:rsidR="00907E9F"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53A7ABC5" w14:textId="031044E5" w:rsidR="00907E9F"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=243</m:t>
        </m:r>
      </m:oMath>
      <w:r w:rsidR="00907E9F">
        <w:rPr>
          <w:rFonts w:eastAsiaTheme="minorEastAsia"/>
          <w:lang w:val="en-US"/>
        </w:rPr>
        <w:t xml:space="preserve"> min</w:t>
      </w:r>
    </w:p>
    <w:p w14:paraId="62758B84" w14:textId="3C366F6F" w:rsidR="00907E9F" w:rsidRDefault="00907E9F">
      <w:pPr>
        <w:pStyle w:val="ListParagraph"/>
        <w:numPr>
          <w:ilvl w:val="0"/>
          <w:numId w:val="12"/>
        </w:numPr>
        <w:jc w:val="left"/>
        <w:rPr>
          <w:lang w:val="en-US"/>
        </w:rPr>
      </w:pPr>
      <w:r>
        <w:t>Mov</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300 mg/dl</w:t>
      </w:r>
    </w:p>
    <w:p w14:paraId="527636D2" w14:textId="11CD3F9B" w:rsidR="00907E9F"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907E9F">
        <w:rPr>
          <w:lang w:val="en-US"/>
        </w:rPr>
        <w:t>[%] = 0%</w:t>
      </w:r>
    </w:p>
    <w:p w14:paraId="1C21F766" w14:textId="77777777" w:rsidR="00907E9F"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5E1CC71D" w14:textId="773821B5" w:rsidR="00907E9F" w:rsidRPr="00FE66D2"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=253</m:t>
        </m:r>
      </m:oMath>
      <w:r w:rsidR="00907E9F">
        <w:rPr>
          <w:rFonts w:eastAsiaTheme="minorEastAsia"/>
          <w:lang w:val="en-US"/>
        </w:rPr>
        <w:t xml:space="preserve"> min</w:t>
      </w:r>
    </w:p>
    <w:p w14:paraId="6AED307B" w14:textId="476C4C0E" w:rsidR="00B34FF8" w:rsidRDefault="006C4A12" w:rsidP="00B34FF8">
      <w:pPr>
        <w:jc w:val="left"/>
        <w:rPr>
          <w:rFonts w:eastAsiaTheme="minorEastAsia"/>
          <w:lang w:val="en-US"/>
        </w:rPr>
      </w:pPr>
      <w:r>
        <w:rPr>
          <w:rFonts w:eastAsiaTheme="minorEastAsia"/>
          <w:lang w:val="en-US"/>
        </w:rPr>
        <w:t>Prin ajustarea factorului de amplificare am eliminat suprareglajul, dar timpul de stabilizare tot nu se încadrează în limite. Facem presupunerea că dacă am modifica și constantele de filtrare, am putea obține un regulator valabil.</w:t>
      </w:r>
    </w:p>
    <w:p w14:paraId="02BDC432" w14:textId="77777777" w:rsidR="006C4A12" w:rsidRPr="006D5736" w:rsidRDefault="006C4A12" w:rsidP="006C4A12">
      <w:pPr>
        <w:jc w:val="center"/>
        <w:rPr>
          <w:rFonts w:eastAsiaTheme="minorEastAsia"/>
          <w:lang w:val="en-US"/>
        </w:rPr>
      </w:pPr>
    </w:p>
    <w:p w14:paraId="451C675D" w14:textId="77777777" w:rsidR="006C4A12" w:rsidRPr="00383C93" w:rsidRDefault="00000000" w:rsidP="006C4A12">
      <w:pPr>
        <w:jc w:val="center"/>
      </w:pPr>
      <w:r>
        <w:rPr>
          <w:noProof/>
        </w:rPr>
        <w:pict w14:anchorId="6525FC98">
          <v:rect id="_x0000_s2272" style="position:absolute;left:0;text-align:left;margin-left:120.6pt;margin-top:215.15pt;width:226.8pt;height:23.1pt;z-index:251719680" filled="f" stroked="f">
            <v:textbox style="mso-next-textbox:#_x0000_s2272">
              <w:txbxContent>
                <w:p w14:paraId="7D584BA0" w14:textId="74965612" w:rsidR="006C4A12" w:rsidRPr="00904C30" w:rsidRDefault="006C4A12" w:rsidP="006C4A12">
                  <w:pPr>
                    <w:jc w:val="center"/>
                    <w:rPr>
                      <w:sz w:val="20"/>
                      <w:szCs w:val="18"/>
                    </w:rPr>
                  </w:pPr>
                  <w:r>
                    <w:rPr>
                      <w:sz w:val="20"/>
                      <w:szCs w:val="18"/>
                    </w:rPr>
                    <w:t xml:space="preserve">fig.6.11 Scenariul B cu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Pr>
                      <w:sz w:val="20"/>
                      <w:szCs w:val="18"/>
                    </w:rPr>
                    <w:t xml:space="preserve"> = 10/40/70/100 g</w:t>
                  </w:r>
                </w:p>
              </w:txbxContent>
            </v:textbox>
          </v:rect>
        </w:pict>
      </w:r>
      <w:r w:rsidR="006C4A12" w:rsidRPr="00383C93">
        <w:rPr>
          <w:noProof/>
        </w:rPr>
        <w:drawing>
          <wp:inline distT="0" distB="0" distL="0" distR="0" wp14:anchorId="72F2350A" wp14:editId="3519020A">
            <wp:extent cx="4982869" cy="2571628"/>
            <wp:effectExtent l="152400" t="152400" r="351155" b="343535"/>
            <wp:docPr id="10159230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01484" name="Picture 13"/>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4982869" cy="2571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6DB63346" w14:textId="77777777" w:rsidR="006C4A12" w:rsidRPr="00383C93" w:rsidRDefault="006C4A12">
      <w:pPr>
        <w:numPr>
          <w:ilvl w:val="0"/>
          <w:numId w:val="12"/>
        </w:numPr>
        <w:contextualSpacing/>
        <w:jc w:val="left"/>
        <w:rPr>
          <w:lang w:val="en-US"/>
        </w:rPr>
      </w:pPr>
      <w:r w:rsidRPr="00383C93">
        <w:rPr>
          <w:lang w:val="en-US"/>
        </w:rPr>
        <w:t>Galben: referin</w:t>
      </w:r>
      <w:r w:rsidRPr="00383C93">
        <w:t>ța de 80 mg/dl</w:t>
      </w:r>
    </w:p>
    <w:p w14:paraId="01DA0922" w14:textId="77777777" w:rsidR="006C4A12" w:rsidRPr="00383C93" w:rsidRDefault="006C4A12">
      <w:pPr>
        <w:numPr>
          <w:ilvl w:val="0"/>
          <w:numId w:val="12"/>
        </w:numPr>
        <w:contextualSpacing/>
        <w:jc w:val="left"/>
        <w:rPr>
          <w:lang w:val="en-US"/>
        </w:rPr>
      </w:pPr>
      <w:r w:rsidRPr="00383C93">
        <w:t>Albastru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1</w:t>
      </w:r>
      <w:r>
        <w:rPr>
          <w:lang w:val="en-US"/>
        </w:rPr>
        <w:t>0 g</w:t>
      </w:r>
    </w:p>
    <w:p w14:paraId="249D04D7" w14:textId="3B3B0B49" w:rsidR="006C4A12"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6C4A12" w:rsidRPr="00383C93">
        <w:rPr>
          <w:lang w:val="en-US"/>
        </w:rPr>
        <w:t xml:space="preserve">[%] = </w:t>
      </w:r>
      <w:r w:rsidR="006C4A12">
        <w:rPr>
          <w:lang w:val="en-US"/>
        </w:rPr>
        <w:t>0%</w:t>
      </w:r>
    </w:p>
    <w:p w14:paraId="36CF7B62" w14:textId="4EABF3BF" w:rsidR="006C4A12"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50BD2FD3" w14:textId="27FEAD9A" w:rsidR="006C4A12"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=315</m:t>
        </m:r>
      </m:oMath>
      <w:r w:rsidR="006C4A12" w:rsidRPr="00383C93">
        <w:rPr>
          <w:rFonts w:eastAsiaTheme="minorEastAsia"/>
          <w:lang w:val="en-US"/>
        </w:rPr>
        <w:t xml:space="preserve"> min</w:t>
      </w:r>
    </w:p>
    <w:p w14:paraId="04E08799" w14:textId="77777777" w:rsidR="006C4A12" w:rsidRPr="00383C93" w:rsidRDefault="006C4A12">
      <w:pPr>
        <w:numPr>
          <w:ilvl w:val="0"/>
          <w:numId w:val="12"/>
        </w:numPr>
        <w:contextualSpacing/>
        <w:jc w:val="left"/>
        <w:rPr>
          <w:lang w:val="en-US"/>
        </w:rPr>
      </w:pPr>
      <w:r w:rsidRPr="00383C93">
        <w:t>Portocaliu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4</w:t>
      </w:r>
      <w:r w:rsidRPr="00383C93">
        <w:rPr>
          <w:lang w:val="en-US"/>
        </w:rPr>
        <w:t>0 g</w:t>
      </w:r>
    </w:p>
    <w:p w14:paraId="34BEB92C" w14:textId="667FA406" w:rsidR="006C4A12"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6C4A12" w:rsidRPr="00383C93">
        <w:rPr>
          <w:lang w:val="en-US"/>
        </w:rPr>
        <w:t xml:space="preserve">[%] = </w:t>
      </w:r>
      <w:r w:rsidR="006C4A12">
        <w:rPr>
          <w:lang w:val="en-US"/>
        </w:rPr>
        <w:t>0%</w:t>
      </w:r>
    </w:p>
    <w:p w14:paraId="13D2967E" w14:textId="49C454D8" w:rsidR="006C4A12"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10E41A85" w14:textId="233786DF" w:rsidR="006C4A12" w:rsidRPr="00383C93" w:rsidRDefault="00AB26CD">
      <w:pPr>
        <w:numPr>
          <w:ilvl w:val="1"/>
          <w:numId w:val="13"/>
        </w:numPr>
        <w:contextualSpacing/>
        <w:jc w:val="left"/>
        <w:rPr>
          <w:lang w:val="en-US"/>
        </w:rPr>
      </w:pPr>
      <w:r>
        <w:rPr>
          <w:rFonts w:eastAsiaTheme="minorEastAsia"/>
          <w:lang w:val="en-US"/>
        </w:rPr>
        <w:lastRenderedPageBreak/>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=395</m:t>
        </m:r>
      </m:oMath>
      <w:r w:rsidR="006C4A12" w:rsidRPr="00383C93">
        <w:rPr>
          <w:rFonts w:eastAsiaTheme="minorEastAsia"/>
          <w:lang w:val="en-US"/>
        </w:rPr>
        <w:t xml:space="preserve"> min</w:t>
      </w:r>
    </w:p>
    <w:p w14:paraId="19DA2361" w14:textId="77777777" w:rsidR="006C4A12" w:rsidRPr="00383C93" w:rsidRDefault="006C4A12">
      <w:pPr>
        <w:numPr>
          <w:ilvl w:val="0"/>
          <w:numId w:val="12"/>
        </w:numPr>
        <w:contextualSpacing/>
        <w:jc w:val="left"/>
        <w:rPr>
          <w:lang w:val="en-US"/>
        </w:rPr>
      </w:pPr>
      <w:r w:rsidRPr="00383C93">
        <w:t>Verde</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7</w:t>
      </w:r>
      <w:r w:rsidRPr="00383C93">
        <w:rPr>
          <w:lang w:val="en-US"/>
        </w:rPr>
        <w:t>0 g</w:t>
      </w:r>
    </w:p>
    <w:p w14:paraId="608C0984" w14:textId="4A4EE6EB" w:rsidR="006C4A12"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6C4A12" w:rsidRPr="00383C93">
        <w:rPr>
          <w:lang w:val="en-US"/>
        </w:rPr>
        <w:t xml:space="preserve">[%] = </w:t>
      </w:r>
      <w:r w:rsidR="006C4A12">
        <w:rPr>
          <w:lang w:val="en-US"/>
        </w:rPr>
        <w:t>0%</w:t>
      </w:r>
    </w:p>
    <w:p w14:paraId="7755FF84" w14:textId="5BF7AFEF" w:rsidR="006C4A12"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393860BE" w14:textId="0BE6F305" w:rsidR="006C4A12"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=424</m:t>
        </m:r>
      </m:oMath>
      <w:r w:rsidR="006C4A12" w:rsidRPr="00383C93">
        <w:rPr>
          <w:rFonts w:eastAsiaTheme="minorEastAsia"/>
          <w:lang w:val="en-US"/>
        </w:rPr>
        <w:t xml:space="preserve"> min</w:t>
      </w:r>
    </w:p>
    <w:p w14:paraId="42E4212E" w14:textId="77777777" w:rsidR="006C4A12" w:rsidRPr="00383C93" w:rsidRDefault="006C4A12">
      <w:pPr>
        <w:numPr>
          <w:ilvl w:val="0"/>
          <w:numId w:val="12"/>
        </w:numPr>
        <w:contextualSpacing/>
        <w:jc w:val="left"/>
        <w:rPr>
          <w:lang w:val="en-US"/>
        </w:rPr>
      </w:pPr>
      <w:r w:rsidRPr="00383C93">
        <w:t>Mov</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1</w:t>
      </w:r>
      <w:r w:rsidRPr="00383C93">
        <w:rPr>
          <w:lang w:val="en-US"/>
        </w:rPr>
        <w:t>00 g</w:t>
      </w:r>
    </w:p>
    <w:p w14:paraId="44D9B87A" w14:textId="4BACBE08" w:rsidR="006C4A12"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6C4A12" w:rsidRPr="00383C93">
        <w:rPr>
          <w:lang w:val="en-US"/>
        </w:rPr>
        <w:t xml:space="preserve">[%] = </w:t>
      </w:r>
      <w:r w:rsidR="006C4A12">
        <w:rPr>
          <w:lang w:val="en-US"/>
        </w:rPr>
        <w:t>0%</w:t>
      </w:r>
    </w:p>
    <w:p w14:paraId="6F870732" w14:textId="2EF015B7" w:rsidR="006C4A12" w:rsidRPr="00383C93" w:rsidRDefault="00AB26CD">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2A2BF211" w14:textId="4CD6578F" w:rsidR="006C4A12" w:rsidRPr="004A4F51" w:rsidRDefault="00B85EE4">
      <w:pPr>
        <w:numPr>
          <w:ilvl w:val="1"/>
          <w:numId w:val="13"/>
        </w:numPr>
        <w:contextualSpacing/>
        <w:jc w:val="left"/>
        <w:rPr>
          <w:lang w:val="en-US"/>
        </w:rPr>
      </w:pPr>
      <w:r>
        <w:rPr>
          <w:rFonts w:eastAsiaTheme="minorEastAsia"/>
          <w:lang w:val="en-US"/>
        </w:rPr>
        <w:t xml:space="preserve">      </w:t>
      </w:r>
      <w:r w:rsidR="00AB26CD">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=441</m:t>
        </m:r>
      </m:oMath>
      <w:r w:rsidR="006C4A12" w:rsidRPr="00383C93">
        <w:rPr>
          <w:rFonts w:eastAsiaTheme="minorEastAsia"/>
          <w:lang w:val="en-US"/>
        </w:rPr>
        <w:t xml:space="preserve"> min</w:t>
      </w:r>
    </w:p>
    <w:p w14:paraId="2DB330CE" w14:textId="77777777" w:rsidR="003021F8" w:rsidRDefault="003021F8" w:rsidP="003021F8">
      <w:pPr>
        <w:jc w:val="left"/>
        <w:rPr>
          <w:rFonts w:eastAsiaTheme="minorEastAsia"/>
        </w:rPr>
      </w:pPr>
    </w:p>
    <w:p w14:paraId="6E8EFBFA" w14:textId="191E2E47" w:rsidR="003021F8" w:rsidRDefault="003021F8" w:rsidP="003021F8">
      <w:pPr>
        <w:jc w:val="left"/>
        <w:rPr>
          <w:rFonts w:eastAsiaTheme="minorEastAsia"/>
          <w:lang w:val="en-US"/>
        </w:rPr>
      </w:pPr>
      <w:r>
        <w:rPr>
          <w:rFonts w:eastAsiaTheme="minorEastAsia"/>
        </w:rPr>
        <w:t>Facem aceeși observație și în acest caz</w:t>
      </w:r>
      <w:r>
        <w:rPr>
          <w:rFonts w:eastAsiaTheme="minorEastAsia"/>
          <w:lang w:val="en-US"/>
        </w:rPr>
        <w:t>:</w:t>
      </w:r>
      <w:r w:rsidRPr="003021F8">
        <w:rPr>
          <w:rFonts w:eastAsiaTheme="minorEastAsia"/>
          <w:lang w:val="en-US"/>
        </w:rPr>
        <w:t xml:space="preserve"> </w:t>
      </w:r>
      <w:r>
        <w:rPr>
          <w:rFonts w:eastAsiaTheme="minorEastAsia"/>
          <w:lang w:val="en-US"/>
        </w:rPr>
        <w:t>Prin ajustarea factorului de amplificare am eliminat suprareglajul, dar timpul de stabilizare tot nu se încadrează în limite. Facem presupunerea că dacă am modifica și constantele de filtrare, am putea obține un regulator valabil.</w:t>
      </w:r>
    </w:p>
    <w:p w14:paraId="4357DA58" w14:textId="6D9C85E9" w:rsidR="001503ED" w:rsidRPr="001503ED" w:rsidRDefault="001503ED" w:rsidP="001503ED">
      <w:pPr>
        <w:rPr>
          <w:i/>
          <w:iCs/>
          <w:color w:val="FF0000"/>
          <w:u w:val="single"/>
        </w:rPr>
      </w:pPr>
      <w:r w:rsidRPr="00477D82">
        <w:rPr>
          <w:i/>
          <w:iCs/>
          <w:color w:val="FF0000"/>
          <w:u w:val="single"/>
        </w:rPr>
        <w:t xml:space="preserve">Săptămâna </w:t>
      </w:r>
      <w:r>
        <w:rPr>
          <w:i/>
          <w:iCs/>
          <w:color w:val="FF0000"/>
          <w:u w:val="single"/>
        </w:rPr>
        <w:t>8</w:t>
      </w:r>
    </w:p>
    <w:p w14:paraId="6DC06390" w14:textId="28CA1FAD" w:rsidR="006C4A12" w:rsidRPr="001503ED" w:rsidRDefault="001503ED" w:rsidP="003021F8">
      <w:pPr>
        <w:jc w:val="left"/>
        <w:rPr>
          <w:rFonts w:eastAsiaTheme="minorEastAsia"/>
          <w:i/>
          <w:iCs/>
          <w:lang w:val="en-US"/>
        </w:rPr>
      </w:pPr>
      <w:r w:rsidRPr="001503ED">
        <w:rPr>
          <w:i/>
          <w:iCs/>
          <w:u w:val="single"/>
        </w:rPr>
        <w:t>Redactarea unui raport pentru viza 2</w:t>
      </w:r>
      <w:r w:rsidRPr="001503ED">
        <w:rPr>
          <w:i/>
          <w:iCs/>
        </w:rPr>
        <w:t>, conținând: descrierea și aplicarea metodelor de sinteză a regulatoarelor, rezultatele simulărilor pentru sistemul cu și fără limitarea semnalului de comandă, analiza rezultatelor și concluzii.</w:t>
      </w:r>
    </w:p>
    <w:p w14:paraId="6CA713BD" w14:textId="0B74E6A7" w:rsidR="003021F8" w:rsidRPr="001503ED" w:rsidRDefault="003021F8" w:rsidP="003021F8">
      <w:pPr>
        <w:jc w:val="left"/>
        <w:rPr>
          <w:rFonts w:eastAsiaTheme="minorEastAsia"/>
          <w:color w:val="000000" w:themeColor="text1"/>
          <w:u w:val="single"/>
          <w:lang w:val="en-US"/>
        </w:rPr>
      </w:pPr>
      <w:r w:rsidRPr="001503ED">
        <w:rPr>
          <w:rFonts w:eastAsiaTheme="minorEastAsia"/>
          <w:color w:val="000000" w:themeColor="text1"/>
          <w:u w:val="single"/>
          <w:lang w:val="en-US"/>
        </w:rPr>
        <w:t>Concluzie:</w:t>
      </w:r>
    </w:p>
    <w:p w14:paraId="5BC7F749" w14:textId="0D094C69" w:rsidR="003021F8" w:rsidRDefault="003021F8" w:rsidP="003021F8">
      <w:pPr>
        <w:jc w:val="left"/>
        <w:rPr>
          <w:rFonts w:eastAsiaTheme="minorEastAsia"/>
          <w:lang w:val="en-US"/>
        </w:rPr>
      </w:pPr>
      <w:r>
        <w:rPr>
          <w:rFonts w:eastAsiaTheme="minorEastAsia"/>
          <w:lang w:val="en-US"/>
        </w:rPr>
        <w:t>Ambele regulatoare se apropie de condi</w:t>
      </w:r>
      <w:r>
        <w:rPr>
          <w:rFonts w:eastAsiaTheme="minorEastAsia"/>
        </w:rPr>
        <w:t>țiile specificate în caietul de sarcini, însă niciunul dintre regulatoare nu le atinge. Facem presupunerea că regulatoarele pot căpăta o formă viabilă prin ajustarea constantelor de timp de filtrare, însă în forma calculată de noi, ele nu pot reprezenta o soluție, punând în primejdie sănătatea pacientului. Mai multe cauze pot fi aici găsite</w:t>
      </w:r>
      <w:r>
        <w:rPr>
          <w:rFonts w:eastAsiaTheme="minorEastAsia"/>
          <w:lang w:val="en-US"/>
        </w:rPr>
        <w:t>:</w:t>
      </w:r>
    </w:p>
    <w:p w14:paraId="7830DD64" w14:textId="5394F697" w:rsidR="003021F8" w:rsidRPr="00821233" w:rsidRDefault="003021F8">
      <w:pPr>
        <w:pStyle w:val="ListParagraph"/>
        <w:numPr>
          <w:ilvl w:val="0"/>
          <w:numId w:val="17"/>
        </w:numPr>
        <w:jc w:val="left"/>
        <w:rPr>
          <w:rFonts w:eastAsiaTheme="minorEastAsia"/>
          <w:lang w:val="en-US"/>
        </w:rPr>
      </w:pPr>
      <w:r w:rsidRPr="00821233">
        <w:rPr>
          <w:rFonts w:eastAsiaTheme="minorEastAsia"/>
          <w:lang w:val="en-US"/>
        </w:rPr>
        <w:t>Se datoreaz</w:t>
      </w:r>
      <w:r w:rsidRPr="00821233">
        <w:rPr>
          <w:rFonts w:eastAsiaTheme="minorEastAsia"/>
        </w:rPr>
        <w:t xml:space="preserve">ă lipsei noastre de atenție deoarece la metoda de plasare a polilor am folosit alte constante de timp, dar diferențele fiind neglijabile am continuat în forma curentă, ulterioar am testat și variantele corecte, însă nici acelea nu se încadrau în specificații.Am folosit în loc de 2,0257(varianta de altfel pe care am și notat-o în proiect) cu 1,5106 și în loc de 9,4028 am folosit 7,0426. Aceste rădăcini provin de la un alt timp de stabilizare considerat, și anume 120 de minute, pe care </w:t>
      </w:r>
      <w:r w:rsidR="00821233" w:rsidRPr="00821233">
        <w:rPr>
          <w:rFonts w:eastAsiaTheme="minorEastAsia"/>
        </w:rPr>
        <w:t xml:space="preserve">l-am schimbat cu </w:t>
      </w:r>
      <w:r w:rsidR="00821233">
        <w:rPr>
          <w:rFonts w:eastAsiaTheme="minorEastAsia"/>
        </w:rPr>
        <w:t>80, dar am omis să modific în Matlab funcțiile respective, deși în documentație ele au fost schimbate</w:t>
      </w:r>
    </w:p>
    <w:p w14:paraId="60328564" w14:textId="2727F592" w:rsidR="00821233" w:rsidRPr="00821233" w:rsidRDefault="00821233">
      <w:pPr>
        <w:pStyle w:val="ListParagraph"/>
        <w:numPr>
          <w:ilvl w:val="0"/>
          <w:numId w:val="17"/>
        </w:numPr>
        <w:jc w:val="left"/>
        <w:rPr>
          <w:rFonts w:eastAsiaTheme="minorEastAsia"/>
          <w:lang w:val="en-US"/>
        </w:rPr>
      </w:pPr>
      <w:r>
        <w:rPr>
          <w:rFonts w:eastAsiaTheme="minorEastAsia"/>
        </w:rPr>
        <w:t>Apoi, aproximarea zecimalelor. La proces, de pildă, am truchiat constantele la 2 zecimale pentru a ușura calculele, dar aceleași trunchieri le-am folosit și la calcularea regulatoarelor.</w:t>
      </w:r>
    </w:p>
    <w:p w14:paraId="2469BDCA" w14:textId="77F684CB" w:rsidR="00821233" w:rsidRPr="00821233" w:rsidRDefault="00821233">
      <w:pPr>
        <w:pStyle w:val="ListParagraph"/>
        <w:numPr>
          <w:ilvl w:val="0"/>
          <w:numId w:val="17"/>
        </w:numPr>
        <w:jc w:val="left"/>
        <w:rPr>
          <w:rFonts w:eastAsiaTheme="minorEastAsia"/>
          <w:lang w:val="en-US"/>
        </w:rPr>
      </w:pPr>
      <w:r>
        <w:rPr>
          <w:rFonts w:eastAsiaTheme="minorEastAsia"/>
        </w:rPr>
        <w:t>La metoda de plasare a polilor o sursă de greșeală poate fi și considerarea unui pol de 10 ori mai departe decât ceilalți 2.</w:t>
      </w:r>
    </w:p>
    <w:p w14:paraId="3ECBFCD0" w14:textId="59587512" w:rsidR="00821233" w:rsidRPr="001503ED" w:rsidRDefault="00821233">
      <w:pPr>
        <w:pStyle w:val="ListParagraph"/>
        <w:numPr>
          <w:ilvl w:val="0"/>
          <w:numId w:val="17"/>
        </w:numPr>
        <w:jc w:val="left"/>
        <w:rPr>
          <w:rFonts w:eastAsiaTheme="minorEastAsia"/>
          <w:lang w:val="en-US"/>
        </w:rPr>
      </w:pPr>
      <w:r>
        <w:rPr>
          <w:rFonts w:eastAsiaTheme="minorEastAsia"/>
        </w:rPr>
        <w:lastRenderedPageBreak/>
        <w:t>Cea mai importantă este că aplicând regulatorul stabilit pe baza funcției de transfer a procesului, am făcut, de fapt, o aproximare a regulatorului care ar funcția pe modelul neliniar Bergman.</w:t>
      </w:r>
    </w:p>
    <w:p w14:paraId="59EC944F" w14:textId="77777777" w:rsidR="001503ED" w:rsidRDefault="001503ED" w:rsidP="001503ED">
      <w:pPr>
        <w:jc w:val="left"/>
        <w:rPr>
          <w:rFonts w:eastAsiaTheme="minorEastAsia"/>
          <w:lang w:val="en-US"/>
        </w:rPr>
      </w:pPr>
    </w:p>
    <w:p w14:paraId="44D61E64" w14:textId="5F27085C" w:rsidR="001503ED" w:rsidRPr="001503ED" w:rsidRDefault="001503ED" w:rsidP="001503ED">
      <w:pPr>
        <w:rPr>
          <w:i/>
          <w:iCs/>
          <w:color w:val="FF0000"/>
          <w:u w:val="single"/>
        </w:rPr>
      </w:pPr>
      <w:r w:rsidRPr="00477D82">
        <w:rPr>
          <w:i/>
          <w:iCs/>
          <w:color w:val="FF0000"/>
          <w:u w:val="single"/>
        </w:rPr>
        <w:t xml:space="preserve">Săptămâna </w:t>
      </w:r>
      <w:r>
        <w:rPr>
          <w:i/>
          <w:iCs/>
          <w:color w:val="FF0000"/>
          <w:u w:val="single"/>
        </w:rPr>
        <w:t>9-10</w:t>
      </w:r>
    </w:p>
    <w:p w14:paraId="13A4D660" w14:textId="77777777" w:rsidR="001503ED" w:rsidRPr="001503ED" w:rsidRDefault="001503ED" w:rsidP="001503ED">
      <w:pPr>
        <w:spacing w:before="120" w:after="120"/>
        <w:rPr>
          <w:i/>
          <w:iCs/>
        </w:rPr>
      </w:pPr>
      <w:r w:rsidRPr="001503ED">
        <w:rPr>
          <w:i/>
          <w:iCs/>
        </w:rPr>
        <w:t>Determinarea unui model în spațiul stărilor, prin prelucrarea ecuațiilor modelului liniarizat.</w:t>
      </w:r>
    </w:p>
    <w:p w14:paraId="3A82992A" w14:textId="77777777" w:rsidR="001503ED" w:rsidRDefault="001503ED" w:rsidP="001503ED">
      <w:pPr>
        <w:spacing w:before="120" w:after="120"/>
      </w:pPr>
      <w:r w:rsidRPr="001503ED">
        <w:rPr>
          <w:i/>
          <w:iCs/>
        </w:rPr>
        <w:t>Stabilirea polilor impuși pentru un sistem de reglare după stare, corespunzători performanțelor impuse.</w:t>
      </w:r>
      <w:r w:rsidRPr="001503ED">
        <w:t xml:space="preserve"> </w:t>
      </w:r>
    </w:p>
    <w:p w14:paraId="18C8680A" w14:textId="6C05EDD9" w:rsidR="001503ED" w:rsidRPr="001503ED" w:rsidRDefault="001503ED" w:rsidP="001503ED">
      <w:pPr>
        <w:spacing w:before="120" w:after="120"/>
        <w:rPr>
          <w:i/>
          <w:iCs/>
        </w:rPr>
      </w:pPr>
      <w:r w:rsidRPr="001503ED">
        <w:rPr>
          <w:i/>
          <w:iCs/>
        </w:rPr>
        <w:t xml:space="preserve">Determinarea regulatorului de stare pentru polii aleși. </w:t>
      </w:r>
    </w:p>
    <w:p w14:paraId="5B4C0A9E" w14:textId="77777777" w:rsidR="001503ED" w:rsidRPr="001503ED" w:rsidRDefault="001503ED" w:rsidP="001503ED">
      <w:pPr>
        <w:spacing w:before="120" w:after="120"/>
        <w:rPr>
          <w:i/>
          <w:iCs/>
        </w:rPr>
      </w:pPr>
      <w:r w:rsidRPr="001503ED">
        <w:rPr>
          <w:i/>
          <w:iCs/>
        </w:rPr>
        <w:t>Realizarea schemei Simulink pentru simularea sistemului de reglare după stare pentru controlul concentrației de glucoză</w:t>
      </w:r>
    </w:p>
    <w:p w14:paraId="4FDB65AC" w14:textId="0F403814" w:rsidR="001503ED" w:rsidRDefault="001503ED" w:rsidP="001503ED">
      <w:pPr>
        <w:jc w:val="left"/>
        <w:rPr>
          <w:i/>
          <w:iCs/>
        </w:rPr>
      </w:pPr>
      <w:r w:rsidRPr="001503ED">
        <w:rPr>
          <w:i/>
          <w:iCs/>
        </w:rPr>
        <w:t>Testarea sistemului de reglare după stare pentru toate cazurile.</w:t>
      </w:r>
    </w:p>
    <w:p w14:paraId="1CF5B49B" w14:textId="0CAFD173" w:rsidR="00786767" w:rsidRPr="00786767" w:rsidRDefault="00786767" w:rsidP="001503ED">
      <w:pPr>
        <w:jc w:val="left"/>
        <w:rPr>
          <w:color w:val="FF0000"/>
          <w:u w:val="single"/>
        </w:rPr>
      </w:pPr>
      <w:r w:rsidRPr="00786767">
        <w:rPr>
          <w:color w:val="FF0000"/>
          <w:u w:val="single"/>
        </w:rPr>
        <w:t>Regulatorul de stare</w:t>
      </w:r>
    </w:p>
    <w:p w14:paraId="4AEB23CA" w14:textId="6C20BE65" w:rsidR="001503ED" w:rsidRPr="00B12BA4" w:rsidRDefault="001503ED" w:rsidP="001503ED">
      <w:pPr>
        <w:jc w:val="left"/>
        <w:rPr>
          <w:szCs w:val="24"/>
        </w:rPr>
      </w:pPr>
      <w:r w:rsidRPr="00B12BA4">
        <w:rPr>
          <w:szCs w:val="24"/>
        </w:rPr>
        <w:t>Pentru calculul regulatorului de stare se procedează astfel, mai întâi reamintim modelul Bergman.</w:t>
      </w:r>
    </w:p>
    <w:p w14:paraId="14616CAB" w14:textId="77777777" w:rsidR="001503ED" w:rsidRPr="00DA55BE" w:rsidRDefault="00000000" w:rsidP="001503ED">
      <w:pPr>
        <w:jc w:val="center"/>
        <w:rPr>
          <w:rFonts w:eastAsiaTheme="minorEastAsia"/>
          <w:iCs/>
          <w:lang w:val="en-US"/>
        </w:rPr>
      </w:pPr>
      <m:oMathPara>
        <m:oMathParaPr>
          <m:jc m:val="left"/>
        </m:oMathParaPr>
        <m:oMath>
          <m:f>
            <m:fPr>
              <m:ctrlPr>
                <w:rPr>
                  <w:rFonts w:ascii="Cambria Math" w:hAnsi="Cambria Math"/>
                  <w:iCs/>
                </w:rPr>
              </m:ctrlPr>
            </m:fPr>
            <m:num>
              <m:r>
                <m:rPr>
                  <m:sty m:val="p"/>
                </m:rPr>
                <w:rPr>
                  <w:rFonts w:ascii="Cambria Math" w:hAnsi="Cambria Math"/>
                </w:rPr>
                <m:t>∂G</m:t>
              </m:r>
              <m:d>
                <m:dPr>
                  <m:ctrlPr>
                    <w:rPr>
                      <w:rFonts w:ascii="Cambria Math" w:hAnsi="Cambria Math"/>
                      <w:iCs/>
                    </w:rPr>
                  </m:ctrlPr>
                </m:dPr>
                <m:e>
                  <m:r>
                    <m:rPr>
                      <m:sty m:val="p"/>
                    </m:rPr>
                    <w:rPr>
                      <w:rFonts w:ascii="Cambria Math" w:hAnsi="Cambria Math"/>
                    </w:rPr>
                    <m:t>t</m:t>
                  </m:r>
                </m:e>
              </m:d>
            </m:num>
            <m:den>
              <m:r>
                <m:rPr>
                  <m:sty m:val="p"/>
                </m:rPr>
                <w:rPr>
                  <w:rFonts w:ascii="Cambria Math" w:hAnsi="Cambria Math"/>
                </w:rPr>
                <m:t>∂t</m:t>
              </m:r>
            </m:den>
          </m:f>
          <m:r>
            <m:rPr>
              <m:sty m:val="p"/>
            </m:rPr>
            <w:rPr>
              <w:rFonts w:ascii="Cambria Math" w:hAnsi="Cambria Math"/>
            </w:rPr>
            <m:t>=-</m:t>
          </m:r>
          <m:d>
            <m:dPr>
              <m:begChr m:val="["/>
              <m:endChr m:val="]"/>
              <m:ctrlPr>
                <w:rPr>
                  <w:rFonts w:ascii="Cambria Math" w:hAnsi="Cambria Math"/>
                  <w:iCs/>
                  <w:lang w:val="en-US"/>
                </w:rPr>
              </m:ctrlPr>
            </m:dPr>
            <m:e>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1</m:t>
                  </m:r>
                </m:sub>
              </m:sSub>
              <m:r>
                <m:rPr>
                  <m:sty m:val="p"/>
                </m:rPr>
                <w:rPr>
                  <w:rFonts w:ascii="Cambria Math" w:hAnsi="Cambria Math"/>
                  <w:lang w:val="en-US"/>
                </w:rPr>
                <m:t>+X</m:t>
              </m:r>
              <m:d>
                <m:dPr>
                  <m:ctrlPr>
                    <w:rPr>
                      <w:rFonts w:ascii="Cambria Math" w:hAnsi="Cambria Math"/>
                      <w:iCs/>
                      <w:lang w:val="en-US"/>
                    </w:rPr>
                  </m:ctrlPr>
                </m:dPr>
                <m:e>
                  <m:r>
                    <m:rPr>
                      <m:sty m:val="p"/>
                    </m:rPr>
                    <w:rPr>
                      <w:rFonts w:ascii="Cambria Math" w:hAnsi="Cambria Math"/>
                      <w:lang w:val="en-US"/>
                    </w:rPr>
                    <m:t>t</m:t>
                  </m:r>
                </m:e>
              </m:d>
            </m:e>
          </m:d>
          <m:r>
            <m:rPr>
              <m:sty m:val="p"/>
            </m:rPr>
            <w:rPr>
              <w:rFonts w:ascii="Cambria Math" w:hAnsi="Cambria Math"/>
              <w:lang w:val="en-US"/>
            </w:rPr>
            <m:t>G</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1</m:t>
              </m:r>
            </m:sub>
          </m:sSub>
          <m:sSub>
            <m:sSubPr>
              <m:ctrlPr>
                <w:rPr>
                  <w:rFonts w:ascii="Cambria Math" w:hAnsi="Cambria Math"/>
                  <w:iCs/>
                  <w:lang w:val="en-US"/>
                </w:rPr>
              </m:ctrlPr>
            </m:sSubPr>
            <m:e>
              <m:r>
                <m:rPr>
                  <m:sty m:val="p"/>
                </m:rPr>
                <w:rPr>
                  <w:rFonts w:ascii="Cambria Math" w:hAnsi="Cambria Math"/>
                  <w:lang w:val="en-US"/>
                </w:rPr>
                <m:t>G</m:t>
              </m:r>
            </m:e>
            <m:sub>
              <m:r>
                <m:rPr>
                  <m:sty m:val="p"/>
                </m:rPr>
                <w:rPr>
                  <w:rFonts w:ascii="Cambria Math" w:hAnsi="Cambria Math"/>
                  <w:lang w:val="en-US"/>
                </w:rPr>
                <m:t>b</m:t>
              </m:r>
            </m:sub>
          </m:sSub>
          <m:r>
            <m:rPr>
              <m:sty m:val="p"/>
            </m:rPr>
            <w:rPr>
              <w:rFonts w:ascii="Cambria Math" w:hAnsi="Cambria Math"/>
              <w:lang w:val="en-US"/>
            </w:rPr>
            <m:t>+</m:t>
          </m:r>
          <m:f>
            <m:fPr>
              <m:ctrlPr>
                <w:rPr>
                  <w:rFonts w:ascii="Cambria Math" w:hAnsi="Cambria Math"/>
                  <w:iCs/>
                  <w:lang w:val="en-US"/>
                </w:rPr>
              </m:ctrlPr>
            </m:fPr>
            <m:num>
              <m:r>
                <m:rPr>
                  <m:sty m:val="p"/>
                </m:rPr>
                <w:rPr>
                  <w:rFonts w:ascii="Cambria Math" w:hAnsi="Cambria Math"/>
                  <w:lang w:val="en-US"/>
                </w:rPr>
                <m:t>p</m:t>
              </m:r>
              <m:d>
                <m:dPr>
                  <m:ctrlPr>
                    <w:rPr>
                      <w:rFonts w:ascii="Cambria Math" w:hAnsi="Cambria Math"/>
                      <w:iCs/>
                      <w:lang w:val="en-US"/>
                    </w:rPr>
                  </m:ctrlPr>
                </m:dPr>
                <m:e>
                  <m:r>
                    <m:rPr>
                      <m:sty m:val="p"/>
                    </m:rPr>
                    <w:rPr>
                      <w:rFonts w:ascii="Cambria Math" w:hAnsi="Cambria Math"/>
                      <w:lang w:val="en-US"/>
                    </w:rPr>
                    <m:t>t</m:t>
                  </m:r>
                </m:e>
              </m:d>
            </m:num>
            <m:den>
              <m:r>
                <m:rPr>
                  <m:sty m:val="p"/>
                </m:rPr>
                <w:rPr>
                  <w:rFonts w:ascii="Cambria Math" w:hAnsi="Cambria Math"/>
                  <w:lang w:val="en-US"/>
                </w:rPr>
                <m:t>V</m:t>
              </m:r>
            </m:den>
          </m:f>
        </m:oMath>
      </m:oMathPara>
    </w:p>
    <w:p w14:paraId="7892A014" w14:textId="77777777" w:rsidR="001503ED" w:rsidRPr="00DA55BE" w:rsidRDefault="00000000" w:rsidP="001503ED">
      <w:pPr>
        <w:jc w:val="center"/>
        <w:rPr>
          <w:rFonts w:eastAsiaTheme="minorEastAsia"/>
          <w:iCs/>
          <w:lang w:val="en-US"/>
        </w:rPr>
      </w:pPr>
      <m:oMathPara>
        <m:oMathParaPr>
          <m:jc m:val="left"/>
        </m:oMathParaPr>
        <m:oMath>
          <m:f>
            <m:fPr>
              <m:ctrlPr>
                <w:rPr>
                  <w:rFonts w:ascii="Cambria Math" w:hAnsi="Cambria Math"/>
                  <w:iCs/>
                  <w:lang w:val="en-US"/>
                </w:rPr>
              </m:ctrlPr>
            </m:fPr>
            <m:num>
              <m:r>
                <m:rPr>
                  <m:sty m:val="p"/>
                </m:rPr>
                <w:rPr>
                  <w:rFonts w:ascii="Cambria Math" w:hAnsi="Cambria Math"/>
                  <w:lang w:val="en-US"/>
                </w:rPr>
                <m:t>∂X</m:t>
              </m:r>
              <m:d>
                <m:dPr>
                  <m:ctrlPr>
                    <w:rPr>
                      <w:rFonts w:ascii="Cambria Math" w:hAnsi="Cambria Math"/>
                      <w:iCs/>
                      <w:lang w:val="en-US"/>
                    </w:rPr>
                  </m:ctrlPr>
                </m:dPr>
                <m:e>
                  <m:r>
                    <m:rPr>
                      <m:sty m:val="p"/>
                    </m:rPr>
                    <w:rPr>
                      <w:rFonts w:ascii="Cambria Math" w:hAnsi="Cambria Math"/>
                      <w:lang w:val="en-US"/>
                    </w:rPr>
                    <m:t>t</m:t>
                  </m:r>
                </m:e>
              </m:d>
            </m:num>
            <m:den>
              <m:r>
                <m:rPr>
                  <m:sty m:val="p"/>
                </m:rPr>
                <w:rPr>
                  <w:rFonts w:ascii="Cambria Math" w:hAnsi="Cambria Math"/>
                  <w:lang w:val="en-US"/>
                </w:rPr>
                <m:t>∂t</m:t>
              </m:r>
            </m:den>
          </m:f>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2</m:t>
              </m:r>
            </m:sub>
          </m:sSub>
          <m:r>
            <m:rPr>
              <m:sty m:val="p"/>
            </m:rPr>
            <w:rPr>
              <w:rFonts w:ascii="Cambria Math" w:hAnsi="Cambria Math"/>
              <w:lang w:val="en-US"/>
            </w:rPr>
            <m:t>X</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3</m:t>
              </m:r>
            </m:sub>
          </m:sSub>
          <m:r>
            <m:rPr>
              <m:sty m:val="p"/>
            </m:rPr>
            <w:rPr>
              <w:rFonts w:ascii="Cambria Math" w:hAnsi="Cambria Math"/>
              <w:lang w:val="en-US"/>
            </w:rPr>
            <m:t>I</m:t>
          </m:r>
          <m:d>
            <m:dPr>
              <m:ctrlPr>
                <w:rPr>
                  <w:rFonts w:ascii="Cambria Math" w:hAnsi="Cambria Math"/>
                  <w:iCs/>
                  <w:lang w:val="en-US"/>
                </w:rPr>
              </m:ctrlPr>
            </m:dPr>
            <m:e>
              <m:r>
                <m:rPr>
                  <m:sty m:val="p"/>
                </m:rPr>
                <w:rPr>
                  <w:rFonts w:ascii="Cambria Math" w:hAnsi="Cambria Math"/>
                  <w:lang w:val="en-US"/>
                </w:rPr>
                <m:t>t</m:t>
              </m:r>
            </m:e>
          </m:d>
        </m:oMath>
      </m:oMathPara>
    </w:p>
    <w:p w14:paraId="2C1415CE" w14:textId="77777777" w:rsidR="001503ED" w:rsidRPr="001503ED" w:rsidRDefault="00000000" w:rsidP="001503ED">
      <w:pPr>
        <w:jc w:val="center"/>
        <w:rPr>
          <w:rFonts w:eastAsiaTheme="minorEastAsia"/>
          <w:iCs/>
          <w:lang w:val="en-US"/>
        </w:rPr>
      </w:pPr>
      <m:oMathPara>
        <m:oMathParaPr>
          <m:jc m:val="left"/>
        </m:oMathParaPr>
        <m:oMath>
          <m:f>
            <m:fPr>
              <m:ctrlPr>
                <w:rPr>
                  <w:rFonts w:ascii="Cambria Math" w:hAnsi="Cambria Math"/>
                  <w:iCs/>
                  <w:lang w:val="en-US"/>
                </w:rPr>
              </m:ctrlPr>
            </m:fPr>
            <m:num>
              <m:r>
                <m:rPr>
                  <m:sty m:val="p"/>
                </m:rPr>
                <w:rPr>
                  <w:rFonts w:ascii="Cambria Math" w:hAnsi="Cambria Math"/>
                  <w:lang w:val="en-US"/>
                </w:rPr>
                <m:t>∂I(t)</m:t>
              </m:r>
            </m:num>
            <m:den>
              <m:r>
                <m:rPr>
                  <m:sty m:val="p"/>
                </m:rPr>
                <w:rPr>
                  <w:rFonts w:ascii="Cambria Math" w:hAnsi="Cambria Math"/>
                  <w:lang w:val="en-US"/>
                </w:rPr>
                <m:t>∂t</m:t>
              </m:r>
            </m:den>
          </m:f>
          <m:r>
            <m:rPr>
              <m:sty m:val="p"/>
            </m:rPr>
            <w:rPr>
              <w:rFonts w:ascii="Cambria Math" w:hAnsi="Cambria Math"/>
              <w:lang w:val="en-US"/>
            </w:rPr>
            <m:t>=-nI</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m:t>
          </m:r>
          <m:f>
            <m:fPr>
              <m:ctrlPr>
                <w:rPr>
                  <w:rFonts w:ascii="Cambria Math" w:hAnsi="Cambria Math"/>
                  <w:iCs/>
                  <w:lang w:val="en-US"/>
                </w:rPr>
              </m:ctrlPr>
            </m:fPr>
            <m:num>
              <m:r>
                <m:rPr>
                  <m:sty m:val="p"/>
                </m:rPr>
                <w:rPr>
                  <w:rFonts w:ascii="Cambria Math" w:hAnsi="Cambria Math"/>
                  <w:lang w:val="en-US"/>
                </w:rPr>
                <m:t>u(t)</m:t>
              </m:r>
            </m:num>
            <m:den>
              <m:r>
                <m:rPr>
                  <m:sty m:val="p"/>
                </m:rPr>
                <w:rPr>
                  <w:rFonts w:ascii="Cambria Math" w:hAnsi="Cambria Math"/>
                  <w:lang w:val="en-US"/>
                </w:rPr>
                <m:t>V</m:t>
              </m:r>
            </m:den>
          </m:f>
        </m:oMath>
      </m:oMathPara>
    </w:p>
    <w:p w14:paraId="580B4CDA" w14:textId="113D3018" w:rsidR="001503ED" w:rsidRDefault="001503ED" w:rsidP="001503ED">
      <w:pPr>
        <w:jc w:val="left"/>
        <w:rPr>
          <w:rFonts w:eastAsiaTheme="minorEastAsia"/>
          <w:iCs/>
        </w:rPr>
      </w:pPr>
      <w:r>
        <w:rPr>
          <w:rFonts w:eastAsiaTheme="minorEastAsia"/>
          <w:iCs/>
          <w:lang w:val="en-US"/>
        </w:rPr>
        <w:t>Forma obișnuită a unui sistem de reglare în spațiul stărilor este:</w:t>
      </w:r>
    </w:p>
    <w:p w14:paraId="615DD4DA" w14:textId="406929A1" w:rsidR="001503ED" w:rsidRDefault="00000000" w:rsidP="001503ED">
      <w:pPr>
        <w:jc w:val="left"/>
        <w:rPr>
          <w:rFonts w:eastAsiaTheme="minorEastAsia"/>
          <w:iCs/>
        </w:rPr>
      </w:pPr>
      <m:oMath>
        <m:d>
          <m:dPr>
            <m:begChr m:val="{"/>
            <m:endChr m:val=""/>
            <m:ctrlPr>
              <w:rPr>
                <w:rFonts w:ascii="Cambria Math" w:hAnsi="Cambria Math"/>
                <w:i/>
                <w:iCs/>
              </w:rPr>
            </m:ctrlPr>
          </m:dPr>
          <m:e>
            <m:eqArr>
              <m:eqArrPr>
                <m:ctrlPr>
                  <w:rPr>
                    <w:rFonts w:ascii="Cambria Math" w:hAnsi="Cambria Math"/>
                    <w:i/>
                    <w:iCs/>
                  </w:rPr>
                </m:ctrlPr>
              </m:eqArrPr>
              <m:e>
                <m:acc>
                  <m:accPr>
                    <m:chr m:val="̇"/>
                    <m:ctrlPr>
                      <w:rPr>
                        <w:rFonts w:ascii="Cambria Math" w:hAnsi="Cambria Math"/>
                        <w:i/>
                        <w:iCs/>
                      </w:rPr>
                    </m:ctrlPr>
                  </m:accPr>
                  <m:e>
                    <m:r>
                      <w:rPr>
                        <w:rFonts w:ascii="Cambria Math" w:hAnsi="Cambria Math"/>
                      </w:rPr>
                      <m:t>x</m:t>
                    </m:r>
                  </m:e>
                </m:acc>
                <m:d>
                  <m:dPr>
                    <m:ctrlPr>
                      <w:rPr>
                        <w:rFonts w:ascii="Cambria Math" w:hAnsi="Cambria Math"/>
                        <w:i/>
                        <w:iCs/>
                      </w:rPr>
                    </m:ctrlPr>
                  </m:dPr>
                  <m:e>
                    <m:r>
                      <w:rPr>
                        <w:rFonts w:ascii="Cambria Math" w:hAnsi="Cambria Math"/>
                      </w:rPr>
                      <m:t>t</m:t>
                    </m:r>
                  </m:e>
                </m:d>
                <m:r>
                  <w:rPr>
                    <w:rFonts w:ascii="Cambria Math" w:hAnsi="Cambria Math"/>
                  </w:rPr>
                  <m:t>=Ax</m:t>
                </m:r>
                <m:d>
                  <m:dPr>
                    <m:ctrlPr>
                      <w:rPr>
                        <w:rFonts w:ascii="Cambria Math" w:hAnsi="Cambria Math"/>
                        <w:i/>
                        <w:iCs/>
                      </w:rPr>
                    </m:ctrlPr>
                  </m:dPr>
                  <m:e>
                    <m:r>
                      <w:rPr>
                        <w:rFonts w:ascii="Cambria Math" w:hAnsi="Cambria Math"/>
                      </w:rPr>
                      <m:t>t</m:t>
                    </m:r>
                  </m:e>
                </m:d>
                <m:r>
                  <w:rPr>
                    <w:rFonts w:ascii="Cambria Math" w:hAnsi="Cambria Math"/>
                  </w:rPr>
                  <m:t>+Bu(t)</m:t>
                </m:r>
              </m:e>
              <m:e>
                <m:r>
                  <w:rPr>
                    <w:rFonts w:ascii="Cambria Math" w:hAnsi="Cambria Math"/>
                  </w:rPr>
                  <m:t>y</m:t>
                </m:r>
                <m:d>
                  <m:dPr>
                    <m:ctrlPr>
                      <w:rPr>
                        <w:rFonts w:ascii="Cambria Math" w:hAnsi="Cambria Math"/>
                        <w:i/>
                        <w:iCs/>
                      </w:rPr>
                    </m:ctrlPr>
                  </m:dPr>
                  <m:e>
                    <m:r>
                      <w:rPr>
                        <w:rFonts w:ascii="Cambria Math" w:hAnsi="Cambria Math"/>
                      </w:rPr>
                      <m:t>t</m:t>
                    </m:r>
                  </m:e>
                </m:d>
                <m:r>
                  <w:rPr>
                    <w:rFonts w:ascii="Cambria Math" w:hAnsi="Cambria Math"/>
                  </w:rPr>
                  <m:t>=Cx</m:t>
                </m:r>
                <m:d>
                  <m:dPr>
                    <m:ctrlPr>
                      <w:rPr>
                        <w:rFonts w:ascii="Cambria Math" w:hAnsi="Cambria Math"/>
                        <w:i/>
                        <w:iCs/>
                      </w:rPr>
                    </m:ctrlPr>
                  </m:dPr>
                  <m:e>
                    <m:r>
                      <w:rPr>
                        <w:rFonts w:ascii="Cambria Math" w:hAnsi="Cambria Math"/>
                      </w:rPr>
                      <m:t>t</m:t>
                    </m:r>
                  </m:e>
                </m:d>
                <m:r>
                  <w:rPr>
                    <w:rFonts w:ascii="Cambria Math" w:hAnsi="Cambria Math"/>
                  </w:rPr>
                  <m:t xml:space="preserve">                 </m:t>
                </m:r>
              </m:e>
            </m:eqArr>
          </m:e>
        </m:d>
      </m:oMath>
      <w:r w:rsidR="001503ED">
        <w:rPr>
          <w:rFonts w:eastAsiaTheme="minorEastAsia"/>
          <w:iCs/>
        </w:rPr>
        <w:t>, unde</w:t>
      </w:r>
    </w:p>
    <w:p w14:paraId="435D5576" w14:textId="70C87612" w:rsidR="001503ED" w:rsidRPr="001503ED" w:rsidRDefault="001503ED">
      <w:pPr>
        <w:pStyle w:val="ListParagraph"/>
        <w:numPr>
          <w:ilvl w:val="0"/>
          <w:numId w:val="18"/>
        </w:numPr>
        <w:jc w:val="left"/>
        <w:rPr>
          <w:iCs/>
        </w:rPr>
      </w:pPr>
      <m:oMath>
        <m:r>
          <w:rPr>
            <w:rFonts w:ascii="Cambria Math" w:hAnsi="Cambria Math"/>
          </w:rPr>
          <m:t>x</m:t>
        </m:r>
        <m:d>
          <m:dPr>
            <m:ctrlPr>
              <w:rPr>
                <w:rFonts w:ascii="Cambria Math" w:hAnsi="Cambria Math"/>
                <w:i/>
                <w:iCs/>
              </w:rPr>
            </m:ctrlPr>
          </m:dPr>
          <m:e>
            <m:r>
              <w:rPr>
                <w:rFonts w:ascii="Cambria Math" w:hAnsi="Cambria Math"/>
              </w:rPr>
              <m:t>t</m:t>
            </m:r>
          </m:e>
        </m:d>
      </m:oMath>
      <w:r>
        <w:rPr>
          <w:rFonts w:eastAsiaTheme="minorEastAsia"/>
          <w:iCs/>
        </w:rPr>
        <w:t xml:space="preserve"> = vectorul n-dimensional</w:t>
      </w:r>
    </w:p>
    <w:p w14:paraId="57844088" w14:textId="44DF074B" w:rsidR="001503ED" w:rsidRPr="001503ED" w:rsidRDefault="001503ED">
      <w:pPr>
        <w:pStyle w:val="ListParagraph"/>
        <w:numPr>
          <w:ilvl w:val="0"/>
          <w:numId w:val="18"/>
        </w:numPr>
        <w:jc w:val="left"/>
        <w:rPr>
          <w:iCs/>
        </w:rPr>
      </w:pPr>
      <m:oMath>
        <m:r>
          <w:rPr>
            <w:rFonts w:ascii="Cambria Math" w:hAnsi="Cambria Math"/>
          </w:rPr>
          <m:t>u(t)</m:t>
        </m:r>
      </m:oMath>
      <w:r>
        <w:rPr>
          <w:rFonts w:eastAsiaTheme="minorEastAsia"/>
          <w:iCs/>
        </w:rPr>
        <w:t xml:space="preserve"> = semnalul de comandă, care este un scalar</w:t>
      </w:r>
    </w:p>
    <w:p w14:paraId="7C4DE2F8" w14:textId="3D2F997C" w:rsidR="001503ED" w:rsidRPr="001503ED" w:rsidRDefault="001503ED">
      <w:pPr>
        <w:pStyle w:val="ListParagraph"/>
        <w:numPr>
          <w:ilvl w:val="0"/>
          <w:numId w:val="18"/>
        </w:numPr>
        <w:jc w:val="left"/>
        <w:rPr>
          <w:iCs/>
        </w:rPr>
      </w:pPr>
      <m:oMath>
        <m:r>
          <w:rPr>
            <w:rFonts w:ascii="Cambria Math" w:hAnsi="Cambria Math"/>
          </w:rPr>
          <m:t>A</m:t>
        </m:r>
      </m:oMath>
      <w:r>
        <w:rPr>
          <w:rFonts w:eastAsiaTheme="minorEastAsia"/>
          <w:iCs/>
        </w:rPr>
        <w:t xml:space="preserve"> = matricea de stare n x n</w:t>
      </w:r>
    </w:p>
    <w:p w14:paraId="76C8DB8C" w14:textId="40640A8E" w:rsidR="001503ED" w:rsidRPr="001503ED" w:rsidRDefault="001503ED">
      <w:pPr>
        <w:pStyle w:val="ListParagraph"/>
        <w:numPr>
          <w:ilvl w:val="0"/>
          <w:numId w:val="18"/>
        </w:numPr>
        <w:jc w:val="left"/>
        <w:rPr>
          <w:iCs/>
        </w:rPr>
      </w:pPr>
      <m:oMath>
        <m:r>
          <w:rPr>
            <w:rFonts w:ascii="Cambria Math" w:hAnsi="Cambria Math"/>
          </w:rPr>
          <m:t>B</m:t>
        </m:r>
      </m:oMath>
      <w:r>
        <w:rPr>
          <w:rFonts w:eastAsiaTheme="minorEastAsia"/>
          <w:iCs/>
        </w:rPr>
        <w:t xml:space="preserve"> = matricea de intrare n x 1</w:t>
      </w:r>
    </w:p>
    <w:p w14:paraId="7E1E9D49" w14:textId="1FE9495F" w:rsidR="001503ED" w:rsidRPr="00786767" w:rsidRDefault="001503ED">
      <w:pPr>
        <w:pStyle w:val="ListParagraph"/>
        <w:numPr>
          <w:ilvl w:val="0"/>
          <w:numId w:val="18"/>
        </w:numPr>
        <w:jc w:val="left"/>
        <w:rPr>
          <w:iCs/>
        </w:rPr>
      </w:pPr>
      <m:oMath>
        <m:r>
          <w:rPr>
            <w:rFonts w:ascii="Cambria Math" w:hAnsi="Cambria Math"/>
          </w:rPr>
          <m:t>C</m:t>
        </m:r>
      </m:oMath>
      <w:r>
        <w:rPr>
          <w:rFonts w:eastAsiaTheme="minorEastAsia"/>
          <w:iCs/>
        </w:rPr>
        <w:t xml:space="preserve"> = matricea de ieșire</w:t>
      </w:r>
    </w:p>
    <w:p w14:paraId="35D59021" w14:textId="7E31711E" w:rsidR="00786767" w:rsidRPr="00786767" w:rsidRDefault="00786767">
      <w:pPr>
        <w:pStyle w:val="ListParagraph"/>
        <w:numPr>
          <w:ilvl w:val="0"/>
          <w:numId w:val="18"/>
        </w:numPr>
        <w:jc w:val="left"/>
        <w:rPr>
          <w:iCs/>
        </w:rPr>
      </w:pPr>
      <m:oMath>
        <m:r>
          <m:rPr>
            <m:sty m:val="p"/>
          </m:rPr>
          <w:rPr>
            <w:rFonts w:ascii="Cambria Math" w:hAnsi="Cambria Math"/>
            <w:lang w:val="en-US"/>
          </w:rPr>
          <m:t>u</m:t>
        </m:r>
        <m:d>
          <m:dPr>
            <m:ctrlPr>
              <w:rPr>
                <w:rFonts w:ascii="Cambria Math" w:hAnsi="Cambria Math"/>
                <w:lang w:val="en-US"/>
              </w:rPr>
            </m:ctrlPr>
          </m:dPr>
          <m:e>
            <m:r>
              <m:rPr>
                <m:sty m:val="p"/>
              </m:rPr>
              <w:rPr>
                <w:rFonts w:ascii="Cambria Math" w:hAnsi="Cambria Math"/>
                <w:lang w:val="en-US"/>
              </w:rPr>
              <m:t>t</m:t>
            </m:r>
          </m:e>
        </m:d>
        <m:r>
          <w:rPr>
            <w:rFonts w:ascii="Cambria Math" w:hAnsi="Cambria Math"/>
            <w:lang w:val="en-US"/>
          </w:rPr>
          <m:t>= -K ∙x(t)</m:t>
        </m:r>
      </m:oMath>
    </w:p>
    <w:p w14:paraId="0AD36786" w14:textId="744EDA21" w:rsidR="00786767" w:rsidRDefault="00786767" w:rsidP="00786767">
      <w:pPr>
        <w:ind w:left="360"/>
        <w:jc w:val="left"/>
        <w:rPr>
          <w:sz w:val="23"/>
          <w:szCs w:val="23"/>
        </w:rPr>
      </w:pPr>
      <w:r>
        <w:rPr>
          <w:iCs/>
        </w:rPr>
        <w:lastRenderedPageBreak/>
        <w:t xml:space="preserve">În cazul nostru n = 3, </w:t>
      </w:r>
      <w:r>
        <w:rPr>
          <w:sz w:val="23"/>
          <w:szCs w:val="23"/>
        </w:rPr>
        <w:t xml:space="preserve">ceea ce înseamnă că </w:t>
      </w:r>
      <w:r>
        <w:rPr>
          <w:rFonts w:ascii="Cambria Math" w:hAnsi="Cambria Math" w:cs="Cambria Math"/>
          <w:sz w:val="23"/>
          <w:szCs w:val="23"/>
        </w:rPr>
        <w:t>𝐾=[</w:t>
      </w:r>
      <m:oMath>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1</m:t>
            </m:r>
          </m:sub>
        </m:sSub>
        <m:r>
          <w:rPr>
            <w:rFonts w:ascii="Cambria Math" w:hAnsi="Cambria Math" w:cs="Cambria Math"/>
            <w:sz w:val="23"/>
            <w:szCs w:val="23"/>
          </w:rPr>
          <m:t xml:space="preserve"> </m:t>
        </m:r>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2</m:t>
            </m:r>
          </m:sub>
        </m:sSub>
        <m:r>
          <w:rPr>
            <w:rFonts w:ascii="Cambria Math" w:hAnsi="Cambria Math" w:cs="Cambria Math"/>
            <w:sz w:val="23"/>
            <w:szCs w:val="23"/>
          </w:rPr>
          <m:t xml:space="preserve"> </m:t>
        </m:r>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3</m:t>
            </m:r>
          </m:sub>
        </m:sSub>
      </m:oMath>
      <w:r>
        <w:rPr>
          <w:rFonts w:ascii="Cambria Math" w:hAnsi="Cambria Math" w:cs="Cambria Math"/>
          <w:sz w:val="23"/>
          <w:szCs w:val="23"/>
        </w:rPr>
        <w:t>]</w:t>
      </w:r>
      <w:r w:rsidR="003D124A">
        <w:rPr>
          <w:sz w:val="23"/>
          <w:szCs w:val="23"/>
        </w:rPr>
        <w:t>, vectorul regulatorului de stare.</w:t>
      </w:r>
    </w:p>
    <w:p w14:paraId="4541521E" w14:textId="4EB493F6" w:rsidR="00786767" w:rsidRPr="00CF3445" w:rsidRDefault="00786767" w:rsidP="00CF3445">
      <w:pPr>
        <w:jc w:val="left"/>
        <w:rPr>
          <w:rFonts w:eastAsiaTheme="minorEastAsia"/>
          <w:iCs/>
        </w:rPr>
      </w:pPr>
      <m:oMathPara>
        <m:oMathParaPr>
          <m:jc m:val="left"/>
        </m:oMathParaPr>
        <m:oMath>
          <m:r>
            <w:rPr>
              <w:rFonts w:ascii="Cambria Math" w:hAnsi="Cambria Math"/>
            </w:rPr>
            <m:t>x</m:t>
          </m:r>
          <m:d>
            <m:dPr>
              <m:ctrlPr>
                <w:rPr>
                  <w:rFonts w:ascii="Cambria Math" w:hAnsi="Cambria Math"/>
                  <w:i/>
                  <w:iCs/>
                </w:rPr>
              </m:ctrlPr>
            </m:dPr>
            <m:e>
              <m:r>
                <w:rPr>
                  <w:rFonts w:ascii="Cambria Math" w:hAnsi="Cambria Math"/>
                </w:rPr>
                <m:t>t</m:t>
              </m: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G(t)</m:t>
                  </m:r>
                </m:e>
                <m:e>
                  <m:r>
                    <w:rPr>
                      <w:rFonts w:ascii="Cambria Math" w:hAnsi="Cambria Math"/>
                    </w:rPr>
                    <m:t>X(t)</m:t>
                  </m:r>
                  <m:ctrlPr>
                    <w:rPr>
                      <w:rFonts w:ascii="Cambria Math" w:eastAsia="Cambria Math" w:hAnsi="Cambria Math" w:cs="Cambria Math"/>
                      <w:i/>
                      <w:iCs/>
                    </w:rPr>
                  </m:ctrlPr>
                </m:e>
                <m:e>
                  <m:r>
                    <w:rPr>
                      <w:rFonts w:ascii="Cambria Math" w:eastAsia="Cambria Math" w:hAnsi="Cambria Math" w:cs="Cambria Math"/>
                    </w:rPr>
                    <m:t>I(t)</m:t>
                  </m:r>
                </m:e>
              </m:eqAr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(t)</m:t>
                  </m:r>
                </m:e>
                <m:e>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(t)</m:t>
                  </m:r>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x</m:t>
                      </m:r>
                    </m:e>
                    <m:sub>
                      <m:r>
                        <w:rPr>
                          <w:rFonts w:ascii="Cambria Math" w:eastAsia="Cambria Math" w:hAnsi="Cambria Math" w:cs="Cambria Math"/>
                        </w:rPr>
                        <m:t>3</m:t>
                      </m:r>
                    </m:sub>
                  </m:sSub>
                  <m:r>
                    <w:rPr>
                      <w:rFonts w:ascii="Cambria Math" w:eastAsia="Cambria Math" w:hAnsi="Cambria Math" w:cs="Cambria Math"/>
                    </w:rPr>
                    <m:t>(t)</m:t>
                  </m:r>
                </m:e>
              </m:eqArr>
            </m:e>
          </m:d>
        </m:oMath>
      </m:oMathPara>
    </w:p>
    <w:p w14:paraId="251AC901" w14:textId="374F6635" w:rsidR="00CF3445" w:rsidRPr="00CF3445" w:rsidRDefault="00CF3445" w:rsidP="00CF3445">
      <w:pPr>
        <w:jc w:val="left"/>
        <w:rPr>
          <w:rFonts w:eastAsiaTheme="minorEastAsia"/>
          <w:iCs/>
          <w:lang w:val="en-US"/>
        </w:rPr>
      </w:pPr>
      <w:r>
        <w:rPr>
          <w:rFonts w:eastAsiaTheme="minorEastAsia"/>
          <w:iCs/>
        </w:rPr>
        <w:t>Matricele în spațiul stărilor vor fi</w:t>
      </w:r>
      <w:r>
        <w:rPr>
          <w:rFonts w:eastAsiaTheme="minorEastAsia"/>
          <w:iCs/>
          <w:lang w:val="en-US"/>
        </w:rPr>
        <w:t>:</w:t>
      </w:r>
    </w:p>
    <w:p w14:paraId="7DC86CC8" w14:textId="5D887701" w:rsidR="00786767" w:rsidRPr="00B12BA4" w:rsidRDefault="00786767" w:rsidP="00CF3445">
      <w:pPr>
        <w:jc w:val="left"/>
        <w:rPr>
          <w:rFonts w:eastAsiaTheme="minorEastAsia"/>
          <w:iCs/>
        </w:rPr>
      </w:pPr>
      <m:oMathPara>
        <m:oMathParaPr>
          <m:jc m:val="left"/>
        </m:oMathParaPr>
        <m:oMath>
          <m:r>
            <w:rPr>
              <w:rFonts w:ascii="Cambria Math" w:hAnsi="Cambria Math"/>
            </w:rPr>
            <m:t>A=</m:t>
          </m:r>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b</m:t>
                            </m:r>
                          </m:sub>
                        </m:sSub>
                      </m:e>
                    </m:d>
                  </m:e>
                  <m:e>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b</m:t>
                        </m:r>
                      </m:sub>
                    </m:sSub>
                  </m:e>
                  <m:e>
                    <m:r>
                      <w:rPr>
                        <w:rFonts w:ascii="Cambria Math" w:hAnsi="Cambria Math"/>
                      </w:rPr>
                      <m:t>0</m:t>
                    </m:r>
                  </m:e>
                </m:mr>
                <m:mr>
                  <m:e>
                    <m:r>
                      <w:rPr>
                        <w:rFonts w:ascii="Cambria Math" w:hAnsi="Cambria Math"/>
                      </w:rPr>
                      <m:t>0</m:t>
                    </m:r>
                  </m:e>
                  <m:e>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2</m:t>
                        </m:r>
                      </m:sub>
                    </m:sSub>
                  </m:e>
                  <m:e>
                    <m:sSub>
                      <m:sSubPr>
                        <m:ctrlPr>
                          <w:rPr>
                            <w:rFonts w:ascii="Cambria Math" w:hAnsi="Cambria Math"/>
                            <w:i/>
                            <w:iCs/>
                          </w:rPr>
                        </m:ctrlPr>
                      </m:sSubPr>
                      <m:e>
                        <m:r>
                          <w:rPr>
                            <w:rFonts w:ascii="Cambria Math" w:hAnsi="Cambria Math"/>
                          </w:rPr>
                          <m:t>p</m:t>
                        </m:r>
                      </m:e>
                      <m:sub>
                        <m:r>
                          <w:rPr>
                            <w:rFonts w:ascii="Cambria Math" w:hAnsi="Cambria Math"/>
                          </w:rPr>
                          <m:t>3</m:t>
                        </m:r>
                      </m:sub>
                    </m:sSub>
                  </m:e>
                </m:mr>
                <m:mr>
                  <m:e>
                    <m:r>
                      <w:rPr>
                        <w:rFonts w:ascii="Cambria Math" w:hAnsi="Cambria Math"/>
                      </w:rPr>
                      <m:t>0</m:t>
                    </m:r>
                  </m:e>
                  <m:e>
                    <m:r>
                      <w:rPr>
                        <w:rFonts w:ascii="Cambria Math" w:hAnsi="Cambria Math"/>
                      </w:rPr>
                      <m:t>0</m:t>
                    </m:r>
                  </m:e>
                  <m:e>
                    <m:r>
                      <w:rPr>
                        <w:rFonts w:ascii="Cambria Math" w:hAnsi="Cambria Math"/>
                      </w:rPr>
                      <m:t>-n</m:t>
                    </m:r>
                  </m:e>
                </m:mr>
              </m:m>
            </m:e>
          </m:d>
          <m:r>
            <w:rPr>
              <w:rFonts w:ascii="Cambria Math" w:eastAsiaTheme="minorEastAsia" w:hAnsi="Cambria Math"/>
            </w:rPr>
            <m:t>=</m:t>
          </m:r>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m:t>
                    </m:r>
                    <m:d>
                      <m:dPr>
                        <m:ctrlPr>
                          <w:rPr>
                            <w:rFonts w:ascii="Cambria Math" w:hAnsi="Cambria Math"/>
                            <w:i/>
                            <w:iCs/>
                          </w:rPr>
                        </m:ctrlPr>
                      </m:dPr>
                      <m:e>
                        <m:r>
                          <w:rPr>
                            <w:rFonts w:ascii="Cambria Math" w:hAnsi="Cambria Math"/>
                          </w:rPr>
                          <m:t>0,019+0,0054</m:t>
                        </m:r>
                      </m:e>
                    </m:d>
                  </m:e>
                  <m:e>
                    <m:r>
                      <w:rPr>
                        <w:rFonts w:ascii="Cambria Math" w:hAnsi="Cambria Math"/>
                      </w:rPr>
                      <m:t>-80</m:t>
                    </m:r>
                  </m:e>
                  <m:e>
                    <m:r>
                      <w:rPr>
                        <w:rFonts w:ascii="Cambria Math" w:hAnsi="Cambria Math"/>
                      </w:rPr>
                      <m:t>0</m:t>
                    </m:r>
                  </m:e>
                </m:mr>
                <m:mr>
                  <m:e>
                    <m:r>
                      <w:rPr>
                        <w:rFonts w:ascii="Cambria Math" w:hAnsi="Cambria Math"/>
                      </w:rPr>
                      <m:t>0</m:t>
                    </m:r>
                  </m:e>
                  <m:e>
                    <m:r>
                      <w:rPr>
                        <w:rFonts w:ascii="Cambria Math" w:hAnsi="Cambria Math"/>
                      </w:rPr>
                      <m:t>-0,021</m:t>
                    </m:r>
                  </m:e>
                  <m:e>
                    <m:r>
                      <w:rPr>
                        <w:rFonts w:ascii="Cambria Math" w:hAnsi="Cambria Math"/>
                      </w:rPr>
                      <m:t>-0,000001019</m:t>
                    </m:r>
                  </m:e>
                </m:mr>
                <m:mr>
                  <m:e>
                    <m:r>
                      <w:rPr>
                        <w:rFonts w:ascii="Cambria Math" w:hAnsi="Cambria Math"/>
                      </w:rPr>
                      <m:t>0</m:t>
                    </m:r>
                  </m:e>
                  <m:e>
                    <m:r>
                      <w:rPr>
                        <w:rFonts w:ascii="Cambria Math" w:hAnsi="Cambria Math"/>
                      </w:rPr>
                      <m:t>0</m:t>
                    </m:r>
                  </m:e>
                  <m:e>
                    <m:r>
                      <w:rPr>
                        <w:rFonts w:ascii="Cambria Math" w:hAnsi="Cambria Math"/>
                      </w:rPr>
                      <m:t>0,177</m:t>
                    </m:r>
                  </m:e>
                </m:mr>
              </m:m>
            </m:e>
          </m:d>
        </m:oMath>
      </m:oMathPara>
    </w:p>
    <w:p w14:paraId="12649E5C" w14:textId="5E844543" w:rsidR="00B12BA4" w:rsidRPr="00B12BA4" w:rsidRDefault="00B12BA4" w:rsidP="00CF3445">
      <w:pPr>
        <w:jc w:val="left"/>
        <w:rPr>
          <w:rFonts w:eastAsiaTheme="minorEastAsia"/>
          <w:iCs/>
        </w:rPr>
      </w:pPr>
      <m:oMathPara>
        <m:oMathParaPr>
          <m:jc m:val="left"/>
        </m:oMathParaPr>
        <m:oMath>
          <m:r>
            <w:rPr>
              <w:rFonts w:ascii="Cambria Math" w:hAnsi="Cambria Math"/>
            </w:rPr>
            <m:t>B=</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0</m:t>
                    </m:r>
                  </m:e>
                </m:mr>
                <m:mr>
                  <m:e>
                    <m:f>
                      <m:fPr>
                        <m:ctrlPr>
                          <w:rPr>
                            <w:rFonts w:ascii="Cambria Math" w:hAnsi="Cambria Math"/>
                            <w:i/>
                            <w:iCs/>
                          </w:rPr>
                        </m:ctrlPr>
                      </m:fPr>
                      <m:num>
                        <m:r>
                          <w:rPr>
                            <w:rFonts w:ascii="Cambria Math" w:hAnsi="Cambria Math"/>
                          </w:rPr>
                          <m:t>1</m:t>
                        </m:r>
                      </m:num>
                      <m:den>
                        <m:r>
                          <w:rPr>
                            <w:rFonts w:ascii="Cambria Math" w:hAnsi="Cambria Math"/>
                          </w:rPr>
                          <m:t>V</m:t>
                        </m:r>
                      </m:den>
                    </m:f>
                  </m:e>
                </m:mr>
              </m:m>
            </m:e>
          </m:d>
          <m: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0</m:t>
                    </m:r>
                  </m:e>
                </m:mr>
                <m:mr>
                  <m:e>
                    <m:f>
                      <m:fPr>
                        <m:ctrlPr>
                          <w:rPr>
                            <w:rFonts w:ascii="Cambria Math" w:hAnsi="Cambria Math"/>
                            <w:i/>
                            <w:iCs/>
                          </w:rPr>
                        </m:ctrlPr>
                      </m:fPr>
                      <m:num>
                        <m:r>
                          <w:rPr>
                            <w:rFonts w:ascii="Cambria Math" w:hAnsi="Cambria Math"/>
                          </w:rPr>
                          <m:t>1</m:t>
                        </m:r>
                      </m:num>
                      <m:den>
                        <m:r>
                          <w:rPr>
                            <w:rFonts w:ascii="Cambria Math" w:hAnsi="Cambria Math"/>
                          </w:rPr>
                          <m:t>120</m:t>
                        </m:r>
                      </m:den>
                    </m:f>
                  </m:e>
                </m:mr>
              </m:m>
            </m:e>
          </m:d>
        </m:oMath>
      </m:oMathPara>
    </w:p>
    <w:p w14:paraId="557609B7" w14:textId="73B4D31E" w:rsidR="00B12BA4" w:rsidRPr="00B12BA4" w:rsidRDefault="00B12BA4" w:rsidP="00CF3445">
      <w:pPr>
        <w:jc w:val="left"/>
        <w:rPr>
          <w:rFonts w:eastAsiaTheme="minorEastAsia"/>
          <w:iCs/>
        </w:rPr>
      </w:pPr>
      <m:oMathPara>
        <m:oMathParaPr>
          <m:jc m:val="left"/>
        </m:oMathParaPr>
        <m:oMath>
          <m:r>
            <w:rPr>
              <w:rFonts w:ascii="Cambria Math" w:hAnsi="Cambria Math"/>
            </w:rPr>
            <m:t>C=</m:t>
          </m:r>
          <m:d>
            <m:dPr>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1</m:t>
                    </m:r>
                  </m:e>
                  <m:e>
                    <m:r>
                      <w:rPr>
                        <w:rFonts w:ascii="Cambria Math" w:hAnsi="Cambria Math"/>
                      </w:rPr>
                      <m:t>0</m:t>
                    </m:r>
                  </m:e>
                  <m:e>
                    <m:r>
                      <w:rPr>
                        <w:rFonts w:ascii="Cambria Math" w:hAnsi="Cambria Math"/>
                      </w:rPr>
                      <m:t>0</m:t>
                    </m:r>
                  </m:e>
                </m:mr>
              </m:m>
            </m:e>
          </m:d>
        </m:oMath>
      </m:oMathPara>
    </w:p>
    <w:p w14:paraId="21A426D9" w14:textId="1DE7171F" w:rsidR="00B12BA4" w:rsidRPr="00B12BA4" w:rsidRDefault="00B12BA4" w:rsidP="0076378F">
      <w:pPr>
        <w:jc w:val="left"/>
        <w:rPr>
          <w:iCs/>
          <w:szCs w:val="24"/>
        </w:rPr>
      </w:pPr>
      <w:r w:rsidRPr="00B12BA4">
        <w:rPr>
          <w:szCs w:val="24"/>
        </w:rPr>
        <w:t>Următorul pas este de a vedea dacă sistemul modelat în spațiul stărilor este controlabil. Astfel se va calcula matricea de controlabilitate:</w:t>
      </w:r>
    </w:p>
    <w:p w14:paraId="460A4E0F" w14:textId="75FBB09B" w:rsidR="001503ED" w:rsidRPr="0076378F" w:rsidRDefault="0076378F" w:rsidP="0076378F">
      <w:pPr>
        <w:jc w:val="left"/>
        <w:rPr>
          <w:rFonts w:eastAsiaTheme="minorEastAsia"/>
          <w:lang w:val="en-US"/>
        </w:rPr>
      </w:pPr>
      <m:oMathPara>
        <m:oMathParaPr>
          <m:jc m:val="left"/>
        </m:oMathParaP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B</m:t>
                    </m:r>
                  </m:e>
                  <m:e>
                    <m:r>
                      <w:rPr>
                        <w:rFonts w:ascii="Cambria Math" w:eastAsiaTheme="minorEastAsia" w:hAnsi="Cambria Math"/>
                        <w:lang w:val="en-US"/>
                      </w:rPr>
                      <m:t>A∙B</m:t>
                    </m:r>
                  </m:e>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∙B</m:t>
                    </m:r>
                  </m:e>
                </m:mr>
              </m:m>
            </m:e>
          </m:d>
        </m:oMath>
      </m:oMathPara>
    </w:p>
    <w:p w14:paraId="1B0B39FF" w14:textId="14997284" w:rsidR="0076378F" w:rsidRDefault="00682FA0" w:rsidP="0076378F">
      <w:pPr>
        <w:jc w:val="left"/>
        <w:rPr>
          <w:rFonts w:eastAsiaTheme="minorEastAsia"/>
          <w:lang w:val="en-US"/>
        </w:rPr>
      </w:pPr>
      <w:r>
        <w:rPr>
          <w:rFonts w:eastAsiaTheme="minorEastAsia"/>
          <w:lang w:val="en-US"/>
        </w:rPr>
        <w:t>Exist</w:t>
      </w:r>
      <w:r>
        <w:rPr>
          <w:rFonts w:eastAsiaTheme="minorEastAsia"/>
        </w:rPr>
        <w:t>ă 2 metode pentru a verifica controlabilitatea unui sistem</w:t>
      </w:r>
      <w:r>
        <w:rPr>
          <w:rFonts w:eastAsiaTheme="minorEastAsia"/>
          <w:lang w:val="en-US"/>
        </w:rPr>
        <w:t>, fig.9.0 le va ilustra pe ambele.</w:t>
      </w:r>
    </w:p>
    <w:p w14:paraId="4BFB9CB1" w14:textId="349B9B2B" w:rsidR="00682FA0" w:rsidRDefault="00000000" w:rsidP="00682FA0">
      <w:pPr>
        <w:jc w:val="center"/>
        <w:rPr>
          <w:rFonts w:eastAsiaTheme="minorEastAsia"/>
          <w:lang w:val="en-US"/>
        </w:rPr>
      </w:pPr>
      <w:r>
        <w:rPr>
          <w:noProof/>
          <w:szCs w:val="24"/>
        </w:rPr>
        <w:pict w14:anchorId="6525FC98">
          <v:rect id="_x0000_s2310" style="position:absolute;left:0;text-align:left;margin-left:120.6pt;margin-top:230.25pt;width:226.8pt;height:36.3pt;z-index:251720704" filled="f" stroked="f">
            <v:textbox style="mso-next-textbox:#_x0000_s2310">
              <w:txbxContent>
                <w:p w14:paraId="2804378F" w14:textId="3559E10C" w:rsidR="00682FA0" w:rsidRPr="00904C30" w:rsidRDefault="00682FA0" w:rsidP="00682FA0">
                  <w:pPr>
                    <w:jc w:val="center"/>
                    <w:rPr>
                      <w:sz w:val="20"/>
                      <w:szCs w:val="18"/>
                    </w:rPr>
                  </w:pPr>
                  <w:r>
                    <w:rPr>
                      <w:sz w:val="20"/>
                      <w:szCs w:val="18"/>
                    </w:rPr>
                    <w:t>fig.9.0 Codul Matlab pentru verificarea controlabilității</w:t>
                  </w:r>
                </w:p>
              </w:txbxContent>
            </v:textbox>
          </v:rect>
        </w:pict>
      </w:r>
      <w:r w:rsidR="00682FA0">
        <w:rPr>
          <w:rFonts w:eastAsiaTheme="minorEastAsia"/>
          <w:noProof/>
          <w:lang w:val="en-US"/>
        </w:rPr>
        <w:drawing>
          <wp:inline distT="0" distB="0" distL="0" distR="0" wp14:anchorId="6D757E09" wp14:editId="0ABE2231">
            <wp:extent cx="4805816" cy="2767965"/>
            <wp:effectExtent l="152400" t="152400" r="337820" b="337185"/>
            <wp:docPr id="54237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78975" name="Picture 542378975"/>
                    <pic:cNvPicPr/>
                  </pic:nvPicPr>
                  <pic:blipFill>
                    <a:blip r:embed="rId118">
                      <a:extLst>
                        <a:ext uri="{28A0092B-C50C-407E-A947-70E740481C1C}">
                          <a14:useLocalDpi xmlns:a14="http://schemas.microsoft.com/office/drawing/2010/main" val="0"/>
                        </a:ext>
                      </a:extLst>
                    </a:blip>
                    <a:stretch>
                      <a:fillRect/>
                    </a:stretch>
                  </pic:blipFill>
                  <pic:spPr>
                    <a:xfrm>
                      <a:off x="0" y="0"/>
                      <a:ext cx="4811462" cy="27712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968F0D2" w14:textId="791AACEF" w:rsidR="00682FA0" w:rsidRDefault="00682FA0" w:rsidP="00682FA0">
      <w:pPr>
        <w:jc w:val="left"/>
        <w:rPr>
          <w:rFonts w:eastAsiaTheme="minorEastAsia"/>
          <w:lang w:val="en-US"/>
        </w:rPr>
      </w:pPr>
      <w:r>
        <w:rPr>
          <w:rFonts w:eastAsiaTheme="minorEastAsia"/>
          <w:lang w:val="en-US"/>
        </w:rPr>
        <w:lastRenderedPageBreak/>
        <w:t>Se observă că ambele condiții sunt îndeplinite, și anume det(P) diferit de 0 și rang(P) = 3.</w:t>
      </w:r>
    </w:p>
    <w:p w14:paraId="53D70D38" w14:textId="799AF65A" w:rsidR="00682FA0" w:rsidRDefault="00682FA0" w:rsidP="00682FA0">
      <w:pPr>
        <w:jc w:val="left"/>
        <w:rPr>
          <w:rFonts w:eastAsiaTheme="minorEastAsia"/>
          <w:lang w:val="en-US"/>
        </w:rPr>
      </w:pPr>
      <w:r>
        <w:rPr>
          <w:rFonts w:eastAsiaTheme="minorEastAsia"/>
          <w:lang w:val="en-US"/>
        </w:rPr>
        <w:t>În continuare vom scrie polinomul caracteristic.</w:t>
      </w:r>
    </w:p>
    <w:p w14:paraId="78D48CA6" w14:textId="4E6C80C2" w:rsidR="00682FA0" w:rsidRPr="00682FA0" w:rsidRDefault="00682FA0" w:rsidP="00682FA0">
      <w:pPr>
        <w:jc w:val="left"/>
        <w:rPr>
          <w:rFonts w:eastAsiaTheme="minorEastAsia"/>
          <w:lang w:val="en-US"/>
        </w:rPr>
      </w:pPr>
      <m:oMathPara>
        <m:oMathParaPr>
          <m:jc m:val="left"/>
        </m:oMathParaPr>
        <m:oMath>
          <m:r>
            <w:rPr>
              <w:rFonts w:ascii="Cambria Math" w:eastAsiaTheme="minorEastAsia" w:hAnsi="Cambria Math"/>
              <w:lang w:val="en-US"/>
            </w:rPr>
            <m:t>C</m:t>
          </m:r>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m:t>
          </m:r>
          <m:r>
            <m:rPr>
              <m:sty m:val="p"/>
            </m:rPr>
            <w:rPr>
              <w:rFonts w:ascii="Cambria Math" w:eastAsiaTheme="minorEastAsia" w:hAnsi="Cambria Math"/>
              <w:lang w:val="en-US"/>
            </w:rPr>
            <m:t>det⁡</m:t>
          </m:r>
          <m:r>
            <w:rPr>
              <w:rFonts w:ascii="Cambria Math" w:eastAsiaTheme="minorEastAsia" w:hAnsi="Cambria Math"/>
              <w:lang w:val="en-US"/>
            </w:rPr>
            <m:t>(sI-A+B∙K)</m:t>
          </m:r>
        </m:oMath>
      </m:oMathPara>
    </w:p>
    <w:p w14:paraId="49DFB961" w14:textId="25FE4628" w:rsidR="00682FA0" w:rsidRPr="00682FA0" w:rsidRDefault="00682FA0" w:rsidP="00682FA0">
      <w:pPr>
        <w:jc w:val="left"/>
        <w:rPr>
          <w:rFonts w:eastAsiaTheme="minorEastAsia"/>
          <w:lang w:val="en-US"/>
        </w:rPr>
      </w:pPr>
      <m:oMathPara>
        <m:oMathParaPr>
          <m:jc m:val="left"/>
        </m:oMathParaPr>
        <m:oMath>
          <m:r>
            <w:rPr>
              <w:rFonts w:ascii="Cambria Math" w:eastAsiaTheme="minorEastAsia" w:hAnsi="Cambria Math"/>
              <w:lang w:val="en-US"/>
            </w:rPr>
            <m:t>C</m:t>
          </m:r>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m:t>
          </m:r>
          <m:r>
            <m:rPr>
              <m:sty m:val="p"/>
            </m:rPr>
            <w:rPr>
              <w:rFonts w:ascii="Cambria Math" w:eastAsiaTheme="minorEastAsia" w:hAnsi="Cambria Math"/>
              <w:lang w:val="en-US"/>
            </w:rPr>
            <m:t>det⁡</m:t>
          </m:r>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s</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s</m:t>
                    </m:r>
                  </m:e>
                </m:mr>
              </m:m>
            </m:e>
          </m:d>
          <m:r>
            <w:rPr>
              <w:rFonts w:ascii="Cambria Math" w:eastAsiaTheme="minorEastAsia" w:hAnsi="Cambria Math"/>
              <w:lang w:val="en-US"/>
            </w:rPr>
            <m:t>-</m:t>
          </m:r>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b</m:t>
                            </m:r>
                          </m:sub>
                        </m:sSub>
                      </m:e>
                    </m:d>
                  </m:e>
                  <m:e>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b</m:t>
                        </m:r>
                      </m:sub>
                    </m:sSub>
                  </m:e>
                  <m:e>
                    <m:r>
                      <w:rPr>
                        <w:rFonts w:ascii="Cambria Math" w:hAnsi="Cambria Math"/>
                      </w:rPr>
                      <m:t>0</m:t>
                    </m:r>
                  </m:e>
                </m:mr>
                <m:mr>
                  <m:e>
                    <m:r>
                      <w:rPr>
                        <w:rFonts w:ascii="Cambria Math" w:hAnsi="Cambria Math"/>
                      </w:rPr>
                      <m:t>0</m:t>
                    </m:r>
                  </m:e>
                  <m:e>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2</m:t>
                        </m:r>
                      </m:sub>
                    </m:sSub>
                  </m:e>
                  <m:e>
                    <m:sSub>
                      <m:sSubPr>
                        <m:ctrlPr>
                          <w:rPr>
                            <w:rFonts w:ascii="Cambria Math" w:hAnsi="Cambria Math"/>
                            <w:i/>
                            <w:iCs/>
                          </w:rPr>
                        </m:ctrlPr>
                      </m:sSubPr>
                      <m:e>
                        <m:r>
                          <w:rPr>
                            <w:rFonts w:ascii="Cambria Math" w:hAnsi="Cambria Math"/>
                          </w:rPr>
                          <m:t>p</m:t>
                        </m:r>
                      </m:e>
                      <m:sub>
                        <m:r>
                          <w:rPr>
                            <w:rFonts w:ascii="Cambria Math" w:hAnsi="Cambria Math"/>
                          </w:rPr>
                          <m:t>3</m:t>
                        </m:r>
                      </m:sub>
                    </m:sSub>
                  </m:e>
                </m:mr>
                <m:mr>
                  <m:e>
                    <m:r>
                      <w:rPr>
                        <w:rFonts w:ascii="Cambria Math" w:hAnsi="Cambria Math"/>
                      </w:rPr>
                      <m:t>0</m:t>
                    </m:r>
                  </m:e>
                  <m:e>
                    <m:r>
                      <w:rPr>
                        <w:rFonts w:ascii="Cambria Math" w:hAnsi="Cambria Math"/>
                      </w:rPr>
                      <m:t>0</m:t>
                    </m:r>
                  </m:e>
                  <m:e>
                    <m:r>
                      <w:rPr>
                        <w:rFonts w:ascii="Cambria Math" w:hAnsi="Cambria Math"/>
                      </w:rPr>
                      <m:t>-n</m:t>
                    </m:r>
                  </m:e>
                </m:mr>
              </m:m>
            </m:e>
          </m:d>
          <m:r>
            <w:rPr>
              <w:rFonts w:ascii="Cambria Math" w:eastAsiaTheme="minorEastAsia" w:hAnsi="Cambria Math"/>
              <w:lang w:val="en-US"/>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0</m:t>
                    </m:r>
                  </m:e>
                </m:mr>
                <m:mr>
                  <m:e>
                    <m:f>
                      <m:fPr>
                        <m:ctrlPr>
                          <w:rPr>
                            <w:rFonts w:ascii="Cambria Math" w:hAnsi="Cambria Math"/>
                            <w:i/>
                            <w:iCs/>
                          </w:rPr>
                        </m:ctrlPr>
                      </m:fPr>
                      <m:num>
                        <m:r>
                          <w:rPr>
                            <w:rFonts w:ascii="Cambria Math" w:hAnsi="Cambria Math"/>
                          </w:rPr>
                          <m:t>1</m:t>
                        </m:r>
                      </m:num>
                      <m:den>
                        <m:r>
                          <w:rPr>
                            <w:rFonts w:ascii="Cambria Math" w:hAnsi="Cambria Math"/>
                          </w:rPr>
                          <m:t>V</m:t>
                        </m:r>
                      </m:den>
                    </m:f>
                  </m:e>
                </m:mr>
              </m:m>
            </m:e>
          </m:d>
          <m:r>
            <w:rPr>
              <w:rFonts w:ascii="Cambria Math" w:eastAsiaTheme="minorEastAsia" w:hAnsi="Cambria Math"/>
              <w:lang w:val="en-US"/>
            </w:rPr>
            <m:t>∙</m:t>
          </m:r>
          <m:r>
            <m:rPr>
              <m:sty m:val="p"/>
            </m:rPr>
            <w:rPr>
              <w:rFonts w:ascii="Cambria Math" w:hAnsi="Cambria Math" w:cs="Cambria Math"/>
              <w:sz w:val="23"/>
              <w:szCs w:val="23"/>
            </w:rPr>
            <m:t>[</m:t>
          </m:r>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1</m:t>
              </m:r>
            </m:sub>
          </m:sSub>
          <m:r>
            <w:rPr>
              <w:rFonts w:ascii="Cambria Math" w:hAnsi="Cambria Math" w:cs="Cambria Math"/>
              <w:sz w:val="23"/>
              <w:szCs w:val="23"/>
            </w:rPr>
            <m:t xml:space="preserve"> </m:t>
          </m:r>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2</m:t>
              </m:r>
            </m:sub>
          </m:sSub>
          <m:r>
            <w:rPr>
              <w:rFonts w:ascii="Cambria Math" w:hAnsi="Cambria Math" w:cs="Cambria Math"/>
              <w:sz w:val="23"/>
              <w:szCs w:val="23"/>
            </w:rPr>
            <m:t xml:space="preserve"> </m:t>
          </m:r>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3</m:t>
              </m:r>
            </m:sub>
          </m:sSub>
          <m:r>
            <m:rPr>
              <m:sty m:val="p"/>
            </m:rPr>
            <w:rPr>
              <w:rFonts w:ascii="Cambria Math" w:hAnsi="Cambria Math" w:cs="Cambria Math"/>
              <w:sz w:val="23"/>
              <w:szCs w:val="23"/>
            </w:rPr>
            <m:t>]</m:t>
          </m:r>
          <m:r>
            <w:rPr>
              <w:rFonts w:ascii="Cambria Math" w:eastAsiaTheme="minorEastAsia" w:hAnsi="Cambria Math"/>
              <w:lang w:val="en-US"/>
            </w:rPr>
            <m:t>)</m:t>
          </m:r>
        </m:oMath>
      </m:oMathPara>
    </w:p>
    <w:p w14:paraId="376F165E" w14:textId="77777777" w:rsidR="00F442F5" w:rsidRPr="00F442F5" w:rsidRDefault="00A8429D" w:rsidP="00682FA0">
      <w:pPr>
        <w:jc w:val="left"/>
        <w:rPr>
          <w:rFonts w:eastAsiaTheme="minorEastAsia"/>
          <w:lang w:val="en-US"/>
        </w:rPr>
      </w:pPr>
      <m:oMathPara>
        <m:oMathParaPr>
          <m:jc m:val="left"/>
        </m:oMathParaPr>
        <m:oMath>
          <m:r>
            <w:rPr>
              <w:rFonts w:ascii="Cambria Math" w:eastAsiaTheme="minorEastAsia" w:hAnsi="Cambria Math"/>
              <w:lang w:val="en-US"/>
            </w:rPr>
            <m:t>C</m:t>
          </m:r>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det</m:t>
              </m:r>
            </m:fName>
            <m:e>
              <m:d>
                <m:dPr>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m:t>
                            </m:r>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b</m:t>
                                </m:r>
                              </m:sub>
                            </m:sSub>
                          </m:e>
                          <m:e>
                            <m:sSub>
                              <m:sSubPr>
                                <m:ctrlPr>
                                  <w:rPr>
                                    <w:rFonts w:ascii="Cambria Math" w:hAnsi="Cambria Math"/>
                                    <w:i/>
                                    <w:iCs/>
                                  </w:rPr>
                                </m:ctrlPr>
                              </m:sSubPr>
                              <m:e>
                                <m:r>
                                  <w:rPr>
                                    <w:rFonts w:ascii="Cambria Math" w:hAnsi="Cambria Math"/>
                                  </w:rPr>
                                  <m:t>G</m:t>
                                </m:r>
                              </m:e>
                              <m:sub>
                                <m:r>
                                  <w:rPr>
                                    <w:rFonts w:ascii="Cambria Math" w:hAnsi="Cambria Math"/>
                                  </w:rPr>
                                  <m:t>b</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s+</m:t>
                            </m:r>
                            <m:sSub>
                              <m:sSubPr>
                                <m:ctrlPr>
                                  <w:rPr>
                                    <w:rFonts w:ascii="Cambria Math" w:hAnsi="Cambria Math"/>
                                    <w:i/>
                                    <w:iCs/>
                                  </w:rPr>
                                </m:ctrlPr>
                              </m:sSubPr>
                              <m:e>
                                <m:r>
                                  <w:rPr>
                                    <w:rFonts w:ascii="Cambria Math" w:hAnsi="Cambria Math"/>
                                  </w:rPr>
                                  <m:t>p</m:t>
                                </m:r>
                              </m:e>
                              <m:sub>
                                <m:r>
                                  <w:rPr>
                                    <w:rFonts w:ascii="Cambria Math" w:hAnsi="Cambria Math"/>
                                  </w:rPr>
                                  <m:t>2</m:t>
                                </m:r>
                              </m:sub>
                            </m:sSub>
                          </m:e>
                          <m:e>
                            <m:r>
                              <w:rPr>
                                <w:rFonts w:ascii="Cambria Math" w:eastAsiaTheme="minorEastAsia" w:hAnsi="Cambria Math"/>
                                <w:lang w:val="en-US"/>
                              </w:rPr>
                              <m:t>-</m:t>
                            </m:r>
                            <m:sSub>
                              <m:sSubPr>
                                <m:ctrlPr>
                                  <w:rPr>
                                    <w:rFonts w:ascii="Cambria Math" w:hAnsi="Cambria Math"/>
                                    <w:i/>
                                    <w:iCs/>
                                  </w:rPr>
                                </m:ctrlPr>
                              </m:sSubPr>
                              <m:e>
                                <m:r>
                                  <w:rPr>
                                    <w:rFonts w:ascii="Cambria Math" w:hAnsi="Cambria Math"/>
                                  </w:rPr>
                                  <m:t>p</m:t>
                                </m:r>
                              </m:e>
                              <m:sub>
                                <m:r>
                                  <w:rPr>
                                    <w:rFonts w:ascii="Cambria Math" w:hAnsi="Cambria Math"/>
                                  </w:rPr>
                                  <m:t>3</m:t>
                                </m:r>
                              </m:sub>
                            </m:sSub>
                          </m:e>
                        </m:mr>
                        <m:mr>
                          <m:e>
                            <m:f>
                              <m:fPr>
                                <m:ctrlPr>
                                  <w:rPr>
                                    <w:rFonts w:ascii="Cambria Math" w:hAnsi="Cambria Math"/>
                                    <w:i/>
                                    <w:iCs/>
                                  </w:rPr>
                                </m:ctrlPr>
                              </m:fPr>
                              <m:num>
                                <m:r>
                                  <w:rPr>
                                    <w:rFonts w:ascii="Cambria Math" w:hAnsi="Cambria Math"/>
                                  </w:rPr>
                                  <m:t>1</m:t>
                                </m:r>
                              </m:num>
                              <m:den>
                                <m:r>
                                  <w:rPr>
                                    <w:rFonts w:ascii="Cambria Math" w:hAnsi="Cambria Math"/>
                                  </w:rPr>
                                  <m:t>V</m:t>
                                </m:r>
                              </m:den>
                            </m:f>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1</m:t>
                                </m:r>
                              </m:sub>
                            </m:sSub>
                          </m:e>
                          <m:e>
                            <m:f>
                              <m:fPr>
                                <m:ctrlPr>
                                  <w:rPr>
                                    <w:rFonts w:ascii="Cambria Math" w:hAnsi="Cambria Math"/>
                                    <w:i/>
                                    <w:iCs/>
                                  </w:rPr>
                                </m:ctrlPr>
                              </m:fPr>
                              <m:num>
                                <m:r>
                                  <w:rPr>
                                    <w:rFonts w:ascii="Cambria Math" w:hAnsi="Cambria Math"/>
                                  </w:rPr>
                                  <m:t>1</m:t>
                                </m:r>
                              </m:num>
                              <m:den>
                                <m:r>
                                  <w:rPr>
                                    <w:rFonts w:ascii="Cambria Math" w:hAnsi="Cambria Math"/>
                                  </w:rPr>
                                  <m:t>V</m:t>
                                </m:r>
                              </m:den>
                            </m:f>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2</m:t>
                                </m:r>
                              </m:sub>
                            </m:sSub>
                          </m:e>
                          <m:e>
                            <m:r>
                              <w:rPr>
                                <w:rFonts w:ascii="Cambria Math" w:eastAsiaTheme="minorEastAsia" w:hAnsi="Cambria Math"/>
                                <w:lang w:val="en-US"/>
                              </w:rPr>
                              <m:t>s+n+</m:t>
                            </m:r>
                            <m:f>
                              <m:fPr>
                                <m:ctrlPr>
                                  <w:rPr>
                                    <w:rFonts w:ascii="Cambria Math" w:hAnsi="Cambria Math"/>
                                    <w:i/>
                                    <w:iCs/>
                                  </w:rPr>
                                </m:ctrlPr>
                              </m:fPr>
                              <m:num>
                                <m:r>
                                  <w:rPr>
                                    <w:rFonts w:ascii="Cambria Math" w:hAnsi="Cambria Math"/>
                                  </w:rPr>
                                  <m:t>1</m:t>
                                </m:r>
                              </m:num>
                              <m:den>
                                <m:r>
                                  <w:rPr>
                                    <w:rFonts w:ascii="Cambria Math" w:hAnsi="Cambria Math"/>
                                  </w:rPr>
                                  <m:t>V</m:t>
                                </m:r>
                              </m:den>
                            </m:f>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3</m:t>
                                </m:r>
                              </m:sub>
                            </m:sSub>
                          </m:e>
                        </m:mr>
                      </m:m>
                    </m:e>
                  </m:d>
                </m:e>
              </m:d>
            </m:e>
          </m:func>
          <m:r>
            <w:rPr>
              <w:rFonts w:ascii="Cambria Math" w:eastAsiaTheme="minorEastAsia" w:hAnsi="Cambria Math"/>
              <w:lang w:val="en-US"/>
            </w:rPr>
            <m:t>=</m:t>
          </m:r>
        </m:oMath>
      </m:oMathPara>
    </w:p>
    <w:p w14:paraId="0652A685" w14:textId="67A263FE" w:rsidR="00A8429D" w:rsidRPr="00F442F5" w:rsidRDefault="00A8429D" w:rsidP="00682FA0">
      <w:pPr>
        <w:jc w:val="left"/>
        <w:rPr>
          <w:rFonts w:eastAsiaTheme="minorEastAsia"/>
          <w:iCs/>
        </w:rPr>
      </w:pPr>
      <m:oMathPara>
        <m:oMathParaPr>
          <m:jc m:val="left"/>
        </m:oMathParaPr>
        <m:oMath>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s+</m:t>
              </m:r>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b</m:t>
                  </m:r>
                </m:sub>
              </m:sSub>
            </m:e>
          </m:d>
          <m:d>
            <m:dPr>
              <m:ctrlPr>
                <w:rPr>
                  <w:rFonts w:ascii="Cambria Math" w:eastAsiaTheme="minorEastAsia" w:hAnsi="Cambria Math"/>
                  <w:i/>
                  <w:lang w:val="en-US"/>
                </w:rPr>
              </m:ctrlPr>
            </m:dPr>
            <m:e>
              <m:r>
                <w:rPr>
                  <w:rFonts w:ascii="Cambria Math" w:eastAsiaTheme="minorEastAsia" w:hAnsi="Cambria Math"/>
                  <w:lang w:val="en-US"/>
                </w:rPr>
                <m:t>s+</m:t>
              </m:r>
              <m:sSub>
                <m:sSubPr>
                  <m:ctrlPr>
                    <w:rPr>
                      <w:rFonts w:ascii="Cambria Math" w:hAnsi="Cambria Math"/>
                      <w:i/>
                      <w:iCs/>
                    </w:rPr>
                  </m:ctrlPr>
                </m:sSubPr>
                <m:e>
                  <m:r>
                    <w:rPr>
                      <w:rFonts w:ascii="Cambria Math" w:hAnsi="Cambria Math"/>
                    </w:rPr>
                    <m:t>p</m:t>
                  </m:r>
                </m:e>
                <m:sub>
                  <m:r>
                    <w:rPr>
                      <w:rFonts w:ascii="Cambria Math" w:hAnsi="Cambria Math"/>
                    </w:rPr>
                    <m:t>2</m:t>
                  </m:r>
                </m:sub>
              </m:sSub>
            </m:e>
          </m:d>
          <m:d>
            <m:dPr>
              <m:ctrlPr>
                <w:rPr>
                  <w:rFonts w:ascii="Cambria Math" w:hAnsi="Cambria Math"/>
                  <w:i/>
                  <w:iCs/>
                </w:rPr>
              </m:ctrlPr>
            </m:dPr>
            <m:e>
              <m:r>
                <w:rPr>
                  <w:rFonts w:ascii="Cambria Math" w:eastAsiaTheme="minorEastAsia" w:hAnsi="Cambria Math"/>
                  <w:lang w:val="en-US"/>
                </w:rPr>
                <m:t>s+n+</m:t>
              </m:r>
              <m:f>
                <m:fPr>
                  <m:ctrlPr>
                    <w:rPr>
                      <w:rFonts w:ascii="Cambria Math" w:hAnsi="Cambria Math"/>
                      <w:i/>
                      <w:iCs/>
                    </w:rPr>
                  </m:ctrlPr>
                </m:fPr>
                <m:num>
                  <m:r>
                    <w:rPr>
                      <w:rFonts w:ascii="Cambria Math" w:hAnsi="Cambria Math"/>
                    </w:rPr>
                    <m:t>1</m:t>
                  </m:r>
                </m:num>
                <m:den>
                  <m:r>
                    <w:rPr>
                      <w:rFonts w:ascii="Cambria Math" w:hAnsi="Cambria Math"/>
                    </w:rPr>
                    <m:t>V</m:t>
                  </m:r>
                </m:den>
              </m:f>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3</m:t>
                  </m:r>
                </m:sub>
              </m:sSub>
            </m:e>
          </m:d>
          <m:r>
            <w:rPr>
              <w:rFonts w:ascii="Cambria Math" w:eastAsiaTheme="minorEastAsia" w:hAnsi="Cambria Math"/>
              <w:lang w:val="en-US"/>
            </w:rPr>
            <m:t>-</m:t>
          </m:r>
          <m:sSub>
            <m:sSubPr>
              <m:ctrlPr>
                <w:rPr>
                  <w:rFonts w:ascii="Cambria Math" w:hAnsi="Cambria Math"/>
                  <w:i/>
                  <w:iCs/>
                </w:rPr>
              </m:ctrlPr>
            </m:sSubPr>
            <m:e>
              <m:r>
                <w:rPr>
                  <w:rFonts w:ascii="Cambria Math" w:hAnsi="Cambria Math"/>
                </w:rPr>
                <m:t>p</m:t>
              </m:r>
            </m:e>
            <m:sub>
              <m:r>
                <w:rPr>
                  <w:rFonts w:ascii="Cambria Math" w:hAnsi="Cambria Math"/>
                </w:rPr>
                <m:t>3</m:t>
              </m:r>
            </m:sub>
          </m:sSub>
          <m:sSub>
            <m:sSubPr>
              <m:ctrlPr>
                <w:rPr>
                  <w:rFonts w:ascii="Cambria Math" w:hAnsi="Cambria Math"/>
                  <w:i/>
                  <w:iCs/>
                </w:rPr>
              </m:ctrlPr>
            </m:sSubPr>
            <m:e>
              <m:r>
                <w:rPr>
                  <w:rFonts w:ascii="Cambria Math" w:hAnsi="Cambria Math"/>
                </w:rPr>
                <m:t>G</m:t>
              </m:r>
            </m:e>
            <m:sub>
              <m:r>
                <w:rPr>
                  <w:rFonts w:ascii="Cambria Math" w:hAnsi="Cambria Math"/>
                </w:rPr>
                <m:t>b</m:t>
              </m:r>
            </m:sub>
          </m:sSub>
          <m:f>
            <m:fPr>
              <m:ctrlPr>
                <w:rPr>
                  <w:rFonts w:ascii="Cambria Math" w:hAnsi="Cambria Math"/>
                  <w:i/>
                  <w:iCs/>
                </w:rPr>
              </m:ctrlPr>
            </m:fPr>
            <m:num>
              <m:r>
                <w:rPr>
                  <w:rFonts w:ascii="Cambria Math" w:hAnsi="Cambria Math"/>
                </w:rPr>
                <m:t>1</m:t>
              </m:r>
            </m:num>
            <m:den>
              <m:r>
                <w:rPr>
                  <w:rFonts w:ascii="Cambria Math" w:hAnsi="Cambria Math"/>
                </w:rPr>
                <m:t>V</m:t>
              </m:r>
            </m:den>
          </m:f>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1</m:t>
              </m:r>
            </m:sub>
          </m:sSub>
          <m:r>
            <w:rPr>
              <w:rFonts w:ascii="Cambria Math" w:eastAsiaTheme="minorEastAsia" w:hAnsi="Cambria Math"/>
              <w:lang w:val="en-US"/>
            </w:rPr>
            <m:t>+</m:t>
          </m:r>
          <m:sSub>
            <m:sSubPr>
              <m:ctrlPr>
                <w:rPr>
                  <w:rFonts w:ascii="Cambria Math" w:hAnsi="Cambria Math"/>
                  <w:i/>
                  <w:iCs/>
                </w:rPr>
              </m:ctrlPr>
            </m:sSubPr>
            <m:e>
              <m:r>
                <w:rPr>
                  <w:rFonts w:ascii="Cambria Math" w:hAnsi="Cambria Math"/>
                </w:rPr>
                <m:t>p</m:t>
              </m:r>
            </m:e>
            <m:sub>
              <m:r>
                <w:rPr>
                  <w:rFonts w:ascii="Cambria Math" w:hAnsi="Cambria Math"/>
                </w:rPr>
                <m:t>3</m:t>
              </m:r>
            </m:sub>
          </m:sSub>
          <m:f>
            <m:fPr>
              <m:ctrlPr>
                <w:rPr>
                  <w:rFonts w:ascii="Cambria Math" w:hAnsi="Cambria Math"/>
                  <w:i/>
                  <w:iCs/>
                </w:rPr>
              </m:ctrlPr>
            </m:fPr>
            <m:num>
              <m:r>
                <w:rPr>
                  <w:rFonts w:ascii="Cambria Math" w:hAnsi="Cambria Math"/>
                </w:rPr>
                <m:t>1</m:t>
              </m:r>
            </m:num>
            <m:den>
              <m:r>
                <w:rPr>
                  <w:rFonts w:ascii="Cambria Math" w:hAnsi="Cambria Math"/>
                </w:rPr>
                <m:t>V</m:t>
              </m:r>
            </m:den>
          </m:f>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2</m:t>
              </m:r>
            </m:sub>
          </m:sSub>
          <m:d>
            <m:dPr>
              <m:ctrlPr>
                <w:rPr>
                  <w:rFonts w:ascii="Cambria Math" w:hAnsi="Cambria Math" w:cs="Cambria Math"/>
                  <w:i/>
                  <w:sz w:val="23"/>
                  <w:szCs w:val="23"/>
                </w:rPr>
              </m:ctrlPr>
            </m:dPr>
            <m:e>
              <m:r>
                <w:rPr>
                  <w:rFonts w:ascii="Cambria Math" w:eastAsiaTheme="minorEastAsia" w:hAnsi="Cambria Math"/>
                  <w:lang w:val="en-US"/>
                </w:rPr>
                <m:t>s+</m:t>
              </m:r>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b</m:t>
                  </m:r>
                </m:sub>
              </m:sSub>
              <m:ctrlPr>
                <w:rPr>
                  <w:rFonts w:ascii="Cambria Math" w:hAnsi="Cambria Math"/>
                  <w:i/>
                  <w:iCs/>
                </w:rPr>
              </m:ctrlPr>
            </m:e>
          </m:d>
          <m:r>
            <w:rPr>
              <w:rFonts w:ascii="Cambria Math" w:hAnsi="Cambria Math"/>
            </w:rPr>
            <m:t>=</m:t>
          </m:r>
        </m:oMath>
      </m:oMathPara>
    </w:p>
    <w:p w14:paraId="487E9913" w14:textId="5D13590A" w:rsidR="00B57163" w:rsidRPr="00B57163" w:rsidRDefault="00F442F5" w:rsidP="00F442F5">
      <w:pPr>
        <w:jc w:val="left"/>
        <w:rPr>
          <w:rFonts w:eastAsiaTheme="minorEastAsia"/>
          <w:iCs/>
        </w:rPr>
      </w:pPr>
      <m:oMathPara>
        <m:oMathParaPr>
          <m:jc m:val="left"/>
        </m:oMathParaPr>
        <m:oMath>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s+</m:t>
              </m:r>
              <m:r>
                <w:rPr>
                  <w:rFonts w:ascii="Cambria Math" w:hAnsi="Cambria Math"/>
                </w:rPr>
                <m:t>0,019+0,0054</m:t>
              </m:r>
            </m:e>
          </m:d>
          <m:d>
            <m:dPr>
              <m:ctrlPr>
                <w:rPr>
                  <w:rFonts w:ascii="Cambria Math" w:eastAsiaTheme="minorEastAsia" w:hAnsi="Cambria Math"/>
                  <w:i/>
                  <w:lang w:val="en-US"/>
                </w:rPr>
              </m:ctrlPr>
            </m:dPr>
            <m:e>
              <m:r>
                <w:rPr>
                  <w:rFonts w:ascii="Cambria Math" w:eastAsiaTheme="minorEastAsia" w:hAnsi="Cambria Math"/>
                  <w:lang w:val="en-US"/>
                </w:rPr>
                <m:t>s+</m:t>
              </m:r>
              <m:r>
                <w:rPr>
                  <w:rFonts w:ascii="Cambria Math" w:hAnsi="Cambria Math"/>
                </w:rPr>
                <m:t>0,021</m:t>
              </m:r>
            </m:e>
          </m:d>
          <m:d>
            <m:dPr>
              <m:ctrlPr>
                <w:rPr>
                  <w:rFonts w:ascii="Cambria Math" w:hAnsi="Cambria Math"/>
                  <w:i/>
                  <w:iCs/>
                </w:rPr>
              </m:ctrlPr>
            </m:dPr>
            <m:e>
              <m:r>
                <w:rPr>
                  <w:rFonts w:ascii="Cambria Math" w:eastAsiaTheme="minorEastAsia" w:hAnsi="Cambria Math"/>
                  <w:lang w:val="en-US"/>
                </w:rPr>
                <m:t>s+0,177+</m:t>
              </m:r>
              <m:f>
                <m:fPr>
                  <m:ctrlPr>
                    <w:rPr>
                      <w:rFonts w:ascii="Cambria Math" w:hAnsi="Cambria Math"/>
                      <w:i/>
                      <w:iCs/>
                    </w:rPr>
                  </m:ctrlPr>
                </m:fPr>
                <m:num>
                  <m:r>
                    <w:rPr>
                      <w:rFonts w:ascii="Cambria Math" w:hAnsi="Cambria Math"/>
                    </w:rPr>
                    <m:t>1</m:t>
                  </m:r>
                </m:num>
                <m:den>
                  <m:r>
                    <w:rPr>
                      <w:rFonts w:ascii="Cambria Math" w:hAnsi="Cambria Math"/>
                    </w:rPr>
                    <m:t>120</m:t>
                  </m:r>
                </m:den>
              </m:f>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3</m:t>
                  </m:r>
                </m:sub>
              </m:sSub>
            </m:e>
          </m:d>
          <m:r>
            <w:rPr>
              <w:rFonts w:ascii="Cambria Math" w:eastAsiaTheme="minorEastAsia" w:hAnsi="Cambria Math"/>
              <w:lang w:val="en-US"/>
            </w:rPr>
            <m:t>-</m:t>
          </m:r>
          <m:r>
            <w:rPr>
              <w:rFonts w:ascii="Cambria Math" w:hAnsi="Cambria Math"/>
            </w:rPr>
            <m:t>10,19∙</m:t>
          </m:r>
          <m:sSup>
            <m:sSupPr>
              <m:ctrlPr>
                <w:rPr>
                  <w:rFonts w:ascii="Cambria Math" w:hAnsi="Cambria Math"/>
                  <w:i/>
                  <w:iCs/>
                </w:rPr>
              </m:ctrlPr>
            </m:sSupPr>
            <m:e>
              <m:r>
                <w:rPr>
                  <w:rFonts w:ascii="Cambria Math" w:hAnsi="Cambria Math"/>
                </w:rPr>
                <m:t>10</m:t>
              </m:r>
            </m:e>
            <m:sup>
              <m:r>
                <w:rPr>
                  <w:rFonts w:ascii="Cambria Math" w:hAnsi="Cambria Math"/>
                </w:rPr>
                <m:t>-6</m:t>
              </m:r>
            </m:sup>
          </m:sSup>
          <m:r>
            <w:rPr>
              <w:rFonts w:ascii="Cambria Math" w:hAnsi="Cambria Math"/>
            </w:rPr>
            <m:t>∙80</m:t>
          </m:r>
          <m:f>
            <m:fPr>
              <m:ctrlPr>
                <w:rPr>
                  <w:rFonts w:ascii="Cambria Math" w:hAnsi="Cambria Math"/>
                  <w:i/>
                  <w:iCs/>
                </w:rPr>
              </m:ctrlPr>
            </m:fPr>
            <m:num>
              <m:r>
                <w:rPr>
                  <w:rFonts w:ascii="Cambria Math" w:hAnsi="Cambria Math"/>
                </w:rPr>
                <m:t>1</m:t>
              </m:r>
            </m:num>
            <m:den>
              <m:r>
                <w:rPr>
                  <w:rFonts w:ascii="Cambria Math" w:hAnsi="Cambria Math"/>
                </w:rPr>
                <m:t>120</m:t>
              </m:r>
            </m:den>
          </m:f>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1</m:t>
              </m:r>
            </m:sub>
          </m:sSub>
          <m:r>
            <w:rPr>
              <w:rFonts w:ascii="Cambria Math" w:eastAsiaTheme="minorEastAsia" w:hAnsi="Cambria Math"/>
              <w:lang w:val="en-US"/>
            </w:rPr>
            <m:t>+1</m:t>
          </m:r>
          <m:r>
            <w:rPr>
              <w:rFonts w:ascii="Cambria Math" w:hAnsi="Cambria Math"/>
            </w:rPr>
            <m:t>0,19</m:t>
          </m:r>
        </m:oMath>
      </m:oMathPara>
    </w:p>
    <w:p w14:paraId="4162D05B" w14:textId="0E420A3F" w:rsidR="00F442F5" w:rsidRPr="003930D6" w:rsidRDefault="00B57163" w:rsidP="00682FA0">
      <w:pPr>
        <w:jc w:val="left"/>
        <w:rPr>
          <w:rFonts w:eastAsiaTheme="minorEastAsia"/>
          <w:iCs/>
        </w:rPr>
      </w:pPr>
      <m:oMathPara>
        <m:oMathParaPr>
          <m:jc m:val="left"/>
        </m:oMathParaPr>
        <m:oMath>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-6</m:t>
              </m:r>
            </m:sup>
          </m:sSup>
          <m:f>
            <m:fPr>
              <m:ctrlPr>
                <w:rPr>
                  <w:rFonts w:ascii="Cambria Math" w:hAnsi="Cambria Math"/>
                  <w:i/>
                  <w:iCs/>
                </w:rPr>
              </m:ctrlPr>
            </m:fPr>
            <m:num>
              <m:r>
                <w:rPr>
                  <w:rFonts w:ascii="Cambria Math" w:hAnsi="Cambria Math"/>
                </w:rPr>
                <m:t>1</m:t>
              </m:r>
            </m:num>
            <m:den>
              <m:r>
                <w:rPr>
                  <w:rFonts w:ascii="Cambria Math" w:hAnsi="Cambria Math"/>
                </w:rPr>
                <m:t>120</m:t>
              </m:r>
            </m:den>
          </m:f>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2</m:t>
              </m:r>
            </m:sub>
          </m:sSub>
          <m:d>
            <m:dPr>
              <m:ctrlPr>
                <w:rPr>
                  <w:rFonts w:ascii="Cambria Math" w:hAnsi="Cambria Math" w:cs="Cambria Math"/>
                  <w:i/>
                  <w:sz w:val="23"/>
                  <w:szCs w:val="23"/>
                </w:rPr>
              </m:ctrlPr>
            </m:dPr>
            <m:e>
              <m:r>
                <w:rPr>
                  <w:rFonts w:ascii="Cambria Math" w:eastAsiaTheme="minorEastAsia" w:hAnsi="Cambria Math"/>
                  <w:lang w:val="en-US"/>
                </w:rPr>
                <m:t>s+</m:t>
              </m:r>
              <m:r>
                <w:rPr>
                  <w:rFonts w:ascii="Cambria Math" w:hAnsi="Cambria Math"/>
                </w:rPr>
                <m:t>0,019+0,0054</m:t>
              </m:r>
              <m:ctrlPr>
                <w:rPr>
                  <w:rFonts w:ascii="Cambria Math" w:hAnsi="Cambria Math"/>
                  <w:i/>
                  <w:iCs/>
                </w:rPr>
              </m:ctrlPr>
            </m:e>
          </m:d>
          <m:r>
            <w:rPr>
              <w:rFonts w:ascii="Cambria Math" w:hAnsi="Cambria Math"/>
            </w:rPr>
            <m:t>=</m:t>
          </m:r>
        </m:oMath>
      </m:oMathPara>
    </w:p>
    <w:p w14:paraId="619C1F49" w14:textId="3D6919B9" w:rsidR="00561DED" w:rsidRPr="00561DED" w:rsidRDefault="00561DED" w:rsidP="00682FA0">
      <w:pPr>
        <w:jc w:val="left"/>
        <w:rPr>
          <w:rFonts w:eastAsiaTheme="minorEastAsia"/>
          <w:iCs/>
        </w:rPr>
      </w:pPr>
      <m:oMathPara>
        <m:oMathParaPr>
          <m:jc m:val="left"/>
        </m:oMathParaPr>
        <m:oMath>
          <m:r>
            <w:rPr>
              <w:rFonts w:ascii="Cambria Math" w:eastAsiaTheme="minorEastAsia" w:hAnsi="Cambria Math"/>
            </w:rPr>
            <m:t>C</m:t>
          </m:r>
          <m:d>
            <m:dPr>
              <m:ctrlPr>
                <w:rPr>
                  <w:rFonts w:ascii="Cambria Math" w:eastAsiaTheme="minorEastAsia" w:hAnsi="Cambria Math"/>
                  <w:i/>
                  <w:iCs/>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2</m:t>
              </m:r>
            </m:sup>
          </m:sSup>
          <m:d>
            <m:dPr>
              <m:ctrlPr>
                <w:rPr>
                  <w:rFonts w:ascii="Cambria Math" w:eastAsiaTheme="minorEastAsia" w:hAnsi="Cambria Math"/>
                  <w:i/>
                  <w:iCs/>
                </w:rPr>
              </m:ctrlPr>
            </m:dPr>
            <m:e>
              <m:r>
                <w:rPr>
                  <w:rFonts w:ascii="Cambria Math" w:eastAsiaTheme="minorEastAsia" w:hAnsi="Cambria Math"/>
                </w:rPr>
                <m:t>0,008333</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-0,1736</m:t>
              </m:r>
            </m:e>
          </m:d>
          <m:r>
            <w:rPr>
              <w:rFonts w:ascii="Cambria Math" w:eastAsiaTheme="minorEastAsia" w:hAnsi="Cambria Math"/>
            </w:rPr>
            <m:t>+</m:t>
          </m:r>
        </m:oMath>
      </m:oMathPara>
    </w:p>
    <w:p w14:paraId="4E7829FC" w14:textId="5D68738B" w:rsidR="00561DED" w:rsidRPr="00561DED" w:rsidRDefault="003930D6" w:rsidP="00682FA0">
      <w:pPr>
        <w:jc w:val="left"/>
        <w:rPr>
          <w:rFonts w:eastAsiaTheme="minorEastAsia"/>
          <w:iCs/>
        </w:rPr>
      </w:pPr>
      <m:oMathPara>
        <m:oMathParaPr>
          <m:jc m:val="left"/>
        </m:oMathParaPr>
        <m:oMath>
          <m:r>
            <w:rPr>
              <w:rFonts w:ascii="Cambria Math" w:eastAsiaTheme="minorEastAsia" w:hAnsi="Cambria Math"/>
            </w:rPr>
            <m:t>+s</m:t>
          </m:r>
          <m:d>
            <m:dPr>
              <m:ctrlPr>
                <w:rPr>
                  <w:rFonts w:ascii="Cambria Math" w:eastAsiaTheme="minorEastAsia" w:hAnsi="Cambria Math"/>
                  <w:i/>
                  <w:iCs/>
                </w:rPr>
              </m:ctrlPr>
            </m:dPr>
            <m:e>
              <m:r>
                <w:rPr>
                  <w:rFonts w:ascii="Cambria Math" w:eastAsiaTheme="minorEastAsia" w:hAnsi="Cambria Math"/>
                </w:rPr>
                <m:t>- 0,00111-0,00000008491</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+0,00002833</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3</m:t>
                  </m:r>
                </m:sub>
              </m:sSub>
            </m:e>
          </m:d>
          <m:r>
            <w:rPr>
              <w:rFonts w:ascii="Cambria Math" w:eastAsiaTheme="minorEastAsia" w:hAnsi="Cambria Math"/>
            </w:rPr>
            <m:t>-0,000006793</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oMath>
      </m:oMathPara>
    </w:p>
    <w:p w14:paraId="25AB2498" w14:textId="6885C17E" w:rsidR="003930D6" w:rsidRPr="00561DED" w:rsidRDefault="00D24FB2" w:rsidP="00682FA0">
      <w:pPr>
        <w:jc w:val="left"/>
        <w:rPr>
          <w:rFonts w:eastAsiaTheme="minorEastAsia"/>
          <w:iCs/>
        </w:rPr>
      </w:pPr>
      <m:oMathPara>
        <m:oMathParaPr>
          <m:jc m:val="left"/>
        </m:oMathParaPr>
        <m:oMath>
          <m:r>
            <w:rPr>
              <w:rFonts w:ascii="Cambria Math" w:eastAsiaTheme="minorEastAsia" w:hAnsi="Cambria Math"/>
            </w:rPr>
            <m:t>-0,000000002071</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-0,00000427</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+0.00009069</m:t>
          </m:r>
        </m:oMath>
      </m:oMathPara>
    </w:p>
    <w:p w14:paraId="36355315" w14:textId="48E9E28A" w:rsidR="00561DED" w:rsidRDefault="00000000" w:rsidP="00561DED">
      <w:pPr>
        <w:jc w:val="center"/>
        <w:rPr>
          <w:rFonts w:eastAsiaTheme="minorEastAsia"/>
          <w:iCs/>
        </w:rPr>
      </w:pPr>
      <w:r>
        <w:rPr>
          <w:noProof/>
          <w:szCs w:val="24"/>
        </w:rPr>
        <w:lastRenderedPageBreak/>
        <w:pict w14:anchorId="6525FC98">
          <v:rect id="_x0000_s2348" style="position:absolute;left:0;text-align:left;margin-left:120.6pt;margin-top:208.4pt;width:226.8pt;height:37.5pt;z-index:251721728" filled="f" stroked="f">
            <v:textbox style="mso-next-textbox:#_x0000_s2348">
              <w:txbxContent>
                <w:p w14:paraId="7F0A81F1" w14:textId="3987F3E1" w:rsidR="00561DED" w:rsidRPr="00904C30" w:rsidRDefault="00561DED" w:rsidP="00561DED">
                  <w:pPr>
                    <w:jc w:val="center"/>
                    <w:rPr>
                      <w:sz w:val="20"/>
                      <w:szCs w:val="18"/>
                    </w:rPr>
                  </w:pPr>
                  <w:r>
                    <w:rPr>
                      <w:sz w:val="20"/>
                      <w:szCs w:val="18"/>
                    </w:rPr>
                    <w:t>fig.9.1 Codul Matlab pentru calcularea polinomului caracteristic</w:t>
                  </w:r>
                </w:p>
              </w:txbxContent>
            </v:textbox>
          </v:rect>
        </w:pict>
      </w:r>
      <w:r w:rsidR="00561DED">
        <w:rPr>
          <w:rFonts w:eastAsiaTheme="minorEastAsia"/>
          <w:iCs/>
          <w:noProof/>
        </w:rPr>
        <w:drawing>
          <wp:inline distT="0" distB="0" distL="0" distR="0" wp14:anchorId="4787D352" wp14:editId="081552E0">
            <wp:extent cx="4070617" cy="2484120"/>
            <wp:effectExtent l="152400" t="152400" r="349250" b="335280"/>
            <wp:docPr id="33383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3401" name="Picture 33383401"/>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4118901" cy="2513586"/>
                    </a:xfrm>
                    <a:prstGeom prst="rect">
                      <a:avLst/>
                    </a:prstGeom>
                    <a:ln>
                      <a:noFill/>
                    </a:ln>
                    <a:effectLst>
                      <a:outerShdw blurRad="292100" dist="139700" dir="2700000" algn="tl" rotWithShape="0">
                        <a:srgbClr val="333333">
                          <a:alpha val="65000"/>
                        </a:srgbClr>
                      </a:outerShdw>
                    </a:effectLst>
                  </pic:spPr>
                </pic:pic>
              </a:graphicData>
            </a:graphic>
          </wp:inline>
        </w:drawing>
      </w:r>
    </w:p>
    <w:p w14:paraId="5D076166" w14:textId="77777777" w:rsidR="00F45E13" w:rsidRDefault="00F45E13" w:rsidP="00561DED">
      <w:pPr>
        <w:jc w:val="left"/>
        <w:rPr>
          <w:rFonts w:eastAsiaTheme="minorEastAsia"/>
          <w:iCs/>
          <w:lang w:val="en-US"/>
        </w:rPr>
      </w:pPr>
      <w:r>
        <w:rPr>
          <w:rFonts w:eastAsiaTheme="minorEastAsia"/>
          <w:iCs/>
        </w:rPr>
        <w:t>Funcția de transfer pe circuit închis în forma generală pentru 3 poli va fi</w:t>
      </w:r>
      <w:r>
        <w:rPr>
          <w:rFonts w:eastAsiaTheme="minorEastAsia"/>
          <w:iCs/>
          <w:lang w:val="en-US"/>
        </w:rPr>
        <w:t>:</w:t>
      </w:r>
    </w:p>
    <w:p w14:paraId="7DEE6A4C" w14:textId="71BEE49A" w:rsidR="00F45E13" w:rsidRPr="00F45E13" w:rsidRDefault="00000000" w:rsidP="00F45E13">
      <w:pPr>
        <w:jc w:val="center"/>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G</m:t>
              </m:r>
            </m:e>
            <m:sub>
              <m:r>
                <w:rPr>
                  <w:rFonts w:ascii="Cambria Math" w:eastAsiaTheme="minorEastAsia" w:hAnsi="Cambria Math"/>
                  <w:lang w:val="en-US"/>
                </w:rPr>
                <m:t>0</m:t>
              </m:r>
            </m:sub>
          </m:sSub>
          <m:d>
            <m:dPr>
              <m:ctrlPr>
                <w:rPr>
                  <w:rFonts w:ascii="Cambria Math" w:eastAsiaTheme="minorEastAsia" w:hAnsi="Cambria Math"/>
                  <w:i/>
                  <w:iCs/>
                  <w:lang w:val="en-US"/>
                </w:rPr>
              </m:ctrlPr>
            </m:dPr>
            <m:e>
              <m:r>
                <w:rPr>
                  <w:rFonts w:ascii="Cambria Math" w:eastAsiaTheme="minorEastAsia" w:hAnsi="Cambria Math"/>
                  <w:lang w:val="en-US"/>
                </w:rPr>
                <m:t>s</m:t>
              </m:r>
            </m:e>
          </m:d>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num>
            <m:den>
              <m:r>
                <w:rPr>
                  <w:rFonts w:ascii="Cambria Math" w:eastAsiaTheme="minorEastAsia" w:hAnsi="Cambria Math"/>
                  <w:lang w:val="en-US"/>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lang w:val="en-US"/>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lang w:val="en-US"/>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lang w:val="en-US"/>
                </w:rPr>
                <m:t>)</m:t>
              </m:r>
            </m:den>
          </m:f>
        </m:oMath>
      </m:oMathPara>
    </w:p>
    <w:p w14:paraId="27EE1313" w14:textId="451F2A06" w:rsidR="00F45E13" w:rsidRPr="00B93FBC" w:rsidRDefault="00F45E13" w:rsidP="00F45E13">
      <w:pPr>
        <w:rPr>
          <w:rFonts w:eastAsiaTheme="minorEastAsia"/>
          <w:iCs/>
          <w:lang w:val="en-US"/>
        </w:rPr>
      </w:pPr>
      <w:r>
        <w:rPr>
          <w:rFonts w:eastAsiaTheme="minorEastAsia"/>
          <w:iCs/>
          <w:lang w:val="en-US"/>
        </w:rPr>
        <w:t>Numitorul func</w:t>
      </w:r>
      <w:r>
        <w:rPr>
          <w:rFonts w:eastAsiaTheme="minorEastAsia"/>
          <w:iCs/>
        </w:rPr>
        <w:t>ție de transfer pe circuit/sistem închis este, de fapt, polinomul carasteristic, pe care l-am calculat mai sus</w:t>
      </w:r>
      <w:r w:rsidR="00F264AE">
        <w:rPr>
          <w:rFonts w:eastAsiaTheme="minorEastAsia"/>
          <w:iCs/>
        </w:rPr>
        <w:t xml:space="preserve"> și îl vom egala cu noua formă obținută.</w:t>
      </w:r>
    </w:p>
    <w:p w14:paraId="6E072048" w14:textId="644C351E" w:rsidR="00F45E13" w:rsidRPr="00F45E13" w:rsidRDefault="00F45E13" w:rsidP="00F45E13">
      <w:pPr>
        <w:jc w:val="center"/>
        <w:rPr>
          <w:rFonts w:eastAsiaTheme="minorEastAsia"/>
          <w:iCs/>
        </w:rPr>
      </w:pPr>
      <m:oMathPara>
        <m:oMath>
          <m:r>
            <w:rPr>
              <w:rFonts w:ascii="Cambria Math" w:eastAsiaTheme="minorEastAsia" w:hAnsi="Cambria Math"/>
            </w:rPr>
            <m:t>C</m:t>
          </m:r>
          <m:d>
            <m:dPr>
              <m:ctrlPr>
                <w:rPr>
                  <w:rFonts w:ascii="Cambria Math" w:eastAsiaTheme="minorEastAsia" w:hAnsi="Cambria Math"/>
                  <w:i/>
                  <w:iCs/>
                </w:rPr>
              </m:ctrlPr>
            </m:dPr>
            <m:e>
              <m:r>
                <w:rPr>
                  <w:rFonts w:ascii="Cambria Math" w:eastAsiaTheme="minorEastAsia" w:hAnsi="Cambria Math"/>
                </w:rPr>
                <m:t>s</m:t>
              </m:r>
            </m:e>
          </m:d>
          <m:r>
            <w:rPr>
              <w:rFonts w:ascii="Cambria Math" w:eastAsiaTheme="minorEastAsia" w:hAnsi="Cambria Math"/>
            </w:rPr>
            <m:t>=</m:t>
          </m:r>
          <m:r>
            <w:rPr>
              <w:rFonts w:ascii="Cambria Math" w:eastAsiaTheme="minorEastAsia" w:hAnsi="Cambria Math"/>
              <w:lang w:val="en-US"/>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lang w:val="en-US"/>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lang w:val="en-US"/>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lang w:val="en-US"/>
            </w:rPr>
            <m:t>)</m:t>
          </m:r>
        </m:oMath>
      </m:oMathPara>
    </w:p>
    <w:p w14:paraId="3AFD9FD8" w14:textId="68757AA1" w:rsidR="00561DED" w:rsidRDefault="006E70BC" w:rsidP="00561DED">
      <w:pPr>
        <w:jc w:val="left"/>
        <w:rPr>
          <w:rFonts w:eastAsiaTheme="minorEastAsia"/>
          <w:iCs/>
        </w:rPr>
      </w:pPr>
      <w:r>
        <w:rPr>
          <w:rFonts w:eastAsiaTheme="minorEastAsia"/>
          <w:iCs/>
        </w:rPr>
        <w:t>O să optăm pentru un alt timp de stabilizare, diferit față de cel folosit la metoda plasării polilor și la metoda de cvasi-optim, un timp de stabilizare de 50 de minute.</w:t>
      </w:r>
    </w:p>
    <w:p w14:paraId="04819F2F" w14:textId="51252431" w:rsidR="00561DED" w:rsidRPr="006E70BC" w:rsidRDefault="00000000" w:rsidP="00561DED">
      <w:pPr>
        <w:jc w:val="left"/>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 xml:space="preserve">ζ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 xml:space="preserve">ζ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 ∙ 50</m:t>
              </m:r>
            </m:den>
          </m:f>
          <m:r>
            <w:rPr>
              <w:rFonts w:ascii="Cambria Math" w:eastAsiaTheme="minorEastAsia" w:hAnsi="Cambria Math"/>
            </w:rPr>
            <m:t>=0,02</m:t>
          </m:r>
        </m:oMath>
      </m:oMathPara>
    </w:p>
    <w:p w14:paraId="50D2A166" w14:textId="45827333" w:rsidR="006E70BC" w:rsidRDefault="006E70BC" w:rsidP="00561DED">
      <w:pPr>
        <w:jc w:val="left"/>
        <w:rPr>
          <w:rFonts w:eastAsiaTheme="minorEastAsia"/>
          <w:lang w:val="en-US"/>
        </w:rPr>
      </w:pPr>
      <w:r>
        <w:rPr>
          <w:rFonts w:eastAsiaTheme="minorEastAsia"/>
        </w:rPr>
        <w:t xml:space="preserve">Formula pentru calcurea polilor este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1/2</m:t>
            </m:r>
          </m:sub>
        </m:sSub>
        <m:r>
          <w:rPr>
            <w:rFonts w:ascii="Cambria Math" w:eastAsiaTheme="minorEastAsia" w:hAnsi="Cambria Math"/>
          </w:rPr>
          <m:t>=-ζ</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j</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ζ</m:t>
                </m:r>
              </m:e>
              <m:sup>
                <m:r>
                  <w:rPr>
                    <w:rFonts w:ascii="Cambria Math" w:eastAsiaTheme="minorEastAsia" w:hAnsi="Cambria Math"/>
                  </w:rPr>
                  <m:t>2</m:t>
                </m:r>
              </m:sup>
            </m:sSup>
          </m:e>
        </m:rad>
      </m:oMath>
      <w:r w:rsidR="00325AA3">
        <w:rPr>
          <w:rFonts w:eastAsiaTheme="minorEastAsia"/>
        </w:rPr>
        <w:t xml:space="preserve">, dar cum </w:t>
      </w:r>
      <m:oMath>
        <m:r>
          <w:rPr>
            <w:rFonts w:ascii="Cambria Math" w:eastAsiaTheme="minorEastAsia" w:hAnsi="Cambria Math"/>
          </w:rPr>
          <m:t>ζ=1</m:t>
        </m:r>
      </m:oMath>
      <w:r w:rsidR="00325AA3">
        <w:rPr>
          <w:rFonts w:eastAsiaTheme="minorEastAsia"/>
        </w:rPr>
        <w:t xml:space="preserve">, va rezulta că cei poli sunt egali, și anume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=-0,02</m:t>
        </m:r>
      </m:oMath>
      <w:r w:rsidR="00325AA3">
        <w:rPr>
          <w:rFonts w:eastAsiaTheme="minorEastAsia"/>
        </w:rPr>
        <w:t xml:space="preserve">. Pentru cel de-al treilea pol, situație întâlnită la metoda plasării polilor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1/2</m:t>
            </m:r>
          </m:sub>
        </m:sSub>
        <m:r>
          <w:rPr>
            <w:rFonts w:ascii="Cambria Math" w:eastAsiaTheme="minorEastAsia" w:hAnsi="Cambria Math"/>
          </w:rPr>
          <m:t>=-0,2</m:t>
        </m:r>
      </m:oMath>
      <w:r w:rsidR="00B43678">
        <w:rPr>
          <w:rFonts w:eastAsiaTheme="minorEastAsia"/>
        </w:rPr>
        <w:t>, deci</w:t>
      </w:r>
      <w:r w:rsidR="00B43678">
        <w:rPr>
          <w:rFonts w:eastAsiaTheme="minorEastAsia"/>
          <w:lang w:val="en-US"/>
        </w:rPr>
        <w:t>:</w:t>
      </w:r>
    </w:p>
    <w:p w14:paraId="2DB42752" w14:textId="37D01FAA" w:rsidR="00B43678" w:rsidRPr="006F3AF3" w:rsidRDefault="00000000" w:rsidP="00561DED">
      <w:pPr>
        <w:jc w:val="left"/>
        <w:rPr>
          <w:rFonts w:eastAsiaTheme="minorEastAsia"/>
          <w:iCs/>
          <w:lang w:val="en-US"/>
        </w:rPr>
      </w:pPr>
      <m:oMathPara>
        <m:oMathParaPr>
          <m:jc m:val="left"/>
        </m:oMathParaPr>
        <m:oMath>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=-0,02</m:t>
                  </m:r>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=-0,02</m:t>
                  </m:r>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=-0,2</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 xml:space="preserve">=50 </m:t>
                  </m:r>
                </m:e>
              </m:eqArr>
            </m:e>
          </m:d>
        </m:oMath>
      </m:oMathPara>
    </w:p>
    <w:p w14:paraId="1C97B0A5" w14:textId="69E19A22" w:rsidR="00BF6C72" w:rsidRPr="00B93FBC" w:rsidRDefault="00BF6C72" w:rsidP="00BF6C72">
      <w:pPr>
        <w:jc w:val="center"/>
        <w:rPr>
          <w:rFonts w:eastAsiaTheme="minorEastAsia"/>
          <w:lang w:val="en-US"/>
        </w:rPr>
      </w:pPr>
      <m:oMathPara>
        <m:oMathParaPr>
          <m:jc m:val="left"/>
        </m:oMathParaPr>
        <m:oMath>
          <m:r>
            <w:rPr>
              <w:rFonts w:ascii="Cambria Math" w:eastAsiaTheme="minorEastAsia" w:hAnsi="Cambria Math"/>
            </w:rPr>
            <m:t>C</m:t>
          </m:r>
          <m:d>
            <m:dPr>
              <m:ctrlPr>
                <w:rPr>
                  <w:rFonts w:ascii="Cambria Math" w:eastAsiaTheme="minorEastAsia" w:hAnsi="Cambria Math"/>
                  <w:i/>
                  <w:iCs/>
                </w:rPr>
              </m:ctrlPr>
            </m:dPr>
            <m:e>
              <m:r>
                <w:rPr>
                  <w:rFonts w:ascii="Cambria Math" w:eastAsiaTheme="minorEastAsia" w:hAnsi="Cambria Math"/>
                </w:rPr>
                <m:t>s</m:t>
              </m:r>
            </m:e>
          </m:d>
          <m:r>
            <w:rPr>
              <w:rFonts w:ascii="Cambria Math" w:eastAsiaTheme="minorEastAsia" w:hAnsi="Cambria Math"/>
            </w:rPr>
            <m:t>=</m:t>
          </m:r>
          <m:d>
            <m:dPr>
              <m:ctrlPr>
                <w:rPr>
                  <w:rFonts w:ascii="Cambria Math" w:eastAsiaTheme="minorEastAsia" w:hAnsi="Cambria Math"/>
                  <w:i/>
                  <w:lang w:val="en-US"/>
                </w:rPr>
              </m:ctrlPr>
            </m:dPr>
            <m:e>
              <m:r>
                <w:rPr>
                  <w:rFonts w:ascii="Cambria Math" w:eastAsiaTheme="minorEastAsia" w:hAnsi="Cambria Math"/>
                  <w:lang w:val="en-US"/>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lang w:val="en-US"/>
                </w:rPr>
              </m:ctrlPr>
            </m:dPr>
            <m:e>
              <m:r>
                <w:rPr>
                  <w:rFonts w:ascii="Cambria Math" w:eastAsiaTheme="minorEastAsia" w:hAnsi="Cambria Math"/>
                  <w:lang w:val="en-US"/>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d>
            <m:dPr>
              <m:ctrlPr>
                <w:rPr>
                  <w:rFonts w:ascii="Cambria Math" w:eastAsiaTheme="minorEastAsia" w:hAnsi="Cambria Math"/>
                  <w:i/>
                  <w:lang w:val="en-US"/>
                </w:rPr>
              </m:ctrlPr>
            </m:dPr>
            <m:e>
              <m:r>
                <w:rPr>
                  <w:rFonts w:ascii="Cambria Math" w:eastAsiaTheme="minorEastAsia" w:hAnsi="Cambria Math"/>
                  <w:lang w:val="en-US"/>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s+0,02</m:t>
              </m:r>
            </m:e>
          </m:d>
          <m:d>
            <m:dPr>
              <m:ctrlPr>
                <w:rPr>
                  <w:rFonts w:ascii="Cambria Math" w:eastAsiaTheme="minorEastAsia" w:hAnsi="Cambria Math"/>
                  <w:i/>
                  <w:lang w:val="en-US"/>
                </w:rPr>
              </m:ctrlPr>
            </m:dPr>
            <m:e>
              <m:r>
                <w:rPr>
                  <w:rFonts w:ascii="Cambria Math" w:eastAsiaTheme="minorEastAsia" w:hAnsi="Cambria Math"/>
                  <w:lang w:val="en-US"/>
                </w:rPr>
                <m:t>s+0,02</m:t>
              </m:r>
            </m:e>
          </m:d>
          <m:r>
            <w:rPr>
              <w:rFonts w:ascii="Cambria Math" w:eastAsiaTheme="minorEastAsia" w:hAnsi="Cambria Math"/>
              <w:lang w:val="en-US"/>
            </w:rPr>
            <m:t>(s+0,2)</m:t>
          </m:r>
        </m:oMath>
      </m:oMathPara>
    </w:p>
    <w:p w14:paraId="7DF2FD28" w14:textId="7C2191F2" w:rsidR="00B93FBC" w:rsidRDefault="00B93FBC" w:rsidP="00B93FBC">
      <w:pPr>
        <w:jc w:val="left"/>
        <w:rPr>
          <w:rFonts w:eastAsiaTheme="minorEastAsia"/>
        </w:rPr>
      </w:pPr>
      <w:r>
        <w:rPr>
          <w:rFonts w:eastAsiaTheme="minorEastAsia"/>
        </w:rPr>
        <w:lastRenderedPageBreak/>
        <w:t>În continuare vom egala cele 2 forme echivalente pentru a putea afla k-urile.</w:t>
      </w:r>
    </w:p>
    <w:p w14:paraId="1702DB3F" w14:textId="79E43A85" w:rsidR="00352FD1" w:rsidRPr="00561DED" w:rsidRDefault="00000000" w:rsidP="00352FD1">
      <w:pPr>
        <w:jc w:val="left"/>
        <w:rPr>
          <w:rFonts w:eastAsiaTheme="minorEastAsia"/>
          <w:iCs/>
        </w:rPr>
      </w:pPr>
      <m:oMathPara>
        <m:oMathParaPr>
          <m:jc m:val="left"/>
        </m:oMathParaPr>
        <m:oMath>
          <m:d>
            <m:dPr>
              <m:ctrlPr>
                <w:rPr>
                  <w:rFonts w:ascii="Cambria Math" w:eastAsiaTheme="minorEastAsia" w:hAnsi="Cambria Math"/>
                  <w:i/>
                  <w:lang w:val="en-US"/>
                </w:rPr>
              </m:ctrlPr>
            </m:dPr>
            <m:e>
              <m:r>
                <w:rPr>
                  <w:rFonts w:ascii="Cambria Math" w:eastAsiaTheme="minorEastAsia" w:hAnsi="Cambria Math"/>
                  <w:lang w:val="en-US"/>
                </w:rPr>
                <m:t>s+0,02</m:t>
              </m:r>
            </m:e>
          </m:d>
          <m:d>
            <m:dPr>
              <m:ctrlPr>
                <w:rPr>
                  <w:rFonts w:ascii="Cambria Math" w:eastAsiaTheme="minorEastAsia" w:hAnsi="Cambria Math"/>
                  <w:i/>
                  <w:lang w:val="en-US"/>
                </w:rPr>
              </m:ctrlPr>
            </m:dPr>
            <m:e>
              <m:r>
                <w:rPr>
                  <w:rFonts w:ascii="Cambria Math" w:eastAsiaTheme="minorEastAsia" w:hAnsi="Cambria Math"/>
                  <w:lang w:val="en-US"/>
                </w:rPr>
                <m:t>s+0,02</m:t>
              </m:r>
            </m:e>
          </m:d>
          <m:d>
            <m:dPr>
              <m:ctrlPr>
                <w:rPr>
                  <w:rFonts w:ascii="Cambria Math" w:eastAsiaTheme="minorEastAsia" w:hAnsi="Cambria Math"/>
                  <w:i/>
                  <w:lang w:val="en-US"/>
                </w:rPr>
              </m:ctrlPr>
            </m:dPr>
            <m:e>
              <m:r>
                <w:rPr>
                  <w:rFonts w:ascii="Cambria Math" w:eastAsiaTheme="minorEastAsia" w:hAnsi="Cambria Math"/>
                  <w:lang w:val="en-US"/>
                </w:rPr>
                <m:t>s+0,2</m:t>
              </m:r>
            </m:e>
          </m:d>
          <m:r>
            <w:rPr>
              <w:rFonts w:ascii="Cambria Math" w:eastAsiaTheme="minorEastAsia" w:hAnsi="Cambria Math"/>
              <w:lang w:val="en-US"/>
            </w:rPr>
            <m:t>=</m:t>
          </m:r>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2</m:t>
              </m:r>
            </m:sup>
          </m:sSup>
          <m:d>
            <m:dPr>
              <m:ctrlPr>
                <w:rPr>
                  <w:rFonts w:ascii="Cambria Math" w:eastAsiaTheme="minorEastAsia" w:hAnsi="Cambria Math"/>
                  <w:i/>
                  <w:iCs/>
                </w:rPr>
              </m:ctrlPr>
            </m:dPr>
            <m:e>
              <m:r>
                <w:rPr>
                  <w:rFonts w:ascii="Cambria Math" w:eastAsiaTheme="minorEastAsia" w:hAnsi="Cambria Math"/>
                </w:rPr>
                <m:t>0,008333</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-0,1736</m:t>
              </m:r>
            </m:e>
          </m:d>
          <m:r>
            <w:rPr>
              <w:rFonts w:ascii="Cambria Math" w:eastAsiaTheme="minorEastAsia" w:hAnsi="Cambria Math"/>
            </w:rPr>
            <m:t>+</m:t>
          </m:r>
        </m:oMath>
      </m:oMathPara>
    </w:p>
    <w:p w14:paraId="63A1C366" w14:textId="77777777" w:rsidR="00352FD1" w:rsidRPr="00561DED" w:rsidRDefault="00352FD1" w:rsidP="00352FD1">
      <w:pPr>
        <w:jc w:val="left"/>
        <w:rPr>
          <w:rFonts w:eastAsiaTheme="minorEastAsia"/>
          <w:iCs/>
        </w:rPr>
      </w:pPr>
      <m:oMathPara>
        <m:oMathParaPr>
          <m:jc m:val="left"/>
        </m:oMathParaPr>
        <m:oMath>
          <m:r>
            <w:rPr>
              <w:rFonts w:ascii="Cambria Math" w:eastAsiaTheme="minorEastAsia" w:hAnsi="Cambria Math"/>
            </w:rPr>
            <m:t>+s</m:t>
          </m:r>
          <m:d>
            <m:dPr>
              <m:ctrlPr>
                <w:rPr>
                  <w:rFonts w:ascii="Cambria Math" w:eastAsiaTheme="minorEastAsia" w:hAnsi="Cambria Math"/>
                  <w:i/>
                  <w:iCs/>
                </w:rPr>
              </m:ctrlPr>
            </m:dPr>
            <m:e>
              <m:r>
                <w:rPr>
                  <w:rFonts w:ascii="Cambria Math" w:eastAsiaTheme="minorEastAsia" w:hAnsi="Cambria Math"/>
                </w:rPr>
                <m:t>- 0,00111-0,00000008491</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+0,00002833</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3</m:t>
                  </m:r>
                </m:sub>
              </m:sSub>
            </m:e>
          </m:d>
          <m:r>
            <w:rPr>
              <w:rFonts w:ascii="Cambria Math" w:eastAsiaTheme="minorEastAsia" w:hAnsi="Cambria Math"/>
            </w:rPr>
            <m:t>-0,000006793</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oMath>
      </m:oMathPara>
    </w:p>
    <w:p w14:paraId="3B204A81" w14:textId="43A60ADC" w:rsidR="00B93FBC" w:rsidRPr="00352FD1" w:rsidRDefault="00352FD1" w:rsidP="00352FD1">
      <w:pPr>
        <w:jc w:val="left"/>
        <w:rPr>
          <w:rFonts w:eastAsiaTheme="minorEastAsia"/>
        </w:rPr>
      </w:pPr>
      <m:oMathPara>
        <m:oMathParaPr>
          <m:jc m:val="left"/>
        </m:oMathParaPr>
        <m:oMath>
          <m:r>
            <w:rPr>
              <w:rFonts w:ascii="Cambria Math" w:eastAsiaTheme="minorEastAsia" w:hAnsi="Cambria Math"/>
            </w:rPr>
            <m:t>-0,000000002071</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-0,00000427</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+0.00009069↔</m:t>
          </m:r>
        </m:oMath>
      </m:oMathPara>
    </w:p>
    <w:p w14:paraId="7BF1056B" w14:textId="6D041A20" w:rsidR="00352FD1" w:rsidRPr="00561DED" w:rsidRDefault="00000000" w:rsidP="00352FD1">
      <w:pPr>
        <w:jc w:val="left"/>
        <w:rPr>
          <w:rFonts w:eastAsiaTheme="minorEastAsia"/>
          <w:iCs/>
        </w:rPr>
      </w:pPr>
      <m:oMathPara>
        <m:oMathParaPr>
          <m:jc m:val="left"/>
        </m:oMathParaPr>
        <m:oMath>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∙0,24+s∙0,0000032+0,00008=</m:t>
          </m:r>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2</m:t>
              </m:r>
            </m:sup>
          </m:sSup>
          <m:d>
            <m:dPr>
              <m:ctrlPr>
                <w:rPr>
                  <w:rFonts w:ascii="Cambria Math" w:eastAsiaTheme="minorEastAsia" w:hAnsi="Cambria Math"/>
                  <w:i/>
                  <w:iCs/>
                </w:rPr>
              </m:ctrlPr>
            </m:dPr>
            <m:e>
              <m:r>
                <w:rPr>
                  <w:rFonts w:ascii="Cambria Math" w:eastAsiaTheme="minorEastAsia" w:hAnsi="Cambria Math"/>
                </w:rPr>
                <m:t>0,008333</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-0,1736</m:t>
              </m:r>
            </m:e>
          </m:d>
          <m:r>
            <w:rPr>
              <w:rFonts w:ascii="Cambria Math" w:eastAsiaTheme="minorEastAsia" w:hAnsi="Cambria Math"/>
            </w:rPr>
            <m:t>+</m:t>
          </m:r>
        </m:oMath>
      </m:oMathPara>
    </w:p>
    <w:p w14:paraId="6869C7CA" w14:textId="77777777" w:rsidR="00352FD1" w:rsidRPr="00561DED" w:rsidRDefault="00352FD1" w:rsidP="00352FD1">
      <w:pPr>
        <w:jc w:val="left"/>
        <w:rPr>
          <w:rFonts w:eastAsiaTheme="minorEastAsia"/>
          <w:iCs/>
        </w:rPr>
      </w:pPr>
      <m:oMathPara>
        <m:oMathParaPr>
          <m:jc m:val="left"/>
        </m:oMathParaPr>
        <m:oMath>
          <m:r>
            <w:rPr>
              <w:rFonts w:ascii="Cambria Math" w:eastAsiaTheme="minorEastAsia" w:hAnsi="Cambria Math"/>
            </w:rPr>
            <m:t>+s</m:t>
          </m:r>
          <m:d>
            <m:dPr>
              <m:ctrlPr>
                <w:rPr>
                  <w:rFonts w:ascii="Cambria Math" w:eastAsiaTheme="minorEastAsia" w:hAnsi="Cambria Math"/>
                  <w:i/>
                  <w:iCs/>
                </w:rPr>
              </m:ctrlPr>
            </m:dPr>
            <m:e>
              <m:r>
                <w:rPr>
                  <w:rFonts w:ascii="Cambria Math" w:eastAsiaTheme="minorEastAsia" w:hAnsi="Cambria Math"/>
                </w:rPr>
                <m:t>- 0,00111-0,00000008491</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+0,00002833</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3</m:t>
                  </m:r>
                </m:sub>
              </m:sSub>
            </m:e>
          </m:d>
          <m:r>
            <w:rPr>
              <w:rFonts w:ascii="Cambria Math" w:eastAsiaTheme="minorEastAsia" w:hAnsi="Cambria Math"/>
            </w:rPr>
            <m:t>-0,000006793</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oMath>
      </m:oMathPara>
    </w:p>
    <w:p w14:paraId="6AF12516" w14:textId="3D227C35" w:rsidR="00352FD1" w:rsidRPr="00352FD1" w:rsidRDefault="00352FD1" w:rsidP="00352FD1">
      <w:pPr>
        <w:jc w:val="left"/>
        <w:rPr>
          <w:rFonts w:eastAsiaTheme="minorEastAsia"/>
          <w:iCs/>
        </w:rPr>
      </w:pPr>
      <m:oMathPara>
        <m:oMathParaPr>
          <m:jc m:val="left"/>
        </m:oMathParaPr>
        <m:oMath>
          <m:r>
            <w:rPr>
              <w:rFonts w:ascii="Cambria Math" w:eastAsiaTheme="minorEastAsia" w:hAnsi="Cambria Math"/>
            </w:rPr>
            <m:t>-0,000000002071</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-0,00000427</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+0.00009069</m:t>
          </m:r>
        </m:oMath>
      </m:oMathPara>
    </w:p>
    <w:p w14:paraId="4098B012" w14:textId="7671C4EF" w:rsidR="00352FD1" w:rsidRPr="006F3AF3" w:rsidRDefault="00000000" w:rsidP="00352FD1">
      <w:pPr>
        <w:jc w:val="left"/>
        <w:rPr>
          <w:rFonts w:eastAsiaTheme="minorEastAsia"/>
          <w:iCs/>
          <w:lang w:val="en-US"/>
        </w:rPr>
      </w:pPr>
      <m:oMathPara>
        <m:oMathParaPr>
          <m:jc m:val="left"/>
        </m:oMathParaPr>
        <m:oMath>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0,008333</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-0,1736=0,24</m:t>
                  </m:r>
                </m:e>
                <m:e>
                  <m:r>
                    <w:rPr>
                      <w:rFonts w:ascii="Cambria Math" w:eastAsiaTheme="minorEastAsia" w:hAnsi="Cambria Math"/>
                    </w:rPr>
                    <m:t>- 0,00111-0,00000008491</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+0,00002833</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=0,0000032</m:t>
                  </m:r>
                </m:e>
                <m:e>
                  <m:r>
                    <w:rPr>
                      <w:rFonts w:ascii="Cambria Math" w:eastAsiaTheme="minorEastAsia" w:hAnsi="Cambria Math"/>
                    </w:rPr>
                    <m:t>-0,000006793</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-0,000000002071</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-0,00000427</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+0.00009069=0,00008</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 xml:space="preserve">=50 </m:t>
                  </m:r>
                </m:e>
              </m:eqArr>
            </m:e>
          </m:d>
        </m:oMath>
      </m:oMathPara>
    </w:p>
    <w:p w14:paraId="36314FEC" w14:textId="0AF83E47" w:rsidR="00B43678" w:rsidRPr="00143AE9" w:rsidRDefault="00000000" w:rsidP="00561DED">
      <w:pPr>
        <w:jc w:val="left"/>
        <w:rPr>
          <w:rFonts w:eastAsiaTheme="minorEastAsia"/>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0,24+0,1736</m:t>
              </m:r>
            </m:num>
            <m:den>
              <m:r>
                <w:rPr>
                  <w:rFonts w:ascii="Cambria Math" w:eastAsiaTheme="minorEastAsia" w:hAnsi="Cambria Math"/>
                </w:rPr>
                <m:t>0,008333</m:t>
              </m:r>
            </m:den>
          </m:f>
          <m:r>
            <w:rPr>
              <w:rFonts w:ascii="Cambria Math" w:eastAsiaTheme="minorEastAsia" w:hAnsi="Cambria Math"/>
            </w:rPr>
            <m:t>=49,63398536</m:t>
          </m:r>
        </m:oMath>
      </m:oMathPara>
    </w:p>
    <w:p w14:paraId="416D6FB2" w14:textId="09908F00" w:rsidR="00143AE9" w:rsidRPr="00143AE9" w:rsidRDefault="00000000" w:rsidP="00561DED">
      <w:pPr>
        <w:jc w:val="left"/>
        <w:rPr>
          <w:rFonts w:eastAsiaTheme="minorEastAsia"/>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0,0000032+0,00111-0,00002833</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3</m:t>
                  </m:r>
                </m:sub>
              </m:sSub>
            </m:num>
            <m:den>
              <m:r>
                <w:rPr>
                  <w:rFonts w:ascii="Cambria Math" w:eastAsiaTheme="minorEastAsia" w:hAnsi="Cambria Math"/>
                </w:rPr>
                <m:t>-0,00000008491</m:t>
              </m:r>
            </m:den>
          </m:f>
          <m:r>
            <w:rPr>
              <w:rFonts w:ascii="Cambria Math" w:eastAsiaTheme="minorEastAsia" w:hAnsi="Cambria Math"/>
            </w:rPr>
            <m:t>=3449,8976</m:t>
          </m:r>
        </m:oMath>
      </m:oMathPara>
    </w:p>
    <w:p w14:paraId="4063F0D8" w14:textId="5BD03DC4" w:rsidR="00143AE9" w:rsidRPr="00E25207" w:rsidRDefault="00000000" w:rsidP="00561DED">
      <w:pPr>
        <w:jc w:val="left"/>
        <w:rPr>
          <w:rFonts w:eastAsiaTheme="minorEastAsia"/>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0,00008-0.00009069+0,000000002071</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+0,00000427</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3</m:t>
                  </m:r>
                </m:sub>
              </m:sSub>
            </m:num>
            <m:den>
              <m:r>
                <w:rPr>
                  <w:rFonts w:ascii="Cambria Math" w:eastAsiaTheme="minorEastAsia" w:hAnsi="Cambria Math"/>
                </w:rPr>
                <m:t>-0,000006793</m:t>
              </m:r>
            </m:den>
          </m:f>
          <m:r>
            <w:rPr>
              <w:rFonts w:ascii="Cambria Math" w:eastAsiaTheme="minorEastAsia" w:hAnsi="Cambria Math"/>
            </w:rPr>
            <m:t>=-30,68112952</m:t>
          </m:r>
        </m:oMath>
      </m:oMathPara>
    </w:p>
    <w:p w14:paraId="45A737E9" w14:textId="4DE95127" w:rsidR="00E25207" w:rsidRDefault="00E25207" w:rsidP="00561DED">
      <w:pPr>
        <w:jc w:val="left"/>
        <w:rPr>
          <w:rFonts w:eastAsiaTheme="minorEastAsia"/>
          <w:iCs/>
        </w:rPr>
      </w:pPr>
      <w:r>
        <w:rPr>
          <w:rFonts w:eastAsiaTheme="minorEastAsia"/>
          <w:iCs/>
        </w:rPr>
        <w:t>Introducerea factorilor coeficienților vectorului regulatorului de stare în Matlab.</w:t>
      </w:r>
    </w:p>
    <w:p w14:paraId="123EAD0A" w14:textId="4BB589FE" w:rsidR="00E25207" w:rsidRPr="00143AE9" w:rsidRDefault="00000000" w:rsidP="00E25207">
      <w:pPr>
        <w:jc w:val="center"/>
        <w:rPr>
          <w:rFonts w:eastAsiaTheme="minorEastAsia"/>
          <w:iCs/>
        </w:rPr>
      </w:pPr>
      <w:r>
        <w:rPr>
          <w:rFonts w:eastAsiaTheme="minorEastAsia"/>
          <w:iCs/>
          <w:noProof/>
        </w:rPr>
        <w:pict w14:anchorId="6525FC98">
          <v:rect id="_x0000_s2386" style="position:absolute;left:0;text-align:left;margin-left:120pt;margin-top:95.65pt;width:226.8pt;height:20.1pt;z-index:251722752" filled="f" stroked="f">
            <v:textbox style="mso-next-textbox:#_x0000_s2386">
              <w:txbxContent>
                <w:p w14:paraId="1C5769C2" w14:textId="5FA23231" w:rsidR="00E25207" w:rsidRPr="00904C30" w:rsidRDefault="00E25207" w:rsidP="00E25207">
                  <w:pPr>
                    <w:jc w:val="center"/>
                    <w:rPr>
                      <w:sz w:val="20"/>
                      <w:szCs w:val="18"/>
                    </w:rPr>
                  </w:pPr>
                  <w:r>
                    <w:rPr>
                      <w:sz w:val="20"/>
                      <w:szCs w:val="18"/>
                    </w:rPr>
                    <w:t>fig.9.2 Coeficienții vectorului regulatorului de stare</w:t>
                  </w:r>
                </w:p>
              </w:txbxContent>
            </v:textbox>
          </v:rect>
        </w:pict>
      </w:r>
      <w:r w:rsidR="00E25207">
        <w:rPr>
          <w:rFonts w:eastAsiaTheme="minorEastAsia"/>
          <w:iCs/>
          <w:noProof/>
        </w:rPr>
        <w:drawing>
          <wp:inline distT="0" distB="0" distL="0" distR="0" wp14:anchorId="6366B61F" wp14:editId="788C73E8">
            <wp:extent cx="2956561" cy="1051560"/>
            <wp:effectExtent l="152400" t="152400" r="339090" b="339090"/>
            <wp:docPr id="142167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78368" name="Picture 1421678368"/>
                    <pic:cNvPicPr/>
                  </pic:nvPicPr>
                  <pic:blipFill>
                    <a:blip r:embed="rId120">
                      <a:extLst>
                        <a:ext uri="{28A0092B-C50C-407E-A947-70E740481C1C}">
                          <a14:useLocalDpi xmlns:a14="http://schemas.microsoft.com/office/drawing/2010/main" val="0"/>
                        </a:ext>
                      </a:extLst>
                    </a:blip>
                    <a:stretch>
                      <a:fillRect/>
                    </a:stretch>
                  </pic:blipFill>
                  <pic:spPr>
                    <a:xfrm>
                      <a:off x="0" y="0"/>
                      <a:ext cx="2966794" cy="1055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0D8786" w14:textId="0E7BADD8" w:rsidR="00143AE9" w:rsidRDefault="00000000" w:rsidP="00E25207">
      <w:pPr>
        <w:jc w:val="center"/>
        <w:rPr>
          <w:rFonts w:eastAsiaTheme="minorEastAsia"/>
          <w:iCs/>
        </w:rPr>
      </w:pPr>
      <w:r>
        <w:rPr>
          <w:rFonts w:eastAsiaTheme="minorEastAsia"/>
          <w:iCs/>
          <w:noProof/>
        </w:rPr>
        <w:lastRenderedPageBreak/>
        <w:pict w14:anchorId="6525FC98">
          <v:rect id="_x0000_s2387" style="position:absolute;left:0;text-align:left;margin-left:120.6pt;margin-top:233.4pt;width:226.8pt;height:30.3pt;z-index:251723776" filled="f" stroked="f">
            <v:textbox style="mso-next-textbox:#_x0000_s2387">
              <w:txbxContent>
                <w:p w14:paraId="4D658CEA" w14:textId="235C0737" w:rsidR="00E25207" w:rsidRPr="00904C30" w:rsidRDefault="00E25207" w:rsidP="00E25207">
                  <w:pPr>
                    <w:jc w:val="center"/>
                    <w:rPr>
                      <w:sz w:val="20"/>
                      <w:szCs w:val="18"/>
                    </w:rPr>
                  </w:pPr>
                  <w:r>
                    <w:rPr>
                      <w:sz w:val="20"/>
                      <w:szCs w:val="18"/>
                    </w:rPr>
                    <w:t>fig.9.3 Schema Simulink pentru scenariul A de testare</w:t>
                  </w:r>
                </w:p>
              </w:txbxContent>
            </v:textbox>
          </v:rect>
        </w:pict>
      </w:r>
      <w:r w:rsidR="00E25207">
        <w:rPr>
          <w:rFonts w:eastAsiaTheme="minorEastAsia"/>
          <w:iCs/>
          <w:noProof/>
        </w:rPr>
        <w:drawing>
          <wp:inline distT="0" distB="0" distL="0" distR="0" wp14:anchorId="1C162B69" wp14:editId="6DBA06B6">
            <wp:extent cx="4639158" cy="2806083"/>
            <wp:effectExtent l="152400" t="152400" r="352425" b="337185"/>
            <wp:docPr id="15814097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09787" name="Picture 2"/>
                    <pic:cNvPicPr/>
                  </pic:nvPicPr>
                  <pic:blipFill>
                    <a:blip r:embed="rId121">
                      <a:extLst>
                        <a:ext uri="{28A0092B-C50C-407E-A947-70E740481C1C}">
                          <a14:useLocalDpi xmlns:a14="http://schemas.microsoft.com/office/drawing/2010/main" val="0"/>
                        </a:ext>
                      </a:extLst>
                    </a:blip>
                    <a:stretch>
                      <a:fillRect/>
                    </a:stretch>
                  </pic:blipFill>
                  <pic:spPr>
                    <a:xfrm>
                      <a:off x="0" y="0"/>
                      <a:ext cx="4639158" cy="2806083"/>
                    </a:xfrm>
                    <a:prstGeom prst="rect">
                      <a:avLst/>
                    </a:prstGeom>
                    <a:ln>
                      <a:noFill/>
                    </a:ln>
                    <a:effectLst>
                      <a:outerShdw blurRad="292100" dist="139700" dir="2700000" algn="tl" rotWithShape="0">
                        <a:srgbClr val="333333">
                          <a:alpha val="65000"/>
                        </a:srgbClr>
                      </a:outerShdw>
                    </a:effectLst>
                  </pic:spPr>
                </pic:pic>
              </a:graphicData>
            </a:graphic>
          </wp:inline>
        </w:drawing>
      </w:r>
    </w:p>
    <w:p w14:paraId="2307BEF9" w14:textId="70DFCCD3" w:rsidR="00DE4CD4" w:rsidRPr="00DE4CD4" w:rsidRDefault="00DE4CD4" w:rsidP="00DE4CD4">
      <w:pPr>
        <w:jc w:val="left"/>
        <w:rPr>
          <w:color w:val="FF0000"/>
          <w:u w:val="single"/>
        </w:rPr>
      </w:pPr>
      <w:r>
        <w:rPr>
          <w:color w:val="FF0000"/>
          <w:u w:val="single"/>
        </w:rPr>
        <w:t>Fără limitare</w:t>
      </w:r>
    </w:p>
    <w:p w14:paraId="702B2992" w14:textId="2E68E2F4" w:rsidR="00E25207" w:rsidRDefault="00000000" w:rsidP="00E25207">
      <w:pPr>
        <w:jc w:val="center"/>
      </w:pPr>
      <w:bookmarkStart w:id="11" w:name="_Hlk167478901"/>
      <w:r>
        <w:rPr>
          <w:noProof/>
        </w:rPr>
        <w:pict w14:anchorId="75E4C7DF">
          <v:rect id="_x0000_s2388" style="position:absolute;left:0;text-align:left;margin-left:120.6pt;margin-top:233.05pt;width:226.8pt;height:35.7pt;z-index:251724800" filled="f" stroked="f">
            <v:textbox style="mso-next-textbox:#_x0000_s2388">
              <w:txbxContent>
                <w:p w14:paraId="06F76E38" w14:textId="140AD682" w:rsidR="00E25207" w:rsidRPr="00904C30" w:rsidRDefault="00E25207" w:rsidP="00E25207">
                  <w:pPr>
                    <w:jc w:val="center"/>
                    <w:rPr>
                      <w:sz w:val="20"/>
                      <w:szCs w:val="18"/>
                    </w:rPr>
                  </w:pPr>
                  <w:r>
                    <w:rPr>
                      <w:sz w:val="20"/>
                      <w:szCs w:val="18"/>
                    </w:rPr>
                    <w:t xml:space="preserve">fig.9.4 Scenariul A cu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sz w:val="20"/>
                      <w:szCs w:val="18"/>
                    </w:rPr>
                    <w:t xml:space="preserve"> = 150/200/250/300 mg/dl, p(t) = 0</w:t>
                  </w:r>
                </w:p>
              </w:txbxContent>
            </v:textbox>
          </v:rect>
        </w:pict>
      </w:r>
      <w:r w:rsidR="00E25207">
        <w:rPr>
          <w:noProof/>
        </w:rPr>
        <w:drawing>
          <wp:inline distT="0" distB="0" distL="0" distR="0" wp14:anchorId="35A00A3A" wp14:editId="1D7762C8">
            <wp:extent cx="5417735" cy="2804717"/>
            <wp:effectExtent l="152400" t="152400" r="335915" b="339090"/>
            <wp:docPr id="462971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7173" name="Picture 13"/>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417735" cy="2804717"/>
                    </a:xfrm>
                    <a:prstGeom prst="rect">
                      <a:avLst/>
                    </a:prstGeom>
                    <a:ln>
                      <a:noFill/>
                    </a:ln>
                    <a:effectLst>
                      <a:outerShdw blurRad="292100" dist="139700" dir="2700000" algn="tl" rotWithShape="0">
                        <a:srgbClr val="333333">
                          <a:alpha val="65000"/>
                        </a:srgbClr>
                      </a:outerShdw>
                    </a:effectLst>
                  </pic:spPr>
                </pic:pic>
              </a:graphicData>
            </a:graphic>
          </wp:inline>
        </w:drawing>
      </w:r>
    </w:p>
    <w:p w14:paraId="70AF5CE2" w14:textId="77777777" w:rsidR="00010048" w:rsidRPr="00650F03" w:rsidRDefault="00010048">
      <w:pPr>
        <w:pStyle w:val="ListParagraph"/>
        <w:numPr>
          <w:ilvl w:val="0"/>
          <w:numId w:val="12"/>
        </w:numPr>
        <w:jc w:val="left"/>
        <w:rPr>
          <w:lang w:val="en-US"/>
        </w:rPr>
      </w:pPr>
      <w:r>
        <w:rPr>
          <w:lang w:val="en-US"/>
        </w:rPr>
        <w:t>Galben: referin</w:t>
      </w:r>
      <w:r>
        <w:t>ța de 80 mg/dl</w:t>
      </w:r>
    </w:p>
    <w:p w14:paraId="128B2E6F" w14:textId="77777777" w:rsidR="00010048" w:rsidRDefault="00010048">
      <w:pPr>
        <w:pStyle w:val="ListParagraph"/>
        <w:numPr>
          <w:ilvl w:val="0"/>
          <w:numId w:val="12"/>
        </w:numPr>
        <w:jc w:val="left"/>
        <w:rPr>
          <w:lang w:val="en-US"/>
        </w:rPr>
      </w:pPr>
      <w:r>
        <w:t>Albastru</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150 mg/dl</w:t>
      </w:r>
    </w:p>
    <w:p w14:paraId="00811432" w14:textId="45E0B9B2" w:rsidR="00010048"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010048">
        <w:rPr>
          <w:lang w:val="en-US"/>
        </w:rPr>
        <w:t xml:space="preserve">[%] = -4,64%,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010048">
        <w:rPr>
          <w:rFonts w:eastAsiaTheme="minorEastAsia"/>
          <w:lang w:val="en-US"/>
        </w:rPr>
        <w:t>= 76,29</w:t>
      </w:r>
      <w:r w:rsidR="00010048">
        <w:rPr>
          <w:lang w:val="en-US"/>
        </w:rPr>
        <w:t xml:space="preserve"> </w:t>
      </w:r>
    </w:p>
    <w:p w14:paraId="72F07AA8" w14:textId="77777777" w:rsidR="00010048"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0E9E7D97" w14:textId="53F61EFD" w:rsidR="0001004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=179</m:t>
        </m:r>
      </m:oMath>
      <w:r w:rsidR="00010048">
        <w:rPr>
          <w:rFonts w:eastAsiaTheme="minorEastAsia"/>
          <w:lang w:val="en-US"/>
        </w:rPr>
        <w:t xml:space="preserve"> min</w:t>
      </w:r>
    </w:p>
    <w:p w14:paraId="7144C0ED" w14:textId="77777777" w:rsidR="00010048" w:rsidRDefault="00010048">
      <w:pPr>
        <w:pStyle w:val="ListParagraph"/>
        <w:numPr>
          <w:ilvl w:val="0"/>
          <w:numId w:val="12"/>
        </w:numPr>
        <w:jc w:val="left"/>
        <w:rPr>
          <w:lang w:val="en-US"/>
        </w:rPr>
      </w:pPr>
      <w:r>
        <w:t>Portocaliu</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200 mg/dl</w:t>
      </w:r>
    </w:p>
    <w:p w14:paraId="75AA3157" w14:textId="2048558A" w:rsidR="00010048"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010048">
        <w:rPr>
          <w:lang w:val="en-US"/>
        </w:rPr>
        <w:t xml:space="preserve">[%] = -7,69%,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010048">
        <w:rPr>
          <w:rFonts w:eastAsiaTheme="minorEastAsia"/>
          <w:lang w:val="en-US"/>
        </w:rPr>
        <w:t>= 73,85</w:t>
      </w:r>
    </w:p>
    <w:p w14:paraId="1D33D084" w14:textId="77777777" w:rsidR="00010048"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67D31FCF" w14:textId="57773402" w:rsidR="0001004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=195</m:t>
        </m:r>
      </m:oMath>
      <w:r w:rsidR="00010048">
        <w:rPr>
          <w:rFonts w:eastAsiaTheme="minorEastAsia"/>
          <w:lang w:val="en-US"/>
        </w:rPr>
        <w:t xml:space="preserve"> min</w:t>
      </w:r>
    </w:p>
    <w:p w14:paraId="29782975" w14:textId="77777777" w:rsidR="00010048" w:rsidRDefault="00010048">
      <w:pPr>
        <w:pStyle w:val="ListParagraph"/>
        <w:numPr>
          <w:ilvl w:val="0"/>
          <w:numId w:val="12"/>
        </w:numPr>
        <w:jc w:val="left"/>
        <w:rPr>
          <w:lang w:val="en-US"/>
        </w:rPr>
      </w:pPr>
      <w:r>
        <w:t>Verde</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250 mg/dl</w:t>
      </w:r>
    </w:p>
    <w:p w14:paraId="01DB3E81" w14:textId="7BDA629A" w:rsidR="00010048" w:rsidRPr="00413618" w:rsidRDefault="00000000" w:rsidP="009F29AF">
      <w:pPr>
        <w:pStyle w:val="ListParagraph"/>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010048">
        <w:rPr>
          <w:lang w:val="en-US"/>
        </w:rPr>
        <w:t xml:space="preserve">[%] = -10,59%,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010048">
        <w:rPr>
          <w:rFonts w:eastAsiaTheme="minorEastAsia"/>
          <w:lang w:val="en-US"/>
        </w:rPr>
        <w:t>= 71,53</w:t>
      </w:r>
    </w:p>
    <w:p w14:paraId="52F99BE6" w14:textId="77777777" w:rsidR="00010048"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4CDEB9DF" w14:textId="40EA7322" w:rsidR="00010048"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=200</m:t>
        </m:r>
      </m:oMath>
      <w:r w:rsidR="00010048">
        <w:rPr>
          <w:rFonts w:eastAsiaTheme="minorEastAsia"/>
          <w:lang w:val="en-US"/>
        </w:rPr>
        <w:t xml:space="preserve"> min</w:t>
      </w:r>
    </w:p>
    <w:p w14:paraId="178D7F66" w14:textId="77777777" w:rsidR="00010048" w:rsidRDefault="00010048">
      <w:pPr>
        <w:pStyle w:val="ListParagraph"/>
        <w:numPr>
          <w:ilvl w:val="0"/>
          <w:numId w:val="12"/>
        </w:numPr>
        <w:jc w:val="left"/>
        <w:rPr>
          <w:lang w:val="en-US"/>
        </w:rPr>
      </w:pPr>
      <w:r>
        <w:t>Mov</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lang w:val="en-US"/>
        </w:rPr>
        <w:t xml:space="preserve"> = 300 mg/dl</w:t>
      </w:r>
    </w:p>
    <w:p w14:paraId="481E498F" w14:textId="4FD12F0F" w:rsidR="00DD7702" w:rsidRPr="00413618" w:rsidRDefault="00000000" w:rsidP="006111EB">
      <w:pPr>
        <w:pStyle w:val="ListParagraph"/>
        <w:jc w:val="lef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DD7702">
        <w:rPr>
          <w:lang w:val="en-US"/>
        </w:rPr>
        <w:t xml:space="preserve">[%] = -13,31%,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DD7702">
        <w:rPr>
          <w:rFonts w:eastAsiaTheme="minorEastAsia"/>
          <w:lang w:val="en-US"/>
        </w:rPr>
        <w:t>= 69,35</w:t>
      </w:r>
    </w:p>
    <w:p w14:paraId="52DFC6F2" w14:textId="77777777" w:rsidR="00010048" w:rsidRPr="00413618" w:rsidRDefault="00000000">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6DE01BDC" w14:textId="5C4301A3" w:rsidR="00010048" w:rsidRPr="00010048" w:rsidRDefault="00000000" w:rsidP="006111EB">
      <w:pPr>
        <w:pStyle w:val="ListParagraph"/>
        <w:numPr>
          <w:ilvl w:val="1"/>
          <w:numId w:val="13"/>
        </w:numPr>
        <w:jc w:val="left"/>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=205</m:t>
        </m:r>
      </m:oMath>
      <w:r w:rsidR="00010048">
        <w:rPr>
          <w:rFonts w:eastAsiaTheme="minorEastAsia"/>
          <w:lang w:val="en-US"/>
        </w:rPr>
        <w:t xml:space="preserve"> min</w:t>
      </w:r>
    </w:p>
    <w:bookmarkEnd w:id="11"/>
    <w:p w14:paraId="0DBF2766" w14:textId="78DF9A38" w:rsidR="00DE4CD4" w:rsidRPr="00383C93" w:rsidRDefault="00000000" w:rsidP="00DE4CD4">
      <w:pPr>
        <w:jc w:val="center"/>
      </w:pPr>
      <w:r>
        <w:rPr>
          <w:noProof/>
        </w:rPr>
        <w:pict w14:anchorId="6525FC98">
          <v:rect id="_x0000_s2389" style="position:absolute;left:0;text-align:left;margin-left:120.6pt;margin-top:214.8pt;width:226.8pt;height:23.1pt;z-index:251725824" filled="f" stroked="f">
            <v:textbox style="mso-next-textbox:#_x0000_s2389">
              <w:txbxContent>
                <w:p w14:paraId="6B5DE96E" w14:textId="71075670" w:rsidR="00DE4CD4" w:rsidRPr="00904C30" w:rsidRDefault="00DE4CD4" w:rsidP="00DE4CD4">
                  <w:pPr>
                    <w:jc w:val="center"/>
                    <w:rPr>
                      <w:sz w:val="20"/>
                      <w:szCs w:val="18"/>
                    </w:rPr>
                  </w:pPr>
                  <w:r>
                    <w:rPr>
                      <w:sz w:val="20"/>
                      <w:szCs w:val="18"/>
                    </w:rPr>
                    <w:t xml:space="preserve">fig.9.5 Scenariul B cu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Pr>
                      <w:sz w:val="20"/>
                      <w:szCs w:val="18"/>
                    </w:rPr>
                    <w:t xml:space="preserve"> = 10/40/70/100 g</w:t>
                  </w:r>
                </w:p>
              </w:txbxContent>
            </v:textbox>
          </v:rect>
        </w:pict>
      </w:r>
      <w:r w:rsidR="00DE4CD4" w:rsidRPr="00383C93">
        <w:rPr>
          <w:noProof/>
        </w:rPr>
        <w:drawing>
          <wp:inline distT="0" distB="0" distL="0" distR="0" wp14:anchorId="42D132F2" wp14:editId="45D1D223">
            <wp:extent cx="4935256" cy="2571628"/>
            <wp:effectExtent l="152400" t="152400" r="341630" b="343535"/>
            <wp:docPr id="19586948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94819" name="Picture 13"/>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4935256" cy="2571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79571DDD" w14:textId="77777777" w:rsidR="00DE4CD4" w:rsidRPr="00383C93" w:rsidRDefault="00DE4CD4">
      <w:pPr>
        <w:numPr>
          <w:ilvl w:val="0"/>
          <w:numId w:val="12"/>
        </w:numPr>
        <w:contextualSpacing/>
        <w:jc w:val="left"/>
        <w:rPr>
          <w:lang w:val="en-US"/>
        </w:rPr>
      </w:pPr>
      <w:r w:rsidRPr="00383C93">
        <w:rPr>
          <w:lang w:val="en-US"/>
        </w:rPr>
        <w:t>Galben: referin</w:t>
      </w:r>
      <w:r w:rsidRPr="00383C93">
        <w:t>ța de 80 mg/dl</w:t>
      </w:r>
    </w:p>
    <w:p w14:paraId="1E218EC3" w14:textId="5D3FD8EE" w:rsidR="00DE4CD4" w:rsidRPr="00383C93" w:rsidRDefault="00DE4CD4">
      <w:pPr>
        <w:numPr>
          <w:ilvl w:val="0"/>
          <w:numId w:val="12"/>
        </w:numPr>
        <w:contextualSpacing/>
        <w:jc w:val="left"/>
        <w:rPr>
          <w:lang w:val="en-US"/>
        </w:rPr>
      </w:pPr>
      <w:r w:rsidRPr="00383C93">
        <w:t>Albastru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1</w:t>
      </w:r>
      <w:r>
        <w:rPr>
          <w:lang w:val="en-US"/>
        </w:rPr>
        <w:t>0 g</w:t>
      </w:r>
    </w:p>
    <w:p w14:paraId="086EA2D7" w14:textId="76C4AA03" w:rsidR="00DE4CD4" w:rsidRPr="00383C93" w:rsidRDefault="006111EB">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DE4CD4" w:rsidRPr="00383C93">
        <w:rPr>
          <w:lang w:val="en-US"/>
        </w:rPr>
        <w:t xml:space="preserve">[%] = </w:t>
      </w:r>
      <w:r w:rsidR="00DE4CD4">
        <w:rPr>
          <w:lang w:val="en-US"/>
        </w:rPr>
        <w:t>0%</w:t>
      </w:r>
    </w:p>
    <w:p w14:paraId="1769B6F9" w14:textId="4570F078" w:rsidR="00DE4CD4" w:rsidRPr="00383C93" w:rsidRDefault="006111EB">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4D9D3005" w14:textId="27D7993E" w:rsidR="00DE4CD4" w:rsidRPr="00383C93" w:rsidRDefault="006111EB">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=187</m:t>
        </m:r>
      </m:oMath>
      <w:r w:rsidR="00DE4CD4" w:rsidRPr="00383C93">
        <w:rPr>
          <w:rFonts w:eastAsiaTheme="minorEastAsia"/>
          <w:lang w:val="en-US"/>
        </w:rPr>
        <w:t xml:space="preserve"> min</w:t>
      </w:r>
    </w:p>
    <w:p w14:paraId="2248072F" w14:textId="3CE002FE" w:rsidR="00DE4CD4" w:rsidRPr="00383C93" w:rsidRDefault="00DE4CD4">
      <w:pPr>
        <w:numPr>
          <w:ilvl w:val="0"/>
          <w:numId w:val="12"/>
        </w:numPr>
        <w:contextualSpacing/>
        <w:jc w:val="left"/>
        <w:rPr>
          <w:lang w:val="en-US"/>
        </w:rPr>
      </w:pPr>
      <w:r w:rsidRPr="00383C93">
        <w:t>Portocaliu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4</w:t>
      </w:r>
      <w:r w:rsidRPr="00383C93">
        <w:rPr>
          <w:lang w:val="en-US"/>
        </w:rPr>
        <w:t>0 g</w:t>
      </w:r>
    </w:p>
    <w:p w14:paraId="404867F9" w14:textId="1950335D" w:rsidR="00DE4CD4" w:rsidRPr="00383C93" w:rsidRDefault="006111EB">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DE4CD4" w:rsidRPr="00383C93">
        <w:rPr>
          <w:lang w:val="en-US"/>
        </w:rPr>
        <w:t xml:space="preserve">[%] = </w:t>
      </w:r>
      <w:r w:rsidR="00DE4CD4">
        <w:rPr>
          <w:lang w:val="en-US"/>
        </w:rPr>
        <w:t>0%</w:t>
      </w:r>
    </w:p>
    <w:p w14:paraId="34C98364" w14:textId="35D7A8DF" w:rsidR="00DE4CD4" w:rsidRPr="00383C93" w:rsidRDefault="006111EB">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31C25531" w14:textId="329BB369" w:rsidR="00DE4CD4" w:rsidRPr="00383C93" w:rsidRDefault="006111EB">
      <w:pPr>
        <w:numPr>
          <w:ilvl w:val="1"/>
          <w:numId w:val="13"/>
        </w:numPr>
        <w:contextualSpacing/>
        <w:jc w:val="left"/>
        <w:rPr>
          <w:lang w:val="en-US"/>
        </w:rPr>
      </w:pPr>
      <w:r>
        <w:rPr>
          <w:rFonts w:eastAsiaTheme="minorEastAsia"/>
          <w:lang w:val="en-US"/>
        </w:rPr>
        <w:lastRenderedPageBreak/>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=217</m:t>
        </m:r>
      </m:oMath>
      <w:r w:rsidR="00DE4CD4" w:rsidRPr="00383C93">
        <w:rPr>
          <w:rFonts w:eastAsiaTheme="minorEastAsia"/>
          <w:lang w:val="en-US"/>
        </w:rPr>
        <w:t xml:space="preserve"> min</w:t>
      </w:r>
    </w:p>
    <w:p w14:paraId="074B05AE" w14:textId="77777777" w:rsidR="00DE4CD4" w:rsidRPr="00383C93" w:rsidRDefault="00DE4CD4">
      <w:pPr>
        <w:numPr>
          <w:ilvl w:val="0"/>
          <w:numId w:val="12"/>
        </w:numPr>
        <w:contextualSpacing/>
        <w:jc w:val="left"/>
        <w:rPr>
          <w:lang w:val="en-US"/>
        </w:rPr>
      </w:pPr>
      <w:r w:rsidRPr="00383C93">
        <w:t>Verde</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7</w:t>
      </w:r>
      <w:r w:rsidRPr="00383C93">
        <w:rPr>
          <w:lang w:val="en-US"/>
        </w:rPr>
        <w:t>0 g</w:t>
      </w:r>
    </w:p>
    <w:p w14:paraId="6425A59F" w14:textId="71BD14C6" w:rsidR="00DE4CD4" w:rsidRPr="00383C93" w:rsidRDefault="006111EB">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DE4CD4" w:rsidRPr="00383C93">
        <w:rPr>
          <w:lang w:val="en-US"/>
        </w:rPr>
        <w:t xml:space="preserve">[%] = </w:t>
      </w:r>
      <w:r w:rsidR="00DE4CD4">
        <w:rPr>
          <w:lang w:val="en-US"/>
        </w:rPr>
        <w:t>0%</w:t>
      </w:r>
    </w:p>
    <w:p w14:paraId="134FB48F" w14:textId="0473FE67" w:rsidR="00DE4CD4" w:rsidRPr="00383C93" w:rsidRDefault="006111EB">
      <w:pPr>
        <w:numPr>
          <w:ilvl w:val="1"/>
          <w:numId w:val="13"/>
        </w:numPr>
        <w:contextualSpacing/>
        <w:jc w:val="left"/>
        <w:rPr>
          <w:lang w:val="en-US"/>
        </w:rPr>
      </w:pPr>
      <w:r>
        <w:rPr>
          <w:rFonts w:eastAsiaTheme="minorEastAsia"/>
          <w:lang w:val="en-US"/>
        </w:rPr>
        <w:t xml:space="preserve">           </w:t>
      </w:r>
      <w:r w:rsidR="002722E8">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73CE85B9" w14:textId="33D2BF6C" w:rsidR="00DE4CD4" w:rsidRPr="00383C93" w:rsidRDefault="002722E8">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=235</m:t>
        </m:r>
      </m:oMath>
      <w:r w:rsidR="00DE4CD4" w:rsidRPr="00383C93">
        <w:rPr>
          <w:rFonts w:eastAsiaTheme="minorEastAsia"/>
          <w:lang w:val="en-US"/>
        </w:rPr>
        <w:t xml:space="preserve"> min</w:t>
      </w:r>
    </w:p>
    <w:p w14:paraId="54ECF7C0" w14:textId="77777777" w:rsidR="00DE4CD4" w:rsidRPr="00383C93" w:rsidRDefault="00DE4CD4">
      <w:pPr>
        <w:numPr>
          <w:ilvl w:val="0"/>
          <w:numId w:val="12"/>
        </w:numPr>
        <w:contextualSpacing/>
        <w:jc w:val="left"/>
        <w:rPr>
          <w:lang w:val="en-US"/>
        </w:rPr>
      </w:pPr>
      <w:r w:rsidRPr="00383C93">
        <w:t>Mov</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1</w:t>
      </w:r>
      <w:r w:rsidRPr="00383C93">
        <w:rPr>
          <w:lang w:val="en-US"/>
        </w:rPr>
        <w:t>00 g</w:t>
      </w:r>
    </w:p>
    <w:p w14:paraId="21E9702C" w14:textId="53091836" w:rsidR="00DE4CD4" w:rsidRPr="00383C93" w:rsidRDefault="002722E8">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DE4CD4" w:rsidRPr="00383C93">
        <w:rPr>
          <w:lang w:val="en-US"/>
        </w:rPr>
        <w:t xml:space="preserve">[%] = </w:t>
      </w:r>
      <w:r w:rsidR="00DE4CD4">
        <w:rPr>
          <w:lang w:val="en-US"/>
        </w:rPr>
        <w:t>0%</w:t>
      </w:r>
    </w:p>
    <w:p w14:paraId="1380FF49" w14:textId="1EF2B4FF" w:rsidR="00DE4CD4" w:rsidRPr="00383C93" w:rsidRDefault="002722E8">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56CE48F1" w14:textId="459E901E" w:rsidR="00DE4CD4" w:rsidRPr="004A4F51" w:rsidRDefault="002722E8">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=249</m:t>
        </m:r>
      </m:oMath>
      <w:r w:rsidR="00DE4CD4" w:rsidRPr="00383C93">
        <w:rPr>
          <w:rFonts w:eastAsiaTheme="minorEastAsia"/>
          <w:lang w:val="en-US"/>
        </w:rPr>
        <w:t xml:space="preserve"> min</w:t>
      </w:r>
    </w:p>
    <w:p w14:paraId="42F46D2F" w14:textId="77777777" w:rsidR="00DE4CD4" w:rsidRDefault="00DE4CD4" w:rsidP="00DE4CD4">
      <w:pPr>
        <w:jc w:val="left"/>
      </w:pPr>
      <w:r w:rsidRPr="00DE4CD4">
        <w:rPr>
          <w:lang w:val="en-US"/>
        </w:rPr>
        <w:t>Observ</w:t>
      </w:r>
      <w:r>
        <w:t>ăm că obținem performanțe mai bune, apropiate de cele specificate în caietul de sarcini. Toți factorii de performanță se mențin în limite rezonabile, dar nu îndeplinesc cerințele pe deplin, însemnând că pot periclita sănătatea pacientului.</w:t>
      </w:r>
    </w:p>
    <w:p w14:paraId="696A8D3E" w14:textId="77777777" w:rsidR="00DD7702" w:rsidRPr="00010048" w:rsidRDefault="00DD7702" w:rsidP="00DE4CD4">
      <w:pPr>
        <w:jc w:val="left"/>
      </w:pPr>
    </w:p>
    <w:p w14:paraId="36D9351D" w14:textId="2ADDF4FC" w:rsidR="00891EA1" w:rsidRPr="00DE4CD4" w:rsidRDefault="00891EA1" w:rsidP="00891EA1">
      <w:pPr>
        <w:jc w:val="left"/>
        <w:rPr>
          <w:color w:val="FF0000"/>
          <w:u w:val="single"/>
        </w:rPr>
      </w:pPr>
      <w:r>
        <w:rPr>
          <w:color w:val="FF0000"/>
          <w:u w:val="single"/>
        </w:rPr>
        <w:t>Cu limitare</w:t>
      </w:r>
    </w:p>
    <w:p w14:paraId="309DF553" w14:textId="0B11325F" w:rsidR="00891EA1" w:rsidRDefault="002A5C21" w:rsidP="00DE4CD4">
      <w:pPr>
        <w:jc w:val="left"/>
        <w:rPr>
          <w:rFonts w:eastAsiaTheme="minorEastAsia"/>
          <w:iCs/>
        </w:rPr>
      </w:pPr>
      <w:r>
        <w:rPr>
          <w:rFonts w:eastAsiaTheme="minorEastAsia"/>
          <w:iCs/>
        </w:rPr>
        <w:t>Limitarea mărimii de comandă se face similar cazurilor anterioare. Se introduce în schema Simulink un bloc numit Saturation care are limitele 0 și 500. Reiterând rolul limitatorului, acesta face ca reglare să se apropie de cazul real cât mai mult. Regulatoarele fără limitare iau în considerara și admininstrarea negativă de insulină, adică extragerea acesteia din sânge, caz posibil doar din punct de vedere teoretic. Introducem blocul Saturation în următoarea figură.</w:t>
      </w:r>
    </w:p>
    <w:p w14:paraId="25865D93" w14:textId="2DD8F44D" w:rsidR="002A5C21" w:rsidRDefault="00000000" w:rsidP="002A5C21">
      <w:pPr>
        <w:jc w:val="center"/>
        <w:rPr>
          <w:rFonts w:eastAsiaTheme="minorEastAsia"/>
          <w:iCs/>
        </w:rPr>
      </w:pPr>
      <w:r>
        <w:rPr>
          <w:rFonts w:eastAsiaTheme="minorEastAsia"/>
          <w:iCs/>
          <w:noProof/>
        </w:rPr>
        <w:pict w14:anchorId="77C0C14F">
          <v:rect id="_x0000_s2390" style="position:absolute;left:0;text-align:left;margin-left:118.2pt;margin-top:206pt;width:231.6pt;height:19.6pt;z-index:251726848" filled="f" stroked="f">
            <v:textbox style="mso-next-textbox:#_x0000_s2390">
              <w:txbxContent>
                <w:p w14:paraId="2878EF13" w14:textId="07202237" w:rsidR="002A5C21" w:rsidRPr="00904C30" w:rsidRDefault="002A5C21" w:rsidP="002A5C21">
                  <w:pPr>
                    <w:jc w:val="center"/>
                    <w:rPr>
                      <w:sz w:val="20"/>
                      <w:szCs w:val="18"/>
                    </w:rPr>
                  </w:pPr>
                  <w:r>
                    <w:rPr>
                      <w:sz w:val="20"/>
                      <w:szCs w:val="18"/>
                    </w:rPr>
                    <w:t>fig.9.6 Masca Simulink a limitatorului</w:t>
                  </w:r>
                </w:p>
              </w:txbxContent>
            </v:textbox>
          </v:rect>
        </w:pict>
      </w:r>
      <w:r w:rsidR="002A5C21">
        <w:rPr>
          <w:rFonts w:eastAsiaTheme="minorEastAsia"/>
          <w:iCs/>
          <w:noProof/>
        </w:rPr>
        <w:drawing>
          <wp:inline distT="0" distB="0" distL="0" distR="0" wp14:anchorId="77FFFC7D" wp14:editId="136E3086">
            <wp:extent cx="3400540" cy="2438236"/>
            <wp:effectExtent l="152400" t="152400" r="333375" b="343535"/>
            <wp:docPr id="5444374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37436" name="Picture 544437436"/>
                    <pic:cNvPicPr/>
                  </pic:nvPicPr>
                  <pic:blipFill>
                    <a:blip r:embed="rId124">
                      <a:extLst>
                        <a:ext uri="{28A0092B-C50C-407E-A947-70E740481C1C}">
                          <a14:useLocalDpi xmlns:a14="http://schemas.microsoft.com/office/drawing/2010/main" val="0"/>
                        </a:ext>
                      </a:extLst>
                    </a:blip>
                    <a:stretch>
                      <a:fillRect/>
                    </a:stretch>
                  </pic:blipFill>
                  <pic:spPr>
                    <a:xfrm>
                      <a:off x="0" y="0"/>
                      <a:ext cx="3411048" cy="2445770"/>
                    </a:xfrm>
                    <a:prstGeom prst="rect">
                      <a:avLst/>
                    </a:prstGeom>
                    <a:ln>
                      <a:noFill/>
                    </a:ln>
                    <a:effectLst>
                      <a:outerShdw blurRad="292100" dist="139700" dir="2700000" algn="tl" rotWithShape="0">
                        <a:srgbClr val="333333">
                          <a:alpha val="65000"/>
                        </a:srgbClr>
                      </a:outerShdw>
                    </a:effectLst>
                  </pic:spPr>
                </pic:pic>
              </a:graphicData>
            </a:graphic>
          </wp:inline>
        </w:drawing>
      </w:r>
    </w:p>
    <w:p w14:paraId="45A41089" w14:textId="77777777" w:rsidR="002A5C21" w:rsidRPr="002A5C21" w:rsidRDefault="00000000" w:rsidP="002A5C21">
      <w:pPr>
        <w:jc w:val="center"/>
      </w:pPr>
      <w:bookmarkStart w:id="12" w:name="_Hlk167523722"/>
      <w:r>
        <w:rPr>
          <w:noProof/>
        </w:rPr>
        <w:lastRenderedPageBreak/>
        <w:pict w14:anchorId="7CDAA781">
          <v:rect id="_x0000_s2391" style="position:absolute;left:0;text-align:left;margin-left:120.6pt;margin-top:233.05pt;width:226.8pt;height:35.7pt;z-index:251728896" filled="f" stroked="f">
            <v:textbox style="mso-next-textbox:#_x0000_s2391">
              <w:txbxContent>
                <w:p w14:paraId="6B58EEAE" w14:textId="3E432C58" w:rsidR="002A5C21" w:rsidRPr="00904C30" w:rsidRDefault="002A5C21" w:rsidP="002A5C21">
                  <w:pPr>
                    <w:jc w:val="center"/>
                    <w:rPr>
                      <w:sz w:val="20"/>
                      <w:szCs w:val="18"/>
                    </w:rPr>
                  </w:pPr>
                  <w:r>
                    <w:rPr>
                      <w:sz w:val="20"/>
                      <w:szCs w:val="18"/>
                    </w:rPr>
                    <w:t xml:space="preserve">fig.9.7 Scenariul A cu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sz w:val="20"/>
                      <w:szCs w:val="18"/>
                    </w:rPr>
                    <w:t xml:space="preserve"> = 150/200/250/300 mg/dl, p(t) = 0</w:t>
                  </w:r>
                </w:p>
              </w:txbxContent>
            </v:textbox>
          </v:rect>
        </w:pict>
      </w:r>
      <w:r w:rsidR="002A5C21" w:rsidRPr="002A5C21">
        <w:rPr>
          <w:noProof/>
        </w:rPr>
        <w:drawing>
          <wp:inline distT="0" distB="0" distL="0" distR="0" wp14:anchorId="42836147" wp14:editId="3A00A54A">
            <wp:extent cx="5411851" cy="2814751"/>
            <wp:effectExtent l="152400" t="152400" r="341630" b="347980"/>
            <wp:docPr id="18659220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22034" name="Picture 13"/>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411851" cy="2814751"/>
                    </a:xfrm>
                    <a:prstGeom prst="rect">
                      <a:avLst/>
                    </a:prstGeom>
                    <a:ln>
                      <a:noFill/>
                    </a:ln>
                    <a:effectLst>
                      <a:outerShdw blurRad="292100" dist="139700" dir="2700000" algn="tl" rotWithShape="0">
                        <a:srgbClr val="333333">
                          <a:alpha val="65000"/>
                        </a:srgbClr>
                      </a:outerShdw>
                    </a:effectLst>
                  </pic:spPr>
                </pic:pic>
              </a:graphicData>
            </a:graphic>
          </wp:inline>
        </w:drawing>
      </w:r>
    </w:p>
    <w:p w14:paraId="421B1EA7" w14:textId="77777777" w:rsidR="002A5C21" w:rsidRPr="002A5C21" w:rsidRDefault="002A5C21">
      <w:pPr>
        <w:numPr>
          <w:ilvl w:val="0"/>
          <w:numId w:val="12"/>
        </w:numPr>
        <w:contextualSpacing/>
        <w:jc w:val="left"/>
        <w:rPr>
          <w:lang w:val="en-US"/>
        </w:rPr>
      </w:pPr>
      <w:r w:rsidRPr="002A5C21">
        <w:rPr>
          <w:lang w:val="en-US"/>
        </w:rPr>
        <w:t>Galben: referin</w:t>
      </w:r>
      <w:r w:rsidRPr="002A5C21">
        <w:t>ța de 80 mg/dl</w:t>
      </w:r>
    </w:p>
    <w:p w14:paraId="2573C011" w14:textId="77777777" w:rsidR="002A5C21" w:rsidRPr="002A5C21" w:rsidRDefault="002A5C21">
      <w:pPr>
        <w:numPr>
          <w:ilvl w:val="0"/>
          <w:numId w:val="12"/>
        </w:numPr>
        <w:contextualSpacing/>
        <w:jc w:val="left"/>
        <w:rPr>
          <w:lang w:val="en-US"/>
        </w:rPr>
      </w:pPr>
      <w:r w:rsidRPr="002A5C21">
        <w:t>Albastru</w:t>
      </w:r>
      <w:r w:rsidRPr="002A5C21">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sidRPr="002A5C21">
        <w:rPr>
          <w:lang w:val="en-US"/>
        </w:rPr>
        <w:t xml:space="preserve"> = 150 mg/dl</w:t>
      </w:r>
    </w:p>
    <w:p w14:paraId="649C0605" w14:textId="7910F34B" w:rsidR="002A5C21" w:rsidRPr="002A5C21" w:rsidRDefault="002722E8" w:rsidP="009F29AF">
      <w:p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2A5C21" w:rsidRPr="002A5C21">
        <w:rPr>
          <w:lang w:val="en-US"/>
        </w:rPr>
        <w:t>[%] = -4,</w:t>
      </w:r>
      <w:r w:rsidR="002A5C21">
        <w:rPr>
          <w:lang w:val="en-US"/>
        </w:rPr>
        <w:t>76</w:t>
      </w:r>
      <w:r w:rsidR="002A5C21" w:rsidRPr="002A5C21">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2A5C21" w:rsidRPr="002A5C21">
        <w:rPr>
          <w:rFonts w:eastAsiaTheme="minorEastAsia"/>
          <w:lang w:val="en-US"/>
        </w:rPr>
        <w:t>= 76,</w:t>
      </w:r>
      <w:r w:rsidR="002A5C21">
        <w:rPr>
          <w:rFonts w:eastAsiaTheme="minorEastAsia"/>
          <w:lang w:val="en-US"/>
        </w:rPr>
        <w:t>1</w:t>
      </w:r>
      <w:r w:rsidR="002A5C21" w:rsidRPr="002A5C21">
        <w:rPr>
          <w:rFonts w:eastAsiaTheme="minorEastAsia"/>
          <w:lang w:val="en-US"/>
        </w:rPr>
        <w:t>9</w:t>
      </w:r>
      <w:r w:rsidR="002A5C21" w:rsidRPr="002A5C21">
        <w:rPr>
          <w:lang w:val="en-US"/>
        </w:rPr>
        <w:t xml:space="preserve"> </w:t>
      </w:r>
    </w:p>
    <w:p w14:paraId="509FD059" w14:textId="6AC420B1" w:rsidR="002A5C21" w:rsidRPr="009F29AF" w:rsidRDefault="002722E8" w:rsidP="009F29AF">
      <w:p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1E08BAB4" w14:textId="7D669FC3" w:rsidR="002A5C21" w:rsidRPr="002A5C21" w:rsidRDefault="002722E8" w:rsidP="009F29AF">
      <w:p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=233</m:t>
        </m:r>
      </m:oMath>
      <w:r w:rsidR="002A5C21" w:rsidRPr="002A5C21">
        <w:rPr>
          <w:rFonts w:eastAsiaTheme="minorEastAsia"/>
          <w:lang w:val="en-US"/>
        </w:rPr>
        <w:t xml:space="preserve"> min</w:t>
      </w:r>
    </w:p>
    <w:p w14:paraId="4FEF5319" w14:textId="77777777" w:rsidR="002A5C21" w:rsidRPr="002A5C21" w:rsidRDefault="002A5C21">
      <w:pPr>
        <w:numPr>
          <w:ilvl w:val="0"/>
          <w:numId w:val="12"/>
        </w:numPr>
        <w:contextualSpacing/>
        <w:jc w:val="left"/>
        <w:rPr>
          <w:lang w:val="en-US"/>
        </w:rPr>
      </w:pPr>
      <w:r w:rsidRPr="002A5C21">
        <w:t>Portocaliu</w:t>
      </w:r>
      <w:r w:rsidRPr="002A5C21">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sidRPr="002A5C21">
        <w:rPr>
          <w:lang w:val="en-US"/>
        </w:rPr>
        <w:t xml:space="preserve"> = 200 mg/dl</w:t>
      </w:r>
    </w:p>
    <w:p w14:paraId="2B53B967" w14:textId="5BE13B02" w:rsidR="002A5C21" w:rsidRPr="002A5C21" w:rsidRDefault="002722E8">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2A5C21" w:rsidRPr="002A5C21">
        <w:rPr>
          <w:lang w:val="en-US"/>
        </w:rPr>
        <w:t>[%] = -</w:t>
      </w:r>
      <w:r w:rsidR="002A5C21">
        <w:rPr>
          <w:lang w:val="en-US"/>
        </w:rPr>
        <w:t>6</w:t>
      </w:r>
      <w:r w:rsidR="002A5C21" w:rsidRPr="002A5C21">
        <w:rPr>
          <w:lang w:val="en-US"/>
        </w:rPr>
        <w:t>,6</w:t>
      </w:r>
      <w:r w:rsidR="002A5C21">
        <w:rPr>
          <w:lang w:val="en-US"/>
        </w:rPr>
        <w:t>3</w:t>
      </w:r>
      <w:r w:rsidR="002A5C21" w:rsidRPr="002A5C21">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2A5C21" w:rsidRPr="002A5C21">
        <w:rPr>
          <w:rFonts w:eastAsiaTheme="minorEastAsia"/>
          <w:lang w:val="en-US"/>
        </w:rPr>
        <w:t>= 7</w:t>
      </w:r>
      <w:r w:rsidR="002A5C21">
        <w:rPr>
          <w:rFonts w:eastAsiaTheme="minorEastAsia"/>
          <w:lang w:val="en-US"/>
        </w:rPr>
        <w:t>4</w:t>
      </w:r>
      <w:r w:rsidR="002A5C21" w:rsidRPr="002A5C21">
        <w:rPr>
          <w:rFonts w:eastAsiaTheme="minorEastAsia"/>
          <w:lang w:val="en-US"/>
        </w:rPr>
        <w:t>,</w:t>
      </w:r>
      <w:r w:rsidR="002A5C21">
        <w:rPr>
          <w:rFonts w:eastAsiaTheme="minorEastAsia"/>
          <w:lang w:val="en-US"/>
        </w:rPr>
        <w:t>7</w:t>
      </w:r>
    </w:p>
    <w:p w14:paraId="45FC7DA8" w14:textId="401EA7B1" w:rsidR="002A5C21" w:rsidRPr="002A5C21" w:rsidRDefault="002722E8">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026D7CB0" w14:textId="73140D4F" w:rsidR="002A5C21" w:rsidRPr="002A5C21" w:rsidRDefault="002722E8">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=264</m:t>
        </m:r>
      </m:oMath>
      <w:r w:rsidR="002A5C21" w:rsidRPr="002A5C21">
        <w:rPr>
          <w:rFonts w:eastAsiaTheme="minorEastAsia"/>
          <w:lang w:val="en-US"/>
        </w:rPr>
        <w:t xml:space="preserve"> min</w:t>
      </w:r>
    </w:p>
    <w:p w14:paraId="3D551992" w14:textId="77777777" w:rsidR="002A5C21" w:rsidRPr="002A5C21" w:rsidRDefault="002A5C21">
      <w:pPr>
        <w:numPr>
          <w:ilvl w:val="0"/>
          <w:numId w:val="12"/>
        </w:numPr>
        <w:contextualSpacing/>
        <w:jc w:val="left"/>
        <w:rPr>
          <w:lang w:val="en-US"/>
        </w:rPr>
      </w:pPr>
      <w:r w:rsidRPr="002A5C21">
        <w:t>Verde</w:t>
      </w:r>
      <w:r w:rsidRPr="002A5C21">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sidRPr="002A5C21">
        <w:rPr>
          <w:lang w:val="en-US"/>
        </w:rPr>
        <w:t xml:space="preserve"> = 250 mg/dl</w:t>
      </w:r>
    </w:p>
    <w:p w14:paraId="04C2C146" w14:textId="0A0389A2" w:rsidR="002A5C21" w:rsidRPr="002A5C21" w:rsidRDefault="002722E8">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2A5C21" w:rsidRPr="002A5C21">
        <w:rPr>
          <w:lang w:val="en-US"/>
        </w:rPr>
        <w:t>[%] =</w:t>
      </w:r>
      <w:r w:rsidR="006504C2">
        <w:rPr>
          <w:lang w:val="en-US"/>
        </w:rPr>
        <w:t xml:space="preserve"> </w:t>
      </w:r>
      <w:r w:rsidR="002A5C21">
        <w:rPr>
          <w:lang w:val="en-US"/>
        </w:rPr>
        <w:t>-7</w:t>
      </w:r>
      <w:r w:rsidR="002A5C21" w:rsidRPr="002A5C21">
        <w:rPr>
          <w:lang w:val="en-US"/>
        </w:rPr>
        <w:t>,</w:t>
      </w:r>
      <w:r w:rsidR="002A5C21">
        <w:rPr>
          <w:lang w:val="en-US"/>
        </w:rPr>
        <w:t>61</w:t>
      </w:r>
      <w:r w:rsidR="002A5C21" w:rsidRPr="002A5C21">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2A5C21" w:rsidRPr="002A5C21">
        <w:rPr>
          <w:rFonts w:eastAsiaTheme="minorEastAsia"/>
          <w:lang w:val="en-US"/>
        </w:rPr>
        <w:t>= 7</w:t>
      </w:r>
      <w:r w:rsidR="006504C2">
        <w:rPr>
          <w:rFonts w:eastAsiaTheme="minorEastAsia"/>
          <w:lang w:val="en-US"/>
        </w:rPr>
        <w:t>3</w:t>
      </w:r>
      <w:r w:rsidR="002A5C21" w:rsidRPr="002A5C21">
        <w:rPr>
          <w:rFonts w:eastAsiaTheme="minorEastAsia"/>
          <w:lang w:val="en-US"/>
        </w:rPr>
        <w:t>,</w:t>
      </w:r>
      <w:r w:rsidR="006504C2">
        <w:rPr>
          <w:rFonts w:eastAsiaTheme="minorEastAsia"/>
          <w:lang w:val="en-US"/>
        </w:rPr>
        <w:t>91</w:t>
      </w:r>
    </w:p>
    <w:p w14:paraId="3E7D4CA2" w14:textId="2442F5D2" w:rsidR="002A5C21" w:rsidRPr="002A5C21" w:rsidRDefault="002722E8">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67F1B126" w14:textId="4274D1B2" w:rsidR="002A5C21" w:rsidRPr="002A5C21" w:rsidRDefault="002722E8">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=280</m:t>
        </m:r>
      </m:oMath>
      <w:r w:rsidR="002A5C21" w:rsidRPr="002A5C21">
        <w:rPr>
          <w:rFonts w:eastAsiaTheme="minorEastAsia"/>
          <w:lang w:val="en-US"/>
        </w:rPr>
        <w:t xml:space="preserve"> min</w:t>
      </w:r>
    </w:p>
    <w:p w14:paraId="3E25F7E4" w14:textId="77777777" w:rsidR="002A5C21" w:rsidRPr="002A5C21" w:rsidRDefault="002A5C21">
      <w:pPr>
        <w:numPr>
          <w:ilvl w:val="0"/>
          <w:numId w:val="12"/>
        </w:numPr>
        <w:contextualSpacing/>
        <w:jc w:val="left"/>
        <w:rPr>
          <w:lang w:val="en-US"/>
        </w:rPr>
      </w:pPr>
      <w:r w:rsidRPr="002A5C21">
        <w:t>Mov</w:t>
      </w:r>
      <w:r w:rsidRPr="002A5C21">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sidRPr="002A5C21">
        <w:rPr>
          <w:lang w:val="en-US"/>
        </w:rPr>
        <w:t xml:space="preserve"> = 300 mg/dl</w:t>
      </w:r>
    </w:p>
    <w:p w14:paraId="253F0754" w14:textId="42B4BF08" w:rsidR="006504C2" w:rsidRPr="002A5C21" w:rsidRDefault="002722E8">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6504C2" w:rsidRPr="002A5C21">
        <w:rPr>
          <w:lang w:val="en-US"/>
        </w:rPr>
        <w:t>[%] =</w:t>
      </w:r>
      <w:r w:rsidR="006504C2">
        <w:rPr>
          <w:lang w:val="en-US"/>
        </w:rPr>
        <w:t xml:space="preserve"> -8</w:t>
      </w:r>
      <w:r w:rsidR="006504C2" w:rsidRPr="002A5C21">
        <w:rPr>
          <w:lang w:val="en-US"/>
        </w:rPr>
        <w:t>,</w:t>
      </w:r>
      <w:r w:rsidR="006504C2">
        <w:rPr>
          <w:lang w:val="en-US"/>
        </w:rPr>
        <w:t>29</w:t>
      </w:r>
      <w:r w:rsidR="006504C2" w:rsidRPr="002A5C21">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6504C2" w:rsidRPr="002A5C21">
        <w:rPr>
          <w:rFonts w:eastAsiaTheme="minorEastAsia"/>
          <w:lang w:val="en-US"/>
        </w:rPr>
        <w:t>= 7</w:t>
      </w:r>
      <w:r w:rsidR="006504C2">
        <w:rPr>
          <w:rFonts w:eastAsiaTheme="minorEastAsia"/>
          <w:lang w:val="en-US"/>
        </w:rPr>
        <w:t>3</w:t>
      </w:r>
      <w:r w:rsidR="006504C2" w:rsidRPr="002A5C21">
        <w:rPr>
          <w:rFonts w:eastAsiaTheme="minorEastAsia"/>
          <w:lang w:val="en-US"/>
        </w:rPr>
        <w:t>,</w:t>
      </w:r>
      <w:r w:rsidR="006504C2">
        <w:rPr>
          <w:rFonts w:eastAsiaTheme="minorEastAsia"/>
          <w:lang w:val="en-US"/>
        </w:rPr>
        <w:t>37</w:t>
      </w:r>
    </w:p>
    <w:p w14:paraId="0F4AF3D6" w14:textId="55CF611C" w:rsidR="002A5C21" w:rsidRPr="002A5C21" w:rsidRDefault="002722E8">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49790360" w14:textId="653AD6F4" w:rsidR="002A5C21" w:rsidRPr="002A5C21" w:rsidRDefault="002722E8">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=291</m:t>
        </m:r>
      </m:oMath>
      <w:r w:rsidR="002A5C21" w:rsidRPr="002A5C21">
        <w:rPr>
          <w:rFonts w:eastAsiaTheme="minorEastAsia"/>
          <w:lang w:val="en-US"/>
        </w:rPr>
        <w:t xml:space="preserve"> min</w:t>
      </w:r>
    </w:p>
    <w:bookmarkEnd w:id="12"/>
    <w:p w14:paraId="14305485" w14:textId="6BA4D298" w:rsidR="002A5C21" w:rsidRDefault="006504C2" w:rsidP="006504C2">
      <w:pPr>
        <w:jc w:val="left"/>
        <w:rPr>
          <w:rFonts w:eastAsiaTheme="minorEastAsia"/>
          <w:iCs/>
        </w:rPr>
      </w:pPr>
      <w:r>
        <w:rPr>
          <w:rFonts w:eastAsiaTheme="minorEastAsia"/>
          <w:iCs/>
        </w:rPr>
        <w:t>Spre deosebire de cazul în care nu folosim limitator aici obținem un timp de stabilizare mai ridicat, dar mai puțin oscilant. Dacă am considera o bandă de toleranță mai mare de 2%, atunci acest regulator ar atinge condițiile din caietul de sarcini.</w:t>
      </w:r>
      <w:r w:rsidR="00270811">
        <w:rPr>
          <w:rFonts w:eastAsiaTheme="minorEastAsia"/>
          <w:iCs/>
        </w:rPr>
        <w:t xml:space="preserve"> Această reglare este cea mai apropiată pe care am obținut-o până acum de cea necesară.</w:t>
      </w:r>
    </w:p>
    <w:p w14:paraId="14EABD4E" w14:textId="77777777" w:rsidR="00270811" w:rsidRPr="00383C93" w:rsidRDefault="00000000" w:rsidP="00270811">
      <w:pPr>
        <w:jc w:val="center"/>
      </w:pPr>
      <w:r>
        <w:rPr>
          <w:noProof/>
        </w:rPr>
        <w:lastRenderedPageBreak/>
        <w:pict w14:anchorId="02B8543B">
          <v:rect id="_x0000_s2392" style="position:absolute;left:0;text-align:left;margin-left:120.6pt;margin-top:214.8pt;width:226.8pt;height:23.1pt;z-index:251730944" filled="f" stroked="f">
            <v:textbox style="mso-next-textbox:#_x0000_s2392">
              <w:txbxContent>
                <w:p w14:paraId="7484120E" w14:textId="77777777" w:rsidR="00270811" w:rsidRPr="00904C30" w:rsidRDefault="00270811" w:rsidP="00270811">
                  <w:pPr>
                    <w:jc w:val="center"/>
                    <w:rPr>
                      <w:sz w:val="20"/>
                      <w:szCs w:val="18"/>
                    </w:rPr>
                  </w:pPr>
                  <w:r>
                    <w:rPr>
                      <w:sz w:val="20"/>
                      <w:szCs w:val="18"/>
                    </w:rPr>
                    <w:t xml:space="preserve">fig.9.5 Scenariul B cu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Pr>
                      <w:sz w:val="20"/>
                      <w:szCs w:val="18"/>
                    </w:rPr>
                    <w:t xml:space="preserve"> = 10/40/70/100 g</w:t>
                  </w:r>
                </w:p>
              </w:txbxContent>
            </v:textbox>
          </v:rect>
        </w:pict>
      </w:r>
      <w:r w:rsidR="00270811" w:rsidRPr="00383C93">
        <w:rPr>
          <w:noProof/>
        </w:rPr>
        <w:drawing>
          <wp:inline distT="0" distB="0" distL="0" distR="0" wp14:anchorId="4E6F93F9" wp14:editId="15CECFA5">
            <wp:extent cx="4961888" cy="2570031"/>
            <wp:effectExtent l="152400" t="152400" r="334645" b="344805"/>
            <wp:docPr id="20245142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14226" name="Picture 13"/>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4961888" cy="2570031"/>
                    </a:xfrm>
                    <a:prstGeom prst="rect">
                      <a:avLst/>
                    </a:prstGeom>
                    <a:ln>
                      <a:noFill/>
                    </a:ln>
                    <a:effectLst>
                      <a:outerShdw blurRad="292100" dist="139700" dir="2700000" algn="tl" rotWithShape="0">
                        <a:srgbClr val="333333">
                          <a:alpha val="65000"/>
                        </a:srgbClr>
                      </a:outerShdw>
                    </a:effectLst>
                  </pic:spPr>
                </pic:pic>
              </a:graphicData>
            </a:graphic>
          </wp:inline>
        </w:drawing>
      </w:r>
    </w:p>
    <w:p w14:paraId="0C6D0ED7" w14:textId="77777777" w:rsidR="00270811" w:rsidRPr="00383C93" w:rsidRDefault="00270811">
      <w:pPr>
        <w:numPr>
          <w:ilvl w:val="0"/>
          <w:numId w:val="12"/>
        </w:numPr>
        <w:contextualSpacing/>
        <w:jc w:val="left"/>
        <w:rPr>
          <w:lang w:val="en-US"/>
        </w:rPr>
      </w:pPr>
      <w:r w:rsidRPr="00383C93">
        <w:rPr>
          <w:lang w:val="en-US"/>
        </w:rPr>
        <w:t>Galben: referin</w:t>
      </w:r>
      <w:r w:rsidRPr="00383C93">
        <w:t>ța de 80 mg/dl</w:t>
      </w:r>
    </w:p>
    <w:p w14:paraId="3089FE2F" w14:textId="77777777" w:rsidR="009F29AF" w:rsidRDefault="00270811" w:rsidP="009F29AF">
      <w:pPr>
        <w:numPr>
          <w:ilvl w:val="0"/>
          <w:numId w:val="12"/>
        </w:numPr>
        <w:contextualSpacing/>
        <w:jc w:val="left"/>
        <w:rPr>
          <w:lang w:val="en-US"/>
        </w:rPr>
      </w:pPr>
      <w:r w:rsidRPr="00383C93">
        <w:t>Albastru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1</w:t>
      </w:r>
      <w:r>
        <w:rPr>
          <w:lang w:val="en-US"/>
        </w:rPr>
        <w:t>0 g</w:t>
      </w:r>
    </w:p>
    <w:p w14:paraId="70A6F08C" w14:textId="0DB3374F" w:rsidR="009F29AF" w:rsidRPr="009F29AF" w:rsidRDefault="002722E8" w:rsidP="009F29AF">
      <w:p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270811" w:rsidRPr="009F29AF">
        <w:rPr>
          <w:lang w:val="en-US"/>
        </w:rPr>
        <w:t>[%] = 0%</w:t>
      </w:r>
    </w:p>
    <w:p w14:paraId="6ECD7123" w14:textId="7C08F652" w:rsidR="00270811" w:rsidRPr="009F29AF"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5A7A2B79" w14:textId="3D6B8C02" w:rsidR="00270811" w:rsidRPr="00383C93"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=186</m:t>
        </m:r>
      </m:oMath>
      <w:r w:rsidR="00270811" w:rsidRPr="00383C93">
        <w:rPr>
          <w:rFonts w:eastAsiaTheme="minorEastAsia"/>
          <w:lang w:val="en-US"/>
        </w:rPr>
        <w:t xml:space="preserve"> min</w:t>
      </w:r>
    </w:p>
    <w:p w14:paraId="1553B743" w14:textId="77777777" w:rsidR="009F29AF" w:rsidRDefault="00270811" w:rsidP="009F29AF">
      <w:pPr>
        <w:numPr>
          <w:ilvl w:val="0"/>
          <w:numId w:val="12"/>
        </w:numPr>
        <w:contextualSpacing/>
        <w:jc w:val="left"/>
        <w:rPr>
          <w:lang w:val="en-US"/>
        </w:rPr>
      </w:pPr>
      <w:r w:rsidRPr="00383C93">
        <w:t>Portocaliu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4</w:t>
      </w:r>
      <w:r w:rsidRPr="00383C93">
        <w:rPr>
          <w:lang w:val="en-US"/>
        </w:rPr>
        <w:t>0 g</w:t>
      </w:r>
    </w:p>
    <w:p w14:paraId="0011ADCB" w14:textId="340F552B" w:rsidR="009F29AF" w:rsidRDefault="002722E8" w:rsidP="009F29AF">
      <w:p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270811" w:rsidRPr="009F29AF">
        <w:rPr>
          <w:lang w:val="en-US"/>
        </w:rPr>
        <w:t>[%] = 0%</w:t>
      </w:r>
    </w:p>
    <w:p w14:paraId="41D8C649" w14:textId="372F777E" w:rsidR="009F29AF" w:rsidRPr="009F29AF" w:rsidRDefault="002722E8" w:rsidP="009F29AF">
      <w:p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7E24302E" w14:textId="2895C816" w:rsidR="00270811" w:rsidRPr="00383C93" w:rsidRDefault="002722E8" w:rsidP="009F29AF">
      <w:p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=215</m:t>
        </m:r>
      </m:oMath>
      <w:r w:rsidR="00270811" w:rsidRPr="00383C93">
        <w:rPr>
          <w:rFonts w:eastAsiaTheme="minorEastAsia"/>
          <w:lang w:val="en-US"/>
        </w:rPr>
        <w:t xml:space="preserve"> min</w:t>
      </w:r>
    </w:p>
    <w:p w14:paraId="4D5955D0" w14:textId="77777777" w:rsidR="00270811" w:rsidRPr="00383C93" w:rsidRDefault="00270811">
      <w:pPr>
        <w:numPr>
          <w:ilvl w:val="0"/>
          <w:numId w:val="12"/>
        </w:numPr>
        <w:contextualSpacing/>
        <w:jc w:val="left"/>
        <w:rPr>
          <w:lang w:val="en-US"/>
        </w:rPr>
      </w:pPr>
      <w:r w:rsidRPr="00383C93">
        <w:t>Verde</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7</w:t>
      </w:r>
      <w:r w:rsidRPr="00383C93">
        <w:rPr>
          <w:lang w:val="en-US"/>
        </w:rPr>
        <w:t>0 g</w:t>
      </w:r>
    </w:p>
    <w:p w14:paraId="773DE533" w14:textId="0825BD71" w:rsidR="00270811" w:rsidRPr="00383C93"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270811" w:rsidRPr="00383C93">
        <w:rPr>
          <w:lang w:val="en-US"/>
        </w:rPr>
        <w:t xml:space="preserve">[%] = </w:t>
      </w:r>
      <w:r w:rsidR="00270811">
        <w:rPr>
          <w:lang w:val="en-US"/>
        </w:rPr>
        <w:t>0%</w:t>
      </w:r>
    </w:p>
    <w:p w14:paraId="1C8ED129" w14:textId="62278545" w:rsidR="00270811" w:rsidRPr="00383C93"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2DFAE0A5" w14:textId="61A2AC3A" w:rsidR="00270811" w:rsidRPr="00383C93"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=234</m:t>
        </m:r>
      </m:oMath>
      <w:r w:rsidR="00270811" w:rsidRPr="00383C93">
        <w:rPr>
          <w:rFonts w:eastAsiaTheme="minorEastAsia"/>
          <w:lang w:val="en-US"/>
        </w:rPr>
        <w:t xml:space="preserve"> min</w:t>
      </w:r>
    </w:p>
    <w:p w14:paraId="0C88F01D" w14:textId="77777777" w:rsidR="00270811" w:rsidRPr="00383C93" w:rsidRDefault="00270811">
      <w:pPr>
        <w:numPr>
          <w:ilvl w:val="0"/>
          <w:numId w:val="12"/>
        </w:numPr>
        <w:contextualSpacing/>
        <w:jc w:val="left"/>
        <w:rPr>
          <w:lang w:val="en-US"/>
        </w:rPr>
      </w:pPr>
      <w:r w:rsidRPr="00383C93">
        <w:t>Mov</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1</w:t>
      </w:r>
      <w:r w:rsidRPr="00383C93">
        <w:rPr>
          <w:lang w:val="en-US"/>
        </w:rPr>
        <w:t>00 g</w:t>
      </w:r>
    </w:p>
    <w:p w14:paraId="7C7037A9" w14:textId="1D9948C4" w:rsidR="00270811" w:rsidRPr="00383C93"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270811" w:rsidRPr="00383C93">
        <w:rPr>
          <w:lang w:val="en-US"/>
        </w:rPr>
        <w:t xml:space="preserve">[%] = </w:t>
      </w:r>
      <w:r w:rsidR="00270811">
        <w:rPr>
          <w:lang w:val="en-US"/>
        </w:rPr>
        <w:t>0%</w:t>
      </w:r>
    </w:p>
    <w:p w14:paraId="78145842" w14:textId="64A656BC" w:rsidR="00270811" w:rsidRPr="00383C93" w:rsidRDefault="002722E8">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2783B4B5" w14:textId="6CCBA6BF" w:rsidR="00270811" w:rsidRPr="00DD7702" w:rsidRDefault="002722E8">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=248</m:t>
        </m:r>
      </m:oMath>
      <w:r w:rsidR="00270811" w:rsidRPr="00383C93">
        <w:rPr>
          <w:rFonts w:eastAsiaTheme="minorEastAsia"/>
          <w:lang w:val="en-US"/>
        </w:rPr>
        <w:t xml:space="preserve"> min</w:t>
      </w:r>
    </w:p>
    <w:p w14:paraId="27450A4B" w14:textId="77777777" w:rsidR="00DD7702" w:rsidRDefault="00DD7702" w:rsidP="00DD7702">
      <w:pPr>
        <w:jc w:val="left"/>
        <w:rPr>
          <w:rFonts w:eastAsiaTheme="minorEastAsia"/>
          <w:iCs/>
        </w:rPr>
      </w:pPr>
    </w:p>
    <w:p w14:paraId="420FDD66" w14:textId="6AC25E10" w:rsidR="00270811" w:rsidRDefault="00DD7702" w:rsidP="00DD7702">
      <w:pPr>
        <w:jc w:val="left"/>
        <w:rPr>
          <w:rFonts w:eastAsiaTheme="minorEastAsia"/>
          <w:iCs/>
        </w:rPr>
      </w:pPr>
      <w:r>
        <w:rPr>
          <w:rFonts w:eastAsiaTheme="minorEastAsia"/>
          <w:iCs/>
        </w:rPr>
        <w:t>Față de cazul de cazul unde nu am folosit limitatorul notăm un suprareglaj scăzut, însă acum sistemul se stabilizează puțin mai greu, dar totodată este mai puțin oscilant față de referința de 80 mg/dl.</w:t>
      </w:r>
    </w:p>
    <w:p w14:paraId="6265A926" w14:textId="44521C53" w:rsidR="00DD7702" w:rsidRPr="001503ED" w:rsidRDefault="00DD7702" w:rsidP="00DD7702">
      <w:pPr>
        <w:rPr>
          <w:i/>
          <w:iCs/>
          <w:color w:val="FF0000"/>
          <w:u w:val="single"/>
        </w:rPr>
      </w:pPr>
      <w:r w:rsidRPr="00477D82">
        <w:rPr>
          <w:i/>
          <w:iCs/>
          <w:color w:val="FF0000"/>
          <w:u w:val="single"/>
        </w:rPr>
        <w:lastRenderedPageBreak/>
        <w:t xml:space="preserve">Săptămâna </w:t>
      </w:r>
      <w:r>
        <w:rPr>
          <w:i/>
          <w:iCs/>
          <w:color w:val="FF0000"/>
          <w:u w:val="single"/>
        </w:rPr>
        <w:t>11-12</w:t>
      </w:r>
    </w:p>
    <w:p w14:paraId="2B679BEC" w14:textId="77777777" w:rsidR="00DD7702" w:rsidRPr="00DD7702" w:rsidRDefault="00DD7702" w:rsidP="00DD7702">
      <w:pPr>
        <w:spacing w:before="120" w:after="120"/>
        <w:rPr>
          <w:i/>
          <w:iCs/>
        </w:rPr>
      </w:pPr>
      <w:r w:rsidRPr="00DD7702">
        <w:rPr>
          <w:i/>
          <w:iCs/>
        </w:rPr>
        <w:t xml:space="preserve">Proiectarea unui estimator de stare de ordin complet, pe baza unor poli care asigură un răspuns mai rapid față de răspunsul în timp corespunzător polilor aleși pentru sistemul de reglare. </w:t>
      </w:r>
    </w:p>
    <w:p w14:paraId="0B71BBAE" w14:textId="3D754EF0" w:rsidR="00DD7702" w:rsidRPr="00DD7702" w:rsidRDefault="00DD7702" w:rsidP="00DD7702">
      <w:pPr>
        <w:spacing w:before="120" w:after="120"/>
        <w:rPr>
          <w:i/>
          <w:iCs/>
        </w:rPr>
      </w:pPr>
      <w:r w:rsidRPr="00DD7702">
        <w:rPr>
          <w:i/>
          <w:iCs/>
        </w:rPr>
        <w:t xml:space="preserve">Realizarea schemei de reglare după stare, cu estimator de stare de ordin complet. </w:t>
      </w:r>
    </w:p>
    <w:p w14:paraId="00C3D0CD" w14:textId="77777777" w:rsidR="00DD7702" w:rsidRPr="00DD7702" w:rsidRDefault="00DD7702" w:rsidP="00DD7702">
      <w:pPr>
        <w:jc w:val="left"/>
        <w:rPr>
          <w:i/>
          <w:iCs/>
        </w:rPr>
      </w:pPr>
      <w:r w:rsidRPr="00DD7702">
        <w:rPr>
          <w:i/>
          <w:iCs/>
        </w:rPr>
        <w:t xml:space="preserve">Simularea sistemului de reglare cu estimator de stare de ordin complet pentru toate cazurile, fără limitarea semnalului de comandă, apoi cu această limitare. </w:t>
      </w:r>
    </w:p>
    <w:p w14:paraId="79E0D3B5" w14:textId="7F05CB7E" w:rsidR="00DD7702" w:rsidRPr="00786767" w:rsidRDefault="00DD7702" w:rsidP="00DD7702">
      <w:pPr>
        <w:jc w:val="left"/>
        <w:rPr>
          <w:color w:val="FF0000"/>
          <w:u w:val="single"/>
        </w:rPr>
      </w:pPr>
      <w:r>
        <w:rPr>
          <w:color w:val="FF0000"/>
          <w:u w:val="single"/>
        </w:rPr>
        <w:t>Estimatorul</w:t>
      </w:r>
      <w:r w:rsidRPr="00786767">
        <w:rPr>
          <w:color w:val="FF0000"/>
          <w:u w:val="single"/>
        </w:rPr>
        <w:t xml:space="preserve"> de stare</w:t>
      </w:r>
    </w:p>
    <w:p w14:paraId="4126C8E8" w14:textId="77777777" w:rsidR="00DD7702" w:rsidRPr="00B12BA4" w:rsidRDefault="00DD7702" w:rsidP="00DD7702">
      <w:pPr>
        <w:jc w:val="left"/>
        <w:rPr>
          <w:szCs w:val="24"/>
        </w:rPr>
      </w:pPr>
      <w:r w:rsidRPr="00B12BA4">
        <w:rPr>
          <w:szCs w:val="24"/>
        </w:rPr>
        <w:t>Pentru calculul regulatorului de stare se procedează astfel, mai întâi reamintim modelul Bergman.</w:t>
      </w:r>
    </w:p>
    <w:p w14:paraId="07F63364" w14:textId="77777777" w:rsidR="00DD7702" w:rsidRPr="00DA55BE" w:rsidRDefault="00000000" w:rsidP="00DD7702">
      <w:pPr>
        <w:jc w:val="center"/>
        <w:rPr>
          <w:rFonts w:eastAsiaTheme="minorEastAsia"/>
          <w:iCs/>
          <w:lang w:val="en-US"/>
        </w:rPr>
      </w:pPr>
      <m:oMathPara>
        <m:oMathParaPr>
          <m:jc m:val="left"/>
        </m:oMathParaPr>
        <m:oMath>
          <m:f>
            <m:fPr>
              <m:ctrlPr>
                <w:rPr>
                  <w:rFonts w:ascii="Cambria Math" w:hAnsi="Cambria Math"/>
                  <w:iCs/>
                </w:rPr>
              </m:ctrlPr>
            </m:fPr>
            <m:num>
              <m:r>
                <m:rPr>
                  <m:sty m:val="p"/>
                </m:rPr>
                <w:rPr>
                  <w:rFonts w:ascii="Cambria Math" w:hAnsi="Cambria Math"/>
                </w:rPr>
                <m:t>∂G</m:t>
              </m:r>
              <m:d>
                <m:dPr>
                  <m:ctrlPr>
                    <w:rPr>
                      <w:rFonts w:ascii="Cambria Math" w:hAnsi="Cambria Math"/>
                      <w:iCs/>
                    </w:rPr>
                  </m:ctrlPr>
                </m:dPr>
                <m:e>
                  <m:r>
                    <m:rPr>
                      <m:sty m:val="p"/>
                    </m:rPr>
                    <w:rPr>
                      <w:rFonts w:ascii="Cambria Math" w:hAnsi="Cambria Math"/>
                    </w:rPr>
                    <m:t>t</m:t>
                  </m:r>
                </m:e>
              </m:d>
            </m:num>
            <m:den>
              <m:r>
                <m:rPr>
                  <m:sty m:val="p"/>
                </m:rPr>
                <w:rPr>
                  <w:rFonts w:ascii="Cambria Math" w:hAnsi="Cambria Math"/>
                </w:rPr>
                <m:t>∂t</m:t>
              </m:r>
            </m:den>
          </m:f>
          <m:r>
            <m:rPr>
              <m:sty m:val="p"/>
            </m:rPr>
            <w:rPr>
              <w:rFonts w:ascii="Cambria Math" w:hAnsi="Cambria Math"/>
            </w:rPr>
            <m:t>=-</m:t>
          </m:r>
          <m:d>
            <m:dPr>
              <m:begChr m:val="["/>
              <m:endChr m:val="]"/>
              <m:ctrlPr>
                <w:rPr>
                  <w:rFonts w:ascii="Cambria Math" w:hAnsi="Cambria Math"/>
                  <w:iCs/>
                  <w:lang w:val="en-US"/>
                </w:rPr>
              </m:ctrlPr>
            </m:dPr>
            <m:e>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1</m:t>
                  </m:r>
                </m:sub>
              </m:sSub>
              <m:r>
                <m:rPr>
                  <m:sty m:val="p"/>
                </m:rPr>
                <w:rPr>
                  <w:rFonts w:ascii="Cambria Math" w:hAnsi="Cambria Math"/>
                  <w:lang w:val="en-US"/>
                </w:rPr>
                <m:t>+X</m:t>
              </m:r>
              <m:d>
                <m:dPr>
                  <m:ctrlPr>
                    <w:rPr>
                      <w:rFonts w:ascii="Cambria Math" w:hAnsi="Cambria Math"/>
                      <w:iCs/>
                      <w:lang w:val="en-US"/>
                    </w:rPr>
                  </m:ctrlPr>
                </m:dPr>
                <m:e>
                  <m:r>
                    <m:rPr>
                      <m:sty m:val="p"/>
                    </m:rPr>
                    <w:rPr>
                      <w:rFonts w:ascii="Cambria Math" w:hAnsi="Cambria Math"/>
                      <w:lang w:val="en-US"/>
                    </w:rPr>
                    <m:t>t</m:t>
                  </m:r>
                </m:e>
              </m:d>
            </m:e>
          </m:d>
          <m:r>
            <m:rPr>
              <m:sty m:val="p"/>
            </m:rPr>
            <w:rPr>
              <w:rFonts w:ascii="Cambria Math" w:hAnsi="Cambria Math"/>
              <w:lang w:val="en-US"/>
            </w:rPr>
            <m:t>G</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1</m:t>
              </m:r>
            </m:sub>
          </m:sSub>
          <m:sSub>
            <m:sSubPr>
              <m:ctrlPr>
                <w:rPr>
                  <w:rFonts w:ascii="Cambria Math" w:hAnsi="Cambria Math"/>
                  <w:iCs/>
                  <w:lang w:val="en-US"/>
                </w:rPr>
              </m:ctrlPr>
            </m:sSubPr>
            <m:e>
              <m:r>
                <m:rPr>
                  <m:sty m:val="p"/>
                </m:rPr>
                <w:rPr>
                  <w:rFonts w:ascii="Cambria Math" w:hAnsi="Cambria Math"/>
                  <w:lang w:val="en-US"/>
                </w:rPr>
                <m:t>G</m:t>
              </m:r>
            </m:e>
            <m:sub>
              <m:r>
                <m:rPr>
                  <m:sty m:val="p"/>
                </m:rPr>
                <w:rPr>
                  <w:rFonts w:ascii="Cambria Math" w:hAnsi="Cambria Math"/>
                  <w:lang w:val="en-US"/>
                </w:rPr>
                <m:t>b</m:t>
              </m:r>
            </m:sub>
          </m:sSub>
          <m:r>
            <m:rPr>
              <m:sty m:val="p"/>
            </m:rPr>
            <w:rPr>
              <w:rFonts w:ascii="Cambria Math" w:hAnsi="Cambria Math"/>
              <w:lang w:val="en-US"/>
            </w:rPr>
            <m:t>+</m:t>
          </m:r>
          <m:f>
            <m:fPr>
              <m:ctrlPr>
                <w:rPr>
                  <w:rFonts w:ascii="Cambria Math" w:hAnsi="Cambria Math"/>
                  <w:iCs/>
                  <w:lang w:val="en-US"/>
                </w:rPr>
              </m:ctrlPr>
            </m:fPr>
            <m:num>
              <m:r>
                <m:rPr>
                  <m:sty m:val="p"/>
                </m:rPr>
                <w:rPr>
                  <w:rFonts w:ascii="Cambria Math" w:hAnsi="Cambria Math"/>
                  <w:lang w:val="en-US"/>
                </w:rPr>
                <m:t>p</m:t>
              </m:r>
              <m:d>
                <m:dPr>
                  <m:ctrlPr>
                    <w:rPr>
                      <w:rFonts w:ascii="Cambria Math" w:hAnsi="Cambria Math"/>
                      <w:iCs/>
                      <w:lang w:val="en-US"/>
                    </w:rPr>
                  </m:ctrlPr>
                </m:dPr>
                <m:e>
                  <m:r>
                    <m:rPr>
                      <m:sty m:val="p"/>
                    </m:rPr>
                    <w:rPr>
                      <w:rFonts w:ascii="Cambria Math" w:hAnsi="Cambria Math"/>
                      <w:lang w:val="en-US"/>
                    </w:rPr>
                    <m:t>t</m:t>
                  </m:r>
                </m:e>
              </m:d>
            </m:num>
            <m:den>
              <m:r>
                <m:rPr>
                  <m:sty m:val="p"/>
                </m:rPr>
                <w:rPr>
                  <w:rFonts w:ascii="Cambria Math" w:hAnsi="Cambria Math"/>
                  <w:lang w:val="en-US"/>
                </w:rPr>
                <m:t>V</m:t>
              </m:r>
            </m:den>
          </m:f>
        </m:oMath>
      </m:oMathPara>
    </w:p>
    <w:p w14:paraId="0B1E4545" w14:textId="77777777" w:rsidR="00DD7702" w:rsidRPr="00DA55BE" w:rsidRDefault="00000000" w:rsidP="00DD7702">
      <w:pPr>
        <w:jc w:val="center"/>
        <w:rPr>
          <w:rFonts w:eastAsiaTheme="minorEastAsia"/>
          <w:iCs/>
          <w:lang w:val="en-US"/>
        </w:rPr>
      </w:pPr>
      <m:oMathPara>
        <m:oMathParaPr>
          <m:jc m:val="left"/>
        </m:oMathParaPr>
        <m:oMath>
          <m:f>
            <m:fPr>
              <m:ctrlPr>
                <w:rPr>
                  <w:rFonts w:ascii="Cambria Math" w:hAnsi="Cambria Math"/>
                  <w:iCs/>
                  <w:lang w:val="en-US"/>
                </w:rPr>
              </m:ctrlPr>
            </m:fPr>
            <m:num>
              <m:r>
                <m:rPr>
                  <m:sty m:val="p"/>
                </m:rPr>
                <w:rPr>
                  <w:rFonts w:ascii="Cambria Math" w:hAnsi="Cambria Math"/>
                  <w:lang w:val="en-US"/>
                </w:rPr>
                <m:t>∂X</m:t>
              </m:r>
              <m:d>
                <m:dPr>
                  <m:ctrlPr>
                    <w:rPr>
                      <w:rFonts w:ascii="Cambria Math" w:hAnsi="Cambria Math"/>
                      <w:iCs/>
                      <w:lang w:val="en-US"/>
                    </w:rPr>
                  </m:ctrlPr>
                </m:dPr>
                <m:e>
                  <m:r>
                    <m:rPr>
                      <m:sty m:val="p"/>
                    </m:rPr>
                    <w:rPr>
                      <w:rFonts w:ascii="Cambria Math" w:hAnsi="Cambria Math"/>
                      <w:lang w:val="en-US"/>
                    </w:rPr>
                    <m:t>t</m:t>
                  </m:r>
                </m:e>
              </m:d>
            </m:num>
            <m:den>
              <m:r>
                <m:rPr>
                  <m:sty m:val="p"/>
                </m:rPr>
                <w:rPr>
                  <w:rFonts w:ascii="Cambria Math" w:hAnsi="Cambria Math"/>
                  <w:lang w:val="en-US"/>
                </w:rPr>
                <m:t>∂t</m:t>
              </m:r>
            </m:den>
          </m:f>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2</m:t>
              </m:r>
            </m:sub>
          </m:sSub>
          <m:r>
            <m:rPr>
              <m:sty m:val="p"/>
            </m:rPr>
            <w:rPr>
              <w:rFonts w:ascii="Cambria Math" w:hAnsi="Cambria Math"/>
              <w:lang w:val="en-US"/>
            </w:rPr>
            <m:t>X</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p</m:t>
              </m:r>
            </m:e>
            <m:sub>
              <m:r>
                <m:rPr>
                  <m:sty m:val="p"/>
                </m:rPr>
                <w:rPr>
                  <w:rFonts w:ascii="Cambria Math" w:hAnsi="Cambria Math"/>
                  <w:lang w:val="en-US"/>
                </w:rPr>
                <m:t>3</m:t>
              </m:r>
            </m:sub>
          </m:sSub>
          <m:r>
            <m:rPr>
              <m:sty m:val="p"/>
            </m:rPr>
            <w:rPr>
              <w:rFonts w:ascii="Cambria Math" w:hAnsi="Cambria Math"/>
              <w:lang w:val="en-US"/>
            </w:rPr>
            <m:t>I</m:t>
          </m:r>
          <m:d>
            <m:dPr>
              <m:ctrlPr>
                <w:rPr>
                  <w:rFonts w:ascii="Cambria Math" w:hAnsi="Cambria Math"/>
                  <w:iCs/>
                  <w:lang w:val="en-US"/>
                </w:rPr>
              </m:ctrlPr>
            </m:dPr>
            <m:e>
              <m:r>
                <m:rPr>
                  <m:sty m:val="p"/>
                </m:rPr>
                <w:rPr>
                  <w:rFonts w:ascii="Cambria Math" w:hAnsi="Cambria Math"/>
                  <w:lang w:val="en-US"/>
                </w:rPr>
                <m:t>t</m:t>
              </m:r>
            </m:e>
          </m:d>
        </m:oMath>
      </m:oMathPara>
    </w:p>
    <w:p w14:paraId="2354158D" w14:textId="77777777" w:rsidR="00DD7702" w:rsidRPr="001503ED" w:rsidRDefault="00000000" w:rsidP="00DD7702">
      <w:pPr>
        <w:jc w:val="center"/>
        <w:rPr>
          <w:rFonts w:eastAsiaTheme="minorEastAsia"/>
          <w:iCs/>
          <w:lang w:val="en-US"/>
        </w:rPr>
      </w:pPr>
      <m:oMathPara>
        <m:oMathParaPr>
          <m:jc m:val="left"/>
        </m:oMathParaPr>
        <m:oMath>
          <m:f>
            <m:fPr>
              <m:ctrlPr>
                <w:rPr>
                  <w:rFonts w:ascii="Cambria Math" w:hAnsi="Cambria Math"/>
                  <w:iCs/>
                  <w:lang w:val="en-US"/>
                </w:rPr>
              </m:ctrlPr>
            </m:fPr>
            <m:num>
              <m:r>
                <m:rPr>
                  <m:sty m:val="p"/>
                </m:rPr>
                <w:rPr>
                  <w:rFonts w:ascii="Cambria Math" w:hAnsi="Cambria Math"/>
                  <w:lang w:val="en-US"/>
                </w:rPr>
                <m:t>∂I(t)</m:t>
              </m:r>
            </m:num>
            <m:den>
              <m:r>
                <m:rPr>
                  <m:sty m:val="p"/>
                </m:rPr>
                <w:rPr>
                  <w:rFonts w:ascii="Cambria Math" w:hAnsi="Cambria Math"/>
                  <w:lang w:val="en-US"/>
                </w:rPr>
                <m:t>∂t</m:t>
              </m:r>
            </m:den>
          </m:f>
          <m:r>
            <m:rPr>
              <m:sty m:val="p"/>
            </m:rPr>
            <w:rPr>
              <w:rFonts w:ascii="Cambria Math" w:hAnsi="Cambria Math"/>
              <w:lang w:val="en-US"/>
            </w:rPr>
            <m:t>=-nI</m:t>
          </m:r>
          <m:d>
            <m:dPr>
              <m:ctrlPr>
                <w:rPr>
                  <w:rFonts w:ascii="Cambria Math" w:hAnsi="Cambria Math"/>
                  <w:iCs/>
                  <w:lang w:val="en-US"/>
                </w:rPr>
              </m:ctrlPr>
            </m:dPr>
            <m:e>
              <m:r>
                <m:rPr>
                  <m:sty m:val="p"/>
                </m:rPr>
                <w:rPr>
                  <w:rFonts w:ascii="Cambria Math" w:hAnsi="Cambria Math"/>
                  <w:lang w:val="en-US"/>
                </w:rPr>
                <m:t>t</m:t>
              </m:r>
            </m:e>
          </m:d>
          <m:r>
            <m:rPr>
              <m:sty m:val="p"/>
            </m:rPr>
            <w:rPr>
              <w:rFonts w:ascii="Cambria Math" w:hAnsi="Cambria Math"/>
              <w:lang w:val="en-US"/>
            </w:rPr>
            <m:t>+</m:t>
          </m:r>
          <m:f>
            <m:fPr>
              <m:ctrlPr>
                <w:rPr>
                  <w:rFonts w:ascii="Cambria Math" w:hAnsi="Cambria Math"/>
                  <w:iCs/>
                  <w:lang w:val="en-US"/>
                </w:rPr>
              </m:ctrlPr>
            </m:fPr>
            <m:num>
              <m:r>
                <m:rPr>
                  <m:sty m:val="p"/>
                </m:rPr>
                <w:rPr>
                  <w:rFonts w:ascii="Cambria Math" w:hAnsi="Cambria Math"/>
                  <w:lang w:val="en-US"/>
                </w:rPr>
                <m:t>u(t)</m:t>
              </m:r>
            </m:num>
            <m:den>
              <m:r>
                <m:rPr>
                  <m:sty m:val="p"/>
                </m:rPr>
                <w:rPr>
                  <w:rFonts w:ascii="Cambria Math" w:hAnsi="Cambria Math"/>
                  <w:lang w:val="en-US"/>
                </w:rPr>
                <m:t>V</m:t>
              </m:r>
            </m:den>
          </m:f>
        </m:oMath>
      </m:oMathPara>
    </w:p>
    <w:p w14:paraId="6BCB7F83" w14:textId="77777777" w:rsidR="00DD7702" w:rsidRDefault="00DD7702" w:rsidP="00DD7702">
      <w:pPr>
        <w:jc w:val="left"/>
        <w:rPr>
          <w:rFonts w:eastAsiaTheme="minorEastAsia"/>
          <w:iCs/>
        </w:rPr>
      </w:pPr>
      <w:r>
        <w:rPr>
          <w:rFonts w:eastAsiaTheme="minorEastAsia"/>
          <w:iCs/>
          <w:lang w:val="en-US"/>
        </w:rPr>
        <w:t>Forma obișnuită a unui sistem de reglare în spațiul stărilor este:</w:t>
      </w:r>
    </w:p>
    <w:p w14:paraId="78E7B4C1" w14:textId="638EDC92" w:rsidR="00DD7702" w:rsidRDefault="00000000" w:rsidP="00DD7702">
      <w:pPr>
        <w:jc w:val="left"/>
        <w:rPr>
          <w:rFonts w:eastAsiaTheme="minorEastAsia"/>
          <w:iCs/>
        </w:rPr>
      </w:pPr>
      <m:oMath>
        <m:d>
          <m:dPr>
            <m:begChr m:val="{"/>
            <m:endChr m:val=""/>
            <m:ctrlPr>
              <w:rPr>
                <w:rFonts w:ascii="Cambria Math" w:hAnsi="Cambria Math"/>
                <w:i/>
                <w:iCs/>
              </w:rPr>
            </m:ctrlPr>
          </m:dPr>
          <m:e>
            <m:eqArr>
              <m:eqArrPr>
                <m:ctrlPr>
                  <w:rPr>
                    <w:rFonts w:ascii="Cambria Math" w:hAnsi="Cambria Math"/>
                    <w:i/>
                    <w:iCs/>
                  </w:rPr>
                </m:ctrlPr>
              </m:eqArrPr>
              <m:e>
                <m:acc>
                  <m:accPr>
                    <m:chr m:val="̇"/>
                    <m:ctrlPr>
                      <w:rPr>
                        <w:rFonts w:ascii="Cambria Math" w:hAnsi="Cambria Math"/>
                        <w:i/>
                        <w:iCs/>
                      </w:rPr>
                    </m:ctrlPr>
                  </m:accPr>
                  <m:e>
                    <m:r>
                      <w:rPr>
                        <w:rFonts w:ascii="Cambria Math" w:hAnsi="Cambria Math"/>
                      </w:rPr>
                      <m:t>x</m:t>
                    </m:r>
                  </m:e>
                </m:acc>
                <m:d>
                  <m:dPr>
                    <m:ctrlPr>
                      <w:rPr>
                        <w:rFonts w:ascii="Cambria Math" w:hAnsi="Cambria Math"/>
                        <w:i/>
                        <w:iCs/>
                      </w:rPr>
                    </m:ctrlPr>
                  </m:dPr>
                  <m:e>
                    <m:r>
                      <w:rPr>
                        <w:rFonts w:ascii="Cambria Math" w:hAnsi="Cambria Math"/>
                      </w:rPr>
                      <m:t>t</m:t>
                    </m:r>
                  </m:e>
                </m:d>
                <m:r>
                  <w:rPr>
                    <w:rFonts w:ascii="Cambria Math" w:hAnsi="Cambria Math"/>
                  </w:rPr>
                  <m:t>=Ax</m:t>
                </m:r>
                <m:d>
                  <m:dPr>
                    <m:ctrlPr>
                      <w:rPr>
                        <w:rFonts w:ascii="Cambria Math" w:hAnsi="Cambria Math"/>
                        <w:i/>
                        <w:iCs/>
                      </w:rPr>
                    </m:ctrlPr>
                  </m:dPr>
                  <m:e>
                    <m:r>
                      <w:rPr>
                        <w:rFonts w:ascii="Cambria Math" w:hAnsi="Cambria Math"/>
                      </w:rPr>
                      <m:t>t</m:t>
                    </m:r>
                  </m:e>
                </m:d>
                <m:r>
                  <w:rPr>
                    <w:rFonts w:ascii="Cambria Math" w:hAnsi="Cambria Math"/>
                  </w:rPr>
                  <m:t>+Bu(t)</m:t>
                </m:r>
              </m:e>
              <m:e>
                <m:r>
                  <w:rPr>
                    <w:rFonts w:ascii="Cambria Math" w:hAnsi="Cambria Math"/>
                  </w:rPr>
                  <m:t>y</m:t>
                </m:r>
                <m:d>
                  <m:dPr>
                    <m:ctrlPr>
                      <w:rPr>
                        <w:rFonts w:ascii="Cambria Math" w:hAnsi="Cambria Math"/>
                        <w:i/>
                        <w:iCs/>
                      </w:rPr>
                    </m:ctrlPr>
                  </m:dPr>
                  <m:e>
                    <m:r>
                      <w:rPr>
                        <w:rFonts w:ascii="Cambria Math" w:hAnsi="Cambria Math"/>
                      </w:rPr>
                      <m:t>t</m:t>
                    </m:r>
                  </m:e>
                </m:d>
                <m:r>
                  <w:rPr>
                    <w:rFonts w:ascii="Cambria Math" w:hAnsi="Cambria Math"/>
                  </w:rPr>
                  <m:t>=Cx</m:t>
                </m:r>
                <m:d>
                  <m:dPr>
                    <m:ctrlPr>
                      <w:rPr>
                        <w:rFonts w:ascii="Cambria Math" w:hAnsi="Cambria Math"/>
                        <w:i/>
                        <w:iCs/>
                      </w:rPr>
                    </m:ctrlPr>
                  </m:dPr>
                  <m:e>
                    <m:r>
                      <w:rPr>
                        <w:rFonts w:ascii="Cambria Math" w:hAnsi="Cambria Math"/>
                      </w:rPr>
                      <m:t>t</m:t>
                    </m:r>
                  </m:e>
                </m:d>
                <m:r>
                  <w:rPr>
                    <w:rFonts w:ascii="Cambria Math" w:hAnsi="Cambria Math"/>
                  </w:rPr>
                  <m:t xml:space="preserve">                 </m:t>
                </m:r>
              </m:e>
            </m:eqArr>
          </m:e>
        </m:d>
      </m:oMath>
      <w:r w:rsidR="00DD7702">
        <w:rPr>
          <w:rFonts w:eastAsiaTheme="minorEastAsia"/>
          <w:iCs/>
        </w:rPr>
        <w:t>, unde mărimile sunt aceleași cu cele de la regulatorul de stare</w:t>
      </w:r>
    </w:p>
    <w:p w14:paraId="417B9426" w14:textId="2E1302AA" w:rsidR="00DD7702" w:rsidRDefault="00DD7702" w:rsidP="00DD7702">
      <w:pPr>
        <w:jc w:val="left"/>
        <w:rPr>
          <w:sz w:val="23"/>
          <w:szCs w:val="23"/>
        </w:rPr>
      </w:pPr>
      <w:r>
        <w:rPr>
          <w:iCs/>
        </w:rPr>
        <w:t xml:space="preserve">În cazul nostru n = 3, </w:t>
      </w:r>
      <w:r>
        <w:rPr>
          <w:sz w:val="23"/>
          <w:szCs w:val="23"/>
        </w:rPr>
        <w:t xml:space="preserve">ceea ce înseamnă că </w:t>
      </w:r>
      <w:r>
        <w:rPr>
          <w:rFonts w:ascii="Cambria Math" w:hAnsi="Cambria Math" w:cs="Cambria Math"/>
          <w:sz w:val="23"/>
          <w:szCs w:val="23"/>
        </w:rPr>
        <w:t>𝐾=</w:t>
      </w:r>
      <m:oMath>
        <m:d>
          <m:dPr>
            <m:begChr m:val="["/>
            <m:endChr m:val="]"/>
            <m:ctrlPr>
              <w:rPr>
                <w:rFonts w:ascii="Cambria Math" w:hAnsi="Cambria Math" w:cs="Cambria Math"/>
                <w:i/>
                <w:sz w:val="23"/>
                <w:szCs w:val="23"/>
              </w:rPr>
            </m:ctrlPr>
          </m:dPr>
          <m:e>
            <m:m>
              <m:mPr>
                <m:mcs>
                  <m:mc>
                    <m:mcPr>
                      <m:count m:val="1"/>
                      <m:mcJc m:val="center"/>
                    </m:mcPr>
                  </m:mc>
                </m:mcs>
                <m:ctrlPr>
                  <w:rPr>
                    <w:rFonts w:ascii="Cambria Math" w:hAnsi="Cambria Math" w:cs="Cambria Math"/>
                    <w:i/>
                    <w:sz w:val="23"/>
                    <w:szCs w:val="23"/>
                  </w:rPr>
                </m:ctrlPr>
              </m:mPr>
              <m:mr>
                <m:e>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1</m:t>
                      </m:r>
                    </m:sub>
                  </m:sSub>
                </m:e>
              </m:mr>
              <m:mr>
                <m:e>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2</m:t>
                      </m:r>
                    </m:sub>
                  </m:sSub>
                </m:e>
              </m:mr>
              <m:mr>
                <m:e>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3</m:t>
                      </m:r>
                    </m:sub>
                  </m:sSub>
                </m:e>
              </m:mr>
            </m:m>
          </m:e>
        </m:d>
      </m:oMath>
      <w:r w:rsidR="003D124A">
        <w:rPr>
          <w:rFonts w:ascii="Cambria Math" w:eastAsiaTheme="minorEastAsia" w:hAnsi="Cambria Math" w:cs="Cambria Math"/>
          <w:sz w:val="23"/>
          <w:szCs w:val="23"/>
        </w:rPr>
        <w:t>, vectorul estimatorului de stare.</w:t>
      </w:r>
    </w:p>
    <w:p w14:paraId="355FEDE1" w14:textId="77777777" w:rsidR="00CF3445" w:rsidRPr="00CF3445" w:rsidRDefault="00CF3445" w:rsidP="00CF3445">
      <w:pPr>
        <w:jc w:val="left"/>
        <w:rPr>
          <w:rFonts w:eastAsiaTheme="minorEastAsia"/>
          <w:iCs/>
        </w:rPr>
      </w:pPr>
      <m:oMathPara>
        <m:oMathParaPr>
          <m:jc m:val="left"/>
        </m:oMathParaPr>
        <m:oMath>
          <m:r>
            <w:rPr>
              <w:rFonts w:ascii="Cambria Math" w:hAnsi="Cambria Math"/>
            </w:rPr>
            <m:t>x</m:t>
          </m:r>
          <m:d>
            <m:dPr>
              <m:ctrlPr>
                <w:rPr>
                  <w:rFonts w:ascii="Cambria Math" w:hAnsi="Cambria Math"/>
                  <w:i/>
                  <w:iCs/>
                </w:rPr>
              </m:ctrlPr>
            </m:dPr>
            <m:e>
              <m:r>
                <w:rPr>
                  <w:rFonts w:ascii="Cambria Math" w:hAnsi="Cambria Math"/>
                </w:rPr>
                <m:t>t</m:t>
              </m: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G(t)</m:t>
                  </m:r>
                </m:e>
                <m:e>
                  <m:r>
                    <w:rPr>
                      <w:rFonts w:ascii="Cambria Math" w:hAnsi="Cambria Math"/>
                    </w:rPr>
                    <m:t>X(t)</m:t>
                  </m:r>
                  <m:ctrlPr>
                    <w:rPr>
                      <w:rFonts w:ascii="Cambria Math" w:eastAsia="Cambria Math" w:hAnsi="Cambria Math" w:cs="Cambria Math"/>
                      <w:i/>
                      <w:iCs/>
                    </w:rPr>
                  </m:ctrlPr>
                </m:e>
                <m:e>
                  <m:r>
                    <w:rPr>
                      <w:rFonts w:ascii="Cambria Math" w:eastAsia="Cambria Math" w:hAnsi="Cambria Math" w:cs="Cambria Math"/>
                    </w:rPr>
                    <m:t>I(t)</m:t>
                  </m:r>
                </m:e>
              </m:eqAr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(t)</m:t>
                  </m:r>
                </m:e>
                <m:e>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(t)</m:t>
                  </m:r>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x</m:t>
                      </m:r>
                    </m:e>
                    <m:sub>
                      <m:r>
                        <w:rPr>
                          <w:rFonts w:ascii="Cambria Math" w:eastAsia="Cambria Math" w:hAnsi="Cambria Math" w:cs="Cambria Math"/>
                        </w:rPr>
                        <m:t>3</m:t>
                      </m:r>
                    </m:sub>
                  </m:sSub>
                  <m:r>
                    <w:rPr>
                      <w:rFonts w:ascii="Cambria Math" w:eastAsia="Cambria Math" w:hAnsi="Cambria Math" w:cs="Cambria Math"/>
                    </w:rPr>
                    <m:t>(t)</m:t>
                  </m:r>
                </m:e>
              </m:eqArr>
            </m:e>
          </m:d>
        </m:oMath>
      </m:oMathPara>
    </w:p>
    <w:p w14:paraId="415034D7" w14:textId="3C2ECFB9" w:rsidR="00CF3445" w:rsidRPr="00CF3445" w:rsidRDefault="00CF3445" w:rsidP="00CF3445">
      <w:pPr>
        <w:jc w:val="left"/>
        <w:rPr>
          <w:rFonts w:eastAsiaTheme="minorEastAsia"/>
          <w:iCs/>
          <w:lang w:val="en-US"/>
        </w:rPr>
      </w:pPr>
      <w:r>
        <w:rPr>
          <w:rFonts w:eastAsiaTheme="minorEastAsia"/>
          <w:iCs/>
        </w:rPr>
        <w:t>Matricele în spațiul stărilor vor fi</w:t>
      </w:r>
      <w:r>
        <w:rPr>
          <w:rFonts w:eastAsiaTheme="minorEastAsia"/>
          <w:iCs/>
          <w:lang w:val="en-US"/>
        </w:rPr>
        <w:t>:</w:t>
      </w:r>
    </w:p>
    <w:p w14:paraId="3C359CDE" w14:textId="77777777" w:rsidR="00CF3445" w:rsidRPr="00B12BA4" w:rsidRDefault="00CF3445" w:rsidP="00CF3445">
      <w:pPr>
        <w:jc w:val="left"/>
        <w:rPr>
          <w:rFonts w:eastAsiaTheme="minorEastAsia"/>
          <w:iCs/>
        </w:rPr>
      </w:pPr>
      <m:oMathPara>
        <m:oMathParaPr>
          <m:jc m:val="left"/>
        </m:oMathParaPr>
        <m:oMath>
          <m:r>
            <w:rPr>
              <w:rFonts w:ascii="Cambria Math" w:hAnsi="Cambria Math"/>
            </w:rPr>
            <m:t>A=</m:t>
          </m:r>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b</m:t>
                            </m:r>
                          </m:sub>
                        </m:sSub>
                      </m:e>
                    </m:d>
                  </m:e>
                  <m:e>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b</m:t>
                        </m:r>
                      </m:sub>
                    </m:sSub>
                  </m:e>
                  <m:e>
                    <m:r>
                      <w:rPr>
                        <w:rFonts w:ascii="Cambria Math" w:hAnsi="Cambria Math"/>
                      </w:rPr>
                      <m:t>0</m:t>
                    </m:r>
                  </m:e>
                </m:mr>
                <m:mr>
                  <m:e>
                    <m:r>
                      <w:rPr>
                        <w:rFonts w:ascii="Cambria Math" w:hAnsi="Cambria Math"/>
                      </w:rPr>
                      <m:t>0</m:t>
                    </m:r>
                  </m:e>
                  <m:e>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2</m:t>
                        </m:r>
                      </m:sub>
                    </m:sSub>
                  </m:e>
                  <m:e>
                    <m:sSub>
                      <m:sSubPr>
                        <m:ctrlPr>
                          <w:rPr>
                            <w:rFonts w:ascii="Cambria Math" w:hAnsi="Cambria Math"/>
                            <w:i/>
                            <w:iCs/>
                          </w:rPr>
                        </m:ctrlPr>
                      </m:sSubPr>
                      <m:e>
                        <m:r>
                          <w:rPr>
                            <w:rFonts w:ascii="Cambria Math" w:hAnsi="Cambria Math"/>
                          </w:rPr>
                          <m:t>p</m:t>
                        </m:r>
                      </m:e>
                      <m:sub>
                        <m:r>
                          <w:rPr>
                            <w:rFonts w:ascii="Cambria Math" w:hAnsi="Cambria Math"/>
                          </w:rPr>
                          <m:t>3</m:t>
                        </m:r>
                      </m:sub>
                    </m:sSub>
                  </m:e>
                </m:mr>
                <m:mr>
                  <m:e>
                    <m:r>
                      <w:rPr>
                        <w:rFonts w:ascii="Cambria Math" w:hAnsi="Cambria Math"/>
                      </w:rPr>
                      <m:t>0</m:t>
                    </m:r>
                  </m:e>
                  <m:e>
                    <m:r>
                      <w:rPr>
                        <w:rFonts w:ascii="Cambria Math" w:hAnsi="Cambria Math"/>
                      </w:rPr>
                      <m:t>0</m:t>
                    </m:r>
                  </m:e>
                  <m:e>
                    <m:r>
                      <w:rPr>
                        <w:rFonts w:ascii="Cambria Math" w:hAnsi="Cambria Math"/>
                      </w:rPr>
                      <m:t>-n</m:t>
                    </m:r>
                  </m:e>
                </m:mr>
              </m:m>
            </m:e>
          </m:d>
          <m:r>
            <w:rPr>
              <w:rFonts w:ascii="Cambria Math" w:eastAsiaTheme="minorEastAsia" w:hAnsi="Cambria Math"/>
            </w:rPr>
            <m:t>=</m:t>
          </m:r>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m:t>
                    </m:r>
                    <m:d>
                      <m:dPr>
                        <m:ctrlPr>
                          <w:rPr>
                            <w:rFonts w:ascii="Cambria Math" w:hAnsi="Cambria Math"/>
                            <w:i/>
                            <w:iCs/>
                          </w:rPr>
                        </m:ctrlPr>
                      </m:dPr>
                      <m:e>
                        <m:r>
                          <w:rPr>
                            <w:rFonts w:ascii="Cambria Math" w:hAnsi="Cambria Math"/>
                          </w:rPr>
                          <m:t>0,019+0,0054</m:t>
                        </m:r>
                      </m:e>
                    </m:d>
                  </m:e>
                  <m:e>
                    <m:r>
                      <w:rPr>
                        <w:rFonts w:ascii="Cambria Math" w:hAnsi="Cambria Math"/>
                      </w:rPr>
                      <m:t>-80</m:t>
                    </m:r>
                  </m:e>
                  <m:e>
                    <m:r>
                      <w:rPr>
                        <w:rFonts w:ascii="Cambria Math" w:hAnsi="Cambria Math"/>
                      </w:rPr>
                      <m:t>0</m:t>
                    </m:r>
                  </m:e>
                </m:mr>
                <m:mr>
                  <m:e>
                    <m:r>
                      <w:rPr>
                        <w:rFonts w:ascii="Cambria Math" w:hAnsi="Cambria Math"/>
                      </w:rPr>
                      <m:t>0</m:t>
                    </m:r>
                  </m:e>
                  <m:e>
                    <m:r>
                      <w:rPr>
                        <w:rFonts w:ascii="Cambria Math" w:hAnsi="Cambria Math"/>
                      </w:rPr>
                      <m:t>-0,021</m:t>
                    </m:r>
                  </m:e>
                  <m:e>
                    <m:r>
                      <w:rPr>
                        <w:rFonts w:ascii="Cambria Math" w:hAnsi="Cambria Math"/>
                      </w:rPr>
                      <m:t>-0,000001019</m:t>
                    </m:r>
                  </m:e>
                </m:mr>
                <m:mr>
                  <m:e>
                    <m:r>
                      <w:rPr>
                        <w:rFonts w:ascii="Cambria Math" w:hAnsi="Cambria Math"/>
                      </w:rPr>
                      <m:t>0</m:t>
                    </m:r>
                  </m:e>
                  <m:e>
                    <m:r>
                      <w:rPr>
                        <w:rFonts w:ascii="Cambria Math" w:hAnsi="Cambria Math"/>
                      </w:rPr>
                      <m:t>0</m:t>
                    </m:r>
                  </m:e>
                  <m:e>
                    <m:r>
                      <w:rPr>
                        <w:rFonts w:ascii="Cambria Math" w:hAnsi="Cambria Math"/>
                      </w:rPr>
                      <m:t>0,177</m:t>
                    </m:r>
                  </m:e>
                </m:mr>
              </m:m>
            </m:e>
          </m:d>
        </m:oMath>
      </m:oMathPara>
    </w:p>
    <w:p w14:paraId="6FCFB91A" w14:textId="77777777" w:rsidR="00CF3445" w:rsidRPr="00B12BA4" w:rsidRDefault="00CF3445" w:rsidP="00CF3445">
      <w:pPr>
        <w:jc w:val="left"/>
        <w:rPr>
          <w:rFonts w:eastAsiaTheme="minorEastAsia"/>
          <w:iCs/>
        </w:rPr>
      </w:pPr>
      <m:oMathPara>
        <m:oMathParaPr>
          <m:jc m:val="left"/>
        </m:oMathParaPr>
        <m:oMath>
          <m:r>
            <w:rPr>
              <w:rFonts w:ascii="Cambria Math" w:hAnsi="Cambria Math"/>
            </w:rPr>
            <w:lastRenderedPageBreak/>
            <m:t>B=</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0</m:t>
                    </m:r>
                  </m:e>
                </m:mr>
                <m:mr>
                  <m:e>
                    <m:f>
                      <m:fPr>
                        <m:ctrlPr>
                          <w:rPr>
                            <w:rFonts w:ascii="Cambria Math" w:hAnsi="Cambria Math"/>
                            <w:i/>
                            <w:iCs/>
                          </w:rPr>
                        </m:ctrlPr>
                      </m:fPr>
                      <m:num>
                        <m:r>
                          <w:rPr>
                            <w:rFonts w:ascii="Cambria Math" w:hAnsi="Cambria Math"/>
                          </w:rPr>
                          <m:t>1</m:t>
                        </m:r>
                      </m:num>
                      <m:den>
                        <m:r>
                          <w:rPr>
                            <w:rFonts w:ascii="Cambria Math" w:hAnsi="Cambria Math"/>
                          </w:rPr>
                          <m:t>V</m:t>
                        </m:r>
                      </m:den>
                    </m:f>
                  </m:e>
                </m:mr>
              </m:m>
            </m:e>
          </m:d>
          <m: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0</m:t>
                    </m:r>
                  </m:e>
                </m:mr>
                <m:mr>
                  <m:e>
                    <m:f>
                      <m:fPr>
                        <m:ctrlPr>
                          <w:rPr>
                            <w:rFonts w:ascii="Cambria Math" w:hAnsi="Cambria Math"/>
                            <w:i/>
                            <w:iCs/>
                          </w:rPr>
                        </m:ctrlPr>
                      </m:fPr>
                      <m:num>
                        <m:r>
                          <w:rPr>
                            <w:rFonts w:ascii="Cambria Math" w:hAnsi="Cambria Math"/>
                          </w:rPr>
                          <m:t>1</m:t>
                        </m:r>
                      </m:num>
                      <m:den>
                        <m:r>
                          <w:rPr>
                            <w:rFonts w:ascii="Cambria Math" w:hAnsi="Cambria Math"/>
                          </w:rPr>
                          <m:t>120</m:t>
                        </m:r>
                      </m:den>
                    </m:f>
                  </m:e>
                </m:mr>
              </m:m>
            </m:e>
          </m:d>
        </m:oMath>
      </m:oMathPara>
    </w:p>
    <w:p w14:paraId="0EFD0D17" w14:textId="77777777" w:rsidR="00CF3445" w:rsidRPr="00B12BA4" w:rsidRDefault="00CF3445" w:rsidP="00CF3445">
      <w:pPr>
        <w:jc w:val="left"/>
        <w:rPr>
          <w:rFonts w:eastAsiaTheme="minorEastAsia"/>
          <w:iCs/>
        </w:rPr>
      </w:pPr>
      <m:oMathPara>
        <m:oMathParaPr>
          <m:jc m:val="left"/>
        </m:oMathParaPr>
        <m:oMath>
          <m:r>
            <w:rPr>
              <w:rFonts w:ascii="Cambria Math" w:hAnsi="Cambria Math"/>
            </w:rPr>
            <m:t>C=</m:t>
          </m:r>
          <m:d>
            <m:dPr>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1</m:t>
                    </m:r>
                  </m:e>
                  <m:e>
                    <m:r>
                      <w:rPr>
                        <w:rFonts w:ascii="Cambria Math" w:hAnsi="Cambria Math"/>
                      </w:rPr>
                      <m:t>0</m:t>
                    </m:r>
                  </m:e>
                  <m:e>
                    <m:r>
                      <w:rPr>
                        <w:rFonts w:ascii="Cambria Math" w:hAnsi="Cambria Math"/>
                      </w:rPr>
                      <m:t>0</m:t>
                    </m:r>
                  </m:e>
                </m:mr>
              </m:m>
            </m:e>
          </m:d>
        </m:oMath>
      </m:oMathPara>
    </w:p>
    <w:p w14:paraId="1CEBDB89" w14:textId="1B40870B" w:rsidR="00CF3445" w:rsidRPr="00B12BA4" w:rsidRDefault="00CF3445" w:rsidP="00CF3445">
      <w:pPr>
        <w:jc w:val="left"/>
        <w:rPr>
          <w:iCs/>
          <w:szCs w:val="24"/>
        </w:rPr>
      </w:pPr>
      <w:r w:rsidRPr="00B12BA4">
        <w:rPr>
          <w:szCs w:val="24"/>
        </w:rPr>
        <w:t xml:space="preserve">Următorul pas este de a vedea dacă sistemul modelat în spațiul stărilor este </w:t>
      </w:r>
      <w:r>
        <w:rPr>
          <w:szCs w:val="24"/>
        </w:rPr>
        <w:t>observabil</w:t>
      </w:r>
      <w:r w:rsidRPr="00B12BA4">
        <w:rPr>
          <w:szCs w:val="24"/>
        </w:rPr>
        <w:t>. Astfel se va calcula matricea de controlabilitate:</w:t>
      </w:r>
    </w:p>
    <w:p w14:paraId="1F51E8BE" w14:textId="187F61D0" w:rsidR="00CF3445" w:rsidRPr="0076378F" w:rsidRDefault="00CF3445" w:rsidP="00CF3445">
      <w:pPr>
        <w:jc w:val="left"/>
        <w:rPr>
          <w:rFonts w:eastAsiaTheme="minorEastAsia"/>
          <w:lang w:val="en-US"/>
        </w:rPr>
      </w:pPr>
      <m:oMathPara>
        <m:oMathParaPr>
          <m:jc m:val="left"/>
        </m:oMathParaPr>
        <m:oMath>
          <m:r>
            <w:rPr>
              <w:rFonts w:ascii="Cambria Math" w:eastAsiaTheme="minorEastAsia" w:hAnsi="Cambria Math"/>
              <w:lang w:val="en-US"/>
            </w:rPr>
            <m:t>Q=</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C</m:t>
                    </m:r>
                  </m:e>
                </m:mr>
                <m:mr>
                  <m:e>
                    <m:r>
                      <w:rPr>
                        <w:rFonts w:ascii="Cambria Math" w:eastAsiaTheme="minorEastAsia" w:hAnsi="Cambria Math"/>
                        <w:lang w:val="en-US"/>
                      </w:rPr>
                      <m:t>C∙A</m:t>
                    </m:r>
                  </m:e>
                </m:mr>
                <m:mr>
                  <m:e>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e>
                </m:mr>
              </m:m>
            </m:e>
          </m:d>
        </m:oMath>
      </m:oMathPara>
    </w:p>
    <w:p w14:paraId="2A334500" w14:textId="24DA6437" w:rsidR="00DD7702" w:rsidRDefault="00CF3445" w:rsidP="00DD7702">
      <w:pPr>
        <w:jc w:val="left"/>
        <w:rPr>
          <w:rFonts w:eastAsiaTheme="minorEastAsia"/>
          <w:iCs/>
        </w:rPr>
      </w:pPr>
      <w:r>
        <w:rPr>
          <w:rFonts w:eastAsiaTheme="minorEastAsia"/>
          <w:iCs/>
        </w:rPr>
        <w:t>În mediul Matlab</w:t>
      </w:r>
      <w:r>
        <w:rPr>
          <w:rFonts w:eastAsiaTheme="minorEastAsia"/>
          <w:iCs/>
          <w:lang w:val="en-US"/>
        </w:rPr>
        <w:t>:</w:t>
      </w:r>
    </w:p>
    <w:p w14:paraId="57F9E693" w14:textId="2D552540" w:rsidR="00CF3445" w:rsidRDefault="00000000" w:rsidP="00CF3445">
      <w:pPr>
        <w:jc w:val="left"/>
        <w:rPr>
          <w:rFonts w:eastAsiaTheme="minorEastAsia"/>
          <w:iCs/>
        </w:rPr>
      </w:pPr>
      <w:r>
        <w:rPr>
          <w:rFonts w:eastAsiaTheme="minorEastAsia"/>
          <w:iCs/>
          <w:noProof/>
        </w:rPr>
        <w:pict w14:anchorId="02B8543B">
          <v:rect id="_x0000_s2393" style="position:absolute;margin-left:120.6pt;margin-top:183.4pt;width:226.8pt;height:23.1pt;z-index:251731968" filled="f" stroked="f">
            <v:textbox style="mso-next-textbox:#_x0000_s2393">
              <w:txbxContent>
                <w:p w14:paraId="38B66B65" w14:textId="5E392435" w:rsidR="00CF3445" w:rsidRPr="00904C30" w:rsidRDefault="00CF3445" w:rsidP="00CF3445">
                  <w:pPr>
                    <w:jc w:val="center"/>
                    <w:rPr>
                      <w:sz w:val="20"/>
                      <w:szCs w:val="18"/>
                    </w:rPr>
                  </w:pPr>
                  <w:r>
                    <w:rPr>
                      <w:sz w:val="20"/>
                      <w:szCs w:val="18"/>
                    </w:rPr>
                    <w:t>fig.10.0 Codul Matlab pentru determinarea lui Q</w:t>
                  </w:r>
                </w:p>
              </w:txbxContent>
            </v:textbox>
          </v:rect>
        </w:pict>
      </w:r>
      <w:r w:rsidR="00CF3445">
        <w:rPr>
          <w:rFonts w:eastAsiaTheme="minorEastAsia"/>
          <w:iCs/>
          <w:noProof/>
        </w:rPr>
        <w:drawing>
          <wp:inline distT="0" distB="0" distL="0" distR="0" wp14:anchorId="56202BA4" wp14:editId="186F1EAD">
            <wp:extent cx="5210011" cy="2164715"/>
            <wp:effectExtent l="152400" t="152400" r="334010" b="349885"/>
            <wp:docPr id="6840534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53415" name="Picture 684053415"/>
                    <pic:cNvPicPr/>
                  </pic:nvPicPr>
                  <pic:blipFill>
                    <a:blip r:embed="rId127">
                      <a:extLst>
                        <a:ext uri="{28A0092B-C50C-407E-A947-70E740481C1C}">
                          <a14:useLocalDpi xmlns:a14="http://schemas.microsoft.com/office/drawing/2010/main" val="0"/>
                        </a:ext>
                      </a:extLst>
                    </a:blip>
                    <a:stretch>
                      <a:fillRect/>
                    </a:stretch>
                  </pic:blipFill>
                  <pic:spPr>
                    <a:xfrm>
                      <a:off x="0" y="0"/>
                      <a:ext cx="5216247" cy="2167306"/>
                    </a:xfrm>
                    <a:prstGeom prst="rect">
                      <a:avLst/>
                    </a:prstGeom>
                    <a:ln>
                      <a:noFill/>
                    </a:ln>
                    <a:effectLst>
                      <a:outerShdw blurRad="292100" dist="139700" dir="2700000" algn="tl" rotWithShape="0">
                        <a:srgbClr val="333333">
                          <a:alpha val="65000"/>
                        </a:srgbClr>
                      </a:outerShdw>
                    </a:effectLst>
                  </pic:spPr>
                </pic:pic>
              </a:graphicData>
            </a:graphic>
          </wp:inline>
        </w:drawing>
      </w:r>
    </w:p>
    <w:p w14:paraId="0F0623D3" w14:textId="5482D02B" w:rsidR="00CF3445" w:rsidRDefault="00CF3445" w:rsidP="00CF3445">
      <w:pPr>
        <w:jc w:val="left"/>
        <w:rPr>
          <w:rFonts w:eastAsiaTheme="minorEastAsia"/>
          <w:iCs/>
        </w:rPr>
      </w:pPr>
      <w:r>
        <w:rPr>
          <w:rFonts w:eastAsiaTheme="minorEastAsia"/>
          <w:iCs/>
        </w:rPr>
        <w:t>Rangul matricei este</w:t>
      </w:r>
      <w:r w:rsidR="00D726E0">
        <w:rPr>
          <w:rFonts w:eastAsiaTheme="minorEastAsia"/>
          <w:iCs/>
        </w:rPr>
        <w:t xml:space="preserve"> 3, deci tragem concluzia că sistemul este complet observabil.</w:t>
      </w:r>
    </w:p>
    <w:p w14:paraId="7BF8E104" w14:textId="77777777" w:rsidR="00D726E0" w:rsidRDefault="00D726E0" w:rsidP="00D726E0">
      <w:pPr>
        <w:jc w:val="left"/>
        <w:rPr>
          <w:rFonts w:eastAsiaTheme="minorEastAsia"/>
          <w:iCs/>
        </w:rPr>
      </w:pPr>
      <w:r>
        <w:rPr>
          <w:rFonts w:eastAsiaTheme="minorEastAsia"/>
          <w:iCs/>
        </w:rPr>
        <w:t>Următorul pas este să calculăm polinomul caracteristic.</w:t>
      </w:r>
    </w:p>
    <w:p w14:paraId="31DED48D" w14:textId="489D06E9" w:rsidR="00D726E0" w:rsidRPr="00D726E0" w:rsidRDefault="00D726E0" w:rsidP="00D726E0">
      <w:pPr>
        <w:jc w:val="left"/>
        <w:rPr>
          <w:rFonts w:eastAsiaTheme="minorEastAsia"/>
          <w:lang w:val="en-US"/>
        </w:rPr>
      </w:pPr>
      <m:oMathPara>
        <m:oMathParaPr>
          <m:jc m:val="center"/>
        </m:oMathParaPr>
        <m:oMath>
          <m:r>
            <w:rPr>
              <w:rFonts w:ascii="Cambria Math" w:eastAsiaTheme="minorEastAsia" w:hAnsi="Cambria Math"/>
              <w:lang w:val="en-US"/>
            </w:rPr>
            <m:t>C</m:t>
          </m:r>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det</m:t>
              </m:r>
            </m:fName>
            <m:e>
              <m:d>
                <m:dPr>
                  <m:ctrlPr>
                    <w:rPr>
                      <w:rFonts w:ascii="Cambria Math" w:eastAsiaTheme="minorEastAsia" w:hAnsi="Cambria Math"/>
                      <w:i/>
                      <w:lang w:val="en-US"/>
                    </w:rPr>
                  </m:ctrlPr>
                </m:dPr>
                <m:e>
                  <m:r>
                    <w:rPr>
                      <w:rFonts w:ascii="Cambria Math" w:eastAsiaTheme="minorEastAsia" w:hAnsi="Cambria Math"/>
                      <w:lang w:val="en-US"/>
                    </w:rPr>
                    <m:t>sI-A+K∙C</m:t>
                  </m:r>
                </m:e>
              </m:d>
            </m:e>
          </m:func>
        </m:oMath>
      </m:oMathPara>
    </w:p>
    <w:p w14:paraId="2C927E42" w14:textId="5CCD212C" w:rsidR="00D726E0" w:rsidRPr="00D726E0" w:rsidRDefault="00B25724" w:rsidP="00D726E0">
      <w:pPr>
        <w:jc w:val="left"/>
        <w:rPr>
          <w:rFonts w:eastAsiaTheme="minorEastAsia"/>
          <w:lang w:val="en-US"/>
        </w:rPr>
      </w:pPr>
      <m:oMathPara>
        <m:oMathParaPr>
          <m:jc m:val="left"/>
        </m:oMathParaPr>
        <m:oMath>
          <m:r>
            <m:rPr>
              <m:sty m:val="p"/>
            </m:rPr>
            <w:rPr>
              <w:rFonts w:ascii="Cambria Math" w:eastAsiaTheme="minorEastAsia" w:hAnsi="Cambria Math"/>
              <w:lang w:val="en-US"/>
            </w:rPr>
            <m:t>=det⁡</m:t>
          </m:r>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s</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s</m:t>
                    </m:r>
                  </m:e>
                </m:mr>
              </m:m>
            </m:e>
          </m:d>
          <m:r>
            <w:rPr>
              <w:rFonts w:ascii="Cambria Math" w:eastAsiaTheme="minorEastAsia" w:hAnsi="Cambria Math"/>
              <w:lang w:val="en-US"/>
            </w:rPr>
            <m:t>-</m:t>
          </m:r>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b</m:t>
                            </m:r>
                          </m:sub>
                        </m:sSub>
                      </m:e>
                    </m:d>
                  </m:e>
                  <m:e>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b</m:t>
                        </m:r>
                      </m:sub>
                    </m:sSub>
                  </m:e>
                  <m:e>
                    <m:r>
                      <w:rPr>
                        <w:rFonts w:ascii="Cambria Math" w:hAnsi="Cambria Math"/>
                      </w:rPr>
                      <m:t>0</m:t>
                    </m:r>
                  </m:e>
                </m:mr>
                <m:mr>
                  <m:e>
                    <m:r>
                      <w:rPr>
                        <w:rFonts w:ascii="Cambria Math" w:hAnsi="Cambria Math"/>
                      </w:rPr>
                      <m:t>0</m:t>
                    </m:r>
                  </m:e>
                  <m:e>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2</m:t>
                        </m:r>
                      </m:sub>
                    </m:sSub>
                  </m:e>
                  <m:e>
                    <m:sSub>
                      <m:sSubPr>
                        <m:ctrlPr>
                          <w:rPr>
                            <w:rFonts w:ascii="Cambria Math" w:hAnsi="Cambria Math"/>
                            <w:i/>
                            <w:iCs/>
                          </w:rPr>
                        </m:ctrlPr>
                      </m:sSubPr>
                      <m:e>
                        <m:r>
                          <w:rPr>
                            <w:rFonts w:ascii="Cambria Math" w:hAnsi="Cambria Math"/>
                          </w:rPr>
                          <m:t>p</m:t>
                        </m:r>
                      </m:e>
                      <m:sub>
                        <m:r>
                          <w:rPr>
                            <w:rFonts w:ascii="Cambria Math" w:hAnsi="Cambria Math"/>
                          </w:rPr>
                          <m:t>3</m:t>
                        </m:r>
                      </m:sub>
                    </m:sSub>
                  </m:e>
                </m:mr>
                <m:mr>
                  <m:e>
                    <m:r>
                      <w:rPr>
                        <w:rFonts w:ascii="Cambria Math" w:hAnsi="Cambria Math"/>
                      </w:rPr>
                      <m:t>0</m:t>
                    </m:r>
                  </m:e>
                  <m:e>
                    <m:r>
                      <w:rPr>
                        <w:rFonts w:ascii="Cambria Math" w:hAnsi="Cambria Math"/>
                      </w:rPr>
                      <m:t>0</m:t>
                    </m:r>
                  </m:e>
                  <m:e>
                    <m:r>
                      <w:rPr>
                        <w:rFonts w:ascii="Cambria Math" w:hAnsi="Cambria Math"/>
                      </w:rPr>
                      <m:t>-n</m:t>
                    </m:r>
                  </m:e>
                </m:mr>
              </m:m>
            </m:e>
          </m:d>
          <m:r>
            <w:rPr>
              <w:rFonts w:ascii="Cambria Math" w:eastAsiaTheme="minorEastAsia" w:hAnsi="Cambria Math"/>
              <w:lang w:val="en-US"/>
            </w:rPr>
            <m:t>+</m:t>
          </m:r>
          <m:d>
            <m:dPr>
              <m:begChr m:val="["/>
              <m:endChr m:val="]"/>
              <m:ctrlPr>
                <w:rPr>
                  <w:rFonts w:ascii="Cambria Math" w:hAnsi="Cambria Math" w:cs="Cambria Math"/>
                  <w:i/>
                  <w:sz w:val="23"/>
                  <w:szCs w:val="23"/>
                </w:rPr>
              </m:ctrlPr>
            </m:dPr>
            <m:e>
              <m:m>
                <m:mPr>
                  <m:mcs>
                    <m:mc>
                      <m:mcPr>
                        <m:count m:val="1"/>
                        <m:mcJc m:val="center"/>
                      </m:mcPr>
                    </m:mc>
                  </m:mcs>
                  <m:ctrlPr>
                    <w:rPr>
                      <w:rFonts w:ascii="Cambria Math" w:hAnsi="Cambria Math" w:cs="Cambria Math"/>
                      <w:i/>
                      <w:sz w:val="23"/>
                      <w:szCs w:val="23"/>
                    </w:rPr>
                  </m:ctrlPr>
                </m:mPr>
                <m:mr>
                  <m:e>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1</m:t>
                        </m:r>
                      </m:sub>
                    </m:sSub>
                  </m:e>
                </m:mr>
                <m:mr>
                  <m:e>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2</m:t>
                        </m:r>
                      </m:sub>
                    </m:sSub>
                  </m:e>
                </m:mr>
                <m:mr>
                  <m:e>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3</m:t>
                        </m:r>
                      </m:sub>
                    </m:sSub>
                  </m:e>
                </m:mr>
              </m:m>
            </m:e>
          </m:d>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d>
          <m:r>
            <w:rPr>
              <w:rFonts w:ascii="Cambria Math" w:eastAsiaTheme="minorEastAsia" w:hAnsi="Cambria Math"/>
              <w:lang w:val="en-US"/>
            </w:rPr>
            <m:t>)</m:t>
          </m:r>
          <m:r>
            <m:rPr>
              <m:sty m:val="p"/>
            </m:rPr>
            <w:rPr>
              <w:rFonts w:ascii="Cambria Math" w:eastAsiaTheme="minorEastAsia" w:hAnsi="Cambria Math"/>
              <w:lang w:val="en-US"/>
            </w:rPr>
            <m:t>=</m:t>
          </m:r>
          <m:r>
            <w:rPr>
              <w:rFonts w:ascii="Cambria Math" w:eastAsiaTheme="minorEastAsia" w:hAnsi="Cambria Math"/>
              <w:lang w:val="en-US"/>
            </w:rPr>
            <m:t xml:space="preserve"> </m:t>
          </m:r>
        </m:oMath>
      </m:oMathPara>
    </w:p>
    <w:p w14:paraId="2F22176D" w14:textId="516718A4" w:rsidR="00D726E0" w:rsidRPr="00B25724" w:rsidRDefault="00B25724" w:rsidP="00D726E0">
      <w:pPr>
        <w:jc w:val="left"/>
        <w:rPr>
          <w:rFonts w:eastAsiaTheme="minorEastAsia"/>
          <w:iCs/>
          <w:lang w:val="en-US"/>
        </w:rPr>
      </w:pPr>
      <m:oMathPara>
        <m:oMathParaPr>
          <m:jc m:val="left"/>
        </m:oMathParaPr>
        <m:oMath>
          <m:r>
            <m:rPr>
              <m:sty m:val="p"/>
            </m:rPr>
            <w:rPr>
              <w:rFonts w:ascii="Cambria Math" w:eastAsiaTheme="minorEastAsia" w:hAnsi="Cambria Math"/>
              <w:lang w:val="en-US"/>
            </w:rPr>
            <m:t>=det⁡</m:t>
          </m:r>
          <m:r>
            <w:rPr>
              <w:rFonts w:ascii="Cambria Math" w:eastAsiaTheme="minorEastAsia" w:hAnsi="Cambria Math"/>
              <w:lang w:val="en-US"/>
            </w:rPr>
            <m:t>(</m:t>
          </m:r>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s+</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b</m:t>
                            </m:r>
                          </m:sub>
                        </m:sSub>
                      </m:e>
                    </m:d>
                  </m:e>
                  <m:e>
                    <m:sSub>
                      <m:sSubPr>
                        <m:ctrlPr>
                          <w:rPr>
                            <w:rFonts w:ascii="Cambria Math" w:hAnsi="Cambria Math"/>
                            <w:i/>
                            <w:iCs/>
                          </w:rPr>
                        </m:ctrlPr>
                      </m:sSubPr>
                      <m:e>
                        <m:r>
                          <w:rPr>
                            <w:rFonts w:ascii="Cambria Math" w:hAnsi="Cambria Math"/>
                          </w:rPr>
                          <m:t>G</m:t>
                        </m:r>
                      </m:e>
                      <m:sub>
                        <m:r>
                          <w:rPr>
                            <w:rFonts w:ascii="Cambria Math" w:hAnsi="Cambria Math"/>
                          </w:rPr>
                          <m:t>b</m:t>
                        </m:r>
                      </m:sub>
                    </m:sSub>
                  </m:e>
                  <m:e>
                    <m:r>
                      <w:rPr>
                        <w:rFonts w:ascii="Cambria Math" w:hAnsi="Cambria Math"/>
                      </w:rPr>
                      <m:t>0</m:t>
                    </m:r>
                  </m:e>
                </m:mr>
                <m:mr>
                  <m:e>
                    <m:r>
                      <w:rPr>
                        <w:rFonts w:ascii="Cambria Math" w:hAnsi="Cambria Math"/>
                      </w:rPr>
                      <m:t>0</m:t>
                    </m:r>
                  </m:e>
                  <m:e>
                    <m:r>
                      <w:rPr>
                        <w:rFonts w:ascii="Cambria Math" w:hAnsi="Cambria Math"/>
                      </w:rPr>
                      <m:t>s+</m:t>
                    </m:r>
                    <m:sSub>
                      <m:sSubPr>
                        <m:ctrlPr>
                          <w:rPr>
                            <w:rFonts w:ascii="Cambria Math" w:hAnsi="Cambria Math"/>
                            <w:i/>
                            <w:iCs/>
                          </w:rPr>
                        </m:ctrlPr>
                      </m:sSubPr>
                      <m:e>
                        <m:r>
                          <w:rPr>
                            <w:rFonts w:ascii="Cambria Math" w:hAnsi="Cambria Math"/>
                          </w:rPr>
                          <m:t>p</m:t>
                        </m:r>
                      </m:e>
                      <m:sub>
                        <m:r>
                          <w:rPr>
                            <w:rFonts w:ascii="Cambria Math" w:hAnsi="Cambria Math"/>
                          </w:rPr>
                          <m:t>2</m:t>
                        </m:r>
                      </m:sub>
                    </m:sSub>
                  </m:e>
                  <m:e>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3</m:t>
                        </m:r>
                      </m:sub>
                    </m:sSub>
                  </m:e>
                </m:mr>
                <m:mr>
                  <m:e>
                    <m:r>
                      <w:rPr>
                        <w:rFonts w:ascii="Cambria Math" w:hAnsi="Cambria Math"/>
                      </w:rPr>
                      <m:t>0</m:t>
                    </m:r>
                  </m:e>
                  <m:e>
                    <m:r>
                      <w:rPr>
                        <w:rFonts w:ascii="Cambria Math" w:hAnsi="Cambria Math"/>
                      </w:rPr>
                      <m:t>0</m:t>
                    </m:r>
                  </m:e>
                  <m:e>
                    <m:r>
                      <w:rPr>
                        <w:rFonts w:ascii="Cambria Math" w:hAnsi="Cambria Math"/>
                      </w:rPr>
                      <m:t>s+n</m:t>
                    </m:r>
                  </m:e>
                </m:mr>
              </m:m>
            </m:e>
          </m:d>
          <m:r>
            <w:rPr>
              <w:rFonts w:ascii="Cambria Math" w:eastAsiaTheme="minorEastAsia" w:hAnsi="Cambria Math"/>
              <w:lang w:val="en-US"/>
            </w:rPr>
            <m:t>+</m:t>
          </m:r>
          <m:d>
            <m:dPr>
              <m:begChr m:val="["/>
              <m:endChr m:val="]"/>
              <m:ctrlPr>
                <w:rPr>
                  <w:rFonts w:ascii="Cambria Math" w:hAnsi="Cambria Math" w:cs="Cambria Math"/>
                  <w:i/>
                  <w:sz w:val="23"/>
                  <w:szCs w:val="23"/>
                </w:rPr>
              </m:ctrlPr>
            </m:dPr>
            <m:e>
              <m:m>
                <m:mPr>
                  <m:mcs>
                    <m:mc>
                      <m:mcPr>
                        <m:count m:val="1"/>
                        <m:mcJc m:val="center"/>
                      </m:mcPr>
                    </m:mc>
                  </m:mcs>
                  <m:ctrlPr>
                    <w:rPr>
                      <w:rFonts w:ascii="Cambria Math" w:hAnsi="Cambria Math" w:cs="Cambria Math"/>
                      <w:i/>
                      <w:sz w:val="23"/>
                      <w:szCs w:val="23"/>
                    </w:rPr>
                  </m:ctrlPr>
                </m:mPr>
                <m:mr>
                  <m:e>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1</m:t>
                        </m:r>
                      </m:sub>
                    </m:sSub>
                  </m:e>
                </m:mr>
                <m:mr>
                  <m:e>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2</m:t>
                        </m:r>
                      </m:sub>
                    </m:sSub>
                  </m:e>
                </m:mr>
                <m:mr>
                  <m:e>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3</m:t>
                        </m:r>
                      </m:sub>
                    </m:sSub>
                  </m:e>
                </m:mr>
              </m:m>
            </m:e>
          </m:d>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d>
          <m:r>
            <w:rPr>
              <w:rFonts w:ascii="Cambria Math" w:eastAsiaTheme="minorEastAsia" w:hAnsi="Cambria Math"/>
              <w:lang w:val="en-US"/>
            </w:rPr>
            <m:t>)</m:t>
          </m:r>
          <m:r>
            <m:rPr>
              <m:sty m:val="p"/>
            </m:rPr>
            <w:rPr>
              <w:rFonts w:ascii="Cambria Math" w:eastAsiaTheme="minorEastAsia" w:hAnsi="Cambria Math"/>
              <w:lang w:val="en-US"/>
            </w:rPr>
            <m:t>=</m:t>
          </m:r>
        </m:oMath>
      </m:oMathPara>
    </w:p>
    <w:p w14:paraId="3A1F8DC3" w14:textId="5AC3007F" w:rsidR="00B25724" w:rsidRPr="00B25724" w:rsidRDefault="00D726E0" w:rsidP="00D726E0">
      <w:pPr>
        <w:jc w:val="left"/>
        <w:rPr>
          <w:rFonts w:eastAsiaTheme="minorEastAsia"/>
          <w:lang w:val="en-US"/>
        </w:rPr>
      </w:pPr>
      <m:oMathPara>
        <m:oMathParaPr>
          <m:jc m:val="left"/>
        </m:oMathParaPr>
        <m:oMath>
          <m:r>
            <w:rPr>
              <w:rFonts w:ascii="Cambria Math" w:eastAsiaTheme="minorEastAsia" w:hAnsi="Cambria Math"/>
              <w:lang w:val="en-US"/>
            </w:rPr>
            <w:lastRenderedPageBreak/>
            <m:t>=</m:t>
          </m:r>
          <m:r>
            <m:rPr>
              <m:sty m:val="p"/>
            </m:rPr>
            <w:rPr>
              <w:rFonts w:ascii="Cambria Math" w:eastAsiaTheme="minorEastAsia" w:hAnsi="Cambria Math"/>
              <w:lang w:val="en-US"/>
            </w:rPr>
            <m:t>det⁡</m:t>
          </m:r>
          <m:r>
            <w:rPr>
              <w:rFonts w:ascii="Cambria Math" w:eastAsiaTheme="minorEastAsia" w:hAnsi="Cambria Math"/>
              <w:lang w:val="en-US"/>
            </w:rPr>
            <m:t>(</m:t>
          </m:r>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s+</m:t>
                    </m:r>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b</m:t>
                        </m:r>
                      </m:sub>
                    </m:sSub>
                  </m:e>
                  <m:e>
                    <m:sSub>
                      <m:sSubPr>
                        <m:ctrlPr>
                          <w:rPr>
                            <w:rFonts w:ascii="Cambria Math" w:hAnsi="Cambria Math"/>
                            <w:i/>
                            <w:iCs/>
                          </w:rPr>
                        </m:ctrlPr>
                      </m:sSubPr>
                      <m:e>
                        <m:r>
                          <w:rPr>
                            <w:rFonts w:ascii="Cambria Math" w:hAnsi="Cambria Math"/>
                          </w:rPr>
                          <m:t>G</m:t>
                        </m:r>
                      </m:e>
                      <m:sub>
                        <m:r>
                          <w:rPr>
                            <w:rFonts w:ascii="Cambria Math" w:hAnsi="Cambria Math"/>
                          </w:rPr>
                          <m:t>b</m:t>
                        </m:r>
                      </m:sub>
                    </m:sSub>
                  </m:e>
                  <m:e>
                    <m:r>
                      <w:rPr>
                        <w:rFonts w:ascii="Cambria Math" w:hAnsi="Cambria Math"/>
                      </w:rPr>
                      <m:t>0</m:t>
                    </m:r>
                  </m:e>
                </m:mr>
                <m:mr>
                  <m:e>
                    <m:r>
                      <w:rPr>
                        <w:rFonts w:ascii="Cambria Math" w:hAnsi="Cambria Math"/>
                      </w:rPr>
                      <m:t>0</m:t>
                    </m:r>
                  </m:e>
                  <m:e>
                    <m:r>
                      <w:rPr>
                        <w:rFonts w:ascii="Cambria Math" w:hAnsi="Cambria Math"/>
                      </w:rPr>
                      <m:t>s+</m:t>
                    </m:r>
                    <m:sSub>
                      <m:sSubPr>
                        <m:ctrlPr>
                          <w:rPr>
                            <w:rFonts w:ascii="Cambria Math" w:hAnsi="Cambria Math"/>
                            <w:i/>
                            <w:iCs/>
                          </w:rPr>
                        </m:ctrlPr>
                      </m:sSubPr>
                      <m:e>
                        <m:r>
                          <w:rPr>
                            <w:rFonts w:ascii="Cambria Math" w:hAnsi="Cambria Math"/>
                          </w:rPr>
                          <m:t>p</m:t>
                        </m:r>
                      </m:e>
                      <m:sub>
                        <m:r>
                          <w:rPr>
                            <w:rFonts w:ascii="Cambria Math" w:hAnsi="Cambria Math"/>
                          </w:rPr>
                          <m:t>2</m:t>
                        </m:r>
                      </m:sub>
                    </m:sSub>
                  </m:e>
                  <m:e>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3</m:t>
                        </m:r>
                      </m:sub>
                    </m:sSub>
                  </m:e>
                </m:mr>
                <m:mr>
                  <m:e>
                    <m:r>
                      <w:rPr>
                        <w:rFonts w:ascii="Cambria Math" w:hAnsi="Cambria Math"/>
                      </w:rPr>
                      <m:t>0</m:t>
                    </m:r>
                  </m:e>
                  <m:e>
                    <m:r>
                      <w:rPr>
                        <w:rFonts w:ascii="Cambria Math" w:hAnsi="Cambria Math"/>
                      </w:rPr>
                      <m:t>0</m:t>
                    </m:r>
                  </m:e>
                  <m:e>
                    <m:r>
                      <w:rPr>
                        <w:rFonts w:ascii="Cambria Math" w:hAnsi="Cambria Math"/>
                      </w:rPr>
                      <m:t>s+n</m:t>
                    </m:r>
                  </m:e>
                </m:mr>
              </m:m>
            </m:e>
          </m:d>
          <m:r>
            <w:rPr>
              <w:rFonts w:ascii="Cambria Math" w:eastAsiaTheme="minorEastAsia" w:hAnsi="Cambria Math"/>
              <w:lang w:val="en-US"/>
            </w:rPr>
            <m:t>+</m:t>
          </m:r>
          <m:d>
            <m:dPr>
              <m:begChr m:val="["/>
              <m:endChr m:val="]"/>
              <m:ctrlPr>
                <w:rPr>
                  <w:rFonts w:ascii="Cambria Math" w:hAnsi="Cambria Math" w:cs="Cambria Math"/>
                  <w:i/>
                  <w:sz w:val="23"/>
                  <w:szCs w:val="23"/>
                </w:rPr>
              </m:ctrlPr>
            </m:dPr>
            <m:e>
              <m:m>
                <m:mPr>
                  <m:mcs>
                    <m:mc>
                      <m:mcPr>
                        <m:count m:val="3"/>
                        <m:mcJc m:val="center"/>
                      </m:mcPr>
                    </m:mc>
                  </m:mcs>
                  <m:ctrlPr>
                    <w:rPr>
                      <w:rFonts w:ascii="Cambria Math" w:hAnsi="Cambria Math" w:cs="Cambria Math"/>
                      <w:i/>
                      <w:sz w:val="23"/>
                      <w:szCs w:val="23"/>
                    </w:rPr>
                  </m:ctrlPr>
                </m:mPr>
                <m:mr>
                  <m:e>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1</m:t>
                        </m:r>
                      </m:sub>
                    </m:sSub>
                  </m:e>
                  <m:e>
                    <m:r>
                      <w:rPr>
                        <w:rFonts w:ascii="Cambria Math" w:hAnsi="Cambria Math" w:cs="Cambria Math"/>
                        <w:sz w:val="23"/>
                        <w:szCs w:val="23"/>
                      </w:rPr>
                      <m:t>0</m:t>
                    </m:r>
                  </m:e>
                  <m:e>
                    <m:r>
                      <w:rPr>
                        <w:rFonts w:ascii="Cambria Math" w:hAnsi="Cambria Math" w:cs="Cambria Math"/>
                        <w:sz w:val="23"/>
                        <w:szCs w:val="23"/>
                      </w:rPr>
                      <m:t>0</m:t>
                    </m:r>
                  </m:e>
                </m:mr>
                <m:mr>
                  <m:e>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2</m:t>
                        </m:r>
                      </m:sub>
                    </m:sSub>
                  </m:e>
                  <m:e>
                    <m:r>
                      <w:rPr>
                        <w:rFonts w:ascii="Cambria Math" w:hAnsi="Cambria Math" w:cs="Cambria Math"/>
                        <w:sz w:val="23"/>
                        <w:szCs w:val="23"/>
                      </w:rPr>
                      <m:t>0</m:t>
                    </m:r>
                  </m:e>
                  <m:e>
                    <m:r>
                      <w:rPr>
                        <w:rFonts w:ascii="Cambria Math" w:hAnsi="Cambria Math" w:cs="Cambria Math"/>
                        <w:sz w:val="23"/>
                        <w:szCs w:val="23"/>
                      </w:rPr>
                      <m:t>0</m:t>
                    </m:r>
                  </m:e>
                </m:mr>
                <m:mr>
                  <m:e>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3</m:t>
                        </m:r>
                      </m:sub>
                    </m:sSub>
                  </m:e>
                  <m:e>
                    <m:r>
                      <w:rPr>
                        <w:rFonts w:ascii="Cambria Math" w:hAnsi="Cambria Math" w:cs="Cambria Math"/>
                        <w:sz w:val="23"/>
                        <w:szCs w:val="23"/>
                      </w:rPr>
                      <m:t>0</m:t>
                    </m:r>
                  </m:e>
                  <m:e>
                    <m:r>
                      <w:rPr>
                        <w:rFonts w:ascii="Cambria Math" w:hAnsi="Cambria Math" w:cs="Cambria Math"/>
                        <w:sz w:val="23"/>
                        <w:szCs w:val="23"/>
                      </w:rPr>
                      <m:t>0</m:t>
                    </m:r>
                  </m:e>
                </m:mr>
              </m:m>
            </m:e>
          </m:d>
          <m:r>
            <w:rPr>
              <w:rFonts w:ascii="Cambria Math" w:eastAsiaTheme="minorEastAsia" w:hAnsi="Cambria Math"/>
              <w:lang w:val="en-US"/>
            </w:rPr>
            <m:t>=</m:t>
          </m:r>
        </m:oMath>
      </m:oMathPara>
    </w:p>
    <w:p w14:paraId="05CB3511" w14:textId="051A1AC8" w:rsidR="00B25724" w:rsidRPr="00B25724" w:rsidRDefault="00B25724" w:rsidP="00D726E0">
      <w:pPr>
        <w:jc w:val="left"/>
        <w:rPr>
          <w:rFonts w:eastAsiaTheme="minorEastAsia"/>
          <w:lang w:val="en-US"/>
        </w:rPr>
      </w:pPr>
      <m:oMathPara>
        <m:oMathParaPr>
          <m:jc m:val="left"/>
        </m:oMathParaPr>
        <m:oMath>
          <m:r>
            <m:rPr>
              <m:sty m:val="p"/>
            </m:rP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det</m:t>
              </m:r>
            </m:fName>
            <m:e>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hAnsi="Cambria Math"/>
                          </w:rPr>
                          <m:t>s+</m:t>
                        </m:r>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1</m:t>
                            </m:r>
                          </m:sub>
                        </m:sSub>
                      </m:e>
                      <m:e>
                        <m:sSub>
                          <m:sSubPr>
                            <m:ctrlPr>
                              <w:rPr>
                                <w:rFonts w:ascii="Cambria Math" w:hAnsi="Cambria Math"/>
                                <w:i/>
                                <w:iCs/>
                              </w:rPr>
                            </m:ctrlPr>
                          </m:sSubPr>
                          <m:e>
                            <m:r>
                              <w:rPr>
                                <w:rFonts w:ascii="Cambria Math" w:hAnsi="Cambria Math"/>
                              </w:rPr>
                              <m:t>G</m:t>
                            </m:r>
                          </m:e>
                          <m:sub>
                            <m:r>
                              <w:rPr>
                                <w:rFonts w:ascii="Cambria Math" w:hAnsi="Cambria Math"/>
                              </w:rPr>
                              <m:t>b</m:t>
                            </m:r>
                          </m:sub>
                        </m:sSub>
                      </m:e>
                      <m:e>
                        <m:r>
                          <w:rPr>
                            <w:rFonts w:ascii="Cambria Math" w:eastAsiaTheme="minorEastAsia" w:hAnsi="Cambria Math"/>
                            <w:lang w:val="en-US"/>
                          </w:rPr>
                          <m:t>0</m:t>
                        </m:r>
                      </m:e>
                    </m:mr>
                    <m:mr>
                      <m:e>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2</m:t>
                            </m:r>
                          </m:sub>
                        </m:sSub>
                      </m:e>
                      <m:e>
                        <m:r>
                          <w:rPr>
                            <w:rFonts w:ascii="Cambria Math" w:hAnsi="Cambria Math"/>
                          </w:rPr>
                          <m:t>s+</m:t>
                        </m:r>
                        <m:sSub>
                          <m:sSubPr>
                            <m:ctrlPr>
                              <w:rPr>
                                <w:rFonts w:ascii="Cambria Math" w:hAnsi="Cambria Math"/>
                                <w:i/>
                                <w:iCs/>
                              </w:rPr>
                            </m:ctrlPr>
                          </m:sSubPr>
                          <m:e>
                            <m:r>
                              <w:rPr>
                                <w:rFonts w:ascii="Cambria Math" w:hAnsi="Cambria Math"/>
                              </w:rPr>
                              <m:t>p</m:t>
                            </m:r>
                          </m:e>
                          <m:sub>
                            <m:r>
                              <w:rPr>
                                <w:rFonts w:ascii="Cambria Math" w:hAnsi="Cambria Math"/>
                              </w:rPr>
                              <m:t>2</m:t>
                            </m:r>
                          </m:sub>
                        </m:sSub>
                      </m:e>
                      <m:e>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3</m:t>
                            </m:r>
                          </m:sub>
                        </m:sSub>
                      </m:e>
                    </m:mr>
                    <m:mr>
                      <m:e>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3</m:t>
                            </m:r>
                          </m:sub>
                        </m:sSub>
                      </m:e>
                      <m:e>
                        <m:r>
                          <w:rPr>
                            <w:rFonts w:ascii="Cambria Math" w:eastAsiaTheme="minorEastAsia" w:hAnsi="Cambria Math"/>
                            <w:lang w:val="en-US"/>
                          </w:rPr>
                          <m:t>0</m:t>
                        </m:r>
                      </m:e>
                      <m:e>
                        <m:r>
                          <w:rPr>
                            <w:rFonts w:ascii="Cambria Math" w:hAnsi="Cambria Math"/>
                          </w:rPr>
                          <m:t>s+n</m:t>
                        </m:r>
                      </m:e>
                    </m:mr>
                  </m:m>
                </m:e>
              </m:d>
              <m:r>
                <w:rPr>
                  <w:rFonts w:ascii="Cambria Math" w:eastAsiaTheme="minorEastAsia" w:hAnsi="Cambria Math"/>
                  <w:lang w:val="en-US"/>
                </w:rPr>
                <m:t>)=</m:t>
              </m:r>
            </m:e>
          </m:func>
        </m:oMath>
      </m:oMathPara>
    </w:p>
    <w:p w14:paraId="2C1D53EC" w14:textId="3D0FFB84" w:rsidR="00D726E0" w:rsidRPr="00935DA0" w:rsidRDefault="00B25724" w:rsidP="00D726E0">
      <w:pPr>
        <w:jc w:val="left"/>
        <w:rPr>
          <w:rFonts w:eastAsiaTheme="minorEastAsia"/>
        </w:rPr>
      </w:pPr>
      <m:oMathPara>
        <m:oMathParaPr>
          <m:jc m:val="left"/>
        </m:oMathParaPr>
        <m:oMath>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hAnsi="Cambria Math"/>
                </w:rPr>
                <m:t>s+</m:t>
              </m:r>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1</m:t>
                  </m:r>
                </m:sub>
              </m:sSub>
            </m:e>
          </m:d>
          <m:d>
            <m:dPr>
              <m:ctrlPr>
                <w:rPr>
                  <w:rFonts w:ascii="Cambria Math" w:eastAsiaTheme="minorEastAsia" w:hAnsi="Cambria Math"/>
                  <w:i/>
                  <w:lang w:val="en-US"/>
                </w:rPr>
              </m:ctrlPr>
            </m:dPr>
            <m:e>
              <m:r>
                <w:rPr>
                  <w:rFonts w:ascii="Cambria Math" w:hAnsi="Cambria Math"/>
                </w:rPr>
                <m:t>s+</m:t>
              </m:r>
              <m:sSub>
                <m:sSubPr>
                  <m:ctrlPr>
                    <w:rPr>
                      <w:rFonts w:ascii="Cambria Math" w:hAnsi="Cambria Math"/>
                      <w:i/>
                      <w:iCs/>
                    </w:rPr>
                  </m:ctrlPr>
                </m:sSubPr>
                <m:e>
                  <m:r>
                    <w:rPr>
                      <w:rFonts w:ascii="Cambria Math" w:hAnsi="Cambria Math"/>
                    </w:rPr>
                    <m:t>p</m:t>
                  </m:r>
                </m:e>
                <m:sub>
                  <m:r>
                    <w:rPr>
                      <w:rFonts w:ascii="Cambria Math" w:hAnsi="Cambria Math"/>
                    </w:rPr>
                    <m:t>2</m:t>
                  </m:r>
                </m:sub>
              </m:sSub>
            </m:e>
          </m:d>
          <m:d>
            <m:dPr>
              <m:ctrlPr>
                <w:rPr>
                  <w:rFonts w:ascii="Cambria Math" w:eastAsiaTheme="minorEastAsia" w:hAnsi="Cambria Math"/>
                  <w:i/>
                  <w:lang w:val="en-US"/>
                </w:rPr>
              </m:ctrlPr>
            </m:dPr>
            <m:e>
              <m:r>
                <w:rPr>
                  <w:rFonts w:ascii="Cambria Math" w:hAnsi="Cambria Math"/>
                </w:rPr>
                <m:t>s+n</m:t>
              </m:r>
            </m:e>
          </m:d>
          <m:r>
            <w:rPr>
              <w:rFonts w:ascii="Cambria Math" w:eastAsiaTheme="minorEastAsia" w:hAnsi="Cambria Math"/>
              <w:lang w:val="en-US"/>
            </w:rPr>
            <m:t>-</m:t>
          </m:r>
          <m:sSub>
            <m:sSubPr>
              <m:ctrlPr>
                <w:rPr>
                  <w:rFonts w:ascii="Cambria Math" w:hAnsi="Cambria Math"/>
                  <w:i/>
                  <w:iCs/>
                </w:rPr>
              </m:ctrlPr>
            </m:sSubPr>
            <m:e>
              <m:r>
                <w:rPr>
                  <w:rFonts w:ascii="Cambria Math" w:hAnsi="Cambria Math"/>
                </w:rPr>
                <m:t>G</m:t>
              </m:r>
            </m:e>
            <m:sub>
              <m:r>
                <w:rPr>
                  <w:rFonts w:ascii="Cambria Math" w:hAnsi="Cambria Math"/>
                </w:rPr>
                <m:t>b</m:t>
              </m:r>
            </m:sub>
          </m:sSub>
          <m:sSub>
            <m:sSubPr>
              <m:ctrlPr>
                <w:rPr>
                  <w:rFonts w:ascii="Cambria Math" w:hAnsi="Cambria Math"/>
                  <w:i/>
                  <w:iCs/>
                </w:rPr>
              </m:ctrlPr>
            </m:sSubPr>
            <m:e>
              <m:r>
                <w:rPr>
                  <w:rFonts w:ascii="Cambria Math" w:hAnsi="Cambria Math"/>
                </w:rPr>
                <m:t>p</m:t>
              </m:r>
            </m:e>
            <m:sub>
              <m:r>
                <w:rPr>
                  <w:rFonts w:ascii="Cambria Math" w:hAnsi="Cambria Math"/>
                </w:rPr>
                <m:t>3</m:t>
              </m:r>
            </m:sub>
          </m:sSub>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3</m:t>
              </m:r>
            </m:sub>
          </m:sSub>
          <m:r>
            <w:rPr>
              <w:rFonts w:ascii="Cambria Math" w:hAnsi="Cambria Math" w:cs="Cambria Math"/>
              <w:sz w:val="23"/>
              <w:szCs w:val="23"/>
            </w:rPr>
            <m:t>-</m:t>
          </m:r>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2</m:t>
              </m:r>
            </m:sub>
          </m:sSub>
          <m:sSub>
            <m:sSubPr>
              <m:ctrlPr>
                <w:rPr>
                  <w:rFonts w:ascii="Cambria Math" w:hAnsi="Cambria Math"/>
                  <w:i/>
                  <w:iCs/>
                </w:rPr>
              </m:ctrlPr>
            </m:sSubPr>
            <m:e>
              <m:r>
                <w:rPr>
                  <w:rFonts w:ascii="Cambria Math" w:hAnsi="Cambria Math"/>
                </w:rPr>
                <m:t>G</m:t>
              </m:r>
            </m:e>
            <m:sub>
              <m:r>
                <w:rPr>
                  <w:rFonts w:ascii="Cambria Math" w:hAnsi="Cambria Math"/>
                </w:rPr>
                <m:t>b</m:t>
              </m:r>
            </m:sub>
          </m:sSub>
          <m:d>
            <m:dPr>
              <m:ctrlPr>
                <w:rPr>
                  <w:rFonts w:ascii="Cambria Math" w:hAnsi="Cambria Math"/>
                  <w:i/>
                  <w:iCs/>
                </w:rPr>
              </m:ctrlPr>
            </m:dPr>
            <m:e>
              <m:r>
                <w:rPr>
                  <w:rFonts w:ascii="Cambria Math" w:hAnsi="Cambria Math"/>
                </w:rPr>
                <m:t>s+n</m:t>
              </m:r>
              <m:ctrlPr>
                <w:rPr>
                  <w:rFonts w:ascii="Cambria Math" w:hAnsi="Cambria Math"/>
                  <w:i/>
                </w:rPr>
              </m:ctrlPr>
            </m:e>
          </m:d>
          <m:r>
            <w:rPr>
              <w:rFonts w:ascii="Cambria Math" w:eastAsiaTheme="minorEastAsia" w:hAnsi="Cambria Math"/>
            </w:rPr>
            <m:t>=</m:t>
          </m:r>
        </m:oMath>
      </m:oMathPara>
    </w:p>
    <w:p w14:paraId="049A91CA" w14:textId="1ACAB60D" w:rsidR="006C2881" w:rsidRPr="007E3597" w:rsidRDefault="00935DA0" w:rsidP="00935DA0">
      <w:pPr>
        <w:jc w:val="left"/>
        <w:rPr>
          <w:rFonts w:eastAsiaTheme="minorEastAsia"/>
          <w:sz w:val="23"/>
          <w:szCs w:val="23"/>
        </w:rPr>
      </w:pPr>
      <m:oMathPara>
        <m:oMath>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s+0,019+80+</m:t>
              </m:r>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1</m:t>
                  </m:r>
                </m:sub>
              </m:sSub>
              <m:ctrlPr>
                <w:rPr>
                  <w:rFonts w:ascii="Cambria Math" w:hAnsi="Cambria Math" w:cs="Cambria Math"/>
                  <w:i/>
                  <w:sz w:val="23"/>
                  <w:szCs w:val="23"/>
                </w:rPr>
              </m:ctrlPr>
            </m:e>
          </m:d>
          <m:d>
            <m:dPr>
              <m:ctrlPr>
                <w:rPr>
                  <w:rFonts w:ascii="Cambria Math" w:hAnsi="Cambria Math" w:cs="Cambria Math"/>
                  <w:i/>
                  <w:sz w:val="23"/>
                  <w:szCs w:val="23"/>
                </w:rPr>
              </m:ctrlPr>
            </m:dPr>
            <m:e>
              <m:r>
                <w:rPr>
                  <w:rFonts w:ascii="Cambria Math" w:hAnsi="Cambria Math" w:cs="Cambria Math"/>
                  <w:sz w:val="23"/>
                  <w:szCs w:val="23"/>
                </w:rPr>
                <m:t>s+0,021</m:t>
              </m:r>
            </m:e>
          </m:d>
          <m:d>
            <m:dPr>
              <m:ctrlPr>
                <w:rPr>
                  <w:rFonts w:ascii="Cambria Math" w:hAnsi="Cambria Math" w:cs="Cambria Math"/>
                  <w:i/>
                  <w:sz w:val="23"/>
                  <w:szCs w:val="23"/>
                </w:rPr>
              </m:ctrlPr>
            </m:dPr>
            <m:e>
              <m:r>
                <w:rPr>
                  <w:rFonts w:ascii="Cambria Math" w:hAnsi="Cambria Math" w:cs="Cambria Math"/>
                  <w:sz w:val="23"/>
                  <w:szCs w:val="23"/>
                </w:rPr>
                <m:t>s+0,177</m:t>
              </m:r>
            </m:e>
          </m:d>
          <m:r>
            <w:rPr>
              <w:rFonts w:ascii="Cambria Math" w:hAnsi="Cambria Math" w:cs="Cambria Math"/>
              <w:sz w:val="23"/>
              <w:szCs w:val="23"/>
            </w:rPr>
            <m:t>-80∙0,000001019</m:t>
          </m:r>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3</m:t>
              </m:r>
            </m:sub>
          </m:sSub>
          <m:r>
            <w:rPr>
              <w:rFonts w:ascii="Cambria Math" w:hAnsi="Cambria Math" w:cs="Cambria Math"/>
              <w:sz w:val="23"/>
              <w:szCs w:val="23"/>
            </w:rPr>
            <m:t>-</m:t>
          </m:r>
          <m:sSub>
            <m:sSubPr>
              <m:ctrlPr>
                <w:rPr>
                  <w:rFonts w:ascii="Cambria Math" w:hAnsi="Cambria Math" w:cs="Cambria Math"/>
                  <w:i/>
                  <w:sz w:val="23"/>
                  <w:szCs w:val="23"/>
                </w:rPr>
              </m:ctrlPr>
            </m:sSubPr>
            <m:e>
              <m:r>
                <w:rPr>
                  <w:rFonts w:ascii="Cambria Math" w:hAnsi="Cambria Math" w:cs="Cambria Math"/>
                  <w:sz w:val="23"/>
                  <w:szCs w:val="23"/>
                </w:rPr>
                <m:t>k</m:t>
              </m:r>
            </m:e>
            <m:sub>
              <m:r>
                <w:rPr>
                  <w:rFonts w:ascii="Cambria Math" w:hAnsi="Cambria Math" w:cs="Cambria Math"/>
                  <w:sz w:val="23"/>
                  <w:szCs w:val="23"/>
                </w:rPr>
                <m:t>2</m:t>
              </m:r>
            </m:sub>
          </m:sSub>
          <m:r>
            <w:rPr>
              <w:rFonts w:ascii="Cambria Math" w:hAnsi="Cambria Math" w:cs="Cambria Math"/>
              <w:sz w:val="23"/>
              <w:szCs w:val="23"/>
            </w:rPr>
            <m:t>∙80</m:t>
          </m:r>
          <m:d>
            <m:dPr>
              <m:ctrlPr>
                <w:rPr>
                  <w:rFonts w:ascii="Cambria Math" w:hAnsi="Cambria Math" w:cs="Cambria Math"/>
                  <w:i/>
                  <w:sz w:val="23"/>
                  <w:szCs w:val="23"/>
                </w:rPr>
              </m:ctrlPr>
            </m:dPr>
            <m:e>
              <m:r>
                <w:rPr>
                  <w:rFonts w:ascii="Cambria Math" w:hAnsi="Cambria Math" w:cs="Cambria Math"/>
                  <w:sz w:val="23"/>
                  <w:szCs w:val="23"/>
                </w:rPr>
                <m:t>s+0,177</m:t>
              </m:r>
            </m:e>
          </m:d>
          <m:r>
            <w:rPr>
              <w:rFonts w:ascii="Cambria Math" w:hAnsi="Cambria Math" w:cs="Cambria Math"/>
              <w:sz w:val="23"/>
              <w:szCs w:val="23"/>
            </w:rPr>
            <m:t>=</m:t>
          </m:r>
        </m:oMath>
      </m:oMathPara>
    </w:p>
    <w:p w14:paraId="55A59B8B" w14:textId="4D4D0773" w:rsidR="002059E5" w:rsidRPr="002059E5" w:rsidRDefault="006C2881" w:rsidP="007E3597">
      <w:pPr>
        <w:jc w:val="left"/>
        <w:rPr>
          <w:rFonts w:eastAsiaTheme="minorEastAsia"/>
          <w:sz w:val="23"/>
          <w:szCs w:val="23"/>
        </w:rPr>
      </w:pPr>
      <m:oMathPara>
        <m:oMathParaPr>
          <m:jc m:val="left"/>
        </m:oMathParaPr>
        <m:oMath>
          <m:r>
            <w:rPr>
              <w:rFonts w:ascii="Cambria Math" w:eastAsiaTheme="minorEastAsia" w:hAnsi="Cambria Math"/>
              <w:sz w:val="23"/>
              <w:szCs w:val="23"/>
            </w:rPr>
            <m:t>=</m:t>
          </m:r>
          <m:sSup>
            <m:sSupPr>
              <m:ctrlPr>
                <w:rPr>
                  <w:rFonts w:ascii="Cambria Math" w:eastAsiaTheme="minorEastAsia" w:hAnsi="Cambria Math"/>
                  <w:i/>
                  <w:sz w:val="23"/>
                  <w:szCs w:val="23"/>
                </w:rPr>
              </m:ctrlPr>
            </m:sSupPr>
            <m:e>
              <m:r>
                <w:rPr>
                  <w:rFonts w:ascii="Cambria Math" w:eastAsiaTheme="minorEastAsia" w:hAnsi="Cambria Math"/>
                  <w:sz w:val="23"/>
                  <w:szCs w:val="23"/>
                </w:rPr>
                <m:t>s</m:t>
              </m:r>
            </m:e>
            <m:sup>
              <m:r>
                <w:rPr>
                  <w:rFonts w:ascii="Cambria Math" w:eastAsiaTheme="minorEastAsia" w:hAnsi="Cambria Math"/>
                  <w:sz w:val="23"/>
                  <w:szCs w:val="23"/>
                </w:rPr>
                <m:t>3</m:t>
              </m:r>
            </m:sup>
          </m:sSup>
          <m:r>
            <w:rPr>
              <w:rFonts w:ascii="Cambria Math" w:eastAsiaTheme="minorEastAsia" w:hAnsi="Cambria Math"/>
              <w:sz w:val="23"/>
              <w:szCs w:val="23"/>
            </w:rPr>
            <m:t>+</m:t>
          </m:r>
          <m:sSup>
            <m:sSupPr>
              <m:ctrlPr>
                <w:rPr>
                  <w:rFonts w:ascii="Cambria Math" w:eastAsiaTheme="minorEastAsia" w:hAnsi="Cambria Math"/>
                  <w:i/>
                  <w:sz w:val="23"/>
                  <w:szCs w:val="23"/>
                </w:rPr>
              </m:ctrlPr>
            </m:sSupPr>
            <m:e>
              <m:r>
                <w:rPr>
                  <w:rFonts w:ascii="Cambria Math" w:eastAsiaTheme="minorEastAsia" w:hAnsi="Cambria Math"/>
                  <w:sz w:val="23"/>
                  <w:szCs w:val="23"/>
                </w:rPr>
                <m:t>s</m:t>
              </m:r>
            </m:e>
            <m:sup>
              <m:r>
                <w:rPr>
                  <w:rFonts w:ascii="Cambria Math" w:eastAsiaTheme="minorEastAsia" w:hAnsi="Cambria Math"/>
                  <w:sz w:val="23"/>
                  <w:szCs w:val="23"/>
                </w:rPr>
                <m:t>2</m:t>
              </m:r>
            </m:sup>
          </m:sSup>
          <m:d>
            <m:dPr>
              <m:ctrlPr>
                <w:rPr>
                  <w:rFonts w:ascii="Cambria Math" w:eastAsiaTheme="minorEastAsia" w:hAnsi="Cambria Math"/>
                  <w:i/>
                  <w:sz w:val="23"/>
                  <w:szCs w:val="23"/>
                </w:rPr>
              </m:ctrlPr>
            </m:dPr>
            <m:e>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1</m:t>
                  </m:r>
                </m:sub>
              </m:sSub>
              <m:r>
                <w:rPr>
                  <w:rFonts w:ascii="Cambria Math" w:eastAsiaTheme="minorEastAsia" w:hAnsi="Cambria Math"/>
                  <w:sz w:val="23"/>
                  <w:szCs w:val="23"/>
                </w:rPr>
                <m:t>-0,1736</m:t>
              </m:r>
            </m:e>
          </m:d>
          <m:r>
            <w:rPr>
              <w:rFonts w:ascii="Cambria Math" w:eastAsiaTheme="minorEastAsia" w:hAnsi="Cambria Math"/>
              <w:sz w:val="23"/>
              <w:szCs w:val="23"/>
            </w:rPr>
            <m:t>+s</m:t>
          </m:r>
          <m:d>
            <m:dPr>
              <m:ctrlPr>
                <w:rPr>
                  <w:rFonts w:ascii="Cambria Math" w:eastAsiaTheme="minorEastAsia" w:hAnsi="Cambria Math"/>
                  <w:i/>
                  <w:sz w:val="23"/>
                  <w:szCs w:val="23"/>
                </w:rPr>
              </m:ctrlPr>
            </m:dPr>
            <m:e>
              <m:r>
                <w:rPr>
                  <w:rFonts w:ascii="Cambria Math" w:eastAsiaTheme="minorEastAsia" w:hAnsi="Cambria Math"/>
                  <w:sz w:val="23"/>
                  <w:szCs w:val="23"/>
                </w:rPr>
                <m:t>-0,198</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1</m:t>
                  </m:r>
                </m:sub>
              </m:sSub>
              <m:r>
                <w:rPr>
                  <w:rFonts w:ascii="Cambria Math" w:eastAsiaTheme="minorEastAsia" w:hAnsi="Cambria Math"/>
                  <w:sz w:val="23"/>
                  <w:szCs w:val="23"/>
                </w:rPr>
                <m:t>-0,0011142+80</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2</m:t>
                  </m:r>
                </m:sub>
              </m:sSub>
            </m:e>
          </m:d>
          <m:r>
            <w:rPr>
              <w:rFonts w:ascii="Cambria Math" w:eastAsiaTheme="minorEastAsia" w:hAnsi="Cambria Math"/>
              <w:sz w:val="23"/>
              <w:szCs w:val="23"/>
            </w:rPr>
            <m:t>+0,003717</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1</m:t>
              </m:r>
            </m:sub>
          </m:sSub>
          <m:r>
            <w:rPr>
              <w:rFonts w:ascii="Cambria Math" w:eastAsiaTheme="minorEastAsia" w:hAnsi="Cambria Math"/>
              <w:sz w:val="23"/>
              <w:szCs w:val="23"/>
            </w:rPr>
            <m:t>-14,16</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2</m:t>
              </m:r>
            </m:sub>
          </m:sSub>
          <m:r>
            <w:rPr>
              <w:rFonts w:ascii="Cambria Math" w:eastAsiaTheme="minorEastAsia" w:hAnsi="Cambria Math"/>
              <w:sz w:val="23"/>
              <w:szCs w:val="23"/>
            </w:rPr>
            <m:t>-</m:t>
          </m:r>
        </m:oMath>
      </m:oMathPara>
    </w:p>
    <w:p w14:paraId="7848829D" w14:textId="69F192F6" w:rsidR="007E3597" w:rsidRPr="00C6040F" w:rsidRDefault="007E3597" w:rsidP="007E3597">
      <w:pPr>
        <w:jc w:val="left"/>
        <w:rPr>
          <w:rFonts w:eastAsiaTheme="minorEastAsia"/>
          <w:sz w:val="23"/>
          <w:szCs w:val="23"/>
        </w:rPr>
      </w:pPr>
      <m:oMathPara>
        <m:oMathParaPr>
          <m:jc m:val="left"/>
        </m:oMathParaPr>
        <m:oMath>
          <m:r>
            <w:rPr>
              <w:rFonts w:ascii="Cambria Math" w:eastAsiaTheme="minorEastAsia" w:hAnsi="Cambria Math"/>
              <w:sz w:val="23"/>
              <w:szCs w:val="23"/>
            </w:rPr>
            <m:t>-0,0008152</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3</m:t>
              </m:r>
            </m:sub>
          </m:sSub>
          <m:r>
            <w:rPr>
              <w:rFonts w:ascii="Cambria Math" w:eastAsiaTheme="minorEastAsia" w:hAnsi="Cambria Math"/>
              <w:sz w:val="23"/>
              <w:szCs w:val="23"/>
            </w:rPr>
            <m:t>+0,0000906948=C(s)</m:t>
          </m:r>
        </m:oMath>
      </m:oMathPara>
    </w:p>
    <w:p w14:paraId="48D92AED" w14:textId="5F1C8F45" w:rsidR="00C6040F" w:rsidRPr="00C6040F" w:rsidRDefault="00C6040F" w:rsidP="007E3597">
      <w:pPr>
        <w:jc w:val="left"/>
        <w:rPr>
          <w:rFonts w:eastAsiaTheme="minorEastAsia"/>
          <w:szCs w:val="24"/>
        </w:rPr>
      </w:pPr>
      <w:r w:rsidRPr="00C6040F">
        <w:rPr>
          <w:rFonts w:eastAsiaTheme="minorEastAsia"/>
          <w:szCs w:val="24"/>
        </w:rPr>
        <w:t>Calcuarea polinomului caracteristic s-a făcut în mediul Matlab după cum urmează</w:t>
      </w:r>
      <w:r w:rsidRPr="00C6040F">
        <w:rPr>
          <w:rFonts w:eastAsiaTheme="minorEastAsia"/>
          <w:szCs w:val="24"/>
          <w:lang w:val="en-US"/>
        </w:rPr>
        <w:t>:</w:t>
      </w:r>
    </w:p>
    <w:p w14:paraId="601F8B9E" w14:textId="65B143D3" w:rsidR="00C6040F" w:rsidRPr="00C6040F" w:rsidRDefault="00000000" w:rsidP="00C6040F">
      <w:pPr>
        <w:jc w:val="center"/>
        <w:rPr>
          <w:rFonts w:eastAsiaTheme="minorEastAsia"/>
          <w:szCs w:val="24"/>
        </w:rPr>
      </w:pPr>
      <w:r>
        <w:rPr>
          <w:rFonts w:eastAsiaTheme="minorEastAsia"/>
          <w:noProof/>
          <w:lang w:val="en-US"/>
        </w:rPr>
        <w:pict w14:anchorId="02B8543B">
          <v:rect id="_x0000_s2431" style="position:absolute;left:0;text-align:left;margin-left:120.6pt;margin-top:138.05pt;width:226.8pt;height:36.9pt;z-index:251732992" filled="f" stroked="f">
            <v:textbox style="mso-next-textbox:#_x0000_s2431">
              <w:txbxContent>
                <w:p w14:paraId="1F7FA4F9" w14:textId="7BE9F216" w:rsidR="00C6040F" w:rsidRPr="00904C30" w:rsidRDefault="00C6040F" w:rsidP="00C6040F">
                  <w:pPr>
                    <w:jc w:val="center"/>
                    <w:rPr>
                      <w:sz w:val="20"/>
                      <w:szCs w:val="18"/>
                    </w:rPr>
                  </w:pPr>
                  <w:r>
                    <w:rPr>
                      <w:sz w:val="20"/>
                      <w:szCs w:val="18"/>
                    </w:rPr>
                    <w:t>fig.10.1 Calcularea polinomului caracteristic în Matlab</w:t>
                  </w:r>
                </w:p>
              </w:txbxContent>
            </v:textbox>
          </v:rect>
        </w:pict>
      </w:r>
      <w:r w:rsidR="00C6040F">
        <w:rPr>
          <w:rFonts w:eastAsiaTheme="minorEastAsia"/>
          <w:noProof/>
          <w:szCs w:val="24"/>
        </w:rPr>
        <w:drawing>
          <wp:inline distT="0" distB="0" distL="0" distR="0" wp14:anchorId="07FAEB76" wp14:editId="48063CA6">
            <wp:extent cx="5943600" cy="1600835"/>
            <wp:effectExtent l="152400" t="152400" r="342900" b="342265"/>
            <wp:docPr id="42106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64809" name="Picture 421064809"/>
                    <pic:cNvPicPr/>
                  </pic:nvPicPr>
                  <pic:blipFill>
                    <a:blip r:embed="rId128">
                      <a:extLst>
                        <a:ext uri="{28A0092B-C50C-407E-A947-70E740481C1C}">
                          <a14:useLocalDpi xmlns:a14="http://schemas.microsoft.com/office/drawing/2010/main" val="0"/>
                        </a:ext>
                      </a:extLst>
                    </a:blip>
                    <a:stretch>
                      <a:fillRect/>
                    </a:stretch>
                  </pic:blipFill>
                  <pic:spPr>
                    <a:xfrm>
                      <a:off x="0" y="0"/>
                      <a:ext cx="5943600" cy="1600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70A75C52" w14:textId="56799422" w:rsidR="00935DA0" w:rsidRPr="00935DA0" w:rsidRDefault="006C2881" w:rsidP="00935DA0">
      <w:pPr>
        <w:jc w:val="left"/>
        <w:rPr>
          <w:rFonts w:eastAsiaTheme="minorEastAsia"/>
        </w:rPr>
      </w:pPr>
      <w:r>
        <w:rPr>
          <w:rFonts w:eastAsiaTheme="minorEastAsia"/>
        </w:rPr>
        <w:t>Această formă a polinomului o vom egala ulterior cu forma sistemului închis, mai precis, cu numitorul acesteia.</w:t>
      </w:r>
    </w:p>
    <w:p w14:paraId="6C747024" w14:textId="77777777" w:rsidR="006C2881" w:rsidRPr="00F45E13" w:rsidRDefault="00000000" w:rsidP="006C2881">
      <w:pPr>
        <w:jc w:val="center"/>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G</m:t>
              </m:r>
            </m:e>
            <m:sub>
              <m:r>
                <w:rPr>
                  <w:rFonts w:ascii="Cambria Math" w:eastAsiaTheme="minorEastAsia" w:hAnsi="Cambria Math"/>
                  <w:lang w:val="en-US"/>
                </w:rPr>
                <m:t>0</m:t>
              </m:r>
            </m:sub>
          </m:sSub>
          <m:d>
            <m:dPr>
              <m:ctrlPr>
                <w:rPr>
                  <w:rFonts w:ascii="Cambria Math" w:eastAsiaTheme="minorEastAsia" w:hAnsi="Cambria Math"/>
                  <w:i/>
                  <w:iCs/>
                  <w:lang w:val="en-US"/>
                </w:rPr>
              </m:ctrlPr>
            </m:dPr>
            <m:e>
              <m:r>
                <w:rPr>
                  <w:rFonts w:ascii="Cambria Math" w:eastAsiaTheme="minorEastAsia" w:hAnsi="Cambria Math"/>
                  <w:lang w:val="en-US"/>
                </w:rPr>
                <m:t>s</m:t>
              </m:r>
            </m:e>
          </m:d>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num>
            <m:den>
              <m:r>
                <w:rPr>
                  <w:rFonts w:ascii="Cambria Math" w:eastAsiaTheme="minorEastAsia" w:hAnsi="Cambria Math"/>
                  <w:lang w:val="en-US"/>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lang w:val="en-US"/>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lang w:val="en-US"/>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lang w:val="en-US"/>
                </w:rPr>
                <m:t>)</m:t>
              </m:r>
            </m:den>
          </m:f>
        </m:oMath>
      </m:oMathPara>
    </w:p>
    <w:p w14:paraId="24327BFC" w14:textId="19E1C893" w:rsidR="00935DA0" w:rsidRPr="00935DA0" w:rsidRDefault="002C7122" w:rsidP="006C2881">
      <w:pPr>
        <w:jc w:val="left"/>
        <w:rPr>
          <w:rFonts w:eastAsiaTheme="minorEastAsia"/>
          <w:lang w:val="en-US"/>
        </w:rPr>
      </w:pPr>
      <w:r>
        <w:rPr>
          <w:rFonts w:eastAsiaTheme="minorEastAsia"/>
          <w:lang w:val="en-US"/>
        </w:rPr>
        <w:t>O să considerăm același timp de stabilizare de 50 de minute ca și la regulatorul de stare ca să putem face o comparație cu ace</w:t>
      </w:r>
      <w:r w:rsidR="007E3597">
        <w:rPr>
          <w:rFonts w:eastAsiaTheme="minorEastAsia"/>
          <w:lang w:val="en-US"/>
        </w:rPr>
        <w:t>i</w:t>
      </w:r>
      <w:r>
        <w:rPr>
          <w:rFonts w:eastAsiaTheme="minorEastAsia"/>
          <w:lang w:val="en-US"/>
        </w:rPr>
        <w:t>ași parametri și în aceleași limite.</w:t>
      </w:r>
    </w:p>
    <w:p w14:paraId="48A6075D" w14:textId="77777777" w:rsidR="002C7122" w:rsidRPr="006E70BC" w:rsidRDefault="00000000" w:rsidP="002C7122">
      <w:pPr>
        <w:jc w:val="left"/>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 xml:space="preserve">ζ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 xml:space="preserve">ζ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 ∙ 50</m:t>
              </m:r>
            </m:den>
          </m:f>
          <m:r>
            <w:rPr>
              <w:rFonts w:ascii="Cambria Math" w:eastAsiaTheme="minorEastAsia" w:hAnsi="Cambria Math"/>
            </w:rPr>
            <m:t>=0,02</m:t>
          </m:r>
        </m:oMath>
      </m:oMathPara>
    </w:p>
    <w:p w14:paraId="24755FB7" w14:textId="77777777" w:rsidR="002C7122" w:rsidRDefault="002C7122" w:rsidP="002C7122">
      <w:pPr>
        <w:jc w:val="left"/>
        <w:rPr>
          <w:rFonts w:eastAsiaTheme="minorEastAsia"/>
          <w:lang w:val="en-US"/>
        </w:rPr>
      </w:pPr>
      <w:r>
        <w:rPr>
          <w:rFonts w:eastAsiaTheme="minorEastAsia"/>
        </w:rPr>
        <w:lastRenderedPageBreak/>
        <w:t xml:space="preserve">Formula pentru calcurea polilor este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1/2</m:t>
            </m:r>
          </m:sub>
        </m:sSub>
        <m:r>
          <w:rPr>
            <w:rFonts w:ascii="Cambria Math" w:eastAsiaTheme="minorEastAsia" w:hAnsi="Cambria Math"/>
          </w:rPr>
          <m:t>=-ζ</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j</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ζ</m:t>
                </m:r>
              </m:e>
              <m:sup>
                <m:r>
                  <w:rPr>
                    <w:rFonts w:ascii="Cambria Math" w:eastAsiaTheme="minorEastAsia" w:hAnsi="Cambria Math"/>
                  </w:rPr>
                  <m:t>2</m:t>
                </m:r>
              </m:sup>
            </m:sSup>
          </m:e>
        </m:rad>
      </m:oMath>
      <w:r>
        <w:rPr>
          <w:rFonts w:eastAsiaTheme="minorEastAsia"/>
        </w:rPr>
        <w:t xml:space="preserve">, dar cum </w:t>
      </w:r>
      <m:oMath>
        <m:r>
          <w:rPr>
            <w:rFonts w:ascii="Cambria Math" w:eastAsiaTheme="minorEastAsia" w:hAnsi="Cambria Math"/>
          </w:rPr>
          <m:t>ζ=1</m:t>
        </m:r>
      </m:oMath>
      <w:r>
        <w:rPr>
          <w:rFonts w:eastAsiaTheme="minorEastAsia"/>
        </w:rPr>
        <w:t xml:space="preserve">, va rezulta că cei poli sunt egali, și anume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=-0,02</m:t>
        </m:r>
      </m:oMath>
      <w:r>
        <w:rPr>
          <w:rFonts w:eastAsiaTheme="minorEastAsia"/>
        </w:rPr>
        <w:t xml:space="preserve">. Pentru cel de-al treilea pol, situație întâlnită la metoda plasării polilor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1/2</m:t>
            </m:r>
          </m:sub>
        </m:sSub>
        <m:r>
          <w:rPr>
            <w:rFonts w:ascii="Cambria Math" w:eastAsiaTheme="minorEastAsia" w:hAnsi="Cambria Math"/>
          </w:rPr>
          <m:t>=-0,2</m:t>
        </m:r>
      </m:oMath>
      <w:r>
        <w:rPr>
          <w:rFonts w:eastAsiaTheme="minorEastAsia"/>
        </w:rPr>
        <w:t>, deci</w:t>
      </w:r>
      <w:r>
        <w:rPr>
          <w:rFonts w:eastAsiaTheme="minorEastAsia"/>
          <w:lang w:val="en-US"/>
        </w:rPr>
        <w:t>:</w:t>
      </w:r>
    </w:p>
    <w:p w14:paraId="45E5BCA8" w14:textId="77777777" w:rsidR="002C7122" w:rsidRPr="006F3AF3" w:rsidRDefault="00000000" w:rsidP="002C7122">
      <w:pPr>
        <w:jc w:val="left"/>
        <w:rPr>
          <w:rFonts w:eastAsiaTheme="minorEastAsia"/>
          <w:iCs/>
          <w:lang w:val="en-US"/>
        </w:rPr>
      </w:pPr>
      <m:oMathPara>
        <m:oMathParaPr>
          <m:jc m:val="left"/>
        </m:oMathParaPr>
        <m:oMath>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=-0,02</m:t>
                  </m:r>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=-0,02</m:t>
                  </m:r>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=-0,2</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 xml:space="preserve">=50 </m:t>
                  </m:r>
                </m:e>
              </m:eqArr>
            </m:e>
          </m:d>
        </m:oMath>
      </m:oMathPara>
    </w:p>
    <w:p w14:paraId="19835652" w14:textId="77777777" w:rsidR="002C7122" w:rsidRPr="00B93FBC" w:rsidRDefault="002C7122" w:rsidP="002C7122">
      <w:pPr>
        <w:jc w:val="center"/>
        <w:rPr>
          <w:rFonts w:eastAsiaTheme="minorEastAsia"/>
          <w:lang w:val="en-US"/>
        </w:rPr>
      </w:pPr>
      <m:oMathPara>
        <m:oMathParaPr>
          <m:jc m:val="left"/>
        </m:oMathParaPr>
        <m:oMath>
          <m:r>
            <w:rPr>
              <w:rFonts w:ascii="Cambria Math" w:eastAsiaTheme="minorEastAsia" w:hAnsi="Cambria Math"/>
            </w:rPr>
            <m:t>C</m:t>
          </m:r>
          <m:d>
            <m:dPr>
              <m:ctrlPr>
                <w:rPr>
                  <w:rFonts w:ascii="Cambria Math" w:eastAsiaTheme="minorEastAsia" w:hAnsi="Cambria Math"/>
                  <w:i/>
                  <w:iCs/>
                </w:rPr>
              </m:ctrlPr>
            </m:dPr>
            <m:e>
              <m:r>
                <w:rPr>
                  <w:rFonts w:ascii="Cambria Math" w:eastAsiaTheme="minorEastAsia" w:hAnsi="Cambria Math"/>
                </w:rPr>
                <m:t>s</m:t>
              </m:r>
            </m:e>
          </m:d>
          <m:r>
            <w:rPr>
              <w:rFonts w:ascii="Cambria Math" w:eastAsiaTheme="minorEastAsia" w:hAnsi="Cambria Math"/>
            </w:rPr>
            <m:t>=</m:t>
          </m:r>
          <m:d>
            <m:dPr>
              <m:ctrlPr>
                <w:rPr>
                  <w:rFonts w:ascii="Cambria Math" w:eastAsiaTheme="minorEastAsia" w:hAnsi="Cambria Math"/>
                  <w:i/>
                  <w:lang w:val="en-US"/>
                </w:rPr>
              </m:ctrlPr>
            </m:dPr>
            <m:e>
              <m:r>
                <w:rPr>
                  <w:rFonts w:ascii="Cambria Math" w:eastAsiaTheme="minorEastAsia" w:hAnsi="Cambria Math"/>
                  <w:lang w:val="en-US"/>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lang w:val="en-US"/>
                </w:rPr>
              </m:ctrlPr>
            </m:dPr>
            <m:e>
              <m:r>
                <w:rPr>
                  <w:rFonts w:ascii="Cambria Math" w:eastAsiaTheme="minorEastAsia" w:hAnsi="Cambria Math"/>
                  <w:lang w:val="en-US"/>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d>
            <m:dPr>
              <m:ctrlPr>
                <w:rPr>
                  <w:rFonts w:ascii="Cambria Math" w:eastAsiaTheme="minorEastAsia" w:hAnsi="Cambria Math"/>
                  <w:i/>
                  <w:lang w:val="en-US"/>
                </w:rPr>
              </m:ctrlPr>
            </m:dPr>
            <m:e>
              <m:r>
                <w:rPr>
                  <w:rFonts w:ascii="Cambria Math" w:eastAsiaTheme="minorEastAsia" w:hAnsi="Cambria Math"/>
                  <w:lang w:val="en-US"/>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s+0,02</m:t>
              </m:r>
            </m:e>
          </m:d>
          <m:d>
            <m:dPr>
              <m:ctrlPr>
                <w:rPr>
                  <w:rFonts w:ascii="Cambria Math" w:eastAsiaTheme="minorEastAsia" w:hAnsi="Cambria Math"/>
                  <w:i/>
                  <w:lang w:val="en-US"/>
                </w:rPr>
              </m:ctrlPr>
            </m:dPr>
            <m:e>
              <m:r>
                <w:rPr>
                  <w:rFonts w:ascii="Cambria Math" w:eastAsiaTheme="minorEastAsia" w:hAnsi="Cambria Math"/>
                  <w:lang w:val="en-US"/>
                </w:rPr>
                <m:t>s+0,02</m:t>
              </m:r>
            </m:e>
          </m:d>
          <m:r>
            <w:rPr>
              <w:rFonts w:ascii="Cambria Math" w:eastAsiaTheme="minorEastAsia" w:hAnsi="Cambria Math"/>
              <w:lang w:val="en-US"/>
            </w:rPr>
            <m:t>(s+0,2)</m:t>
          </m:r>
        </m:oMath>
      </m:oMathPara>
    </w:p>
    <w:p w14:paraId="3CE6E706" w14:textId="77777777" w:rsidR="00FA22DC" w:rsidRDefault="00FA22DC" w:rsidP="002C7122">
      <w:pPr>
        <w:jc w:val="left"/>
        <w:rPr>
          <w:rFonts w:eastAsiaTheme="minorEastAsia"/>
        </w:rPr>
      </w:pPr>
    </w:p>
    <w:p w14:paraId="5E9340BC" w14:textId="0FDD6E8E" w:rsidR="002C7122" w:rsidRDefault="002C7122" w:rsidP="002C7122">
      <w:pPr>
        <w:jc w:val="left"/>
        <w:rPr>
          <w:rFonts w:eastAsiaTheme="minorEastAsia"/>
        </w:rPr>
      </w:pPr>
      <w:r>
        <w:rPr>
          <w:rFonts w:eastAsiaTheme="minorEastAsia"/>
        </w:rPr>
        <w:t>În continuare vom egala cele 2 forme echivalente pentru a putea afla k-urile.</w:t>
      </w:r>
    </w:p>
    <w:p w14:paraId="4145C48F" w14:textId="3B77F1BF" w:rsidR="00D726E0" w:rsidRDefault="002C7122" w:rsidP="00CF3445">
      <w:pPr>
        <w:jc w:val="left"/>
        <w:rPr>
          <w:rFonts w:eastAsiaTheme="minorEastAsia"/>
          <w:iCs/>
        </w:rPr>
      </w:pPr>
      <m:oMath>
        <m:r>
          <w:rPr>
            <w:rFonts w:ascii="Cambria Math" w:eastAsiaTheme="minorEastAsia" w:hAnsi="Cambria Math"/>
          </w:rPr>
          <m:t>C</m:t>
        </m:r>
        <m:d>
          <m:dPr>
            <m:ctrlPr>
              <w:rPr>
                <w:rFonts w:ascii="Cambria Math" w:eastAsiaTheme="minorEastAsia" w:hAnsi="Cambria Math"/>
                <w:i/>
                <w:iCs/>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∙0,24+s∙0,0000032+0,00008</m:t>
        </m:r>
      </m:oMath>
      <w:r>
        <w:rPr>
          <w:rFonts w:eastAsiaTheme="minorEastAsia"/>
          <w:iCs/>
        </w:rPr>
        <w:t xml:space="preserve"> cu </w:t>
      </w:r>
    </w:p>
    <w:p w14:paraId="0CC6D1ED" w14:textId="77777777" w:rsidR="002059E5" w:rsidRPr="002059E5" w:rsidRDefault="002C7122" w:rsidP="002C7122">
      <w:pPr>
        <w:jc w:val="left"/>
        <w:rPr>
          <w:rFonts w:eastAsiaTheme="minorEastAsia"/>
          <w:sz w:val="23"/>
          <w:szCs w:val="23"/>
        </w:rPr>
      </w:pPr>
      <m:oMathPara>
        <m:oMathParaPr>
          <m:jc m:val="left"/>
        </m:oMathParaPr>
        <m:oMath>
          <m:r>
            <w:rPr>
              <w:rFonts w:ascii="Cambria Math" w:eastAsiaTheme="minorEastAsia" w:hAnsi="Cambria Math"/>
            </w:rPr>
            <m:t>C</m:t>
          </m:r>
          <m:d>
            <m:dPr>
              <m:ctrlPr>
                <w:rPr>
                  <w:rFonts w:ascii="Cambria Math" w:eastAsiaTheme="minorEastAsia" w:hAnsi="Cambria Math"/>
                  <w:i/>
                  <w:iCs/>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sz w:val="23"/>
                  <w:szCs w:val="23"/>
                </w:rPr>
              </m:ctrlPr>
            </m:sSupPr>
            <m:e>
              <m:r>
                <w:rPr>
                  <w:rFonts w:ascii="Cambria Math" w:eastAsiaTheme="minorEastAsia" w:hAnsi="Cambria Math"/>
                  <w:sz w:val="23"/>
                  <w:szCs w:val="23"/>
                </w:rPr>
                <m:t>s</m:t>
              </m:r>
            </m:e>
            <m:sup>
              <m:r>
                <w:rPr>
                  <w:rFonts w:ascii="Cambria Math" w:eastAsiaTheme="minorEastAsia" w:hAnsi="Cambria Math"/>
                  <w:sz w:val="23"/>
                  <w:szCs w:val="23"/>
                </w:rPr>
                <m:t>3</m:t>
              </m:r>
            </m:sup>
          </m:sSup>
          <m:r>
            <w:rPr>
              <w:rFonts w:ascii="Cambria Math" w:eastAsiaTheme="minorEastAsia" w:hAnsi="Cambria Math"/>
              <w:sz w:val="23"/>
              <w:szCs w:val="23"/>
            </w:rPr>
            <m:t>+</m:t>
          </m:r>
          <m:sSup>
            <m:sSupPr>
              <m:ctrlPr>
                <w:rPr>
                  <w:rFonts w:ascii="Cambria Math" w:eastAsiaTheme="minorEastAsia" w:hAnsi="Cambria Math"/>
                  <w:i/>
                  <w:sz w:val="23"/>
                  <w:szCs w:val="23"/>
                </w:rPr>
              </m:ctrlPr>
            </m:sSupPr>
            <m:e>
              <m:r>
                <w:rPr>
                  <w:rFonts w:ascii="Cambria Math" w:eastAsiaTheme="minorEastAsia" w:hAnsi="Cambria Math"/>
                  <w:sz w:val="23"/>
                  <w:szCs w:val="23"/>
                </w:rPr>
                <m:t>s</m:t>
              </m:r>
            </m:e>
            <m:sup>
              <m:r>
                <w:rPr>
                  <w:rFonts w:ascii="Cambria Math" w:eastAsiaTheme="minorEastAsia" w:hAnsi="Cambria Math"/>
                  <w:sz w:val="23"/>
                  <w:szCs w:val="23"/>
                </w:rPr>
                <m:t>2</m:t>
              </m:r>
            </m:sup>
          </m:sSup>
          <m:d>
            <m:dPr>
              <m:ctrlPr>
                <w:rPr>
                  <w:rFonts w:ascii="Cambria Math" w:eastAsiaTheme="minorEastAsia" w:hAnsi="Cambria Math"/>
                  <w:i/>
                  <w:sz w:val="23"/>
                  <w:szCs w:val="23"/>
                </w:rPr>
              </m:ctrlPr>
            </m:dPr>
            <m:e>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1</m:t>
                  </m:r>
                </m:sub>
              </m:sSub>
              <m:r>
                <w:rPr>
                  <w:rFonts w:ascii="Cambria Math" w:eastAsiaTheme="minorEastAsia" w:hAnsi="Cambria Math"/>
                  <w:sz w:val="23"/>
                  <w:szCs w:val="23"/>
                </w:rPr>
                <m:t>-0,1736</m:t>
              </m:r>
            </m:e>
          </m:d>
          <m:r>
            <w:rPr>
              <w:rFonts w:ascii="Cambria Math" w:eastAsiaTheme="minorEastAsia" w:hAnsi="Cambria Math"/>
              <w:sz w:val="23"/>
              <w:szCs w:val="23"/>
            </w:rPr>
            <m:t>+s</m:t>
          </m:r>
          <m:d>
            <m:dPr>
              <m:ctrlPr>
                <w:rPr>
                  <w:rFonts w:ascii="Cambria Math" w:eastAsiaTheme="minorEastAsia" w:hAnsi="Cambria Math"/>
                  <w:i/>
                  <w:sz w:val="23"/>
                  <w:szCs w:val="23"/>
                </w:rPr>
              </m:ctrlPr>
            </m:dPr>
            <m:e>
              <m:r>
                <w:rPr>
                  <w:rFonts w:ascii="Cambria Math" w:eastAsiaTheme="minorEastAsia" w:hAnsi="Cambria Math"/>
                  <w:sz w:val="23"/>
                  <w:szCs w:val="23"/>
                </w:rPr>
                <m:t>-0,198</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1</m:t>
                  </m:r>
                </m:sub>
              </m:sSub>
              <m:r>
                <w:rPr>
                  <w:rFonts w:ascii="Cambria Math" w:eastAsiaTheme="minorEastAsia" w:hAnsi="Cambria Math"/>
                  <w:sz w:val="23"/>
                  <w:szCs w:val="23"/>
                </w:rPr>
                <m:t>-0,0011142+80</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2</m:t>
                  </m:r>
                </m:sub>
              </m:sSub>
            </m:e>
          </m:d>
          <m:r>
            <w:rPr>
              <w:rFonts w:ascii="Cambria Math" w:eastAsiaTheme="minorEastAsia" w:hAnsi="Cambria Math"/>
              <w:sz w:val="23"/>
              <w:szCs w:val="23"/>
            </w:rPr>
            <m:t>+0,003717</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1</m:t>
              </m:r>
            </m:sub>
          </m:sSub>
          <m:r>
            <w:rPr>
              <w:rFonts w:ascii="Cambria Math" w:eastAsiaTheme="minorEastAsia" w:hAnsi="Cambria Math"/>
              <w:sz w:val="23"/>
              <w:szCs w:val="23"/>
            </w:rPr>
            <m:t>-14,16</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2</m:t>
              </m:r>
            </m:sub>
          </m:sSub>
          <m:r>
            <w:rPr>
              <w:rFonts w:ascii="Cambria Math" w:eastAsiaTheme="minorEastAsia" w:hAnsi="Cambria Math"/>
              <w:sz w:val="23"/>
              <w:szCs w:val="23"/>
            </w:rPr>
            <m:t>-</m:t>
          </m:r>
        </m:oMath>
      </m:oMathPara>
    </w:p>
    <w:p w14:paraId="1F47C46B" w14:textId="221B4F88" w:rsidR="002C7122" w:rsidRPr="006C2881" w:rsidRDefault="002059E5" w:rsidP="002C7122">
      <w:pPr>
        <w:jc w:val="left"/>
        <w:rPr>
          <w:rFonts w:eastAsiaTheme="minorEastAsia"/>
          <w:sz w:val="23"/>
          <w:szCs w:val="23"/>
        </w:rPr>
      </w:pPr>
      <m:oMathPara>
        <m:oMathParaPr>
          <m:jc m:val="left"/>
        </m:oMathParaPr>
        <m:oMath>
          <m:r>
            <w:rPr>
              <w:rFonts w:ascii="Cambria Math" w:eastAsiaTheme="minorEastAsia" w:hAnsi="Cambria Math"/>
              <w:sz w:val="23"/>
              <w:szCs w:val="23"/>
            </w:rPr>
            <m:t>-0,0008152</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3</m:t>
              </m:r>
            </m:sub>
          </m:sSub>
          <m:r>
            <w:rPr>
              <w:rFonts w:ascii="Cambria Math" w:eastAsiaTheme="minorEastAsia" w:hAnsi="Cambria Math"/>
              <w:sz w:val="23"/>
              <w:szCs w:val="23"/>
            </w:rPr>
            <m:t>+0,0000906948</m:t>
          </m:r>
        </m:oMath>
      </m:oMathPara>
    </w:p>
    <w:p w14:paraId="5F26A775" w14:textId="3D373C6D" w:rsidR="002C7122" w:rsidRPr="002C7122" w:rsidRDefault="00000000" w:rsidP="002C7122">
      <w:pPr>
        <w:jc w:val="left"/>
        <w:rPr>
          <w:rFonts w:eastAsiaTheme="minorEastAsia"/>
          <w:iCs/>
        </w:rPr>
      </w:pPr>
      <m:oMathPara>
        <m:oMathParaPr>
          <m:jc m:val="left"/>
        </m:oMathParaPr>
        <m:oMath>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-0,1736=0,24</m:t>
                  </m:r>
                </m:e>
                <m:e>
                  <m:r>
                    <w:rPr>
                      <w:rFonts w:ascii="Cambria Math" w:eastAsiaTheme="minorEastAsia" w:hAnsi="Cambria Math"/>
                      <w:sz w:val="23"/>
                      <w:szCs w:val="23"/>
                    </w:rPr>
                    <m:t>-0,198</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1</m:t>
                      </m:r>
                    </m:sub>
                  </m:sSub>
                  <m:r>
                    <w:rPr>
                      <w:rFonts w:ascii="Cambria Math" w:eastAsiaTheme="minorEastAsia" w:hAnsi="Cambria Math"/>
                      <w:sz w:val="23"/>
                      <w:szCs w:val="23"/>
                    </w:rPr>
                    <m:t>-0,0011142+80</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2</m:t>
                      </m:r>
                    </m:sub>
                  </m:sSub>
                  <m:r>
                    <w:rPr>
                      <w:rFonts w:ascii="Cambria Math" w:eastAsiaTheme="minorEastAsia" w:hAnsi="Cambria Math"/>
                      <w:sz w:val="23"/>
                      <w:szCs w:val="23"/>
                    </w:rPr>
                    <m:t>=</m:t>
                  </m:r>
                  <m:r>
                    <w:rPr>
                      <w:rFonts w:ascii="Cambria Math" w:eastAsiaTheme="minorEastAsia" w:hAnsi="Cambria Math"/>
                    </w:rPr>
                    <m:t>0,0000032</m:t>
                  </m:r>
                </m:e>
                <m:e>
                  <m:r>
                    <w:rPr>
                      <w:rFonts w:ascii="Cambria Math" w:eastAsiaTheme="minorEastAsia" w:hAnsi="Cambria Math"/>
                      <w:sz w:val="23"/>
                      <w:szCs w:val="23"/>
                    </w:rPr>
                    <m:t>0,003717</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1</m:t>
                      </m:r>
                    </m:sub>
                  </m:sSub>
                  <m:r>
                    <w:rPr>
                      <w:rFonts w:ascii="Cambria Math" w:eastAsiaTheme="minorEastAsia" w:hAnsi="Cambria Math"/>
                      <w:sz w:val="23"/>
                      <w:szCs w:val="23"/>
                    </w:rPr>
                    <m:t>-14,16</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2</m:t>
                      </m:r>
                    </m:sub>
                  </m:sSub>
                  <m:r>
                    <w:rPr>
                      <w:rFonts w:ascii="Cambria Math" w:eastAsiaTheme="minorEastAsia" w:hAnsi="Cambria Math"/>
                      <w:sz w:val="23"/>
                      <w:szCs w:val="23"/>
                    </w:rPr>
                    <m:t>-0,0008152</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3</m:t>
                      </m:r>
                    </m:sub>
                  </m:sSub>
                  <m:r>
                    <w:rPr>
                      <w:rFonts w:ascii="Cambria Math" w:eastAsiaTheme="minorEastAsia" w:hAnsi="Cambria Math"/>
                      <w:sz w:val="23"/>
                      <w:szCs w:val="23"/>
                    </w:rPr>
                    <m:t>+0,0000906948=</m:t>
                  </m:r>
                  <m:r>
                    <w:rPr>
                      <w:rFonts w:ascii="Cambria Math" w:eastAsiaTheme="minorEastAsia" w:hAnsi="Cambria Math"/>
                    </w:rPr>
                    <m:t>0,00008</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 xml:space="preserve">=50 </m:t>
                  </m:r>
                </m:e>
              </m:eqArr>
            </m:e>
          </m:d>
        </m:oMath>
      </m:oMathPara>
    </w:p>
    <w:p w14:paraId="3549DD30" w14:textId="51D5F4AF" w:rsidR="002C7122" w:rsidRPr="002C7122" w:rsidRDefault="00000000" w:rsidP="002C7122">
      <w:pPr>
        <w:jc w:val="left"/>
        <w:rPr>
          <w:rFonts w:eastAsiaTheme="minorEastAsia"/>
          <w:sz w:val="23"/>
          <w:szCs w:val="23"/>
        </w:rPr>
      </w:pPr>
      <m:oMathPara>
        <m:oMathParaPr>
          <m:jc m:val="left"/>
        </m:oMathParaPr>
        <m:oMath>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1</m:t>
              </m:r>
            </m:sub>
          </m:sSub>
          <m:r>
            <w:rPr>
              <w:rFonts w:ascii="Cambria Math" w:eastAsiaTheme="minorEastAsia" w:hAnsi="Cambria Math"/>
              <w:sz w:val="23"/>
              <w:szCs w:val="23"/>
            </w:rPr>
            <m:t>=0,24+0,1736=0,4136</m:t>
          </m:r>
        </m:oMath>
      </m:oMathPara>
    </w:p>
    <w:p w14:paraId="3D290EDD" w14:textId="3E5074DD" w:rsidR="002C7122" w:rsidRPr="00AE7847" w:rsidRDefault="00000000" w:rsidP="002C7122">
      <w:pPr>
        <w:jc w:val="left"/>
        <w:rPr>
          <w:rFonts w:eastAsiaTheme="minorEastAsia"/>
          <w:sz w:val="23"/>
          <w:szCs w:val="23"/>
        </w:rPr>
      </w:pPr>
      <m:oMathPara>
        <m:oMathParaPr>
          <m:jc m:val="left"/>
        </m:oMathParaPr>
        <m:oMath>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2</m:t>
              </m:r>
            </m:sub>
          </m:sSub>
          <m:r>
            <w:rPr>
              <w:rFonts w:ascii="Cambria Math" w:eastAsiaTheme="minorEastAsia" w:hAnsi="Cambria Math"/>
              <w:sz w:val="23"/>
              <w:szCs w:val="23"/>
            </w:rPr>
            <m:t>=</m:t>
          </m:r>
          <m:f>
            <m:fPr>
              <m:ctrlPr>
                <w:rPr>
                  <w:rFonts w:ascii="Cambria Math" w:eastAsiaTheme="minorEastAsia" w:hAnsi="Cambria Math"/>
                  <w:i/>
                  <w:sz w:val="23"/>
                  <w:szCs w:val="23"/>
                </w:rPr>
              </m:ctrlPr>
            </m:fPr>
            <m:num>
              <m:r>
                <w:rPr>
                  <w:rFonts w:ascii="Cambria Math" w:eastAsiaTheme="minorEastAsia" w:hAnsi="Cambria Math"/>
                </w:rPr>
                <m:t>0,0000032+</m:t>
              </m:r>
              <m:r>
                <w:rPr>
                  <w:rFonts w:ascii="Cambria Math" w:eastAsiaTheme="minorEastAsia" w:hAnsi="Cambria Math"/>
                  <w:sz w:val="23"/>
                  <w:szCs w:val="23"/>
                </w:rPr>
                <m:t>0,0011142+0,198</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1</m:t>
                  </m:r>
                </m:sub>
              </m:sSub>
            </m:num>
            <m:den>
              <m:r>
                <w:rPr>
                  <w:rFonts w:ascii="Cambria Math" w:eastAsiaTheme="minorEastAsia" w:hAnsi="Cambria Math"/>
                  <w:sz w:val="23"/>
                  <w:szCs w:val="23"/>
                </w:rPr>
                <m:t>80</m:t>
              </m:r>
            </m:den>
          </m:f>
          <m:r>
            <w:rPr>
              <w:rFonts w:ascii="Cambria Math" w:eastAsiaTheme="minorEastAsia" w:hAnsi="Cambria Math"/>
              <w:sz w:val="23"/>
              <w:szCs w:val="23"/>
            </w:rPr>
            <m:t>=</m:t>
          </m:r>
          <m:r>
            <m:rPr>
              <m:sty m:val="p"/>
            </m:rPr>
            <w:rPr>
              <w:rStyle w:val="mord"/>
              <w:rFonts w:ascii="Cambria Math" w:hAnsi="Cambria Math"/>
            </w:rPr>
            <m:t>0,0010376275</m:t>
          </m:r>
        </m:oMath>
      </m:oMathPara>
    </w:p>
    <w:p w14:paraId="78166673" w14:textId="121997DD" w:rsidR="00AE7847" w:rsidRPr="00C6040F" w:rsidRDefault="00000000" w:rsidP="002C7122">
      <w:pPr>
        <w:jc w:val="left"/>
        <w:rPr>
          <w:rStyle w:val="mord"/>
          <w:rFonts w:eastAsiaTheme="minorEastAsia"/>
        </w:rPr>
      </w:pPr>
      <m:oMathPara>
        <m:oMathParaPr>
          <m:jc m:val="left"/>
        </m:oMathParaPr>
        <m:oMath>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3</m:t>
              </m:r>
            </m:sub>
          </m:sSub>
          <m:r>
            <w:rPr>
              <w:rFonts w:ascii="Cambria Math" w:eastAsiaTheme="minorEastAsia" w:hAnsi="Cambria Math"/>
              <w:sz w:val="23"/>
              <w:szCs w:val="23"/>
            </w:rPr>
            <m:t>=</m:t>
          </m:r>
          <m:f>
            <m:fPr>
              <m:ctrlPr>
                <w:rPr>
                  <w:rFonts w:ascii="Cambria Math" w:eastAsiaTheme="minorEastAsia" w:hAnsi="Cambria Math"/>
                  <w:i/>
                  <w:sz w:val="23"/>
                  <w:szCs w:val="23"/>
                </w:rPr>
              </m:ctrlPr>
            </m:fPr>
            <m:num>
              <m:r>
                <w:rPr>
                  <w:rFonts w:ascii="Cambria Math" w:eastAsiaTheme="minorEastAsia" w:hAnsi="Cambria Math"/>
                </w:rPr>
                <m:t>0,00008-</m:t>
              </m:r>
              <m:r>
                <w:rPr>
                  <w:rFonts w:ascii="Cambria Math" w:eastAsiaTheme="minorEastAsia" w:hAnsi="Cambria Math"/>
                  <w:sz w:val="23"/>
                  <w:szCs w:val="23"/>
                </w:rPr>
                <m:t>0,0000906948+14,16</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2</m:t>
                  </m:r>
                </m:sub>
              </m:sSub>
              <m:r>
                <w:rPr>
                  <w:rFonts w:ascii="Cambria Math" w:eastAsiaTheme="minorEastAsia" w:hAnsi="Cambria Math"/>
                  <w:sz w:val="23"/>
                  <w:szCs w:val="23"/>
                </w:rPr>
                <m:t>-0,003717</m:t>
              </m:r>
              <m:sSub>
                <m:sSubPr>
                  <m:ctrlPr>
                    <w:rPr>
                      <w:rFonts w:ascii="Cambria Math" w:eastAsiaTheme="minorEastAsia" w:hAnsi="Cambria Math"/>
                      <w:i/>
                      <w:sz w:val="23"/>
                      <w:szCs w:val="23"/>
                    </w:rPr>
                  </m:ctrlPr>
                </m:sSubPr>
                <m:e>
                  <m:r>
                    <w:rPr>
                      <w:rFonts w:ascii="Cambria Math" w:eastAsiaTheme="minorEastAsia" w:hAnsi="Cambria Math"/>
                      <w:sz w:val="23"/>
                      <w:szCs w:val="23"/>
                    </w:rPr>
                    <m:t>k</m:t>
                  </m:r>
                </m:e>
                <m:sub>
                  <m:r>
                    <w:rPr>
                      <w:rFonts w:ascii="Cambria Math" w:eastAsiaTheme="minorEastAsia" w:hAnsi="Cambria Math"/>
                      <w:sz w:val="23"/>
                      <w:szCs w:val="23"/>
                    </w:rPr>
                    <m:t>1</m:t>
                  </m:r>
                </m:sub>
              </m:sSub>
            </m:num>
            <m:den>
              <m:r>
                <w:rPr>
                  <w:rFonts w:ascii="Cambria Math" w:eastAsiaTheme="minorEastAsia" w:hAnsi="Cambria Math"/>
                  <w:sz w:val="23"/>
                  <w:szCs w:val="23"/>
                </w:rPr>
                <m:t>-0,0008152</m:t>
              </m:r>
            </m:den>
          </m:f>
          <m:r>
            <w:rPr>
              <w:rFonts w:ascii="Cambria Math" w:eastAsiaTheme="minorEastAsia" w:hAnsi="Cambria Math"/>
              <w:sz w:val="23"/>
              <w:szCs w:val="23"/>
            </w:rPr>
            <m:t>=</m:t>
          </m:r>
          <m:r>
            <m:rPr>
              <m:sty m:val="p"/>
            </m:rPr>
            <w:rPr>
              <w:rStyle w:val="mord"/>
              <w:rFonts w:ascii="Cambria Math" w:hAnsi="Cambria Math"/>
            </w:rPr>
            <m:t>0,8481371443</m:t>
          </m:r>
        </m:oMath>
      </m:oMathPara>
    </w:p>
    <w:p w14:paraId="3142FA15" w14:textId="77777777" w:rsidR="00C6040F" w:rsidRDefault="00C6040F" w:rsidP="002C7122">
      <w:pPr>
        <w:jc w:val="left"/>
        <w:rPr>
          <w:rStyle w:val="mord"/>
          <w:rFonts w:eastAsiaTheme="minorEastAsia"/>
        </w:rPr>
      </w:pPr>
    </w:p>
    <w:p w14:paraId="6D973D93" w14:textId="4200BC42" w:rsidR="00C6040F" w:rsidRDefault="00C6040F" w:rsidP="002C7122">
      <w:pPr>
        <w:jc w:val="left"/>
        <w:rPr>
          <w:rStyle w:val="mord"/>
          <w:rFonts w:eastAsiaTheme="minorEastAsia"/>
        </w:rPr>
      </w:pPr>
      <w:r>
        <w:rPr>
          <w:rStyle w:val="mord"/>
          <w:rFonts w:eastAsiaTheme="minorEastAsia"/>
        </w:rPr>
        <w:t xml:space="preserve">Adițional la acest tip de reglare trebuie să considerăm și o constantă de timp de prefiltrare care are formula de calcul </w:t>
      </w:r>
      <m:oMath>
        <m:sSub>
          <m:sSubPr>
            <m:ctrlPr>
              <w:rPr>
                <w:rStyle w:val="mord"/>
                <w:rFonts w:ascii="Cambria Math" w:eastAsiaTheme="minorEastAsia" w:hAnsi="Cambria Math"/>
                <w:i/>
              </w:rPr>
            </m:ctrlPr>
          </m:sSubPr>
          <m:e>
            <m:r>
              <w:rPr>
                <w:rStyle w:val="mord"/>
                <w:rFonts w:ascii="Cambria Math" w:eastAsiaTheme="minorEastAsia" w:hAnsi="Cambria Math"/>
              </w:rPr>
              <m:t>K</m:t>
            </m:r>
          </m:e>
          <m:sub>
            <m:r>
              <w:rPr>
                <w:rStyle w:val="mord"/>
                <w:rFonts w:ascii="Cambria Math" w:eastAsiaTheme="minorEastAsia" w:hAnsi="Cambria Math"/>
              </w:rPr>
              <m:t>r</m:t>
            </m:r>
          </m:sub>
        </m:sSub>
        <m:r>
          <w:rPr>
            <w:rStyle w:val="mord"/>
            <w:rFonts w:ascii="Cambria Math" w:eastAsiaTheme="minorEastAsia" w:hAnsi="Cambria Math"/>
          </w:rPr>
          <m:t>=</m:t>
        </m:r>
        <m:f>
          <m:fPr>
            <m:ctrlPr>
              <w:rPr>
                <w:rStyle w:val="mord"/>
                <w:rFonts w:ascii="Cambria Math" w:eastAsiaTheme="minorEastAsia" w:hAnsi="Cambria Math"/>
                <w:i/>
              </w:rPr>
            </m:ctrlPr>
          </m:fPr>
          <m:num>
            <m:r>
              <w:rPr>
                <w:rStyle w:val="mord"/>
                <w:rFonts w:ascii="Cambria Math" w:eastAsiaTheme="minorEastAsia" w:hAnsi="Cambria Math"/>
              </w:rPr>
              <m:t>1</m:t>
            </m:r>
          </m:num>
          <m:den>
            <m:r>
              <w:rPr>
                <w:rStyle w:val="mord"/>
                <w:rFonts w:ascii="Cambria Math" w:eastAsiaTheme="minorEastAsia" w:hAnsi="Cambria Math"/>
              </w:rPr>
              <m:t>C∙</m:t>
            </m:r>
            <m:sSup>
              <m:sSupPr>
                <m:ctrlPr>
                  <w:rPr>
                    <w:rStyle w:val="mord"/>
                    <w:rFonts w:ascii="Cambria Math" w:eastAsiaTheme="minorEastAsia" w:hAnsi="Cambria Math"/>
                    <w:i/>
                  </w:rPr>
                </m:ctrlPr>
              </m:sSupPr>
              <m:e>
                <m:r>
                  <w:rPr>
                    <w:rStyle w:val="mord"/>
                    <w:rFonts w:ascii="Cambria Math" w:eastAsiaTheme="minorEastAsia" w:hAnsi="Cambria Math"/>
                  </w:rPr>
                  <m:t>(B∙K-A)</m:t>
                </m:r>
              </m:e>
              <m:sup>
                <m:r>
                  <w:rPr>
                    <w:rStyle w:val="mord"/>
                    <w:rFonts w:ascii="Cambria Math" w:eastAsiaTheme="minorEastAsia" w:hAnsi="Cambria Math"/>
                  </w:rPr>
                  <m:t>-1</m:t>
                </m:r>
              </m:sup>
            </m:sSup>
            <m:r>
              <w:rPr>
                <w:rStyle w:val="mord"/>
                <w:rFonts w:ascii="Cambria Math" w:eastAsiaTheme="minorEastAsia" w:hAnsi="Cambria Math"/>
              </w:rPr>
              <m:t>∙B</m:t>
            </m:r>
          </m:den>
        </m:f>
      </m:oMath>
      <w:r>
        <w:rPr>
          <w:rStyle w:val="mord"/>
          <w:rFonts w:eastAsiaTheme="minorEastAsia"/>
        </w:rPr>
        <w:t xml:space="preserve"> , calculată în Matlab cu parametri corespunzători </w:t>
      </w:r>
    </w:p>
    <w:p w14:paraId="5D86FCB6" w14:textId="7D9FCA21" w:rsidR="00C6040F" w:rsidRPr="00C6040F" w:rsidRDefault="00000000" w:rsidP="002C7122">
      <w:pPr>
        <w:jc w:val="left"/>
        <w:rPr>
          <w:rStyle w:val="mord"/>
          <w:rFonts w:eastAsiaTheme="minorEastAsia"/>
          <w:i/>
        </w:rPr>
      </w:pPr>
      <m:oMathPara>
        <m:oMathParaPr>
          <m:jc m:val="center"/>
        </m:oMathParaPr>
        <m:oMath>
          <m:sSub>
            <m:sSubPr>
              <m:ctrlPr>
                <w:rPr>
                  <w:rStyle w:val="mord"/>
                  <w:rFonts w:ascii="Cambria Math" w:eastAsiaTheme="minorEastAsia" w:hAnsi="Cambria Math"/>
                  <w:i/>
                </w:rPr>
              </m:ctrlPr>
            </m:sSubPr>
            <m:e>
              <m:r>
                <w:rPr>
                  <w:rStyle w:val="mord"/>
                  <w:rFonts w:ascii="Cambria Math" w:eastAsiaTheme="minorEastAsia" w:hAnsi="Cambria Math"/>
                </w:rPr>
                <m:t>K</m:t>
              </m:r>
            </m:e>
            <m:sub>
              <m:r>
                <w:rPr>
                  <w:rStyle w:val="mord"/>
                  <w:rFonts w:ascii="Cambria Math" w:eastAsiaTheme="minorEastAsia" w:hAnsi="Cambria Math"/>
                </w:rPr>
                <m:t>r</m:t>
              </m:r>
            </m:sub>
          </m:sSub>
          <m:r>
            <w:rPr>
              <w:rStyle w:val="mord"/>
              <w:rFonts w:ascii="Cambria Math" w:eastAsiaTheme="minorEastAsia" w:hAnsi="Cambria Math"/>
            </w:rPr>
            <m:t>=-11,7817</m:t>
          </m:r>
        </m:oMath>
      </m:oMathPara>
    </w:p>
    <w:p w14:paraId="69AF9DE5" w14:textId="1EABB96E" w:rsidR="00C6040F" w:rsidRDefault="00000000" w:rsidP="00C6040F">
      <w:pPr>
        <w:jc w:val="center"/>
        <w:rPr>
          <w:rFonts w:eastAsiaTheme="minorEastAsia"/>
          <w:i/>
          <w:iCs/>
        </w:rPr>
      </w:pPr>
      <w:r>
        <w:rPr>
          <w:rFonts w:eastAsiaTheme="minorEastAsia"/>
          <w:i/>
          <w:iCs/>
          <w:noProof/>
        </w:rPr>
        <w:lastRenderedPageBreak/>
        <w:pict w14:anchorId="02B8543B">
          <v:rect id="_x0000_s2432" style="position:absolute;left:0;text-align:left;margin-left:120.6pt;margin-top:130.8pt;width:226.8pt;height:23.1pt;z-index:251734016" filled="f" stroked="f">
            <v:textbox style="mso-next-textbox:#_x0000_s2432">
              <w:txbxContent>
                <w:p w14:paraId="7C867D9C" w14:textId="3FAC1044" w:rsidR="00C6040F" w:rsidRPr="00904C30" w:rsidRDefault="00C6040F" w:rsidP="00C6040F">
                  <w:pPr>
                    <w:jc w:val="center"/>
                    <w:rPr>
                      <w:sz w:val="20"/>
                      <w:szCs w:val="18"/>
                    </w:rPr>
                  </w:pPr>
                  <w:r>
                    <w:rPr>
                      <w:sz w:val="20"/>
                      <w:szCs w:val="18"/>
                    </w:rPr>
                    <w:t>fig.10.</w:t>
                  </w:r>
                  <w:r w:rsidR="00FA22DC">
                    <w:rPr>
                      <w:sz w:val="20"/>
                      <w:szCs w:val="18"/>
                    </w:rPr>
                    <w:t>2</w:t>
                  </w:r>
                  <w:r>
                    <w:rPr>
                      <w:sz w:val="20"/>
                      <w:szCs w:val="18"/>
                    </w:rPr>
                    <w:t xml:space="preserve"> Calcularea </w:t>
                  </w:r>
                  <w:r w:rsidR="00FA22DC">
                    <w:rPr>
                      <w:sz w:val="20"/>
                      <w:szCs w:val="18"/>
                    </w:rPr>
                    <w:t xml:space="preserve">lui </w:t>
                  </w:r>
                  <m:oMath>
                    <m:sSub>
                      <m:sSubPr>
                        <m:ctrlPr>
                          <w:rPr>
                            <w:rFonts w:ascii="Cambria Math" w:hAnsi="Cambria Math"/>
                            <w:i/>
                            <w:sz w:val="20"/>
                            <w:szCs w:val="18"/>
                          </w:rPr>
                        </m:ctrlPr>
                      </m:sSubPr>
                      <m:e>
                        <m:r>
                          <w:rPr>
                            <w:rFonts w:ascii="Cambria Math" w:hAnsi="Cambria Math"/>
                            <w:sz w:val="20"/>
                            <w:szCs w:val="18"/>
                          </w:rPr>
                          <m:t>K</m:t>
                        </m:r>
                      </m:e>
                      <m:sub>
                        <m:r>
                          <w:rPr>
                            <w:rFonts w:ascii="Cambria Math" w:hAnsi="Cambria Math"/>
                            <w:sz w:val="20"/>
                            <w:szCs w:val="18"/>
                          </w:rPr>
                          <m:t>r</m:t>
                        </m:r>
                      </m:sub>
                    </m:sSub>
                  </m:oMath>
                  <w:r>
                    <w:rPr>
                      <w:sz w:val="20"/>
                      <w:szCs w:val="18"/>
                    </w:rPr>
                    <w:t xml:space="preserve"> </w:t>
                  </w:r>
                  <w:r w:rsidR="00FA22DC">
                    <w:rPr>
                      <w:sz w:val="20"/>
                      <w:szCs w:val="18"/>
                    </w:rPr>
                    <w:t xml:space="preserve">în </w:t>
                  </w:r>
                  <w:r>
                    <w:rPr>
                      <w:sz w:val="20"/>
                      <w:szCs w:val="18"/>
                    </w:rPr>
                    <w:t>Matlab</w:t>
                  </w:r>
                </w:p>
              </w:txbxContent>
            </v:textbox>
          </v:rect>
        </w:pict>
      </w:r>
      <w:r w:rsidR="00C6040F">
        <w:rPr>
          <w:rFonts w:eastAsiaTheme="minorEastAsia"/>
          <w:i/>
          <w:iCs/>
          <w:noProof/>
        </w:rPr>
        <w:drawing>
          <wp:inline distT="0" distB="0" distL="0" distR="0" wp14:anchorId="7ECE53BA" wp14:editId="7B38106A">
            <wp:extent cx="4785442" cy="1511300"/>
            <wp:effectExtent l="152400" t="152400" r="339090" b="336550"/>
            <wp:docPr id="281074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74675" name="Picture 281074675"/>
                    <pic:cNvPicPr/>
                  </pic:nvPicPr>
                  <pic:blipFill>
                    <a:blip r:embed="rId129">
                      <a:extLst>
                        <a:ext uri="{28A0092B-C50C-407E-A947-70E740481C1C}">
                          <a14:useLocalDpi xmlns:a14="http://schemas.microsoft.com/office/drawing/2010/main" val="0"/>
                        </a:ext>
                      </a:extLst>
                    </a:blip>
                    <a:stretch>
                      <a:fillRect/>
                    </a:stretch>
                  </pic:blipFill>
                  <pic:spPr>
                    <a:xfrm>
                      <a:off x="0" y="0"/>
                      <a:ext cx="4785442" cy="1511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E79C66E" w14:textId="368DC668" w:rsidR="00FA22DC" w:rsidRPr="00FA22DC" w:rsidRDefault="00FA22DC" w:rsidP="00FA22DC">
      <w:pPr>
        <w:jc w:val="left"/>
        <w:rPr>
          <w:color w:val="FF0000"/>
          <w:u w:val="single"/>
        </w:rPr>
      </w:pPr>
      <w:r>
        <w:rPr>
          <w:color w:val="FF0000"/>
          <w:u w:val="single"/>
        </w:rPr>
        <w:t>Fără limitare</w:t>
      </w:r>
    </w:p>
    <w:p w14:paraId="3DD38840" w14:textId="63368ADA" w:rsidR="00FA22DC" w:rsidRDefault="00FA22DC" w:rsidP="00FA22DC">
      <w:pPr>
        <w:jc w:val="left"/>
        <w:rPr>
          <w:rFonts w:eastAsiaTheme="minorEastAsia"/>
        </w:rPr>
      </w:pPr>
      <w:r>
        <w:rPr>
          <w:rFonts w:eastAsiaTheme="minorEastAsia"/>
        </w:rPr>
        <w:t>Pentru regulatorul calculat prin metoda estimatorului de stare o să simulăm doar cu limitator deoarece fără acesta nu obținem eroare staționară nulă, iar acest caz este iremeadiabil și nu prezintă interes pentru acest proiect, eroarea staționară nulă fiind de maximă prioritate. Toate celelalte cazuri reprezintă regulatoare deficitare, dar care se încadrează în toleranțele de proiect, estimatorul fără limitare iese din toleranțele considerate, prin urmare, nu îl vom ilustra.</w:t>
      </w:r>
    </w:p>
    <w:p w14:paraId="68454915" w14:textId="77777777" w:rsidR="00FA22DC" w:rsidRPr="00DE4CD4" w:rsidRDefault="00FA22DC" w:rsidP="00FA22DC">
      <w:pPr>
        <w:jc w:val="left"/>
        <w:rPr>
          <w:color w:val="FF0000"/>
          <w:u w:val="single"/>
        </w:rPr>
      </w:pPr>
      <w:r>
        <w:rPr>
          <w:color w:val="FF0000"/>
          <w:u w:val="single"/>
        </w:rPr>
        <w:t>Cu limitare</w:t>
      </w:r>
    </w:p>
    <w:p w14:paraId="02834883" w14:textId="643C5BC0" w:rsidR="00B05242" w:rsidRPr="009F29AF" w:rsidRDefault="00FA22DC" w:rsidP="00B05242">
      <w:pPr>
        <w:jc w:val="left"/>
        <w:rPr>
          <w:rFonts w:eastAsiaTheme="minorEastAsia"/>
        </w:rPr>
      </w:pPr>
      <w:r>
        <w:rPr>
          <w:rFonts w:eastAsiaTheme="minorEastAsia"/>
        </w:rPr>
        <w:t>Aici nu vom mai introduce blocul Saturation, prezent în fig.9.6.</w:t>
      </w:r>
      <w:r w:rsidR="009F29AF">
        <w:rPr>
          <w:rFonts w:eastAsiaTheme="minorEastAsia"/>
        </w:rPr>
        <w:t xml:space="preserve"> </w:t>
      </w:r>
      <w:r>
        <w:rPr>
          <w:rFonts w:eastAsiaTheme="minorEastAsia"/>
        </w:rPr>
        <w:t>Schema Simulink a estimatorului va fi</w:t>
      </w:r>
      <w:r w:rsidR="00B05242">
        <w:rPr>
          <w:rFonts w:eastAsiaTheme="minorEastAsia"/>
          <w:lang w:val="en-US"/>
        </w:rPr>
        <w:t xml:space="preserve"> prezentată în Anexa A datorită dimensiunii figurii, iar în continuare vom urmări evoluția reglării pe scenariile prestabilite A și B.</w:t>
      </w:r>
    </w:p>
    <w:p w14:paraId="73B69BC5" w14:textId="77777777" w:rsidR="009F29AF" w:rsidRPr="002A5C21" w:rsidRDefault="00000000" w:rsidP="009F29AF">
      <w:pPr>
        <w:jc w:val="center"/>
      </w:pPr>
      <w:r>
        <w:rPr>
          <w:noProof/>
        </w:rPr>
        <w:pict w14:anchorId="6570FE2E">
          <v:rect id="_x0000_s2434" style="position:absolute;left:0;text-align:left;margin-left:120.6pt;margin-top:233.05pt;width:226.8pt;height:35.7pt;z-index:251736064" filled="f" stroked="f">
            <v:textbox style="mso-next-textbox:#_x0000_s2434">
              <w:txbxContent>
                <w:p w14:paraId="3AD40AFF" w14:textId="1698F9D6" w:rsidR="009F29AF" w:rsidRPr="00904C30" w:rsidRDefault="009F29AF" w:rsidP="009F29AF">
                  <w:pPr>
                    <w:jc w:val="center"/>
                    <w:rPr>
                      <w:sz w:val="20"/>
                      <w:szCs w:val="18"/>
                    </w:rPr>
                  </w:pPr>
                  <w:r>
                    <w:rPr>
                      <w:sz w:val="20"/>
                      <w:szCs w:val="18"/>
                    </w:rPr>
                    <w:t xml:space="preserve">fig.10.3 Scenariul A cu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Pr>
                      <w:sz w:val="20"/>
                      <w:szCs w:val="18"/>
                    </w:rPr>
                    <w:t xml:space="preserve"> = 150/200/250/300 mg/dl, p(t) = 0</w:t>
                  </w:r>
                </w:p>
              </w:txbxContent>
            </v:textbox>
          </v:rect>
        </w:pict>
      </w:r>
      <w:r w:rsidR="009F29AF" w:rsidRPr="002A5C21">
        <w:rPr>
          <w:noProof/>
        </w:rPr>
        <w:drawing>
          <wp:inline distT="0" distB="0" distL="0" distR="0" wp14:anchorId="0E660069" wp14:editId="5380F89F">
            <wp:extent cx="5255593" cy="2723638"/>
            <wp:effectExtent l="152400" t="152400" r="345440" b="343535"/>
            <wp:docPr id="6939909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90939" name="Picture 13"/>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255593" cy="2723638"/>
                    </a:xfrm>
                    <a:prstGeom prst="rect">
                      <a:avLst/>
                    </a:prstGeom>
                    <a:ln>
                      <a:noFill/>
                    </a:ln>
                    <a:effectLst>
                      <a:outerShdw blurRad="292100" dist="139700" dir="2700000" algn="tl" rotWithShape="0">
                        <a:srgbClr val="333333">
                          <a:alpha val="65000"/>
                        </a:srgbClr>
                      </a:outerShdw>
                    </a:effectLst>
                  </pic:spPr>
                </pic:pic>
              </a:graphicData>
            </a:graphic>
          </wp:inline>
        </w:drawing>
      </w:r>
    </w:p>
    <w:p w14:paraId="3F82CB2E" w14:textId="77777777" w:rsidR="009F29AF" w:rsidRPr="002A5C21" w:rsidRDefault="009F29AF" w:rsidP="009F29AF">
      <w:pPr>
        <w:numPr>
          <w:ilvl w:val="0"/>
          <w:numId w:val="12"/>
        </w:numPr>
        <w:contextualSpacing/>
        <w:jc w:val="left"/>
        <w:rPr>
          <w:lang w:val="en-US"/>
        </w:rPr>
      </w:pPr>
      <w:r w:rsidRPr="002A5C21">
        <w:rPr>
          <w:lang w:val="en-US"/>
        </w:rPr>
        <w:lastRenderedPageBreak/>
        <w:t>Galben: referin</w:t>
      </w:r>
      <w:r w:rsidRPr="002A5C21">
        <w:t>ța de 80 mg/dl</w:t>
      </w:r>
    </w:p>
    <w:p w14:paraId="17B96BDF" w14:textId="77777777" w:rsidR="009F29AF" w:rsidRPr="002A5C21" w:rsidRDefault="009F29AF" w:rsidP="009F29AF">
      <w:pPr>
        <w:numPr>
          <w:ilvl w:val="0"/>
          <w:numId w:val="12"/>
        </w:numPr>
        <w:contextualSpacing/>
        <w:jc w:val="left"/>
        <w:rPr>
          <w:lang w:val="en-US"/>
        </w:rPr>
      </w:pPr>
      <w:r w:rsidRPr="002A5C21">
        <w:t>Albastru</w:t>
      </w:r>
      <w:r w:rsidRPr="002A5C21">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sidRPr="002A5C21">
        <w:rPr>
          <w:lang w:val="en-US"/>
        </w:rPr>
        <w:t xml:space="preserve"> = 150 mg/dl</w:t>
      </w:r>
    </w:p>
    <w:p w14:paraId="3F6BFA6A" w14:textId="28BB220B" w:rsidR="009F29AF" w:rsidRPr="002A5C21"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9F29AF" w:rsidRPr="002A5C21">
        <w:rPr>
          <w:lang w:val="en-US"/>
        </w:rPr>
        <w:t>[%] = -</w:t>
      </w:r>
      <w:r>
        <w:rPr>
          <w:lang w:val="en-US"/>
        </w:rPr>
        <w:t>9</w:t>
      </w:r>
      <w:r w:rsidR="009F29AF" w:rsidRPr="002A5C21">
        <w:rPr>
          <w:lang w:val="en-US"/>
        </w:rPr>
        <w:t>,</w:t>
      </w:r>
      <w:r>
        <w:rPr>
          <w:lang w:val="en-US"/>
        </w:rPr>
        <w:t>3125</w:t>
      </w:r>
      <w:r w:rsidR="009F29AF" w:rsidRPr="002A5C21">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9F29AF" w:rsidRPr="002A5C21">
        <w:rPr>
          <w:rFonts w:eastAsiaTheme="minorEastAsia"/>
          <w:lang w:val="en-US"/>
        </w:rPr>
        <w:t>= 7</w:t>
      </w:r>
      <w:r>
        <w:rPr>
          <w:rFonts w:eastAsiaTheme="minorEastAsia"/>
          <w:lang w:val="en-US"/>
        </w:rPr>
        <w:t>2</w:t>
      </w:r>
      <w:r w:rsidR="009F29AF" w:rsidRPr="002A5C21">
        <w:rPr>
          <w:rFonts w:eastAsiaTheme="minorEastAsia"/>
          <w:lang w:val="en-US"/>
        </w:rPr>
        <w:t>,</w:t>
      </w:r>
      <w:r w:rsidR="009F29AF">
        <w:rPr>
          <w:rFonts w:eastAsiaTheme="minorEastAsia"/>
          <w:lang w:val="en-US"/>
        </w:rPr>
        <w:t>1</w:t>
      </w:r>
      <w:r>
        <w:rPr>
          <w:rFonts w:eastAsiaTheme="minorEastAsia"/>
          <w:lang w:val="en-US"/>
        </w:rPr>
        <w:t>5</w:t>
      </w:r>
      <w:r w:rsidR="009F29AF" w:rsidRPr="002A5C21">
        <w:rPr>
          <w:lang w:val="en-US"/>
        </w:rPr>
        <w:t xml:space="preserve"> </w:t>
      </w:r>
    </w:p>
    <w:p w14:paraId="2C729B63" w14:textId="7BF701AA" w:rsidR="009F29AF" w:rsidRPr="002A5C21"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43BFE780" w14:textId="13816463" w:rsidR="009F29AF" w:rsidRPr="002A5C21"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=213</m:t>
        </m:r>
      </m:oMath>
      <w:r w:rsidR="009F29AF" w:rsidRPr="002A5C21">
        <w:rPr>
          <w:rFonts w:eastAsiaTheme="minorEastAsia"/>
          <w:lang w:val="en-US"/>
        </w:rPr>
        <w:t xml:space="preserve"> min</w:t>
      </w:r>
    </w:p>
    <w:p w14:paraId="3420FEBB" w14:textId="77777777" w:rsidR="009F29AF" w:rsidRPr="002A5C21" w:rsidRDefault="009F29AF" w:rsidP="009F29AF">
      <w:pPr>
        <w:numPr>
          <w:ilvl w:val="0"/>
          <w:numId w:val="12"/>
        </w:numPr>
        <w:contextualSpacing/>
        <w:jc w:val="left"/>
        <w:rPr>
          <w:lang w:val="en-US"/>
        </w:rPr>
      </w:pPr>
      <w:r w:rsidRPr="002A5C21">
        <w:t>Portocaliu</w:t>
      </w:r>
      <w:r w:rsidRPr="002A5C21">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sidRPr="002A5C21">
        <w:rPr>
          <w:lang w:val="en-US"/>
        </w:rPr>
        <w:t xml:space="preserve"> = 200 mg/dl</w:t>
      </w:r>
    </w:p>
    <w:p w14:paraId="70D90E9E" w14:textId="07651095" w:rsidR="009F29AF" w:rsidRPr="002A5C21"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9F29AF" w:rsidRPr="002A5C21">
        <w:rPr>
          <w:lang w:val="en-US"/>
        </w:rPr>
        <w:t>[%] = -</w:t>
      </w:r>
      <w:r>
        <w:rPr>
          <w:lang w:val="en-US"/>
        </w:rPr>
        <w:t>2</w:t>
      </w:r>
      <w:r w:rsidR="009F29AF" w:rsidRPr="002A5C21">
        <w:rPr>
          <w:lang w:val="en-US"/>
        </w:rPr>
        <w:t>,</w:t>
      </w:r>
      <w:r>
        <w:rPr>
          <w:lang w:val="en-US"/>
        </w:rPr>
        <w:t>59</w:t>
      </w:r>
      <w:r w:rsidR="009F29AF" w:rsidRPr="002A5C21">
        <w:rPr>
          <w:lang w:val="en-US"/>
        </w:rPr>
        <w:t xml:space="preserve">%, cu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009F29AF" w:rsidRPr="002A5C21">
        <w:rPr>
          <w:rFonts w:eastAsiaTheme="minorEastAsia"/>
          <w:lang w:val="en-US"/>
        </w:rPr>
        <w:t>= 7</w:t>
      </w:r>
      <w:r>
        <w:rPr>
          <w:rFonts w:eastAsiaTheme="minorEastAsia"/>
          <w:lang w:val="en-US"/>
        </w:rPr>
        <w:t>7</w:t>
      </w:r>
      <w:r w:rsidR="009F29AF" w:rsidRPr="002A5C21">
        <w:rPr>
          <w:rFonts w:eastAsiaTheme="minorEastAsia"/>
          <w:lang w:val="en-US"/>
        </w:rPr>
        <w:t>,</w:t>
      </w:r>
      <w:r>
        <w:rPr>
          <w:rFonts w:eastAsiaTheme="minorEastAsia"/>
          <w:lang w:val="en-US"/>
        </w:rPr>
        <w:t>93</w:t>
      </w:r>
    </w:p>
    <w:p w14:paraId="5212B690" w14:textId="0CE5A4C3" w:rsidR="009F29AF" w:rsidRPr="002A5C21"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32F29332" w14:textId="1B9CC332" w:rsidR="009F29AF" w:rsidRPr="002A5C21"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=20</m:t>
        </m:r>
      </m:oMath>
      <w:r>
        <w:rPr>
          <w:rFonts w:eastAsiaTheme="minorEastAsia"/>
          <w:lang w:val="en-US"/>
        </w:rPr>
        <w:t>9</w:t>
      </w:r>
      <w:r w:rsidR="009F29AF" w:rsidRPr="002A5C21">
        <w:rPr>
          <w:rFonts w:eastAsiaTheme="minorEastAsia"/>
          <w:lang w:val="en-US"/>
        </w:rPr>
        <w:t xml:space="preserve"> min</w:t>
      </w:r>
    </w:p>
    <w:p w14:paraId="1F05B9AF" w14:textId="77777777" w:rsidR="009F29AF" w:rsidRPr="002A5C21" w:rsidRDefault="009F29AF" w:rsidP="009F29AF">
      <w:pPr>
        <w:numPr>
          <w:ilvl w:val="0"/>
          <w:numId w:val="12"/>
        </w:numPr>
        <w:contextualSpacing/>
        <w:jc w:val="left"/>
        <w:rPr>
          <w:lang w:val="en-US"/>
        </w:rPr>
      </w:pPr>
      <w:r w:rsidRPr="002A5C21">
        <w:t>Verde</w:t>
      </w:r>
      <w:r w:rsidRPr="002A5C21">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sidRPr="002A5C21">
        <w:rPr>
          <w:lang w:val="en-US"/>
        </w:rPr>
        <w:t xml:space="preserve"> = 250 mg/dl</w:t>
      </w:r>
    </w:p>
    <w:p w14:paraId="39B14438" w14:textId="4F150E11" w:rsidR="009F29AF" w:rsidRPr="002A5C21"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9F29AF" w:rsidRPr="002A5C21">
        <w:rPr>
          <w:lang w:val="en-US"/>
        </w:rPr>
        <w:t xml:space="preserve">[%] </w:t>
      </w:r>
      <w:r w:rsidR="00917D4E">
        <w:rPr>
          <w:lang w:val="en-US"/>
        </w:rPr>
        <w:t>= 0%(aproximativ)</w:t>
      </w:r>
    </w:p>
    <w:p w14:paraId="6092E36C" w14:textId="1189619F" w:rsidR="009F29AF" w:rsidRPr="002A5C21"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7E2B8038" w14:textId="406AE431" w:rsidR="009F29AF" w:rsidRPr="002A5C21"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=121</m:t>
        </m:r>
      </m:oMath>
      <w:r w:rsidR="009F29AF" w:rsidRPr="002A5C21">
        <w:rPr>
          <w:rFonts w:eastAsiaTheme="minorEastAsia"/>
          <w:lang w:val="en-US"/>
        </w:rPr>
        <w:t xml:space="preserve"> min</w:t>
      </w:r>
    </w:p>
    <w:p w14:paraId="65E2EA50" w14:textId="77777777" w:rsidR="009F29AF" w:rsidRPr="002A5C21" w:rsidRDefault="009F29AF" w:rsidP="009F29AF">
      <w:pPr>
        <w:numPr>
          <w:ilvl w:val="0"/>
          <w:numId w:val="12"/>
        </w:numPr>
        <w:contextualSpacing/>
        <w:jc w:val="left"/>
        <w:rPr>
          <w:lang w:val="en-US"/>
        </w:rPr>
      </w:pPr>
      <w:r w:rsidRPr="002A5C21">
        <w:t>Mov</w:t>
      </w:r>
      <w:r w:rsidRPr="002A5C21">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oMath>
      <w:r w:rsidRPr="002A5C21">
        <w:rPr>
          <w:lang w:val="en-US"/>
        </w:rPr>
        <w:t xml:space="preserve"> = 300 mg/dl</w:t>
      </w:r>
    </w:p>
    <w:p w14:paraId="4D43F693" w14:textId="4768F579" w:rsidR="009F29AF" w:rsidRPr="002A5C21"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009F29AF" w:rsidRPr="002A5C21">
        <w:rPr>
          <w:lang w:val="en-US"/>
        </w:rPr>
        <w:t>[%] =</w:t>
      </w:r>
      <w:r w:rsidR="009F29AF">
        <w:rPr>
          <w:lang w:val="en-US"/>
        </w:rPr>
        <w:t xml:space="preserve"> </w:t>
      </w:r>
      <w:r w:rsidR="00917D4E">
        <w:rPr>
          <w:lang w:val="en-US"/>
        </w:rPr>
        <w:t>0%(aproximativ)</w:t>
      </w:r>
    </w:p>
    <w:p w14:paraId="43573460" w14:textId="6780FB2D" w:rsidR="009F29AF" w:rsidRPr="002A5C21" w:rsidRDefault="002722E8" w:rsidP="009F29AF">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5758CB5B" w14:textId="77777777" w:rsidR="00917D4E" w:rsidRDefault="002722E8" w:rsidP="00917D4E">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=135</m:t>
        </m:r>
      </m:oMath>
      <w:r w:rsidR="009F29AF" w:rsidRPr="002A5C21">
        <w:rPr>
          <w:rFonts w:eastAsiaTheme="minorEastAsia"/>
          <w:lang w:val="en-US"/>
        </w:rPr>
        <w:t xml:space="preserve"> min</w:t>
      </w:r>
    </w:p>
    <w:p w14:paraId="7B81A491" w14:textId="77777777" w:rsidR="00917D4E" w:rsidRPr="00917D4E" w:rsidRDefault="00917D4E" w:rsidP="00917D4E">
      <w:pPr>
        <w:contextualSpacing/>
        <w:jc w:val="left"/>
        <w:rPr>
          <w:rFonts w:eastAsiaTheme="minorEastAsia"/>
          <w:lang w:val="en-US"/>
        </w:rPr>
      </w:pPr>
    </w:p>
    <w:p w14:paraId="5D6A2B65" w14:textId="1AB387ED" w:rsidR="00917D4E" w:rsidRDefault="00917D4E" w:rsidP="00917D4E">
      <w:pPr>
        <w:contextualSpacing/>
        <w:jc w:val="left"/>
        <w:rPr>
          <w:rFonts w:eastAsiaTheme="minorEastAsia"/>
          <w:lang w:val="en-US"/>
        </w:rPr>
      </w:pPr>
      <w:r w:rsidRPr="00917D4E">
        <w:rPr>
          <w:rFonts w:eastAsiaTheme="minorEastAsia"/>
          <w:lang w:val="en-US"/>
        </w:rPr>
        <w:t xml:space="preserve">După cum se </w:t>
      </w:r>
      <w:r>
        <w:rPr>
          <w:rFonts w:eastAsiaTheme="minorEastAsia"/>
          <w:lang w:val="en-US"/>
        </w:rPr>
        <w:t>observă, sistemul reglat cu estimator este oscilant, dar obținem cele mai bune performanțe. Ne apropiem de regulatorul ideal dacă mărim puțin toleranțele pe care le acceptăm. Nici unul dintre subscenarii, odată ce intră în banda de 2% superioară (81,6), nu scade sub 77, iar banda de 2% inferioară reamintim că este 78,4. În ce privește perfomanțele obținute, acest tip de reglare este mai bună decât cea pe care am implementat-o la regulatorul de stare despre care ziceam, la momentul respectiv, că este cea mai performantă.</w:t>
      </w:r>
    </w:p>
    <w:p w14:paraId="5D7C7E11" w14:textId="77777777" w:rsidR="00917D4E" w:rsidRDefault="00917D4E" w:rsidP="00917D4E">
      <w:pPr>
        <w:contextualSpacing/>
        <w:jc w:val="center"/>
        <w:rPr>
          <w:rFonts w:eastAsiaTheme="minorEastAsia"/>
          <w:lang w:val="en-US"/>
        </w:rPr>
      </w:pPr>
    </w:p>
    <w:p w14:paraId="2049A441" w14:textId="77777777" w:rsidR="00917D4E" w:rsidRPr="00383C93" w:rsidRDefault="00000000" w:rsidP="00917D4E">
      <w:pPr>
        <w:jc w:val="center"/>
      </w:pPr>
      <w:r>
        <w:rPr>
          <w:noProof/>
        </w:rPr>
        <w:pict w14:anchorId="0BFD30AA">
          <v:rect id="_x0000_s2435" style="position:absolute;left:0;text-align:left;margin-left:120.6pt;margin-top:196.8pt;width:226.8pt;height:23.1pt;z-index:251738112" filled="f" stroked="f">
            <v:textbox style="mso-next-textbox:#_x0000_s2435">
              <w:txbxContent>
                <w:p w14:paraId="0B409F1C" w14:textId="5728E26C" w:rsidR="00917D4E" w:rsidRPr="00904C30" w:rsidRDefault="00917D4E" w:rsidP="00917D4E">
                  <w:pPr>
                    <w:jc w:val="center"/>
                    <w:rPr>
                      <w:sz w:val="20"/>
                      <w:szCs w:val="18"/>
                    </w:rPr>
                  </w:pPr>
                  <w:r>
                    <w:rPr>
                      <w:sz w:val="20"/>
                      <w:szCs w:val="18"/>
                    </w:rPr>
                    <w:t xml:space="preserve">fig.10.4 Scenariul B cu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Pr>
                      <w:sz w:val="20"/>
                      <w:szCs w:val="18"/>
                    </w:rPr>
                    <w:t xml:space="preserve"> = 10/40/70/100 g</w:t>
                  </w:r>
                </w:p>
              </w:txbxContent>
            </v:textbox>
          </v:rect>
        </w:pict>
      </w:r>
      <w:r w:rsidR="00917D4E" w:rsidRPr="00383C93">
        <w:rPr>
          <w:noProof/>
        </w:rPr>
        <w:drawing>
          <wp:inline distT="0" distB="0" distL="0" distR="0" wp14:anchorId="05143067" wp14:editId="0C4BD041">
            <wp:extent cx="4511486" cy="2324396"/>
            <wp:effectExtent l="152400" t="152400" r="346710" b="342900"/>
            <wp:docPr id="8870165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16583" name="Picture 13"/>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4511486" cy="2324396"/>
                    </a:xfrm>
                    <a:prstGeom prst="rect">
                      <a:avLst/>
                    </a:prstGeom>
                    <a:ln>
                      <a:noFill/>
                    </a:ln>
                    <a:effectLst>
                      <a:outerShdw blurRad="292100" dist="139700" dir="2700000" algn="tl" rotWithShape="0">
                        <a:srgbClr val="333333">
                          <a:alpha val="65000"/>
                        </a:srgbClr>
                      </a:outerShdw>
                    </a:effectLst>
                  </pic:spPr>
                </pic:pic>
              </a:graphicData>
            </a:graphic>
          </wp:inline>
        </w:drawing>
      </w:r>
    </w:p>
    <w:p w14:paraId="442F02D7" w14:textId="77777777" w:rsidR="00917D4E" w:rsidRPr="00383C93" w:rsidRDefault="00917D4E" w:rsidP="00917D4E">
      <w:pPr>
        <w:numPr>
          <w:ilvl w:val="0"/>
          <w:numId w:val="12"/>
        </w:numPr>
        <w:contextualSpacing/>
        <w:jc w:val="left"/>
        <w:rPr>
          <w:lang w:val="en-US"/>
        </w:rPr>
      </w:pPr>
      <w:r w:rsidRPr="00383C93">
        <w:rPr>
          <w:lang w:val="en-US"/>
        </w:rPr>
        <w:lastRenderedPageBreak/>
        <w:t>Galben: referin</w:t>
      </w:r>
      <w:r w:rsidRPr="00383C93">
        <w:t>ța de 80 mg/dl</w:t>
      </w:r>
    </w:p>
    <w:p w14:paraId="5A8CD8E8" w14:textId="77777777" w:rsidR="00917D4E" w:rsidRDefault="00917D4E" w:rsidP="00917D4E">
      <w:pPr>
        <w:numPr>
          <w:ilvl w:val="0"/>
          <w:numId w:val="12"/>
        </w:numPr>
        <w:contextualSpacing/>
        <w:jc w:val="left"/>
        <w:rPr>
          <w:lang w:val="en-US"/>
        </w:rPr>
      </w:pPr>
      <w:r w:rsidRPr="00383C93">
        <w:t>Albastru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1</w:t>
      </w:r>
      <w:r>
        <w:rPr>
          <w:lang w:val="en-US"/>
        </w:rPr>
        <w:t>0 g</w:t>
      </w:r>
    </w:p>
    <w:p w14:paraId="686A1E36" w14:textId="77777777" w:rsidR="00917D4E" w:rsidRPr="009F29AF" w:rsidRDefault="00917D4E" w:rsidP="00917D4E">
      <w:p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Pr="009F29AF">
        <w:rPr>
          <w:lang w:val="en-US"/>
        </w:rPr>
        <w:t>[%] = 0%</w:t>
      </w:r>
    </w:p>
    <w:p w14:paraId="4A15E6F7" w14:textId="77777777" w:rsidR="00917D4E" w:rsidRPr="009F29AF" w:rsidRDefault="00917D4E" w:rsidP="00917D4E">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454A7A68" w14:textId="04C482A7" w:rsidR="00917D4E" w:rsidRPr="00383C93" w:rsidRDefault="00917D4E" w:rsidP="00917D4E">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=304</m:t>
        </m:r>
      </m:oMath>
      <w:r w:rsidRPr="00383C93">
        <w:rPr>
          <w:rFonts w:eastAsiaTheme="minorEastAsia"/>
          <w:lang w:val="en-US"/>
        </w:rPr>
        <w:t xml:space="preserve"> min</w:t>
      </w:r>
    </w:p>
    <w:p w14:paraId="5546B81A" w14:textId="77777777" w:rsidR="00917D4E" w:rsidRDefault="00917D4E" w:rsidP="00917D4E">
      <w:pPr>
        <w:numPr>
          <w:ilvl w:val="0"/>
          <w:numId w:val="12"/>
        </w:numPr>
        <w:contextualSpacing/>
        <w:jc w:val="left"/>
        <w:rPr>
          <w:lang w:val="en-US"/>
        </w:rPr>
      </w:pPr>
      <w:r w:rsidRPr="00383C93">
        <w:t>Portocaliu</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4</w:t>
      </w:r>
      <w:r w:rsidRPr="00383C93">
        <w:rPr>
          <w:lang w:val="en-US"/>
        </w:rPr>
        <w:t>0 g</w:t>
      </w:r>
    </w:p>
    <w:p w14:paraId="1511B2DC" w14:textId="77777777" w:rsidR="00917D4E" w:rsidRDefault="00917D4E" w:rsidP="00917D4E">
      <w:p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Pr="009F29AF">
        <w:rPr>
          <w:lang w:val="en-US"/>
        </w:rPr>
        <w:t>[%] = 0%</w:t>
      </w:r>
    </w:p>
    <w:p w14:paraId="63076D99" w14:textId="77777777" w:rsidR="00917D4E" w:rsidRPr="009F29AF" w:rsidRDefault="00917D4E" w:rsidP="00917D4E">
      <w:p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2F0471F5" w14:textId="3712DEF5" w:rsidR="00917D4E" w:rsidRPr="00383C93" w:rsidRDefault="00917D4E" w:rsidP="00917D4E">
      <w:p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=395</m:t>
        </m:r>
      </m:oMath>
      <w:r w:rsidRPr="00383C93">
        <w:rPr>
          <w:rFonts w:eastAsiaTheme="minorEastAsia"/>
          <w:lang w:val="en-US"/>
        </w:rPr>
        <w:t xml:space="preserve"> min</w:t>
      </w:r>
    </w:p>
    <w:p w14:paraId="589482A5" w14:textId="77777777" w:rsidR="00917D4E" w:rsidRPr="00383C93" w:rsidRDefault="00917D4E" w:rsidP="00917D4E">
      <w:pPr>
        <w:numPr>
          <w:ilvl w:val="0"/>
          <w:numId w:val="12"/>
        </w:numPr>
        <w:contextualSpacing/>
        <w:jc w:val="left"/>
        <w:rPr>
          <w:lang w:val="en-US"/>
        </w:rPr>
      </w:pPr>
      <w:r w:rsidRPr="00383C93">
        <w:t>Verde</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7</w:t>
      </w:r>
      <w:r w:rsidRPr="00383C93">
        <w:rPr>
          <w:lang w:val="en-US"/>
        </w:rPr>
        <w:t>0 g</w:t>
      </w:r>
    </w:p>
    <w:p w14:paraId="5464C816" w14:textId="77777777" w:rsidR="00917D4E" w:rsidRPr="00383C93" w:rsidRDefault="00917D4E" w:rsidP="00917D4E">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Pr="00383C93">
        <w:rPr>
          <w:lang w:val="en-US"/>
        </w:rPr>
        <w:t xml:space="preserve">[%] = </w:t>
      </w:r>
      <w:r>
        <w:rPr>
          <w:lang w:val="en-US"/>
        </w:rPr>
        <w:t>0%</w:t>
      </w:r>
    </w:p>
    <w:p w14:paraId="395CCD28" w14:textId="77777777" w:rsidR="00917D4E" w:rsidRPr="00383C93" w:rsidRDefault="00917D4E" w:rsidP="00917D4E">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38375737" w14:textId="1044AD21" w:rsidR="00917D4E" w:rsidRPr="00383C93" w:rsidRDefault="00917D4E" w:rsidP="00917D4E">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=429</m:t>
        </m:r>
      </m:oMath>
      <w:r w:rsidRPr="00383C93">
        <w:rPr>
          <w:rFonts w:eastAsiaTheme="minorEastAsia"/>
          <w:lang w:val="en-US"/>
        </w:rPr>
        <w:t xml:space="preserve"> min</w:t>
      </w:r>
    </w:p>
    <w:p w14:paraId="3E19B119" w14:textId="77777777" w:rsidR="00917D4E" w:rsidRPr="00383C93" w:rsidRDefault="00917D4E" w:rsidP="00917D4E">
      <w:pPr>
        <w:numPr>
          <w:ilvl w:val="0"/>
          <w:numId w:val="12"/>
        </w:numPr>
        <w:contextualSpacing/>
        <w:jc w:val="left"/>
        <w:rPr>
          <w:lang w:val="en-US"/>
        </w:rPr>
      </w:pPr>
      <w:r w:rsidRPr="00383C93">
        <w:t>Mov</w:t>
      </w:r>
      <w:r w:rsidRPr="00383C93">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g</m:t>
            </m:r>
          </m:sub>
        </m:sSub>
      </m:oMath>
      <w:r w:rsidRPr="00383C93">
        <w:rPr>
          <w:lang w:val="en-US"/>
        </w:rPr>
        <w:t xml:space="preserve"> = </w:t>
      </w:r>
      <w:r>
        <w:rPr>
          <w:lang w:val="en-US"/>
        </w:rPr>
        <w:t>1</w:t>
      </w:r>
      <w:r w:rsidRPr="00383C93">
        <w:rPr>
          <w:lang w:val="en-US"/>
        </w:rPr>
        <w:t>00 g</w:t>
      </w:r>
    </w:p>
    <w:p w14:paraId="7AABD6EF" w14:textId="77777777" w:rsidR="00917D4E" w:rsidRPr="00383C93" w:rsidRDefault="00917D4E" w:rsidP="00917D4E">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oMath>
      <w:r w:rsidRPr="00383C93">
        <w:rPr>
          <w:lang w:val="en-US"/>
        </w:rPr>
        <w:t xml:space="preserve">[%] = </w:t>
      </w:r>
      <w:r>
        <w:rPr>
          <w:lang w:val="en-US"/>
        </w:rPr>
        <w:t>0%</w:t>
      </w:r>
    </w:p>
    <w:p w14:paraId="2D617A46" w14:textId="77777777" w:rsidR="00917D4E" w:rsidRPr="00383C93" w:rsidRDefault="00917D4E" w:rsidP="00917D4E">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st</m:t>
            </m:r>
          </m:sub>
        </m:sSub>
        <m:r>
          <w:rPr>
            <w:rFonts w:ascii="Cambria Math" w:hAnsi="Cambria Math"/>
            <w:lang w:val="en-US"/>
          </w:rPr>
          <m:t>=0%</m:t>
        </m:r>
      </m:oMath>
    </w:p>
    <w:p w14:paraId="0F9C9531" w14:textId="2BEDF2A7" w:rsidR="00917D4E" w:rsidRPr="00DD7702" w:rsidRDefault="00917D4E" w:rsidP="00917D4E">
      <w:pPr>
        <w:numPr>
          <w:ilvl w:val="1"/>
          <w:numId w:val="13"/>
        </w:numPr>
        <w:contextualSpacing/>
        <w:jc w:val="left"/>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=450</m:t>
        </m:r>
      </m:oMath>
      <w:r w:rsidRPr="00383C93">
        <w:rPr>
          <w:rFonts w:eastAsiaTheme="minorEastAsia"/>
          <w:lang w:val="en-US"/>
        </w:rPr>
        <w:t xml:space="preserve"> min</w:t>
      </w:r>
    </w:p>
    <w:p w14:paraId="69860D01" w14:textId="77777777" w:rsidR="009449AA" w:rsidRDefault="009449AA" w:rsidP="009449AA">
      <w:pPr>
        <w:contextualSpacing/>
        <w:jc w:val="left"/>
        <w:rPr>
          <w:rFonts w:eastAsiaTheme="minorEastAsia"/>
          <w:lang w:val="en-US"/>
        </w:rPr>
      </w:pPr>
    </w:p>
    <w:p w14:paraId="118EDC77" w14:textId="770FF9C8" w:rsidR="00917D4E" w:rsidRDefault="009449AA" w:rsidP="009449AA">
      <w:pPr>
        <w:contextualSpacing/>
        <w:jc w:val="left"/>
        <w:rPr>
          <w:rFonts w:eastAsiaTheme="minorEastAsia"/>
          <w:lang w:val="en-US"/>
        </w:rPr>
      </w:pPr>
      <w:r>
        <w:rPr>
          <w:rFonts w:eastAsiaTheme="minorEastAsia"/>
          <w:lang w:val="en-US"/>
        </w:rPr>
        <w:t xml:space="preserve">Cazul de simulare B, ca și până acum, a produs cele mai deficitare performanțe, iar și această ultimă simulare nu face excepție. Motivul este că reglare pertubației este un proces laborios pe care noi în această lucrare îl tratăm grosso modo, aplicând aceeași reglare pe ambele scenarii, deși toate regulatoarele le-am găsit fără a lua în considerare pertubația, adică o treceam în valoare nulă, numai astfel puteam obține </w:t>
      </w: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p</m:t>
            </m:r>
          </m:sub>
        </m:sSub>
        <m:r>
          <w:rPr>
            <w:rFonts w:ascii="Cambria Math" w:eastAsiaTheme="minorEastAsia" w:hAnsi="Cambria Math"/>
            <w:lang w:val="en-US"/>
          </w:rPr>
          <m:t>(s)</m:t>
        </m:r>
      </m:oMath>
      <w:r>
        <w:rPr>
          <w:rFonts w:eastAsiaTheme="minorEastAsia"/>
          <w:lang w:val="en-US"/>
        </w:rPr>
        <w:t>. Reglarea cu limitare limitează suprareglajul până la apropierea de banda de toleranță, dar are și un contra-efect, și anume prelungește timpul de stabilizare, dar nu are scăderi abrupte, deci stă în apropierea valorii de referință, chiar dacă nu intră în banda de stabilitate de 2% în limita a 3 ore.</w:t>
      </w:r>
    </w:p>
    <w:p w14:paraId="3C831537" w14:textId="77777777" w:rsidR="000C24BE" w:rsidRDefault="000C24BE" w:rsidP="009449AA">
      <w:pPr>
        <w:contextualSpacing/>
        <w:jc w:val="left"/>
        <w:rPr>
          <w:rFonts w:eastAsiaTheme="minorEastAsia"/>
          <w:lang w:val="en-US"/>
        </w:rPr>
      </w:pPr>
    </w:p>
    <w:p w14:paraId="4DA1A1C6" w14:textId="77777777" w:rsidR="000C24BE" w:rsidRDefault="000C24BE" w:rsidP="000C24BE">
      <w:pPr>
        <w:rPr>
          <w:i/>
          <w:iCs/>
          <w:color w:val="FF0000"/>
          <w:u w:val="single"/>
        </w:rPr>
      </w:pPr>
    </w:p>
    <w:p w14:paraId="313BA470" w14:textId="77777777" w:rsidR="000C24BE" w:rsidRDefault="000C24BE" w:rsidP="000C24BE">
      <w:pPr>
        <w:rPr>
          <w:i/>
          <w:iCs/>
          <w:color w:val="FF0000"/>
          <w:u w:val="single"/>
        </w:rPr>
      </w:pPr>
    </w:p>
    <w:p w14:paraId="63213585" w14:textId="77777777" w:rsidR="000C24BE" w:rsidRDefault="000C24BE" w:rsidP="000C24BE">
      <w:pPr>
        <w:rPr>
          <w:i/>
          <w:iCs/>
          <w:color w:val="FF0000"/>
          <w:u w:val="single"/>
        </w:rPr>
      </w:pPr>
    </w:p>
    <w:p w14:paraId="3B01111F" w14:textId="77777777" w:rsidR="000C24BE" w:rsidRDefault="000C24BE" w:rsidP="000C24BE">
      <w:pPr>
        <w:rPr>
          <w:i/>
          <w:iCs/>
          <w:color w:val="FF0000"/>
          <w:u w:val="single"/>
        </w:rPr>
      </w:pPr>
    </w:p>
    <w:p w14:paraId="55C311F4" w14:textId="77777777" w:rsidR="000C24BE" w:rsidRDefault="000C24BE" w:rsidP="000C24BE">
      <w:pPr>
        <w:rPr>
          <w:i/>
          <w:iCs/>
          <w:color w:val="FF0000"/>
          <w:u w:val="single"/>
        </w:rPr>
      </w:pPr>
    </w:p>
    <w:p w14:paraId="5AA3B9EE" w14:textId="77777777" w:rsidR="000C24BE" w:rsidRDefault="000C24BE" w:rsidP="000C24BE">
      <w:pPr>
        <w:rPr>
          <w:i/>
          <w:iCs/>
          <w:color w:val="FF0000"/>
          <w:u w:val="single"/>
        </w:rPr>
      </w:pPr>
    </w:p>
    <w:p w14:paraId="4514BB3C" w14:textId="77777777" w:rsidR="000C24BE" w:rsidRDefault="000C24BE" w:rsidP="000C24BE">
      <w:pPr>
        <w:rPr>
          <w:i/>
          <w:iCs/>
          <w:color w:val="FF0000"/>
          <w:u w:val="single"/>
        </w:rPr>
      </w:pPr>
    </w:p>
    <w:p w14:paraId="094B9DE4" w14:textId="5620D83F" w:rsidR="000C24BE" w:rsidRPr="001503ED" w:rsidRDefault="000C24BE" w:rsidP="000C24BE">
      <w:pPr>
        <w:rPr>
          <w:i/>
          <w:iCs/>
          <w:color w:val="FF0000"/>
          <w:u w:val="single"/>
        </w:rPr>
      </w:pPr>
      <w:r w:rsidRPr="00477D82">
        <w:rPr>
          <w:i/>
          <w:iCs/>
          <w:color w:val="FF0000"/>
          <w:u w:val="single"/>
        </w:rPr>
        <w:lastRenderedPageBreak/>
        <w:t xml:space="preserve">Săptămâna </w:t>
      </w:r>
      <w:r>
        <w:rPr>
          <w:i/>
          <w:iCs/>
          <w:color w:val="FF0000"/>
          <w:u w:val="single"/>
        </w:rPr>
        <w:t>13-14</w:t>
      </w:r>
    </w:p>
    <w:p w14:paraId="55BF61E9" w14:textId="77777777" w:rsidR="000C24BE" w:rsidRPr="000C24BE" w:rsidRDefault="000C24BE" w:rsidP="000C24BE">
      <w:pPr>
        <w:spacing w:before="120" w:after="120"/>
        <w:jc w:val="left"/>
        <w:rPr>
          <w:i/>
          <w:iCs/>
        </w:rPr>
      </w:pPr>
      <w:r w:rsidRPr="000C24BE">
        <w:rPr>
          <w:i/>
          <w:iCs/>
        </w:rPr>
        <w:t xml:space="preserve">Analiza și comparația rezultatelor obținute pentru toate soluțiile de reglare (PID, după stare) și pentru toate cazurile (condiții inițiale, valori ale perturbației). Concluzii proprii. </w:t>
      </w:r>
    </w:p>
    <w:p w14:paraId="7242799E" w14:textId="77777777" w:rsidR="000C24BE" w:rsidRPr="000C24BE" w:rsidRDefault="000C24BE" w:rsidP="000C24BE">
      <w:pPr>
        <w:spacing w:before="120" w:after="120"/>
        <w:rPr>
          <w:i/>
          <w:iCs/>
        </w:rPr>
      </w:pPr>
      <w:r w:rsidRPr="000C24BE">
        <w:rPr>
          <w:i/>
          <w:iCs/>
        </w:rPr>
        <w:t xml:space="preserve">Finalizarea și predarea proiectului. </w:t>
      </w:r>
    </w:p>
    <w:p w14:paraId="3E2965D9" w14:textId="553504F5" w:rsidR="000C24BE" w:rsidRDefault="000C24BE" w:rsidP="000C24BE">
      <w:pPr>
        <w:contextualSpacing/>
        <w:jc w:val="left"/>
        <w:rPr>
          <w:i/>
          <w:iCs/>
        </w:rPr>
      </w:pPr>
      <w:r w:rsidRPr="000C24BE">
        <w:rPr>
          <w:i/>
          <w:iCs/>
        </w:rPr>
        <w:t>Prezentarea și susținerea proiectului.</w:t>
      </w:r>
    </w:p>
    <w:p w14:paraId="5D0EB08E" w14:textId="77777777" w:rsidR="000C24BE" w:rsidRPr="000C24BE" w:rsidRDefault="000C24BE" w:rsidP="000C24BE">
      <w:pPr>
        <w:contextualSpacing/>
        <w:jc w:val="left"/>
        <w:rPr>
          <w:u w:val="single"/>
        </w:rPr>
      </w:pPr>
    </w:p>
    <w:p w14:paraId="41A1C018" w14:textId="4BEE3459" w:rsidR="000C24BE" w:rsidRDefault="000C24BE" w:rsidP="000C24BE">
      <w:pPr>
        <w:contextualSpacing/>
        <w:jc w:val="left"/>
        <w:rPr>
          <w:u w:val="single"/>
          <w:lang w:val="en-US"/>
        </w:rPr>
      </w:pPr>
      <w:r w:rsidRPr="000C24BE">
        <w:rPr>
          <w:u w:val="single"/>
        </w:rPr>
        <w:t>Concluzii</w:t>
      </w:r>
      <w:r w:rsidRPr="000C24BE">
        <w:rPr>
          <w:u w:val="single"/>
          <w:lang w:val="en-US"/>
        </w:rPr>
        <w:t>:</w:t>
      </w:r>
    </w:p>
    <w:p w14:paraId="1C21D92B" w14:textId="102CED8C" w:rsidR="000C24BE" w:rsidRPr="000C24BE" w:rsidRDefault="000C24BE" w:rsidP="000C24BE">
      <w:pPr>
        <w:pStyle w:val="ListParagraph"/>
        <w:numPr>
          <w:ilvl w:val="0"/>
          <w:numId w:val="12"/>
        </w:numPr>
        <w:jc w:val="left"/>
        <w:rPr>
          <w:lang w:val="en-US"/>
        </w:rPr>
      </w:pPr>
      <w:r>
        <w:rPr>
          <w:lang w:val="en-US"/>
        </w:rPr>
        <w:t>Pe departe cea mai bun</w:t>
      </w:r>
      <w:r>
        <w:t>ă reglare am obținut-o la proiectarea regulatorului cu estimator de stare cu limitare. Acesta respectă condițiile de proiectare în scenariul A de simulare, însă aplicare aceluiași regulator pe scenariul B, unde se aplică pertubație crescândă, nu mai întrunește condițiile din caietul de sarcini, lucru la care ne așteptam deoarece proiectarea s-a făcut fără a lua în considerarea pertubația, spre exemplu, la aflarea funcție de transfer a procesului am considerat pertubația egală cu 0.</w:t>
      </w:r>
    </w:p>
    <w:p w14:paraId="29CA6480" w14:textId="38B75016" w:rsidR="000C24BE" w:rsidRPr="00B85EE4" w:rsidRDefault="000C24BE" w:rsidP="000C24BE">
      <w:pPr>
        <w:pStyle w:val="ListParagraph"/>
        <w:numPr>
          <w:ilvl w:val="0"/>
          <w:numId w:val="12"/>
        </w:numPr>
        <w:jc w:val="left"/>
        <w:rPr>
          <w:lang w:val="en-US"/>
        </w:rPr>
      </w:pPr>
      <w:r>
        <w:t>Al doilea ca performanță este regulatorul de stare</w:t>
      </w:r>
    </w:p>
    <w:p w14:paraId="437D2191" w14:textId="033A400B" w:rsidR="00B85EE4" w:rsidRPr="00B85EE4" w:rsidRDefault="00B85EE4" w:rsidP="000C24BE">
      <w:pPr>
        <w:pStyle w:val="ListParagraph"/>
        <w:numPr>
          <w:ilvl w:val="0"/>
          <w:numId w:val="12"/>
        </w:numPr>
        <w:jc w:val="left"/>
        <w:rPr>
          <w:lang w:val="en-US"/>
        </w:rPr>
      </w:pPr>
      <w:r>
        <w:t>Al treilea ca performanță este regulatorul obținut prin CMVK cu parametri ajustați</w:t>
      </w:r>
    </w:p>
    <w:p w14:paraId="5BB2922D" w14:textId="7FD7F3D7" w:rsidR="00B85EE4" w:rsidRPr="00B85EE4" w:rsidRDefault="00B85EE4" w:rsidP="000C24BE">
      <w:pPr>
        <w:pStyle w:val="ListParagraph"/>
        <w:numPr>
          <w:ilvl w:val="0"/>
          <w:numId w:val="12"/>
        </w:numPr>
        <w:jc w:val="left"/>
        <w:rPr>
          <w:lang w:val="en-US"/>
        </w:rPr>
      </w:pPr>
      <w:r>
        <w:t>Al patrulea ca performanță este regulatorul obținut prin metoda plasării polilor tot cu parametri ajustați</w:t>
      </w:r>
    </w:p>
    <w:p w14:paraId="4CE4AA35" w14:textId="589673D4" w:rsidR="00B85EE4" w:rsidRDefault="00B85EE4" w:rsidP="00B85EE4">
      <w:pPr>
        <w:jc w:val="left"/>
        <w:rPr>
          <w:lang w:val="en-US"/>
        </w:rPr>
      </w:pPr>
      <w:r>
        <w:rPr>
          <w:lang w:val="en-US"/>
        </w:rPr>
        <w:t xml:space="preserve">Observăm că apropierea de performanțele impuse este crescătoare ordinii în care am determinat diverse regulatoare, ultimul fiind cel mai bun, iar primul cel mai deficitar. </w:t>
      </w:r>
    </w:p>
    <w:p w14:paraId="07431B38" w14:textId="2A605A24" w:rsidR="00B85EE4" w:rsidRDefault="00B85EE4" w:rsidP="00B85EE4">
      <w:pPr>
        <w:jc w:val="left"/>
        <w:rPr>
          <w:lang w:val="en-US"/>
        </w:rPr>
      </w:pPr>
      <w:r>
        <w:rPr>
          <w:lang w:val="en-US"/>
        </w:rPr>
        <w:t xml:space="preserve">Singurul regulator aplicabil care întrunește condițiile este regulatorul cu estimator de stare, dar doar în scenariul B. Scenariul B este doar demonstrativ, faptul că unele regulatoare se descurcă bine și pe acest scenariu este datorat întâmplării deoarece noi am considerat pertubația nulă, iar apoi am simulat cu pertubație. </w:t>
      </w:r>
    </w:p>
    <w:p w14:paraId="343717E1" w14:textId="79C367E8" w:rsidR="00B85EE4" w:rsidRDefault="00B85EE4" w:rsidP="00B85EE4">
      <w:pPr>
        <w:jc w:val="left"/>
        <w:rPr>
          <w:lang w:val="en-US"/>
        </w:rPr>
      </w:pPr>
      <w:r>
        <w:rPr>
          <w:lang w:val="en-US"/>
        </w:rPr>
        <w:t>Unele inadvertențe de calcul ni se datorează lipsei de atenție, cum ar fi la plasarea polilor, și, pe de altă parte, se datorează calculului cu mai puține zecimale decât am obținut, reamintim că și mediul Matlab face aproximări la 3 sau 4 variabile.</w:t>
      </w:r>
    </w:p>
    <w:p w14:paraId="46147BBB" w14:textId="77777777" w:rsidR="00B85EE4" w:rsidRDefault="00B85EE4" w:rsidP="00B85EE4">
      <w:pPr>
        <w:jc w:val="left"/>
        <w:rPr>
          <w:lang w:val="en-US"/>
        </w:rPr>
      </w:pPr>
    </w:p>
    <w:p w14:paraId="7562A3B1" w14:textId="77777777" w:rsidR="00B85EE4" w:rsidRDefault="00B85EE4" w:rsidP="00B85EE4">
      <w:pPr>
        <w:jc w:val="left"/>
        <w:rPr>
          <w:lang w:val="en-US"/>
        </w:rPr>
      </w:pPr>
    </w:p>
    <w:p w14:paraId="6EDE3E68" w14:textId="77777777" w:rsidR="00B85EE4" w:rsidRDefault="00B85EE4" w:rsidP="00B85EE4">
      <w:pPr>
        <w:jc w:val="left"/>
        <w:rPr>
          <w:lang w:val="en-US"/>
        </w:rPr>
      </w:pPr>
    </w:p>
    <w:p w14:paraId="112EAFF4" w14:textId="77777777" w:rsidR="00B85EE4" w:rsidRDefault="00B85EE4" w:rsidP="00B85EE4">
      <w:pPr>
        <w:jc w:val="left"/>
        <w:rPr>
          <w:lang w:val="en-US"/>
        </w:rPr>
      </w:pPr>
    </w:p>
    <w:p w14:paraId="5516E6F8" w14:textId="77777777" w:rsidR="00B85EE4" w:rsidRDefault="00B85EE4" w:rsidP="00B85EE4">
      <w:pPr>
        <w:jc w:val="left"/>
        <w:rPr>
          <w:lang w:val="en-US"/>
        </w:rPr>
      </w:pPr>
    </w:p>
    <w:p w14:paraId="3CF78892" w14:textId="30B903B9" w:rsidR="00B85EE4" w:rsidRDefault="00B85EE4" w:rsidP="00B85EE4">
      <w:pPr>
        <w:jc w:val="left"/>
        <w:rPr>
          <w:u w:val="single"/>
          <w:lang w:val="en-US"/>
        </w:rPr>
      </w:pPr>
      <w:r w:rsidRPr="00B85EE4">
        <w:rPr>
          <w:u w:val="single"/>
          <w:lang w:val="en-US"/>
        </w:rPr>
        <w:lastRenderedPageBreak/>
        <w:t>Bibliografie:</w:t>
      </w:r>
    </w:p>
    <w:p w14:paraId="327D9236" w14:textId="77777777" w:rsidR="00B85EE4" w:rsidRDefault="00B85EE4" w:rsidP="00B85EE4">
      <w:pPr>
        <w:pStyle w:val="ListParagraph"/>
        <w:numPr>
          <w:ilvl w:val="0"/>
          <w:numId w:val="20"/>
        </w:numPr>
        <w:rPr>
          <w:szCs w:val="24"/>
        </w:rPr>
      </w:pPr>
      <w:r>
        <w:rPr>
          <w:szCs w:val="24"/>
        </w:rPr>
        <w:t xml:space="preserve">R.N. Bergman, L.S. Phillips, C. Cobelli, </w:t>
      </w:r>
      <w:r>
        <w:rPr>
          <w:i/>
          <w:iCs/>
          <w:szCs w:val="24"/>
        </w:rPr>
        <w:t>Physiologic Evaluation of Factors Controlling Glucose Tolerance in Man</w:t>
      </w:r>
      <w:r>
        <w:rPr>
          <w:szCs w:val="24"/>
        </w:rPr>
        <w:t xml:space="preserve">, Journal of Clinical Investigations, Vol. 68 (6), Dec. 1981, p. 1456 – 1467, </w:t>
      </w:r>
      <w:hyperlink r:id="rId132" w:history="1">
        <w:r>
          <w:rPr>
            <w:rStyle w:val="Hyperlink"/>
            <w:szCs w:val="24"/>
          </w:rPr>
          <w:t>https://doi.org/10.1172%2FJCI110398</w:t>
        </w:r>
      </w:hyperlink>
      <w:r>
        <w:rPr>
          <w:szCs w:val="24"/>
        </w:rPr>
        <w:t xml:space="preserve"> </w:t>
      </w:r>
    </w:p>
    <w:p w14:paraId="165F025A" w14:textId="77777777" w:rsidR="00B85EE4" w:rsidRDefault="00B85EE4" w:rsidP="00B85EE4">
      <w:pPr>
        <w:pStyle w:val="ListParagraph"/>
        <w:numPr>
          <w:ilvl w:val="0"/>
          <w:numId w:val="20"/>
        </w:numPr>
        <w:rPr>
          <w:szCs w:val="24"/>
        </w:rPr>
      </w:pPr>
      <w:r>
        <w:rPr>
          <w:szCs w:val="24"/>
        </w:rPr>
        <w:t xml:space="preserve">C. Cobelli, G. Toffolo, E. Ferrannini, </w:t>
      </w:r>
      <w:r>
        <w:rPr>
          <w:i/>
          <w:szCs w:val="24"/>
        </w:rPr>
        <w:t>A model of glucose kinetics and their control by insulin, compartmental and noncompartmental approaches</w:t>
      </w:r>
      <w:r>
        <w:rPr>
          <w:szCs w:val="24"/>
        </w:rPr>
        <w:t xml:space="preserve">, Mathematical Biosciences, Vol. 72 (2), Dec. 1984, p. 291–315. </w:t>
      </w:r>
    </w:p>
    <w:p w14:paraId="55E9FD47" w14:textId="77777777" w:rsidR="00B85EE4" w:rsidRDefault="00B85EE4" w:rsidP="00B85EE4">
      <w:pPr>
        <w:pStyle w:val="ListParagraph"/>
        <w:numPr>
          <w:ilvl w:val="0"/>
          <w:numId w:val="20"/>
        </w:numPr>
        <w:rPr>
          <w:szCs w:val="24"/>
        </w:rPr>
      </w:pPr>
      <w:r>
        <w:rPr>
          <w:szCs w:val="24"/>
        </w:rPr>
        <w:t xml:space="preserve">J. Chen, K. Cao, Y. Sun, Y. Xiao, X. Su, </w:t>
      </w:r>
      <w:r>
        <w:rPr>
          <w:i/>
          <w:szCs w:val="24"/>
        </w:rPr>
        <w:t>Continuous Drug Infusion for Diabetes Therapy: A Closed Loop Control System Design</w:t>
      </w:r>
      <w:r>
        <w:rPr>
          <w:szCs w:val="24"/>
        </w:rPr>
        <w:t xml:space="preserve">, EURASIP Journal on Wireless Communications and Networking, Vol. 2008, Art. ID 495185. </w:t>
      </w:r>
    </w:p>
    <w:p w14:paraId="0CA66AAE" w14:textId="77777777" w:rsidR="00B85EE4" w:rsidRDefault="00B85EE4" w:rsidP="00B85EE4">
      <w:pPr>
        <w:pStyle w:val="ListParagraph"/>
        <w:numPr>
          <w:ilvl w:val="0"/>
          <w:numId w:val="20"/>
        </w:numPr>
        <w:rPr>
          <w:szCs w:val="24"/>
        </w:rPr>
      </w:pPr>
      <w:r>
        <w:rPr>
          <w:szCs w:val="24"/>
        </w:rPr>
        <w:t>K. Lunze</w:t>
      </w:r>
      <w:r>
        <w:rPr>
          <w:szCs w:val="24"/>
          <w:lang w:val="en-GB"/>
        </w:rPr>
        <w:t xml:space="preserve">, T. Singh, M. Walter, M.D. Brendel, S. Leonhardt, </w:t>
      </w:r>
      <w:r>
        <w:rPr>
          <w:i/>
          <w:iCs/>
          <w:szCs w:val="24"/>
          <w:lang w:val="en-GB"/>
        </w:rPr>
        <w:t>Blood glucose control algorithms for type-1 diabetic patients: a methodological review</w:t>
      </w:r>
      <w:r>
        <w:rPr>
          <w:szCs w:val="24"/>
          <w:lang w:val="en-GB"/>
        </w:rPr>
        <w:t xml:space="preserve">, Biomedical Signal Processing and Control, Vol. 8 (2), Mar. 2013, p. 107-119. </w:t>
      </w:r>
    </w:p>
    <w:p w14:paraId="67575F8A" w14:textId="77777777" w:rsidR="00B85EE4" w:rsidRDefault="00B85EE4" w:rsidP="00B85EE4">
      <w:pPr>
        <w:pStyle w:val="ListParagraph"/>
        <w:numPr>
          <w:ilvl w:val="0"/>
          <w:numId w:val="20"/>
        </w:numPr>
        <w:rPr>
          <w:szCs w:val="24"/>
        </w:rPr>
      </w:pPr>
      <w:r>
        <w:rPr>
          <w:szCs w:val="24"/>
        </w:rPr>
        <w:t xml:space="preserve">A.A. Gonzalez, H Voos, M. Darouach, </w:t>
      </w:r>
      <w:r>
        <w:rPr>
          <w:i/>
          <w:iCs/>
          <w:szCs w:val="24"/>
        </w:rPr>
        <w:t>Glucose-Insulin System based on Minimal Model: a Realistic Approach</w:t>
      </w:r>
      <w:r>
        <w:rPr>
          <w:szCs w:val="24"/>
        </w:rPr>
        <w:t xml:space="preserve">, The 17th UKSIM-AMSS International Conference on Modelling and Simulation, 2015, p. 55 – 60.  </w:t>
      </w:r>
    </w:p>
    <w:p w14:paraId="1DF9122B" w14:textId="77777777" w:rsidR="00B85EE4" w:rsidRDefault="00B85EE4" w:rsidP="00B85EE4">
      <w:pPr>
        <w:pStyle w:val="ListParagraph"/>
        <w:numPr>
          <w:ilvl w:val="0"/>
          <w:numId w:val="20"/>
        </w:numPr>
        <w:rPr>
          <w:szCs w:val="24"/>
        </w:rPr>
      </w:pPr>
      <w:r>
        <w:rPr>
          <w:szCs w:val="24"/>
        </w:rPr>
        <w:t xml:space="preserve">Z. Khan, S. Ata, </w:t>
      </w:r>
      <w:r>
        <w:rPr>
          <w:i/>
          <w:iCs/>
          <w:szCs w:val="24"/>
        </w:rPr>
        <w:t>Model based control of artificial pancreas under meal disturbances</w:t>
      </w:r>
      <w:r>
        <w:rPr>
          <w:szCs w:val="24"/>
        </w:rPr>
        <w:t xml:space="preserve">, 2017 International Symposium on Recent Advances in Electrical Engineering (RAEE), 2017. </w:t>
      </w:r>
    </w:p>
    <w:p w14:paraId="773AB7B6" w14:textId="77777777" w:rsidR="00B85EE4" w:rsidRDefault="00B85EE4" w:rsidP="00B85EE4">
      <w:pPr>
        <w:pStyle w:val="ListParagraph"/>
        <w:numPr>
          <w:ilvl w:val="0"/>
          <w:numId w:val="20"/>
        </w:numPr>
        <w:rPr>
          <w:szCs w:val="24"/>
        </w:rPr>
      </w:pPr>
      <w:r>
        <w:rPr>
          <w:szCs w:val="24"/>
        </w:rPr>
        <w:t xml:space="preserve">A. Nath, S. Biradar, A. Balan, R. Dey, R. Padhi, </w:t>
      </w:r>
      <w:r>
        <w:rPr>
          <w:i/>
          <w:iCs/>
          <w:szCs w:val="24"/>
        </w:rPr>
        <w:t>Physiological Models and Control for Type 1 Diabetes Mellitus: A Brief Review</w:t>
      </w:r>
      <w:r>
        <w:rPr>
          <w:szCs w:val="24"/>
        </w:rPr>
        <w:t xml:space="preserve">, The 5th IFAC Conference on Advances in Control and Optimization of Dynamical Systems ACODS 2018, IFAC-PapersOnLine, Vol. 51, Issue 1, 2018, p. 289 – 294. </w:t>
      </w:r>
      <w:hyperlink r:id="rId133" w:history="1">
        <w:r>
          <w:rPr>
            <w:rStyle w:val="Hyperlink"/>
            <w:szCs w:val="24"/>
          </w:rPr>
          <w:t>https://doi.org/10.1016/j.ifacol.2018.05.077</w:t>
        </w:r>
      </w:hyperlink>
      <w:r>
        <w:rPr>
          <w:szCs w:val="24"/>
        </w:rPr>
        <w:t xml:space="preserve"> </w:t>
      </w:r>
    </w:p>
    <w:p w14:paraId="22A6B4E2" w14:textId="77777777" w:rsidR="00B85EE4" w:rsidRDefault="00000000" w:rsidP="00B85EE4">
      <w:pPr>
        <w:pStyle w:val="ListParagraph"/>
        <w:numPr>
          <w:ilvl w:val="0"/>
          <w:numId w:val="20"/>
        </w:numPr>
        <w:rPr>
          <w:szCs w:val="24"/>
        </w:rPr>
      </w:pPr>
      <w:hyperlink r:id="rId134" w:history="1">
        <w:r w:rsidR="00B85EE4">
          <w:rPr>
            <w:rStyle w:val="Hyperlink"/>
            <w:szCs w:val="24"/>
          </w:rPr>
          <w:t>https://www.medtronicdiabetes.com/products/minimed-670g-insulin-pump-system</w:t>
        </w:r>
      </w:hyperlink>
      <w:r w:rsidR="00B85EE4">
        <w:rPr>
          <w:szCs w:val="24"/>
        </w:rPr>
        <w:t xml:space="preserve"> </w:t>
      </w:r>
    </w:p>
    <w:p w14:paraId="11E21983" w14:textId="77777777" w:rsidR="00B85EE4" w:rsidRDefault="00B85EE4" w:rsidP="00B85EE4">
      <w:pPr>
        <w:jc w:val="left"/>
        <w:rPr>
          <w:lang w:val="en-US"/>
        </w:rPr>
      </w:pPr>
    </w:p>
    <w:p w14:paraId="34AEB3A6" w14:textId="77777777" w:rsidR="00B85EE4" w:rsidRDefault="00B85EE4" w:rsidP="00B85EE4">
      <w:pPr>
        <w:jc w:val="left"/>
        <w:rPr>
          <w:lang w:val="en-US"/>
        </w:rPr>
      </w:pPr>
    </w:p>
    <w:p w14:paraId="7175EAFF" w14:textId="77777777" w:rsidR="00B85EE4" w:rsidRDefault="00B85EE4" w:rsidP="00B85EE4">
      <w:pPr>
        <w:jc w:val="left"/>
        <w:rPr>
          <w:lang w:val="en-US"/>
        </w:rPr>
      </w:pPr>
    </w:p>
    <w:p w14:paraId="4DCC7CC0" w14:textId="77777777" w:rsidR="00B85EE4" w:rsidRDefault="00B85EE4" w:rsidP="00B85EE4">
      <w:pPr>
        <w:jc w:val="left"/>
        <w:rPr>
          <w:lang w:val="en-US"/>
        </w:rPr>
      </w:pPr>
    </w:p>
    <w:p w14:paraId="3AE98F84" w14:textId="77777777" w:rsidR="00B85EE4" w:rsidRDefault="00B85EE4" w:rsidP="00B85EE4">
      <w:pPr>
        <w:jc w:val="left"/>
        <w:rPr>
          <w:lang w:val="en-US"/>
        </w:rPr>
      </w:pPr>
    </w:p>
    <w:p w14:paraId="2D5BF2E1" w14:textId="77777777" w:rsidR="00B85EE4" w:rsidRDefault="00B85EE4" w:rsidP="00B85EE4">
      <w:pPr>
        <w:jc w:val="left"/>
        <w:rPr>
          <w:lang w:val="en-US"/>
        </w:rPr>
      </w:pPr>
    </w:p>
    <w:p w14:paraId="6E807030" w14:textId="77777777" w:rsidR="00B85EE4" w:rsidRDefault="00B85EE4" w:rsidP="00B85EE4">
      <w:pPr>
        <w:jc w:val="left"/>
        <w:rPr>
          <w:lang w:val="en-US"/>
        </w:rPr>
      </w:pPr>
    </w:p>
    <w:p w14:paraId="166E8092" w14:textId="77777777" w:rsidR="00B85EE4" w:rsidRDefault="00B85EE4" w:rsidP="00B85EE4">
      <w:pPr>
        <w:jc w:val="left"/>
        <w:rPr>
          <w:lang w:val="en-US"/>
        </w:rPr>
      </w:pPr>
    </w:p>
    <w:p w14:paraId="4D51D670" w14:textId="69AA49B6" w:rsidR="00B85EE4" w:rsidRDefault="00B85EE4" w:rsidP="00B85EE4">
      <w:pPr>
        <w:jc w:val="left"/>
        <w:rPr>
          <w:sz w:val="28"/>
          <w:szCs w:val="24"/>
          <w:lang w:val="en-US"/>
        </w:rPr>
      </w:pPr>
      <w:r w:rsidRPr="00B85EE4">
        <w:rPr>
          <w:sz w:val="28"/>
          <w:szCs w:val="24"/>
          <w:lang w:val="en-US"/>
        </w:rPr>
        <w:lastRenderedPageBreak/>
        <w:t>Anexa A</w:t>
      </w:r>
    </w:p>
    <w:p w14:paraId="73697710" w14:textId="7CD783BF" w:rsidR="00B85EE4" w:rsidRDefault="00B85EE4" w:rsidP="00B85EE4">
      <w:pPr>
        <w:jc w:val="center"/>
        <w:rPr>
          <w:sz w:val="28"/>
          <w:szCs w:val="24"/>
          <w:lang w:val="en-US"/>
        </w:rPr>
      </w:pPr>
      <w:r>
        <w:rPr>
          <w:noProof/>
          <w:sz w:val="28"/>
          <w:szCs w:val="24"/>
          <w:lang w:val="en-US"/>
        </w:rPr>
        <w:drawing>
          <wp:inline distT="0" distB="0" distL="0" distR="0" wp14:anchorId="72E626ED" wp14:editId="36B93A97">
            <wp:extent cx="5943600" cy="5870575"/>
            <wp:effectExtent l="152400" t="152400" r="342900" b="339725"/>
            <wp:docPr id="2065308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08154" name="Picture 2065308154"/>
                    <pic:cNvPicPr/>
                  </pic:nvPicPr>
                  <pic:blipFill>
                    <a:blip r:embed="rId135">
                      <a:extLst>
                        <a:ext uri="{28A0092B-C50C-407E-A947-70E740481C1C}">
                          <a14:useLocalDpi xmlns:a14="http://schemas.microsoft.com/office/drawing/2010/main" val="0"/>
                        </a:ext>
                      </a:extLst>
                    </a:blip>
                    <a:stretch>
                      <a:fillRect/>
                    </a:stretch>
                  </pic:blipFill>
                  <pic:spPr>
                    <a:xfrm>
                      <a:off x="0" y="0"/>
                      <a:ext cx="5943600" cy="58705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4DA06F4" w14:textId="77777777" w:rsidR="00B85EE4" w:rsidRDefault="00B85EE4" w:rsidP="00B85EE4">
      <w:pPr>
        <w:jc w:val="center"/>
        <w:rPr>
          <w:sz w:val="28"/>
          <w:szCs w:val="24"/>
          <w:lang w:val="en-US"/>
        </w:rPr>
      </w:pPr>
    </w:p>
    <w:p w14:paraId="1B557E74" w14:textId="77777777" w:rsidR="00B85EE4" w:rsidRDefault="00B85EE4" w:rsidP="00B85EE4">
      <w:pPr>
        <w:jc w:val="center"/>
        <w:rPr>
          <w:sz w:val="28"/>
          <w:szCs w:val="24"/>
          <w:lang w:val="en-US"/>
        </w:rPr>
      </w:pPr>
    </w:p>
    <w:p w14:paraId="038C801B" w14:textId="77777777" w:rsidR="00B85EE4" w:rsidRDefault="00B85EE4" w:rsidP="00B85EE4">
      <w:pPr>
        <w:jc w:val="center"/>
        <w:rPr>
          <w:sz w:val="28"/>
          <w:szCs w:val="24"/>
          <w:lang w:val="en-US"/>
        </w:rPr>
      </w:pPr>
    </w:p>
    <w:p w14:paraId="7290CB95" w14:textId="02578841" w:rsidR="00B85EE4" w:rsidRDefault="00B85EE4" w:rsidP="00B85EE4">
      <w:pPr>
        <w:jc w:val="center"/>
        <w:rPr>
          <w:sz w:val="28"/>
          <w:szCs w:val="24"/>
          <w:lang w:val="en-US"/>
        </w:rPr>
      </w:pPr>
      <w:r>
        <w:rPr>
          <w:noProof/>
          <w:sz w:val="28"/>
          <w:szCs w:val="24"/>
          <w:lang w:val="en-US"/>
        </w:rPr>
        <w:lastRenderedPageBreak/>
        <w:drawing>
          <wp:inline distT="0" distB="0" distL="0" distR="0" wp14:anchorId="7312CB39" wp14:editId="447BA7EE">
            <wp:extent cx="5943600" cy="5233670"/>
            <wp:effectExtent l="152400" t="152400" r="342900" b="347980"/>
            <wp:docPr id="17504657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65769" name="Picture 1750465769"/>
                    <pic:cNvPicPr/>
                  </pic:nvPicPr>
                  <pic:blipFill>
                    <a:blip r:embed="rId136">
                      <a:extLst>
                        <a:ext uri="{28A0092B-C50C-407E-A947-70E740481C1C}">
                          <a14:useLocalDpi xmlns:a14="http://schemas.microsoft.com/office/drawing/2010/main" val="0"/>
                        </a:ext>
                      </a:extLst>
                    </a:blip>
                    <a:stretch>
                      <a:fillRect/>
                    </a:stretch>
                  </pic:blipFill>
                  <pic:spPr>
                    <a:xfrm>
                      <a:off x="0" y="0"/>
                      <a:ext cx="5943600" cy="5233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91A48E" w14:textId="77777777" w:rsidR="00B85EE4" w:rsidRDefault="00B85EE4" w:rsidP="00B85EE4">
      <w:pPr>
        <w:jc w:val="center"/>
        <w:rPr>
          <w:sz w:val="28"/>
          <w:szCs w:val="24"/>
          <w:lang w:val="en-US"/>
        </w:rPr>
      </w:pPr>
    </w:p>
    <w:p w14:paraId="7757BFEB" w14:textId="77777777" w:rsidR="00B85EE4" w:rsidRDefault="00B85EE4" w:rsidP="00B85EE4">
      <w:pPr>
        <w:jc w:val="center"/>
        <w:rPr>
          <w:sz w:val="28"/>
          <w:szCs w:val="24"/>
          <w:lang w:val="en-US"/>
        </w:rPr>
      </w:pPr>
    </w:p>
    <w:p w14:paraId="1DB0AE12" w14:textId="77777777" w:rsidR="00B85EE4" w:rsidRDefault="00B85EE4" w:rsidP="00B85EE4">
      <w:pPr>
        <w:jc w:val="center"/>
        <w:rPr>
          <w:sz w:val="28"/>
          <w:szCs w:val="24"/>
          <w:lang w:val="en-US"/>
        </w:rPr>
      </w:pPr>
    </w:p>
    <w:p w14:paraId="4BFACB7C" w14:textId="77777777" w:rsidR="00B85EE4" w:rsidRDefault="00B85EE4" w:rsidP="00B85EE4">
      <w:pPr>
        <w:jc w:val="center"/>
        <w:rPr>
          <w:sz w:val="28"/>
          <w:szCs w:val="24"/>
          <w:lang w:val="en-US"/>
        </w:rPr>
      </w:pPr>
    </w:p>
    <w:p w14:paraId="668D99ED" w14:textId="77777777" w:rsidR="00B85EE4" w:rsidRDefault="00B85EE4" w:rsidP="00B85EE4">
      <w:pPr>
        <w:jc w:val="center"/>
        <w:rPr>
          <w:sz w:val="28"/>
          <w:szCs w:val="24"/>
          <w:lang w:val="en-US"/>
        </w:rPr>
      </w:pPr>
    </w:p>
    <w:p w14:paraId="61DA9A07" w14:textId="06E98075" w:rsidR="00B85EE4" w:rsidRDefault="00B85EE4" w:rsidP="00B85EE4">
      <w:pPr>
        <w:jc w:val="left"/>
        <w:rPr>
          <w:sz w:val="28"/>
          <w:szCs w:val="24"/>
          <w:lang w:val="en-US"/>
        </w:rPr>
      </w:pPr>
      <w:r>
        <w:rPr>
          <w:sz w:val="28"/>
          <w:szCs w:val="24"/>
          <w:lang w:val="en-US"/>
        </w:rPr>
        <w:lastRenderedPageBreak/>
        <w:t>Anexa B</w:t>
      </w:r>
    </w:p>
    <w:p w14:paraId="42EABC2D" w14:textId="72831223" w:rsidR="00B85EE4" w:rsidRDefault="00B85EE4" w:rsidP="00B85EE4">
      <w:pPr>
        <w:jc w:val="center"/>
        <w:rPr>
          <w:sz w:val="28"/>
          <w:szCs w:val="24"/>
          <w:lang w:val="en-US"/>
        </w:rPr>
      </w:pPr>
      <w:r>
        <w:rPr>
          <w:noProof/>
          <w:sz w:val="28"/>
          <w:szCs w:val="24"/>
          <w:lang w:val="en-US"/>
        </w:rPr>
        <w:drawing>
          <wp:inline distT="0" distB="0" distL="0" distR="0" wp14:anchorId="295BB36A" wp14:editId="0E608430">
            <wp:extent cx="5943600" cy="5607050"/>
            <wp:effectExtent l="152400" t="152400" r="342900" b="336550"/>
            <wp:docPr id="11671317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31773" name="Picture 1167131773"/>
                    <pic:cNvPicPr/>
                  </pic:nvPicPr>
                  <pic:blipFill>
                    <a:blip r:embed="rId137">
                      <a:extLst>
                        <a:ext uri="{28A0092B-C50C-407E-A947-70E740481C1C}">
                          <a14:useLocalDpi xmlns:a14="http://schemas.microsoft.com/office/drawing/2010/main" val="0"/>
                        </a:ext>
                      </a:extLst>
                    </a:blip>
                    <a:stretch>
                      <a:fillRect/>
                    </a:stretch>
                  </pic:blipFill>
                  <pic:spPr>
                    <a:xfrm>
                      <a:off x="0" y="0"/>
                      <a:ext cx="5943600" cy="5607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A723237" w14:textId="77777777" w:rsidR="00B85EE4" w:rsidRDefault="00B85EE4" w:rsidP="00B85EE4">
      <w:pPr>
        <w:jc w:val="center"/>
        <w:rPr>
          <w:sz w:val="28"/>
          <w:szCs w:val="24"/>
          <w:lang w:val="en-US"/>
        </w:rPr>
      </w:pPr>
    </w:p>
    <w:p w14:paraId="46EC4344" w14:textId="77777777" w:rsidR="00B85EE4" w:rsidRDefault="00B85EE4" w:rsidP="00B85EE4">
      <w:pPr>
        <w:jc w:val="center"/>
        <w:rPr>
          <w:sz w:val="28"/>
          <w:szCs w:val="24"/>
          <w:lang w:val="en-US"/>
        </w:rPr>
      </w:pPr>
    </w:p>
    <w:p w14:paraId="79E80CA9" w14:textId="77777777" w:rsidR="00B85EE4" w:rsidRDefault="00B85EE4" w:rsidP="00B85EE4">
      <w:pPr>
        <w:jc w:val="center"/>
        <w:rPr>
          <w:sz w:val="28"/>
          <w:szCs w:val="24"/>
          <w:lang w:val="en-US"/>
        </w:rPr>
      </w:pPr>
    </w:p>
    <w:p w14:paraId="26243EAC" w14:textId="29333A4D" w:rsidR="00B85EE4" w:rsidRPr="00B85EE4" w:rsidRDefault="00B85EE4" w:rsidP="00B85EE4">
      <w:pPr>
        <w:jc w:val="center"/>
        <w:rPr>
          <w:sz w:val="28"/>
          <w:szCs w:val="24"/>
          <w:lang w:val="en-US"/>
        </w:rPr>
      </w:pPr>
      <w:r>
        <w:rPr>
          <w:noProof/>
          <w:sz w:val="28"/>
          <w:szCs w:val="24"/>
          <w:lang w:val="en-US"/>
        </w:rPr>
        <w:lastRenderedPageBreak/>
        <w:drawing>
          <wp:inline distT="0" distB="0" distL="0" distR="0" wp14:anchorId="2D5069E6" wp14:editId="54F204A8">
            <wp:extent cx="5943600" cy="5648960"/>
            <wp:effectExtent l="152400" t="152400" r="342900" b="351790"/>
            <wp:docPr id="10905118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1809" name="Picture 1090511809"/>
                    <pic:cNvPicPr/>
                  </pic:nvPicPr>
                  <pic:blipFill>
                    <a:blip r:embed="rId138">
                      <a:extLst>
                        <a:ext uri="{28A0092B-C50C-407E-A947-70E740481C1C}">
                          <a14:useLocalDpi xmlns:a14="http://schemas.microsoft.com/office/drawing/2010/main" val="0"/>
                        </a:ext>
                      </a:extLst>
                    </a:blip>
                    <a:stretch>
                      <a:fillRect/>
                    </a:stretch>
                  </pic:blipFill>
                  <pic:spPr>
                    <a:xfrm>
                      <a:off x="0" y="0"/>
                      <a:ext cx="5943600" cy="5648960"/>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B85EE4" w:rsidRPr="00B85EE4" w:rsidSect="00781EB5">
      <w:headerReference w:type="default" r:id="rId139"/>
      <w:footerReference w:type="default" r:id="rId140"/>
      <w:footerReference w:type="first" r:id="rId141"/>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7D350C" w14:textId="77777777" w:rsidR="00473987" w:rsidRDefault="00473987" w:rsidP="00EB4CF5">
      <w:r>
        <w:separator/>
      </w:r>
    </w:p>
    <w:p w14:paraId="6A68FA14" w14:textId="77777777" w:rsidR="00473987" w:rsidRDefault="00473987"/>
  </w:endnote>
  <w:endnote w:type="continuationSeparator" w:id="0">
    <w:p w14:paraId="6042D73C" w14:textId="77777777" w:rsidR="00473987" w:rsidRDefault="00473987" w:rsidP="00EB4CF5">
      <w:r>
        <w:continuationSeparator/>
      </w:r>
    </w:p>
    <w:p w14:paraId="7F47F495" w14:textId="77777777" w:rsidR="00473987" w:rsidRDefault="004739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46AE52" w14:textId="77777777" w:rsidR="00E53EF4" w:rsidRDefault="00E53EF4" w:rsidP="00EA3A9B">
    <w:pPr>
      <w:pStyle w:val="Footer"/>
    </w:pPr>
  </w:p>
  <w:p w14:paraId="619A81CA" w14:textId="77777777" w:rsidR="00E53EF4" w:rsidRDefault="00000000" w:rsidP="00EA3A9B">
    <w:pPr>
      <w:pStyle w:val="Footer"/>
    </w:pPr>
    <w:sdt>
      <w:sdtPr>
        <w:id w:val="-965114918"/>
        <w:docPartObj>
          <w:docPartGallery w:val="Page Numbers (Bottom of Page)"/>
          <w:docPartUnique/>
        </w:docPartObj>
      </w:sdtPr>
      <w:sdtEndPr>
        <w:rPr>
          <w:noProof/>
        </w:rPr>
      </w:sdtEndPr>
      <w:sdtContent>
        <w:r w:rsidR="00E53EF4" w:rsidRPr="00CB7AAB">
          <w:fldChar w:fldCharType="begin"/>
        </w:r>
        <w:r w:rsidR="00E53EF4" w:rsidRPr="00CB7AAB">
          <w:instrText xml:space="preserve"> PAGE   \* MERGEFORMAT </w:instrText>
        </w:r>
        <w:r w:rsidR="00E53EF4" w:rsidRPr="00CB7AAB">
          <w:fldChar w:fldCharType="separate"/>
        </w:r>
        <w:r w:rsidR="006A20BF">
          <w:rPr>
            <w:noProof/>
          </w:rPr>
          <w:t>14</w:t>
        </w:r>
        <w:r w:rsidR="00E53EF4" w:rsidRPr="00CB7AAB">
          <w:rPr>
            <w:noProof/>
          </w:rPr>
          <w:fldChar w:fldCharType="end"/>
        </w:r>
        <w:r w:rsidR="00E53EF4">
          <w:rPr>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C05E8D" w14:textId="77777777" w:rsidR="00E53EF4" w:rsidRDefault="00E53EF4" w:rsidP="00EB4CF5">
    <w:pPr>
      <w:pStyle w:val="Footer"/>
    </w:pPr>
  </w:p>
  <w:p w14:paraId="15F81A79" w14:textId="77777777" w:rsidR="00E53EF4" w:rsidRPr="00CB7AAB" w:rsidRDefault="00000000" w:rsidP="00EB4CF5">
    <w:pPr>
      <w:pStyle w:val="Footer"/>
    </w:pPr>
    <w:sdt>
      <w:sdtPr>
        <w:id w:val="425156056"/>
        <w:docPartObj>
          <w:docPartGallery w:val="Page Numbers (Bottom of Page)"/>
          <w:docPartUnique/>
        </w:docPartObj>
      </w:sdtPr>
      <w:sdtContent>
        <w:r w:rsidR="00E53EF4" w:rsidRPr="00CB7AAB">
          <w:fldChar w:fldCharType="begin"/>
        </w:r>
        <w:r w:rsidR="00E53EF4" w:rsidRPr="00CB7AAB">
          <w:instrText>PAGE   \* MERGEFORMAT</w:instrText>
        </w:r>
        <w:r w:rsidR="00E53EF4" w:rsidRPr="00CB7AAB">
          <w:fldChar w:fldCharType="separate"/>
        </w:r>
        <w:r w:rsidR="006A20BF">
          <w:rPr>
            <w:noProof/>
          </w:rPr>
          <w:t>1</w:t>
        </w:r>
        <w:r w:rsidR="00E53EF4" w:rsidRPr="00CB7AA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433741" w14:textId="77777777" w:rsidR="00473987" w:rsidRDefault="00473987" w:rsidP="00EB4CF5">
      <w:r>
        <w:separator/>
      </w:r>
    </w:p>
    <w:p w14:paraId="1DAB851E" w14:textId="77777777" w:rsidR="00473987" w:rsidRDefault="00473987"/>
  </w:footnote>
  <w:footnote w:type="continuationSeparator" w:id="0">
    <w:p w14:paraId="28408D6A" w14:textId="77777777" w:rsidR="00473987" w:rsidRDefault="00473987" w:rsidP="00EB4CF5">
      <w:r>
        <w:continuationSeparator/>
      </w:r>
    </w:p>
    <w:p w14:paraId="4F7DF3C6" w14:textId="77777777" w:rsidR="00473987" w:rsidRDefault="0047398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AA21B" w14:textId="5024C655" w:rsidR="00E53EF4" w:rsidRDefault="008B7D3C" w:rsidP="002515F8">
    <w:pPr>
      <w:pStyle w:val="Header"/>
    </w:pPr>
    <w:r>
      <w:t>Grabovenco Bogdan-Iulian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B3829"/>
    <w:multiLevelType w:val="hybridMultilevel"/>
    <w:tmpl w:val="70B09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7E49DE"/>
    <w:multiLevelType w:val="hybridMultilevel"/>
    <w:tmpl w:val="FD02C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473F82"/>
    <w:multiLevelType w:val="hybridMultilevel"/>
    <w:tmpl w:val="62CE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EA5A8C"/>
    <w:multiLevelType w:val="multilevel"/>
    <w:tmpl w:val="46F22F04"/>
    <w:styleLink w:val="StyleBulleted12"/>
    <w:lvl w:ilvl="0">
      <w:start w:val="1"/>
      <w:numFmt w:val="bullet"/>
      <w:lvlText w:val=""/>
      <w:lvlJc w:val="left"/>
      <w:pPr>
        <w:tabs>
          <w:tab w:val="num" w:pos="720"/>
        </w:tabs>
        <w:ind w:left="36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757107"/>
    <w:multiLevelType w:val="hybridMultilevel"/>
    <w:tmpl w:val="C04CA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333E8B"/>
    <w:multiLevelType w:val="hybridMultilevel"/>
    <w:tmpl w:val="25685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0257AD"/>
    <w:multiLevelType w:val="multilevel"/>
    <w:tmpl w:val="46F22F0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50D65D9"/>
    <w:multiLevelType w:val="hybridMultilevel"/>
    <w:tmpl w:val="12A6A99E"/>
    <w:lvl w:ilvl="0" w:tplc="2334EF2A">
      <w:start w:val="1"/>
      <w:numFmt w:val="decimal"/>
      <w:pStyle w:val="listanumerotata"/>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5301F92"/>
    <w:multiLevelType w:val="multilevel"/>
    <w:tmpl w:val="46F22F04"/>
    <w:numStyleLink w:val="StyleBulleted12"/>
  </w:abstractNum>
  <w:abstractNum w:abstractNumId="9" w15:restartNumberingAfterBreak="0">
    <w:nsid w:val="39244F62"/>
    <w:multiLevelType w:val="hybridMultilevel"/>
    <w:tmpl w:val="468016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140770E"/>
    <w:multiLevelType w:val="hybridMultilevel"/>
    <w:tmpl w:val="1646F696"/>
    <w:lvl w:ilvl="0" w:tplc="57AA72F2">
      <w:start w:val="1"/>
      <w:numFmt w:val="decimal"/>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8F64910"/>
    <w:multiLevelType w:val="hybridMultilevel"/>
    <w:tmpl w:val="27623A3A"/>
    <w:lvl w:ilvl="0" w:tplc="2E00431E">
      <w:numFmt w:val="bullet"/>
      <w:pStyle w:val="lista"/>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4A253B68"/>
    <w:multiLevelType w:val="multilevel"/>
    <w:tmpl w:val="AA5AA88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56F658AB"/>
    <w:multiLevelType w:val="multilevel"/>
    <w:tmpl w:val="E17C032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57801DF9"/>
    <w:multiLevelType w:val="multilevel"/>
    <w:tmpl w:val="E17C032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6A3C5129"/>
    <w:multiLevelType w:val="hybridMultilevel"/>
    <w:tmpl w:val="B45A4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667476"/>
    <w:multiLevelType w:val="hybridMultilevel"/>
    <w:tmpl w:val="6DDE4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A32681"/>
    <w:multiLevelType w:val="hybridMultilevel"/>
    <w:tmpl w:val="B8A8B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B45DD0"/>
    <w:multiLevelType w:val="hybridMultilevel"/>
    <w:tmpl w:val="7C88E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8868A1"/>
    <w:multiLevelType w:val="hybridMultilevel"/>
    <w:tmpl w:val="C8B0C4D6"/>
    <w:lvl w:ilvl="0" w:tplc="5D92401C">
      <w:start w:val="1"/>
      <w:numFmt w:val="decimal"/>
      <w:pStyle w:val="TitluFigura"/>
      <w:suff w:val="space"/>
      <w:lvlText w:val="Figura %1. "/>
      <w:lvlJc w:val="right"/>
      <w:pPr>
        <w:ind w:left="1080" w:hanging="360"/>
      </w:pPr>
      <w:rPr>
        <w:rFonts w:hint="default"/>
        <w:b/>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1979089">
    <w:abstractNumId w:val="3"/>
  </w:num>
  <w:num w:numId="2" w16cid:durableId="1564296290">
    <w:abstractNumId w:val="11"/>
  </w:num>
  <w:num w:numId="3" w16cid:durableId="674304243">
    <w:abstractNumId w:val="7"/>
  </w:num>
  <w:num w:numId="4" w16cid:durableId="1226185131">
    <w:abstractNumId w:val="19"/>
  </w:num>
  <w:num w:numId="5" w16cid:durableId="76901349">
    <w:abstractNumId w:val="2"/>
  </w:num>
  <w:num w:numId="6" w16cid:durableId="1606108100">
    <w:abstractNumId w:val="15"/>
  </w:num>
  <w:num w:numId="7" w16cid:durableId="1367102413">
    <w:abstractNumId w:val="4"/>
  </w:num>
  <w:num w:numId="8" w16cid:durableId="624122730">
    <w:abstractNumId w:val="12"/>
  </w:num>
  <w:num w:numId="9" w16cid:durableId="471367208">
    <w:abstractNumId w:val="1"/>
  </w:num>
  <w:num w:numId="10" w16cid:durableId="410733485">
    <w:abstractNumId w:val="17"/>
  </w:num>
  <w:num w:numId="11" w16cid:durableId="1887721063">
    <w:abstractNumId w:val="13"/>
  </w:num>
  <w:num w:numId="12" w16cid:durableId="958294959">
    <w:abstractNumId w:val="14"/>
  </w:num>
  <w:num w:numId="13" w16cid:durableId="661853022">
    <w:abstractNumId w:val="6"/>
  </w:num>
  <w:num w:numId="14" w16cid:durableId="569536503">
    <w:abstractNumId w:val="16"/>
  </w:num>
  <w:num w:numId="15" w16cid:durableId="2056420743">
    <w:abstractNumId w:val="0"/>
  </w:num>
  <w:num w:numId="16" w16cid:durableId="173693025">
    <w:abstractNumId w:val="9"/>
  </w:num>
  <w:num w:numId="17" w16cid:durableId="1130782080">
    <w:abstractNumId w:val="5"/>
  </w:num>
  <w:num w:numId="18" w16cid:durableId="730419281">
    <w:abstractNumId w:val="18"/>
  </w:num>
  <w:num w:numId="19" w16cid:durableId="1235353627">
    <w:abstractNumId w:val="8"/>
  </w:num>
  <w:num w:numId="20" w16cid:durableId="6163704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hdrShapeDefaults>
    <o:shapedefaults v:ext="edit" spidmax="243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0F3E"/>
    <w:rsid w:val="0000073D"/>
    <w:rsid w:val="00010048"/>
    <w:rsid w:val="000136BE"/>
    <w:rsid w:val="00017215"/>
    <w:rsid w:val="000265E0"/>
    <w:rsid w:val="00032DC3"/>
    <w:rsid w:val="0003649B"/>
    <w:rsid w:val="00040D5E"/>
    <w:rsid w:val="0004527C"/>
    <w:rsid w:val="00062290"/>
    <w:rsid w:val="00072E37"/>
    <w:rsid w:val="00083CA0"/>
    <w:rsid w:val="00085FFF"/>
    <w:rsid w:val="00094DF3"/>
    <w:rsid w:val="000B53D3"/>
    <w:rsid w:val="000B60CC"/>
    <w:rsid w:val="000C1C71"/>
    <w:rsid w:val="000C24BE"/>
    <w:rsid w:val="000D7604"/>
    <w:rsid w:val="000E195A"/>
    <w:rsid w:val="000E3BB7"/>
    <w:rsid w:val="000F4425"/>
    <w:rsid w:val="001004B1"/>
    <w:rsid w:val="00102D7E"/>
    <w:rsid w:val="00115F58"/>
    <w:rsid w:val="0011645A"/>
    <w:rsid w:val="00117AF2"/>
    <w:rsid w:val="00124946"/>
    <w:rsid w:val="00125C16"/>
    <w:rsid w:val="0012642B"/>
    <w:rsid w:val="00130355"/>
    <w:rsid w:val="00134869"/>
    <w:rsid w:val="00134F77"/>
    <w:rsid w:val="00136E15"/>
    <w:rsid w:val="00143AE9"/>
    <w:rsid w:val="00143B5F"/>
    <w:rsid w:val="00144DDC"/>
    <w:rsid w:val="00145347"/>
    <w:rsid w:val="001503ED"/>
    <w:rsid w:val="00155816"/>
    <w:rsid w:val="0015657B"/>
    <w:rsid w:val="0016460F"/>
    <w:rsid w:val="001650EF"/>
    <w:rsid w:val="00167142"/>
    <w:rsid w:val="00171E23"/>
    <w:rsid w:val="00172486"/>
    <w:rsid w:val="0018305E"/>
    <w:rsid w:val="0018583A"/>
    <w:rsid w:val="00185ACF"/>
    <w:rsid w:val="001A2424"/>
    <w:rsid w:val="001A6F5F"/>
    <w:rsid w:val="001A70D1"/>
    <w:rsid w:val="001B254B"/>
    <w:rsid w:val="001B6EAC"/>
    <w:rsid w:val="001C07BB"/>
    <w:rsid w:val="001C5CCB"/>
    <w:rsid w:val="001D0EEE"/>
    <w:rsid w:val="001D314A"/>
    <w:rsid w:val="001D586A"/>
    <w:rsid w:val="001E19BA"/>
    <w:rsid w:val="001E46AB"/>
    <w:rsid w:val="001F53F6"/>
    <w:rsid w:val="00202BD6"/>
    <w:rsid w:val="002059E5"/>
    <w:rsid w:val="00212D51"/>
    <w:rsid w:val="00212DF5"/>
    <w:rsid w:val="00216143"/>
    <w:rsid w:val="00221EC6"/>
    <w:rsid w:val="0023731F"/>
    <w:rsid w:val="002423D4"/>
    <w:rsid w:val="0024614B"/>
    <w:rsid w:val="00250C27"/>
    <w:rsid w:val="002515F8"/>
    <w:rsid w:val="0025446C"/>
    <w:rsid w:val="00263995"/>
    <w:rsid w:val="00263ABA"/>
    <w:rsid w:val="00270811"/>
    <w:rsid w:val="002722E8"/>
    <w:rsid w:val="00273143"/>
    <w:rsid w:val="002746C0"/>
    <w:rsid w:val="00274901"/>
    <w:rsid w:val="002768EF"/>
    <w:rsid w:val="00277699"/>
    <w:rsid w:val="00280A71"/>
    <w:rsid w:val="00282F08"/>
    <w:rsid w:val="0028491D"/>
    <w:rsid w:val="002863E0"/>
    <w:rsid w:val="00286CDC"/>
    <w:rsid w:val="002871E9"/>
    <w:rsid w:val="0029343E"/>
    <w:rsid w:val="00293DE9"/>
    <w:rsid w:val="00295521"/>
    <w:rsid w:val="002971B7"/>
    <w:rsid w:val="002A2E91"/>
    <w:rsid w:val="002A5C21"/>
    <w:rsid w:val="002B0A52"/>
    <w:rsid w:val="002B2C7D"/>
    <w:rsid w:val="002B438C"/>
    <w:rsid w:val="002C07A4"/>
    <w:rsid w:val="002C34F9"/>
    <w:rsid w:val="002C7122"/>
    <w:rsid w:val="002E210B"/>
    <w:rsid w:val="002E30CF"/>
    <w:rsid w:val="002F2457"/>
    <w:rsid w:val="002F52DD"/>
    <w:rsid w:val="003021F8"/>
    <w:rsid w:val="00303530"/>
    <w:rsid w:val="00305770"/>
    <w:rsid w:val="003067C9"/>
    <w:rsid w:val="00315E05"/>
    <w:rsid w:val="00320ADB"/>
    <w:rsid w:val="00321CF2"/>
    <w:rsid w:val="00323900"/>
    <w:rsid w:val="00325AA3"/>
    <w:rsid w:val="003342C3"/>
    <w:rsid w:val="00337809"/>
    <w:rsid w:val="00343441"/>
    <w:rsid w:val="00352FD1"/>
    <w:rsid w:val="00354C60"/>
    <w:rsid w:val="00361919"/>
    <w:rsid w:val="00367DCA"/>
    <w:rsid w:val="00373BFD"/>
    <w:rsid w:val="00373EBE"/>
    <w:rsid w:val="00375C31"/>
    <w:rsid w:val="00383C93"/>
    <w:rsid w:val="0039186B"/>
    <w:rsid w:val="0039278C"/>
    <w:rsid w:val="003930D6"/>
    <w:rsid w:val="003968EA"/>
    <w:rsid w:val="003A056B"/>
    <w:rsid w:val="003A1676"/>
    <w:rsid w:val="003A43CA"/>
    <w:rsid w:val="003A6AF6"/>
    <w:rsid w:val="003B2840"/>
    <w:rsid w:val="003C3D04"/>
    <w:rsid w:val="003D124A"/>
    <w:rsid w:val="003E4896"/>
    <w:rsid w:val="003E5974"/>
    <w:rsid w:val="003E59FB"/>
    <w:rsid w:val="003E682D"/>
    <w:rsid w:val="003F4035"/>
    <w:rsid w:val="003F4B68"/>
    <w:rsid w:val="004029EB"/>
    <w:rsid w:val="00402FEF"/>
    <w:rsid w:val="00405219"/>
    <w:rsid w:val="00410CFE"/>
    <w:rsid w:val="004126A3"/>
    <w:rsid w:val="00412B70"/>
    <w:rsid w:val="0041304A"/>
    <w:rsid w:val="00413618"/>
    <w:rsid w:val="00415B88"/>
    <w:rsid w:val="00427365"/>
    <w:rsid w:val="004317F2"/>
    <w:rsid w:val="004318B9"/>
    <w:rsid w:val="00437E79"/>
    <w:rsid w:val="00440DD4"/>
    <w:rsid w:val="00441EC7"/>
    <w:rsid w:val="004444BB"/>
    <w:rsid w:val="00447AB3"/>
    <w:rsid w:val="00451216"/>
    <w:rsid w:val="0045127E"/>
    <w:rsid w:val="004547BA"/>
    <w:rsid w:val="00457D62"/>
    <w:rsid w:val="00463C69"/>
    <w:rsid w:val="00470254"/>
    <w:rsid w:val="00471601"/>
    <w:rsid w:val="00471942"/>
    <w:rsid w:val="004732EC"/>
    <w:rsid w:val="00473987"/>
    <w:rsid w:val="00477D82"/>
    <w:rsid w:val="0048738F"/>
    <w:rsid w:val="004945DE"/>
    <w:rsid w:val="00495401"/>
    <w:rsid w:val="004A1AE7"/>
    <w:rsid w:val="004A4F51"/>
    <w:rsid w:val="004A769C"/>
    <w:rsid w:val="004B202C"/>
    <w:rsid w:val="004B2E78"/>
    <w:rsid w:val="004B5561"/>
    <w:rsid w:val="004B770E"/>
    <w:rsid w:val="004C0200"/>
    <w:rsid w:val="004C0916"/>
    <w:rsid w:val="004C0D33"/>
    <w:rsid w:val="004C1D45"/>
    <w:rsid w:val="004C27AD"/>
    <w:rsid w:val="004C2B80"/>
    <w:rsid w:val="004C4D11"/>
    <w:rsid w:val="004D775D"/>
    <w:rsid w:val="004E17E2"/>
    <w:rsid w:val="004E2366"/>
    <w:rsid w:val="004F302B"/>
    <w:rsid w:val="00506340"/>
    <w:rsid w:val="0051476C"/>
    <w:rsid w:val="00534244"/>
    <w:rsid w:val="00535D15"/>
    <w:rsid w:val="00541717"/>
    <w:rsid w:val="00541D3B"/>
    <w:rsid w:val="0054206B"/>
    <w:rsid w:val="00546BAB"/>
    <w:rsid w:val="005559DB"/>
    <w:rsid w:val="00557B25"/>
    <w:rsid w:val="00561AE2"/>
    <w:rsid w:val="00561DED"/>
    <w:rsid w:val="00566D05"/>
    <w:rsid w:val="00567E77"/>
    <w:rsid w:val="00574F2A"/>
    <w:rsid w:val="00580F3E"/>
    <w:rsid w:val="00582CB3"/>
    <w:rsid w:val="005854D2"/>
    <w:rsid w:val="00592C30"/>
    <w:rsid w:val="005A1009"/>
    <w:rsid w:val="005A3025"/>
    <w:rsid w:val="005A668B"/>
    <w:rsid w:val="005B44EE"/>
    <w:rsid w:val="005B588D"/>
    <w:rsid w:val="005B7B95"/>
    <w:rsid w:val="005C2823"/>
    <w:rsid w:val="005C70CE"/>
    <w:rsid w:val="005C7637"/>
    <w:rsid w:val="005D7E38"/>
    <w:rsid w:val="005E02C0"/>
    <w:rsid w:val="005E3C2E"/>
    <w:rsid w:val="005E574B"/>
    <w:rsid w:val="005E6CB3"/>
    <w:rsid w:val="005E77C1"/>
    <w:rsid w:val="005E7B6E"/>
    <w:rsid w:val="005E7D7A"/>
    <w:rsid w:val="006015A9"/>
    <w:rsid w:val="006111EB"/>
    <w:rsid w:val="00627E21"/>
    <w:rsid w:val="00633B81"/>
    <w:rsid w:val="00646BB6"/>
    <w:rsid w:val="00647E22"/>
    <w:rsid w:val="006504C2"/>
    <w:rsid w:val="00650F03"/>
    <w:rsid w:val="00652759"/>
    <w:rsid w:val="00656F83"/>
    <w:rsid w:val="006626E0"/>
    <w:rsid w:val="00662E29"/>
    <w:rsid w:val="00682616"/>
    <w:rsid w:val="00682FA0"/>
    <w:rsid w:val="00684FD4"/>
    <w:rsid w:val="00691A06"/>
    <w:rsid w:val="006922B1"/>
    <w:rsid w:val="006A20BF"/>
    <w:rsid w:val="006A5CF2"/>
    <w:rsid w:val="006B2422"/>
    <w:rsid w:val="006B2CEF"/>
    <w:rsid w:val="006C2881"/>
    <w:rsid w:val="006C4A12"/>
    <w:rsid w:val="006D5736"/>
    <w:rsid w:val="006E70BC"/>
    <w:rsid w:val="006F3AF3"/>
    <w:rsid w:val="00702517"/>
    <w:rsid w:val="00707333"/>
    <w:rsid w:val="00710510"/>
    <w:rsid w:val="00720C93"/>
    <w:rsid w:val="007249FB"/>
    <w:rsid w:val="00745A06"/>
    <w:rsid w:val="00756776"/>
    <w:rsid w:val="0076378F"/>
    <w:rsid w:val="00772B53"/>
    <w:rsid w:val="00775960"/>
    <w:rsid w:val="00777A7B"/>
    <w:rsid w:val="00777ED6"/>
    <w:rsid w:val="00781EB5"/>
    <w:rsid w:val="00786767"/>
    <w:rsid w:val="00790A17"/>
    <w:rsid w:val="007978DA"/>
    <w:rsid w:val="007B3C61"/>
    <w:rsid w:val="007B5EEA"/>
    <w:rsid w:val="007C00E6"/>
    <w:rsid w:val="007C1ABA"/>
    <w:rsid w:val="007C5288"/>
    <w:rsid w:val="007E119F"/>
    <w:rsid w:val="007E3597"/>
    <w:rsid w:val="007E7D53"/>
    <w:rsid w:val="007F182A"/>
    <w:rsid w:val="007F2FFA"/>
    <w:rsid w:val="007F38A7"/>
    <w:rsid w:val="00802FB1"/>
    <w:rsid w:val="00803AC3"/>
    <w:rsid w:val="00803E5D"/>
    <w:rsid w:val="00817CCD"/>
    <w:rsid w:val="008206DA"/>
    <w:rsid w:val="00821233"/>
    <w:rsid w:val="00827C69"/>
    <w:rsid w:val="00846A0A"/>
    <w:rsid w:val="008502CC"/>
    <w:rsid w:val="008629F7"/>
    <w:rsid w:val="00862FD1"/>
    <w:rsid w:val="00863A1A"/>
    <w:rsid w:val="0086552D"/>
    <w:rsid w:val="008671C2"/>
    <w:rsid w:val="00884DA2"/>
    <w:rsid w:val="0089176B"/>
    <w:rsid w:val="00891EA1"/>
    <w:rsid w:val="00892AE9"/>
    <w:rsid w:val="008957D4"/>
    <w:rsid w:val="008A1477"/>
    <w:rsid w:val="008A1E14"/>
    <w:rsid w:val="008A508C"/>
    <w:rsid w:val="008A57B6"/>
    <w:rsid w:val="008B7D3C"/>
    <w:rsid w:val="008C1317"/>
    <w:rsid w:val="008C35BB"/>
    <w:rsid w:val="008C415E"/>
    <w:rsid w:val="008C6FD1"/>
    <w:rsid w:val="008F4B55"/>
    <w:rsid w:val="00904C30"/>
    <w:rsid w:val="00907490"/>
    <w:rsid w:val="00907E9F"/>
    <w:rsid w:val="009140BD"/>
    <w:rsid w:val="00917D4E"/>
    <w:rsid w:val="009210A6"/>
    <w:rsid w:val="00923F75"/>
    <w:rsid w:val="00924E3E"/>
    <w:rsid w:val="009261FF"/>
    <w:rsid w:val="009340DD"/>
    <w:rsid w:val="00935DA0"/>
    <w:rsid w:val="00936154"/>
    <w:rsid w:val="0093779C"/>
    <w:rsid w:val="009449AA"/>
    <w:rsid w:val="00944B38"/>
    <w:rsid w:val="00944EF2"/>
    <w:rsid w:val="009474AC"/>
    <w:rsid w:val="00955812"/>
    <w:rsid w:val="00957141"/>
    <w:rsid w:val="0096442A"/>
    <w:rsid w:val="009650F6"/>
    <w:rsid w:val="009660D8"/>
    <w:rsid w:val="00971ED1"/>
    <w:rsid w:val="00976983"/>
    <w:rsid w:val="00981A79"/>
    <w:rsid w:val="009917B0"/>
    <w:rsid w:val="009947C2"/>
    <w:rsid w:val="009B14D7"/>
    <w:rsid w:val="009B636E"/>
    <w:rsid w:val="009D1B8F"/>
    <w:rsid w:val="009D2404"/>
    <w:rsid w:val="009E1AD4"/>
    <w:rsid w:val="009E2894"/>
    <w:rsid w:val="009E7D58"/>
    <w:rsid w:val="009F29AF"/>
    <w:rsid w:val="009F529A"/>
    <w:rsid w:val="00A04CB1"/>
    <w:rsid w:val="00A058B7"/>
    <w:rsid w:val="00A05F96"/>
    <w:rsid w:val="00A20A77"/>
    <w:rsid w:val="00A21600"/>
    <w:rsid w:val="00A26F3C"/>
    <w:rsid w:val="00A3177F"/>
    <w:rsid w:val="00A36B99"/>
    <w:rsid w:val="00A62350"/>
    <w:rsid w:val="00A641E0"/>
    <w:rsid w:val="00A70122"/>
    <w:rsid w:val="00A71C3E"/>
    <w:rsid w:val="00A8429D"/>
    <w:rsid w:val="00A92351"/>
    <w:rsid w:val="00A936BB"/>
    <w:rsid w:val="00A96AD5"/>
    <w:rsid w:val="00AA546B"/>
    <w:rsid w:val="00AB25AA"/>
    <w:rsid w:val="00AB26CD"/>
    <w:rsid w:val="00AC6E00"/>
    <w:rsid w:val="00AD2364"/>
    <w:rsid w:val="00AE3A02"/>
    <w:rsid w:val="00AE7847"/>
    <w:rsid w:val="00AF5E4D"/>
    <w:rsid w:val="00AF6306"/>
    <w:rsid w:val="00AF7F8B"/>
    <w:rsid w:val="00B05242"/>
    <w:rsid w:val="00B075AB"/>
    <w:rsid w:val="00B12BA4"/>
    <w:rsid w:val="00B167E8"/>
    <w:rsid w:val="00B222BA"/>
    <w:rsid w:val="00B22701"/>
    <w:rsid w:val="00B24F7A"/>
    <w:rsid w:val="00B25724"/>
    <w:rsid w:val="00B26B90"/>
    <w:rsid w:val="00B32FAC"/>
    <w:rsid w:val="00B34848"/>
    <w:rsid w:val="00B34FF8"/>
    <w:rsid w:val="00B3689B"/>
    <w:rsid w:val="00B37D34"/>
    <w:rsid w:val="00B431B8"/>
    <w:rsid w:val="00B43678"/>
    <w:rsid w:val="00B43D21"/>
    <w:rsid w:val="00B51857"/>
    <w:rsid w:val="00B53DE7"/>
    <w:rsid w:val="00B55154"/>
    <w:rsid w:val="00B56891"/>
    <w:rsid w:val="00B57163"/>
    <w:rsid w:val="00B64D49"/>
    <w:rsid w:val="00B66C7E"/>
    <w:rsid w:val="00B70CB0"/>
    <w:rsid w:val="00B74068"/>
    <w:rsid w:val="00B85EE4"/>
    <w:rsid w:val="00B87502"/>
    <w:rsid w:val="00B922AC"/>
    <w:rsid w:val="00B93FBC"/>
    <w:rsid w:val="00BA47E7"/>
    <w:rsid w:val="00BB346A"/>
    <w:rsid w:val="00BB6E0D"/>
    <w:rsid w:val="00BB72BB"/>
    <w:rsid w:val="00BC1555"/>
    <w:rsid w:val="00BC576A"/>
    <w:rsid w:val="00BD32AD"/>
    <w:rsid w:val="00BE4896"/>
    <w:rsid w:val="00BE6CA5"/>
    <w:rsid w:val="00BF29C3"/>
    <w:rsid w:val="00BF4FD1"/>
    <w:rsid w:val="00BF529A"/>
    <w:rsid w:val="00BF5F49"/>
    <w:rsid w:val="00BF6702"/>
    <w:rsid w:val="00BF6C72"/>
    <w:rsid w:val="00C00D87"/>
    <w:rsid w:val="00C03DD8"/>
    <w:rsid w:val="00C06FED"/>
    <w:rsid w:val="00C31A47"/>
    <w:rsid w:val="00C40486"/>
    <w:rsid w:val="00C437A5"/>
    <w:rsid w:val="00C459F1"/>
    <w:rsid w:val="00C5122A"/>
    <w:rsid w:val="00C52F18"/>
    <w:rsid w:val="00C538C0"/>
    <w:rsid w:val="00C6040F"/>
    <w:rsid w:val="00C62194"/>
    <w:rsid w:val="00C76CBA"/>
    <w:rsid w:val="00C805C0"/>
    <w:rsid w:val="00C8286E"/>
    <w:rsid w:val="00C87194"/>
    <w:rsid w:val="00C875E5"/>
    <w:rsid w:val="00C90FF7"/>
    <w:rsid w:val="00C95C29"/>
    <w:rsid w:val="00C9682D"/>
    <w:rsid w:val="00C96C2C"/>
    <w:rsid w:val="00C96D46"/>
    <w:rsid w:val="00C977C4"/>
    <w:rsid w:val="00CA31D5"/>
    <w:rsid w:val="00CA7501"/>
    <w:rsid w:val="00CB45A7"/>
    <w:rsid w:val="00CB63A5"/>
    <w:rsid w:val="00CB7759"/>
    <w:rsid w:val="00CB7AAB"/>
    <w:rsid w:val="00CC07DC"/>
    <w:rsid w:val="00CC0FF8"/>
    <w:rsid w:val="00CC5633"/>
    <w:rsid w:val="00CC6040"/>
    <w:rsid w:val="00CD3924"/>
    <w:rsid w:val="00CD398F"/>
    <w:rsid w:val="00CD6F24"/>
    <w:rsid w:val="00CE56E4"/>
    <w:rsid w:val="00CE68E5"/>
    <w:rsid w:val="00CF1274"/>
    <w:rsid w:val="00CF3445"/>
    <w:rsid w:val="00D040CB"/>
    <w:rsid w:val="00D1098D"/>
    <w:rsid w:val="00D132D1"/>
    <w:rsid w:val="00D164D5"/>
    <w:rsid w:val="00D222EB"/>
    <w:rsid w:val="00D22F39"/>
    <w:rsid w:val="00D24830"/>
    <w:rsid w:val="00D24FB2"/>
    <w:rsid w:val="00D253A3"/>
    <w:rsid w:val="00D34984"/>
    <w:rsid w:val="00D4158B"/>
    <w:rsid w:val="00D45081"/>
    <w:rsid w:val="00D53A5D"/>
    <w:rsid w:val="00D6733C"/>
    <w:rsid w:val="00D71C8C"/>
    <w:rsid w:val="00D726E0"/>
    <w:rsid w:val="00D818EE"/>
    <w:rsid w:val="00D855F0"/>
    <w:rsid w:val="00D85637"/>
    <w:rsid w:val="00D94BE4"/>
    <w:rsid w:val="00D95295"/>
    <w:rsid w:val="00DA55BE"/>
    <w:rsid w:val="00DB191D"/>
    <w:rsid w:val="00DB47EF"/>
    <w:rsid w:val="00DB5141"/>
    <w:rsid w:val="00DC55CD"/>
    <w:rsid w:val="00DD7702"/>
    <w:rsid w:val="00DE34AC"/>
    <w:rsid w:val="00DE3CE7"/>
    <w:rsid w:val="00DE4CD4"/>
    <w:rsid w:val="00DF0EF5"/>
    <w:rsid w:val="00DF214D"/>
    <w:rsid w:val="00E10F69"/>
    <w:rsid w:val="00E1226E"/>
    <w:rsid w:val="00E13BEA"/>
    <w:rsid w:val="00E20A77"/>
    <w:rsid w:val="00E22B99"/>
    <w:rsid w:val="00E24496"/>
    <w:rsid w:val="00E25207"/>
    <w:rsid w:val="00E25369"/>
    <w:rsid w:val="00E25828"/>
    <w:rsid w:val="00E3389A"/>
    <w:rsid w:val="00E33B6D"/>
    <w:rsid w:val="00E36692"/>
    <w:rsid w:val="00E46EAC"/>
    <w:rsid w:val="00E52904"/>
    <w:rsid w:val="00E53EF4"/>
    <w:rsid w:val="00E56670"/>
    <w:rsid w:val="00E61293"/>
    <w:rsid w:val="00E66DAF"/>
    <w:rsid w:val="00E86C20"/>
    <w:rsid w:val="00E86D6E"/>
    <w:rsid w:val="00E87F42"/>
    <w:rsid w:val="00E95E6F"/>
    <w:rsid w:val="00EA0C60"/>
    <w:rsid w:val="00EA0C87"/>
    <w:rsid w:val="00EA11C6"/>
    <w:rsid w:val="00EA3A9B"/>
    <w:rsid w:val="00EA3C6F"/>
    <w:rsid w:val="00EB1C4B"/>
    <w:rsid w:val="00EB49BA"/>
    <w:rsid w:val="00EB4CF5"/>
    <w:rsid w:val="00EB5A4C"/>
    <w:rsid w:val="00EC11EE"/>
    <w:rsid w:val="00EC3DCB"/>
    <w:rsid w:val="00ED1F1B"/>
    <w:rsid w:val="00ED4DB8"/>
    <w:rsid w:val="00EE1B40"/>
    <w:rsid w:val="00EE6D53"/>
    <w:rsid w:val="00EF040A"/>
    <w:rsid w:val="00EF3ED8"/>
    <w:rsid w:val="00EF5ED2"/>
    <w:rsid w:val="00F02B85"/>
    <w:rsid w:val="00F03349"/>
    <w:rsid w:val="00F03E42"/>
    <w:rsid w:val="00F264AE"/>
    <w:rsid w:val="00F30AE7"/>
    <w:rsid w:val="00F43745"/>
    <w:rsid w:val="00F442F5"/>
    <w:rsid w:val="00F44498"/>
    <w:rsid w:val="00F4458F"/>
    <w:rsid w:val="00F45E13"/>
    <w:rsid w:val="00F50006"/>
    <w:rsid w:val="00F51EF0"/>
    <w:rsid w:val="00F52D28"/>
    <w:rsid w:val="00F71859"/>
    <w:rsid w:val="00F73447"/>
    <w:rsid w:val="00F741AA"/>
    <w:rsid w:val="00F90D0F"/>
    <w:rsid w:val="00F92355"/>
    <w:rsid w:val="00F93F7E"/>
    <w:rsid w:val="00FA0D58"/>
    <w:rsid w:val="00FA2152"/>
    <w:rsid w:val="00FA22DC"/>
    <w:rsid w:val="00FA6614"/>
    <w:rsid w:val="00FC038F"/>
    <w:rsid w:val="00FC462E"/>
    <w:rsid w:val="00FC5BA3"/>
    <w:rsid w:val="00FE1435"/>
    <w:rsid w:val="00FE66D2"/>
    <w:rsid w:val="00FE7A44"/>
    <w:rsid w:val="00FF59C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436"/>
    <o:shapelayout v:ext="edit">
      <o:idmap v:ext="edit" data="2"/>
    </o:shapelayout>
  </w:shapeDefaults>
  <w:decimalSymbol w:val=","/>
  <w:listSeparator w:val=";"/>
  <w14:docId w14:val="47EAB44A"/>
  <w15:docId w15:val="{E8E2B28D-2334-45D8-AECE-93A099BA5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C21"/>
    <w:pPr>
      <w:spacing w:after="240"/>
      <w:jc w:val="both"/>
    </w:pPr>
    <w:rPr>
      <w:rFonts w:ascii="Times New Roman" w:hAnsi="Times New Roman" w:cs="Times New Roman"/>
      <w:sz w:val="24"/>
      <w:lang w:val="ro-RO"/>
    </w:rPr>
  </w:style>
  <w:style w:type="paragraph" w:styleId="Heading1">
    <w:name w:val="heading 1"/>
    <w:basedOn w:val="Normal"/>
    <w:next w:val="Normal"/>
    <w:link w:val="Heading1Char"/>
    <w:uiPriority w:val="9"/>
    <w:qFormat/>
    <w:rsid w:val="00AF5E4D"/>
    <w:pPr>
      <w:keepNext/>
      <w:keepLines/>
      <w:spacing w:before="960"/>
      <w:outlineLvl w:val="0"/>
    </w:pPr>
    <w:rPr>
      <w:rFonts w:eastAsiaTheme="majorEastAsia"/>
      <w:b/>
      <w:bCs/>
      <w:color w:val="365F91" w:themeColor="accent1" w:themeShade="BF"/>
      <w:sz w:val="32"/>
      <w:szCs w:val="32"/>
    </w:rPr>
  </w:style>
  <w:style w:type="paragraph" w:styleId="Heading2">
    <w:name w:val="heading 2"/>
    <w:basedOn w:val="Normal"/>
    <w:next w:val="Normal"/>
    <w:link w:val="Heading2Char"/>
    <w:uiPriority w:val="9"/>
    <w:unhideWhenUsed/>
    <w:qFormat/>
    <w:rsid w:val="00EB4CF5"/>
    <w:pPr>
      <w:keepNext/>
      <w:keepLines/>
      <w:spacing w:before="480"/>
      <w:outlineLvl w:val="1"/>
    </w:pPr>
    <w:rPr>
      <w:rFonts w:eastAsiaTheme="majorEastAsia"/>
      <w:b/>
      <w:bCs/>
      <w:color w:val="4F81BD" w:themeColor="accent1"/>
      <w:sz w:val="28"/>
      <w:szCs w:val="28"/>
    </w:rPr>
  </w:style>
  <w:style w:type="paragraph" w:styleId="Heading3">
    <w:name w:val="heading 3"/>
    <w:basedOn w:val="Normal"/>
    <w:next w:val="Normal"/>
    <w:link w:val="Heading3Char"/>
    <w:uiPriority w:val="9"/>
    <w:unhideWhenUsed/>
    <w:qFormat/>
    <w:rsid w:val="00B22701"/>
    <w:pPr>
      <w:keepNext/>
      <w:keepLines/>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10CFE"/>
    <w:pPr>
      <w:keepNext/>
      <w:keepLines/>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5E4D"/>
    <w:rPr>
      <w:rFonts w:ascii="Times New Roman" w:eastAsiaTheme="majorEastAsia" w:hAnsi="Times New Roman" w:cs="Times New Roman"/>
      <w:b/>
      <w:bCs/>
      <w:color w:val="365F91" w:themeColor="accent1" w:themeShade="BF"/>
      <w:sz w:val="32"/>
      <w:szCs w:val="32"/>
      <w:lang w:val="ro-RO"/>
    </w:rPr>
  </w:style>
  <w:style w:type="paragraph" w:styleId="Title">
    <w:name w:val="Title"/>
    <w:basedOn w:val="Normal"/>
    <w:next w:val="Normal"/>
    <w:link w:val="TitleChar"/>
    <w:uiPriority w:val="10"/>
    <w:qFormat/>
    <w:rsid w:val="00AF5E4D"/>
    <w:pPr>
      <w:pBdr>
        <w:top w:val="double" w:sz="4" w:space="24" w:color="auto"/>
        <w:bottom w:val="double" w:sz="4" w:space="24" w:color="auto"/>
      </w:pBdr>
      <w:spacing w:before="1200" w:after="960" w:line="240" w:lineRule="auto"/>
      <w:contextualSpacing/>
    </w:pPr>
    <w:rPr>
      <w:rFonts w:ascii="Corbel" w:eastAsiaTheme="majorEastAsia" w:hAnsi="Corbel" w:cstheme="majorBidi"/>
      <w:b/>
      <w:color w:val="17365D" w:themeColor="text2" w:themeShade="BF"/>
      <w:spacing w:val="5"/>
      <w:kern w:val="28"/>
      <w:sz w:val="52"/>
      <w:szCs w:val="52"/>
    </w:rPr>
  </w:style>
  <w:style w:type="character" w:customStyle="1" w:styleId="TitleChar">
    <w:name w:val="Title Char"/>
    <w:basedOn w:val="DefaultParagraphFont"/>
    <w:link w:val="Title"/>
    <w:uiPriority w:val="10"/>
    <w:rsid w:val="00AF5E4D"/>
    <w:rPr>
      <w:rFonts w:ascii="Corbel" w:eastAsiaTheme="majorEastAsia" w:hAnsi="Corbel" w:cstheme="majorBidi"/>
      <w:b/>
      <w:color w:val="17365D" w:themeColor="text2" w:themeShade="BF"/>
      <w:spacing w:val="5"/>
      <w:kern w:val="28"/>
      <w:sz w:val="52"/>
      <w:szCs w:val="52"/>
      <w:lang w:val="ro-RO"/>
    </w:rPr>
  </w:style>
  <w:style w:type="character" w:customStyle="1" w:styleId="Heading2Char">
    <w:name w:val="Heading 2 Char"/>
    <w:basedOn w:val="DefaultParagraphFont"/>
    <w:link w:val="Heading2"/>
    <w:uiPriority w:val="9"/>
    <w:rsid w:val="00EB4CF5"/>
    <w:rPr>
      <w:rFonts w:ascii="Times New Roman" w:eastAsiaTheme="majorEastAsia" w:hAnsi="Times New Roman" w:cs="Times New Roman"/>
      <w:b/>
      <w:bCs/>
      <w:color w:val="4F81BD" w:themeColor="accent1"/>
      <w:sz w:val="28"/>
      <w:szCs w:val="28"/>
      <w:lang w:val="ro-RO"/>
    </w:rPr>
  </w:style>
  <w:style w:type="paragraph" w:customStyle="1" w:styleId="Cuprins1">
    <w:name w:val="Cuprins_1"/>
    <w:basedOn w:val="Normal"/>
    <w:qFormat/>
    <w:rsid w:val="00580F3E"/>
    <w:pPr>
      <w:tabs>
        <w:tab w:val="right" w:leader="dot" w:pos="9360"/>
      </w:tabs>
    </w:pPr>
  </w:style>
  <w:style w:type="paragraph" w:customStyle="1" w:styleId="Cuprins2">
    <w:name w:val="Cuprins_2"/>
    <w:basedOn w:val="Cuprins1"/>
    <w:qFormat/>
    <w:rsid w:val="00580F3E"/>
    <w:pPr>
      <w:ind w:left="720"/>
    </w:pPr>
  </w:style>
  <w:style w:type="paragraph" w:styleId="Header">
    <w:name w:val="header"/>
    <w:basedOn w:val="Normal"/>
    <w:link w:val="HeaderChar"/>
    <w:uiPriority w:val="99"/>
    <w:unhideWhenUsed/>
    <w:rsid w:val="008A1477"/>
    <w:pPr>
      <w:tabs>
        <w:tab w:val="center" w:pos="4680"/>
        <w:tab w:val="right" w:pos="9360"/>
      </w:tabs>
      <w:spacing w:line="240" w:lineRule="auto"/>
    </w:pPr>
  </w:style>
  <w:style w:type="character" w:customStyle="1" w:styleId="HeaderChar">
    <w:name w:val="Header Char"/>
    <w:basedOn w:val="DefaultParagraphFont"/>
    <w:link w:val="Header"/>
    <w:uiPriority w:val="99"/>
    <w:rsid w:val="008A1477"/>
  </w:style>
  <w:style w:type="paragraph" w:styleId="Footer">
    <w:name w:val="footer"/>
    <w:basedOn w:val="Normal"/>
    <w:link w:val="FooterChar"/>
    <w:uiPriority w:val="99"/>
    <w:unhideWhenUsed/>
    <w:rsid w:val="008A1477"/>
    <w:pPr>
      <w:tabs>
        <w:tab w:val="center" w:pos="4680"/>
        <w:tab w:val="right" w:pos="9360"/>
      </w:tabs>
      <w:spacing w:line="240" w:lineRule="auto"/>
    </w:pPr>
  </w:style>
  <w:style w:type="character" w:customStyle="1" w:styleId="FooterChar">
    <w:name w:val="Footer Char"/>
    <w:basedOn w:val="DefaultParagraphFont"/>
    <w:link w:val="Footer"/>
    <w:uiPriority w:val="99"/>
    <w:rsid w:val="008A1477"/>
  </w:style>
  <w:style w:type="paragraph" w:styleId="BalloonText">
    <w:name w:val="Balloon Text"/>
    <w:basedOn w:val="Normal"/>
    <w:link w:val="BalloonTextChar"/>
    <w:uiPriority w:val="99"/>
    <w:semiHidden/>
    <w:unhideWhenUsed/>
    <w:rsid w:val="008A147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1477"/>
    <w:rPr>
      <w:rFonts w:ascii="Tahoma" w:hAnsi="Tahoma" w:cs="Tahoma"/>
      <w:sz w:val="16"/>
      <w:szCs w:val="16"/>
    </w:rPr>
  </w:style>
  <w:style w:type="character" w:styleId="PlaceholderText">
    <w:name w:val="Placeholder Text"/>
    <w:basedOn w:val="DefaultParagraphFont"/>
    <w:uiPriority w:val="99"/>
    <w:semiHidden/>
    <w:rsid w:val="009D1B8F"/>
    <w:rPr>
      <w:color w:val="808080"/>
    </w:rPr>
  </w:style>
  <w:style w:type="character" w:customStyle="1" w:styleId="Heading3Char">
    <w:name w:val="Heading 3 Char"/>
    <w:basedOn w:val="DefaultParagraphFont"/>
    <w:link w:val="Heading3"/>
    <w:uiPriority w:val="9"/>
    <w:rsid w:val="00B22701"/>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410CFE"/>
    <w:rPr>
      <w:rFonts w:asciiTheme="majorHAnsi" w:eastAsiaTheme="majorEastAsia" w:hAnsiTheme="majorHAnsi" w:cstheme="majorBidi"/>
      <w:b/>
      <w:bCs/>
      <w:i/>
      <w:iCs/>
      <w:color w:val="4F81BD" w:themeColor="accent1"/>
      <w:sz w:val="24"/>
    </w:rPr>
  </w:style>
  <w:style w:type="character" w:customStyle="1" w:styleId="Termen">
    <w:name w:val="Termen"/>
    <w:basedOn w:val="DefaultParagraphFont"/>
    <w:rsid w:val="00410CFE"/>
    <w:rPr>
      <w:rFonts w:ascii="Times New Roman" w:hAnsi="Times New Roman"/>
      <w:i/>
      <w:sz w:val="24"/>
    </w:rPr>
  </w:style>
  <w:style w:type="character" w:customStyle="1" w:styleId="Variabila">
    <w:name w:val="Variabila"/>
    <w:basedOn w:val="DefaultParagraphFont"/>
    <w:rsid w:val="00410CFE"/>
    <w:rPr>
      <w:rFonts w:ascii="Times New Roman" w:hAnsi="Times New Roman"/>
      <w:i/>
      <w:sz w:val="24"/>
      <w:lang w:val="ro-RO"/>
    </w:rPr>
  </w:style>
  <w:style w:type="paragraph" w:customStyle="1" w:styleId="Ecuatie">
    <w:name w:val="Ecuatie"/>
    <w:basedOn w:val="Normal"/>
    <w:link w:val="EcuatieChar"/>
    <w:qFormat/>
    <w:rsid w:val="00AB25AA"/>
    <w:pPr>
      <w:tabs>
        <w:tab w:val="left" w:pos="720"/>
        <w:tab w:val="right" w:pos="9360"/>
      </w:tabs>
    </w:pPr>
    <w:rPr>
      <w:rFonts w:eastAsiaTheme="minorEastAsia"/>
    </w:rPr>
  </w:style>
  <w:style w:type="paragraph" w:customStyle="1" w:styleId="Figura">
    <w:name w:val="Figura"/>
    <w:basedOn w:val="Normal"/>
    <w:rsid w:val="00B53DE7"/>
    <w:pPr>
      <w:spacing w:before="360" w:after="360" w:line="240" w:lineRule="auto"/>
      <w:contextualSpacing/>
      <w:jc w:val="center"/>
    </w:pPr>
    <w:rPr>
      <w:rFonts w:eastAsia="Times New Roman"/>
      <w:sz w:val="20"/>
      <w:szCs w:val="24"/>
    </w:rPr>
  </w:style>
  <w:style w:type="paragraph" w:customStyle="1" w:styleId="Exemplu">
    <w:name w:val="Exemplu"/>
    <w:basedOn w:val="Normal"/>
    <w:link w:val="ExempluChar"/>
    <w:rsid w:val="00410CFE"/>
    <w:pPr>
      <w:tabs>
        <w:tab w:val="left" w:pos="890"/>
      </w:tabs>
      <w:spacing w:before="120" w:line="240" w:lineRule="auto"/>
    </w:pPr>
    <w:rPr>
      <w:rFonts w:eastAsia="Times New Roman"/>
      <w:i/>
      <w:szCs w:val="24"/>
    </w:rPr>
  </w:style>
  <w:style w:type="character" w:customStyle="1" w:styleId="ExempluChar">
    <w:name w:val="Exemplu Char"/>
    <w:basedOn w:val="DefaultParagraphFont"/>
    <w:link w:val="Exemplu"/>
    <w:rsid w:val="00410CFE"/>
    <w:rPr>
      <w:rFonts w:ascii="Times New Roman" w:eastAsia="Times New Roman" w:hAnsi="Times New Roman" w:cs="Times New Roman"/>
      <w:i/>
      <w:sz w:val="24"/>
      <w:szCs w:val="24"/>
      <w:lang w:val="ro-RO"/>
    </w:rPr>
  </w:style>
  <w:style w:type="character" w:customStyle="1" w:styleId="Observatie">
    <w:name w:val="Observatie"/>
    <w:basedOn w:val="DefaultParagraphFont"/>
    <w:rsid w:val="00410CFE"/>
    <w:rPr>
      <w:rFonts w:ascii="Times New Roman" w:hAnsi="Times New Roman"/>
      <w:i/>
      <w:sz w:val="24"/>
    </w:rPr>
  </w:style>
  <w:style w:type="numbering" w:customStyle="1" w:styleId="StyleBulleted1">
    <w:name w:val="Style Bulleted1"/>
    <w:basedOn w:val="NoList"/>
    <w:rsid w:val="00410CFE"/>
  </w:style>
  <w:style w:type="paragraph" w:customStyle="1" w:styleId="lista">
    <w:name w:val="lista"/>
    <w:basedOn w:val="Normal"/>
    <w:rsid w:val="00410CFE"/>
    <w:pPr>
      <w:numPr>
        <w:numId w:val="2"/>
      </w:numPr>
      <w:spacing w:line="240" w:lineRule="auto"/>
      <w:ind w:left="1077" w:hanging="357"/>
    </w:pPr>
    <w:rPr>
      <w:rFonts w:eastAsia="Times New Roman"/>
      <w:szCs w:val="24"/>
    </w:rPr>
  </w:style>
  <w:style w:type="paragraph" w:customStyle="1" w:styleId="listanumerotata">
    <w:name w:val="lista numerotata"/>
    <w:basedOn w:val="Normal"/>
    <w:rsid w:val="00410CFE"/>
    <w:pPr>
      <w:numPr>
        <w:numId w:val="3"/>
      </w:numPr>
      <w:spacing w:before="120" w:line="240" w:lineRule="auto"/>
    </w:pPr>
    <w:rPr>
      <w:rFonts w:eastAsia="Times New Roman"/>
      <w:szCs w:val="24"/>
    </w:rPr>
  </w:style>
  <w:style w:type="paragraph" w:customStyle="1" w:styleId="program">
    <w:name w:val="program"/>
    <w:basedOn w:val="Exemplu"/>
    <w:rsid w:val="00410CFE"/>
    <w:pPr>
      <w:contextualSpacing/>
      <w:jc w:val="left"/>
    </w:pPr>
    <w:rPr>
      <w:rFonts w:ascii="Arial" w:hAnsi="Arial"/>
      <w:b/>
      <w:i w:val="0"/>
      <w:sz w:val="20"/>
    </w:rPr>
  </w:style>
  <w:style w:type="paragraph" w:styleId="ListParagraph">
    <w:name w:val="List Paragraph"/>
    <w:basedOn w:val="Normal"/>
    <w:uiPriority w:val="34"/>
    <w:qFormat/>
    <w:rsid w:val="00402FEF"/>
    <w:pPr>
      <w:ind w:left="720"/>
      <w:contextualSpacing/>
    </w:pPr>
  </w:style>
  <w:style w:type="table" w:styleId="TableGrid">
    <w:name w:val="Table Grid"/>
    <w:basedOn w:val="TableNormal"/>
    <w:uiPriority w:val="59"/>
    <w:rsid w:val="00402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cuatieTabel">
    <w:name w:val="Ecuatie_Tabel"/>
    <w:basedOn w:val="Normal"/>
    <w:qFormat/>
    <w:rsid w:val="00402FEF"/>
    <w:pPr>
      <w:spacing w:line="240" w:lineRule="auto"/>
    </w:pPr>
    <w:rPr>
      <w:iCs/>
      <w:szCs w:val="24"/>
    </w:rPr>
  </w:style>
  <w:style w:type="character" w:customStyle="1" w:styleId="EcuatieChar">
    <w:name w:val="Ecuatie Char"/>
    <w:basedOn w:val="DefaultParagraphFont"/>
    <w:link w:val="Ecuatie"/>
    <w:rsid w:val="00AB25AA"/>
    <w:rPr>
      <w:rFonts w:ascii="Cambria" w:eastAsiaTheme="minorEastAsia" w:hAnsi="Cambria"/>
      <w:sz w:val="24"/>
    </w:rPr>
  </w:style>
  <w:style w:type="paragraph" w:customStyle="1" w:styleId="TitluFigura">
    <w:name w:val="Titlu_Figura"/>
    <w:basedOn w:val="Figura"/>
    <w:next w:val="Normal"/>
    <w:qFormat/>
    <w:rsid w:val="007C1ABA"/>
    <w:pPr>
      <w:numPr>
        <w:numId w:val="4"/>
      </w:numPr>
      <w:spacing w:before="0" w:line="276" w:lineRule="auto"/>
    </w:pPr>
    <w:rPr>
      <w:rFonts w:ascii="Cambria" w:eastAsiaTheme="minorHAnsi" w:hAnsi="Cambria" w:cstheme="minorBidi"/>
      <w:szCs w:val="22"/>
      <w:lang w:val="en-US"/>
    </w:rPr>
  </w:style>
  <w:style w:type="paragraph" w:customStyle="1" w:styleId="TabelTitlu">
    <w:name w:val="Tabel Titlu"/>
    <w:basedOn w:val="TableContents"/>
    <w:rsid w:val="004C0916"/>
    <w:pPr>
      <w:spacing w:before="360"/>
      <w:jc w:val="right"/>
    </w:pPr>
    <w:rPr>
      <w:szCs w:val="24"/>
    </w:rPr>
  </w:style>
  <w:style w:type="paragraph" w:customStyle="1" w:styleId="TableContents">
    <w:name w:val="Table Contents"/>
    <w:basedOn w:val="Normal"/>
    <w:rsid w:val="003342C3"/>
    <w:pPr>
      <w:spacing w:after="0"/>
    </w:pPr>
    <w:rPr>
      <w:lang w:val="en-GB"/>
    </w:rPr>
  </w:style>
  <w:style w:type="paragraph" w:customStyle="1" w:styleId="THETITLEOFTHEPAPERCharCharCharCharCharCharChar">
    <w:name w:val="THE TITLE OF THE PAPER Char Char Char Char Char Char Char"/>
    <w:basedOn w:val="Title"/>
    <w:rsid w:val="00936154"/>
    <w:pPr>
      <w:pBdr>
        <w:top w:val="none" w:sz="0" w:space="0" w:color="auto"/>
        <w:bottom w:val="none" w:sz="0" w:space="0" w:color="auto"/>
      </w:pBdr>
      <w:spacing w:before="240" w:after="60"/>
      <w:contextualSpacing w:val="0"/>
      <w:jc w:val="center"/>
      <w:outlineLvl w:val="0"/>
    </w:pPr>
    <w:rPr>
      <w:rFonts w:ascii="Times New Roman" w:eastAsia="Times New Roman" w:hAnsi="Times New Roman" w:cs="Arial"/>
      <w:b w:val="0"/>
      <w:bCs/>
      <w:color w:val="auto"/>
      <w:spacing w:val="0"/>
      <w:sz w:val="36"/>
      <w:szCs w:val="36"/>
      <w:lang w:val="pl-PL" w:eastAsia="pl-PL"/>
    </w:rPr>
  </w:style>
  <w:style w:type="character" w:styleId="Hyperlink">
    <w:name w:val="Hyperlink"/>
    <w:basedOn w:val="DefaultParagraphFont"/>
    <w:uiPriority w:val="99"/>
    <w:unhideWhenUsed/>
    <w:rsid w:val="001D0EEE"/>
    <w:rPr>
      <w:color w:val="0000FF" w:themeColor="hyperlink"/>
      <w:u w:val="single"/>
    </w:rPr>
  </w:style>
  <w:style w:type="character" w:styleId="FollowedHyperlink">
    <w:name w:val="FollowedHyperlink"/>
    <w:basedOn w:val="DefaultParagraphFont"/>
    <w:uiPriority w:val="99"/>
    <w:semiHidden/>
    <w:unhideWhenUsed/>
    <w:rsid w:val="00662E29"/>
    <w:rPr>
      <w:color w:val="800080" w:themeColor="followedHyperlink"/>
      <w:u w:val="single"/>
    </w:rPr>
  </w:style>
  <w:style w:type="character" w:styleId="UnresolvedMention">
    <w:name w:val="Unresolved Mention"/>
    <w:basedOn w:val="DefaultParagraphFont"/>
    <w:uiPriority w:val="99"/>
    <w:semiHidden/>
    <w:unhideWhenUsed/>
    <w:rsid w:val="00662E29"/>
    <w:rPr>
      <w:color w:val="605E5C"/>
      <w:shd w:val="clear" w:color="auto" w:fill="E1DFDD"/>
    </w:rPr>
  </w:style>
  <w:style w:type="numbering" w:customStyle="1" w:styleId="StyleBulleted11">
    <w:name w:val="Style Bulleted11"/>
    <w:basedOn w:val="NoList"/>
    <w:rsid w:val="00383C93"/>
  </w:style>
  <w:style w:type="numbering" w:customStyle="1" w:styleId="StyleBulleted12">
    <w:name w:val="Style Bulleted12"/>
    <w:basedOn w:val="NoList"/>
    <w:rsid w:val="002A5C21"/>
    <w:pPr>
      <w:numPr>
        <w:numId w:val="1"/>
      </w:numPr>
    </w:pPr>
  </w:style>
  <w:style w:type="character" w:customStyle="1" w:styleId="mord">
    <w:name w:val="mord"/>
    <w:basedOn w:val="DefaultParagraphFont"/>
    <w:rsid w:val="002C34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5579487">
      <w:bodyDiv w:val="1"/>
      <w:marLeft w:val="0"/>
      <w:marRight w:val="0"/>
      <w:marTop w:val="0"/>
      <w:marBottom w:val="0"/>
      <w:divBdr>
        <w:top w:val="none" w:sz="0" w:space="0" w:color="auto"/>
        <w:left w:val="none" w:sz="0" w:space="0" w:color="auto"/>
        <w:bottom w:val="none" w:sz="0" w:space="0" w:color="auto"/>
        <w:right w:val="none" w:sz="0" w:space="0" w:color="auto"/>
      </w:divBdr>
    </w:div>
    <w:div w:id="1004939498">
      <w:bodyDiv w:val="1"/>
      <w:marLeft w:val="0"/>
      <w:marRight w:val="0"/>
      <w:marTop w:val="0"/>
      <w:marBottom w:val="0"/>
      <w:divBdr>
        <w:top w:val="none" w:sz="0" w:space="0" w:color="auto"/>
        <w:left w:val="none" w:sz="0" w:space="0" w:color="auto"/>
        <w:bottom w:val="none" w:sz="0" w:space="0" w:color="auto"/>
        <w:right w:val="none" w:sz="0" w:space="0" w:color="auto"/>
      </w:divBdr>
    </w:div>
    <w:div w:id="1104378286">
      <w:bodyDiv w:val="1"/>
      <w:marLeft w:val="0"/>
      <w:marRight w:val="0"/>
      <w:marTop w:val="0"/>
      <w:marBottom w:val="0"/>
      <w:divBdr>
        <w:top w:val="none" w:sz="0" w:space="0" w:color="auto"/>
        <w:left w:val="none" w:sz="0" w:space="0" w:color="auto"/>
        <w:bottom w:val="none" w:sz="0" w:space="0" w:color="auto"/>
        <w:right w:val="none" w:sz="0" w:space="0" w:color="auto"/>
      </w:divBdr>
    </w:div>
    <w:div w:id="1465082556">
      <w:bodyDiv w:val="1"/>
      <w:marLeft w:val="0"/>
      <w:marRight w:val="0"/>
      <w:marTop w:val="0"/>
      <w:marBottom w:val="0"/>
      <w:divBdr>
        <w:top w:val="none" w:sz="0" w:space="0" w:color="auto"/>
        <w:left w:val="none" w:sz="0" w:space="0" w:color="auto"/>
        <w:bottom w:val="none" w:sz="0" w:space="0" w:color="auto"/>
        <w:right w:val="none" w:sz="0" w:space="0" w:color="auto"/>
      </w:divBdr>
    </w:div>
    <w:div w:id="1513059456">
      <w:bodyDiv w:val="1"/>
      <w:marLeft w:val="0"/>
      <w:marRight w:val="0"/>
      <w:marTop w:val="0"/>
      <w:marBottom w:val="0"/>
      <w:divBdr>
        <w:top w:val="none" w:sz="0" w:space="0" w:color="auto"/>
        <w:left w:val="none" w:sz="0" w:space="0" w:color="auto"/>
        <w:bottom w:val="none" w:sz="0" w:space="0" w:color="auto"/>
        <w:right w:val="none" w:sz="0" w:space="0" w:color="auto"/>
      </w:divBdr>
    </w:div>
    <w:div w:id="1629165295">
      <w:bodyDiv w:val="1"/>
      <w:marLeft w:val="0"/>
      <w:marRight w:val="0"/>
      <w:marTop w:val="0"/>
      <w:marBottom w:val="0"/>
      <w:divBdr>
        <w:top w:val="none" w:sz="0" w:space="0" w:color="auto"/>
        <w:left w:val="none" w:sz="0" w:space="0" w:color="auto"/>
        <w:bottom w:val="none" w:sz="0" w:space="0" w:color="auto"/>
        <w:right w:val="none" w:sz="0" w:space="0" w:color="auto"/>
      </w:divBdr>
    </w:div>
    <w:div w:id="1646662424">
      <w:bodyDiv w:val="1"/>
      <w:marLeft w:val="0"/>
      <w:marRight w:val="0"/>
      <w:marTop w:val="0"/>
      <w:marBottom w:val="0"/>
      <w:divBdr>
        <w:top w:val="none" w:sz="0" w:space="0" w:color="auto"/>
        <w:left w:val="none" w:sz="0" w:space="0" w:color="auto"/>
        <w:bottom w:val="none" w:sz="0" w:space="0" w:color="auto"/>
        <w:right w:val="none" w:sz="0" w:space="0" w:color="auto"/>
      </w:divBdr>
    </w:div>
    <w:div w:id="1827940591">
      <w:bodyDiv w:val="1"/>
      <w:marLeft w:val="0"/>
      <w:marRight w:val="0"/>
      <w:marTop w:val="0"/>
      <w:marBottom w:val="0"/>
      <w:divBdr>
        <w:top w:val="none" w:sz="0" w:space="0" w:color="auto"/>
        <w:left w:val="none" w:sz="0" w:space="0" w:color="auto"/>
        <w:bottom w:val="none" w:sz="0" w:space="0" w:color="auto"/>
        <w:right w:val="none" w:sz="0" w:space="0" w:color="auto"/>
      </w:divBdr>
    </w:div>
    <w:div w:id="1877499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1.png"/><Relationship Id="rId21" Type="http://schemas.openxmlformats.org/officeDocument/2006/relationships/image" Target="media/image6.wmf"/><Relationship Id="rId42" Type="http://schemas.openxmlformats.org/officeDocument/2006/relationships/oleObject" Target="embeddings/oleObject16.bin"/><Relationship Id="rId63" Type="http://schemas.openxmlformats.org/officeDocument/2006/relationships/image" Target="media/image27.wmf"/><Relationship Id="rId84" Type="http://schemas.openxmlformats.org/officeDocument/2006/relationships/image" Target="media/image38.png"/><Relationship Id="rId138" Type="http://schemas.openxmlformats.org/officeDocument/2006/relationships/image" Target="media/image89.png"/><Relationship Id="rId107" Type="http://schemas.openxmlformats.org/officeDocument/2006/relationships/image" Target="media/image61.png"/><Relationship Id="rId11" Type="http://schemas.openxmlformats.org/officeDocument/2006/relationships/image" Target="media/image1.wmf"/><Relationship Id="rId32" Type="http://schemas.openxmlformats.org/officeDocument/2006/relationships/oleObject" Target="embeddings/oleObject11.bin"/><Relationship Id="rId37" Type="http://schemas.openxmlformats.org/officeDocument/2006/relationships/image" Target="media/image14.wmf"/><Relationship Id="rId53" Type="http://schemas.openxmlformats.org/officeDocument/2006/relationships/image" Target="media/image22.wmf"/><Relationship Id="rId58" Type="http://schemas.openxmlformats.org/officeDocument/2006/relationships/oleObject" Target="embeddings/oleObject24.bin"/><Relationship Id="rId74" Type="http://schemas.openxmlformats.org/officeDocument/2006/relationships/oleObject" Target="embeddings/oleObject32.bin"/><Relationship Id="rId79" Type="http://schemas.openxmlformats.org/officeDocument/2006/relationships/image" Target="media/image35.wmf"/><Relationship Id="rId102" Type="http://schemas.openxmlformats.org/officeDocument/2006/relationships/image" Target="media/image56.png"/><Relationship Id="rId123" Type="http://schemas.openxmlformats.org/officeDocument/2006/relationships/image" Target="media/image77.png"/><Relationship Id="rId128" Type="http://schemas.openxmlformats.org/officeDocument/2006/relationships/image" Target="media/image82.png"/><Relationship Id="rId5" Type="http://schemas.openxmlformats.org/officeDocument/2006/relationships/numbering" Target="numbering.xml"/><Relationship Id="rId90" Type="http://schemas.openxmlformats.org/officeDocument/2006/relationships/image" Target="media/image44.png"/><Relationship Id="rId95" Type="http://schemas.openxmlformats.org/officeDocument/2006/relationships/image" Target="media/image49.png"/><Relationship Id="rId22" Type="http://schemas.openxmlformats.org/officeDocument/2006/relationships/oleObject" Target="embeddings/oleObject6.bin"/><Relationship Id="rId27" Type="http://schemas.openxmlformats.org/officeDocument/2006/relationships/image" Target="media/image9.wmf"/><Relationship Id="rId43" Type="http://schemas.openxmlformats.org/officeDocument/2006/relationships/image" Target="media/image17.wmf"/><Relationship Id="rId48" Type="http://schemas.openxmlformats.org/officeDocument/2006/relationships/oleObject" Target="embeddings/oleObject19.bin"/><Relationship Id="rId64" Type="http://schemas.openxmlformats.org/officeDocument/2006/relationships/oleObject" Target="embeddings/oleObject27.bin"/><Relationship Id="rId69" Type="http://schemas.openxmlformats.org/officeDocument/2006/relationships/image" Target="media/image30.wmf"/><Relationship Id="rId113" Type="http://schemas.openxmlformats.org/officeDocument/2006/relationships/image" Target="media/image67.png"/><Relationship Id="rId118" Type="http://schemas.openxmlformats.org/officeDocument/2006/relationships/image" Target="media/image72.png"/><Relationship Id="rId134" Type="http://schemas.openxmlformats.org/officeDocument/2006/relationships/hyperlink" Target="https://www.medtronicdiabetes.com/products/minimed-670g-insulin-pump-system" TargetMode="External"/><Relationship Id="rId139" Type="http://schemas.openxmlformats.org/officeDocument/2006/relationships/header" Target="header1.xml"/><Relationship Id="rId80" Type="http://schemas.openxmlformats.org/officeDocument/2006/relationships/oleObject" Target="embeddings/oleObject35.bin"/><Relationship Id="rId85" Type="http://schemas.openxmlformats.org/officeDocument/2006/relationships/image" Target="media/image39.png"/><Relationship Id="rId12" Type="http://schemas.openxmlformats.org/officeDocument/2006/relationships/oleObject" Target="embeddings/oleObject1.bin"/><Relationship Id="rId17" Type="http://schemas.openxmlformats.org/officeDocument/2006/relationships/image" Target="media/image4.wmf"/><Relationship Id="rId33" Type="http://schemas.openxmlformats.org/officeDocument/2006/relationships/image" Target="media/image12.wmf"/><Relationship Id="rId38" Type="http://schemas.openxmlformats.org/officeDocument/2006/relationships/oleObject" Target="embeddings/oleObject14.bin"/><Relationship Id="rId59" Type="http://schemas.openxmlformats.org/officeDocument/2006/relationships/image" Target="media/image25.wmf"/><Relationship Id="rId103" Type="http://schemas.openxmlformats.org/officeDocument/2006/relationships/image" Target="media/image57.png"/><Relationship Id="rId108" Type="http://schemas.openxmlformats.org/officeDocument/2006/relationships/image" Target="media/image62.png"/><Relationship Id="rId124" Type="http://schemas.openxmlformats.org/officeDocument/2006/relationships/image" Target="media/image78.png"/><Relationship Id="rId129" Type="http://schemas.openxmlformats.org/officeDocument/2006/relationships/image" Target="media/image83.png"/><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image" Target="media/image33.wmf"/><Relationship Id="rId91" Type="http://schemas.openxmlformats.org/officeDocument/2006/relationships/image" Target="media/image45.png"/><Relationship Id="rId96" Type="http://schemas.openxmlformats.org/officeDocument/2006/relationships/image" Target="media/image50.png"/><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7.wmf"/><Relationship Id="rId28" Type="http://schemas.openxmlformats.org/officeDocument/2006/relationships/oleObject" Target="embeddings/oleObject9.bin"/><Relationship Id="rId49" Type="http://schemas.openxmlformats.org/officeDocument/2006/relationships/image" Target="media/image20.wmf"/><Relationship Id="rId114" Type="http://schemas.openxmlformats.org/officeDocument/2006/relationships/image" Target="media/image68.png"/><Relationship Id="rId119" Type="http://schemas.openxmlformats.org/officeDocument/2006/relationships/image" Target="media/image73.png"/><Relationship Id="rId44" Type="http://schemas.openxmlformats.org/officeDocument/2006/relationships/oleObject" Target="embeddings/oleObject17.bin"/><Relationship Id="rId60" Type="http://schemas.openxmlformats.org/officeDocument/2006/relationships/oleObject" Target="embeddings/oleObject25.bin"/><Relationship Id="rId65" Type="http://schemas.openxmlformats.org/officeDocument/2006/relationships/image" Target="media/image28.wmf"/><Relationship Id="rId81" Type="http://schemas.openxmlformats.org/officeDocument/2006/relationships/image" Target="media/image36.wmf"/><Relationship Id="rId86" Type="http://schemas.openxmlformats.org/officeDocument/2006/relationships/image" Target="media/image40.png"/><Relationship Id="rId130" Type="http://schemas.openxmlformats.org/officeDocument/2006/relationships/image" Target="media/image84.png"/><Relationship Id="rId135" Type="http://schemas.openxmlformats.org/officeDocument/2006/relationships/image" Target="media/image86.png"/><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image" Target="media/image15.wmf"/><Relationship Id="rId109" Type="http://schemas.openxmlformats.org/officeDocument/2006/relationships/image" Target="media/image63.png"/><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3.wmf"/><Relationship Id="rId76" Type="http://schemas.openxmlformats.org/officeDocument/2006/relationships/oleObject" Target="embeddings/oleObject33.bin"/><Relationship Id="rId97" Type="http://schemas.openxmlformats.org/officeDocument/2006/relationships/image" Target="media/image51.png"/><Relationship Id="rId104" Type="http://schemas.openxmlformats.org/officeDocument/2006/relationships/image" Target="media/image58.png"/><Relationship Id="rId120" Type="http://schemas.openxmlformats.org/officeDocument/2006/relationships/image" Target="media/image74.png"/><Relationship Id="rId125" Type="http://schemas.openxmlformats.org/officeDocument/2006/relationships/image" Target="media/image79.png"/><Relationship Id="rId141"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image" Target="media/image31.wmf"/><Relationship Id="rId92"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image" Target="media/image10.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18.wmf"/><Relationship Id="rId66" Type="http://schemas.openxmlformats.org/officeDocument/2006/relationships/oleObject" Target="embeddings/oleObject28.bin"/><Relationship Id="rId87" Type="http://schemas.openxmlformats.org/officeDocument/2006/relationships/image" Target="media/image41.png"/><Relationship Id="rId110" Type="http://schemas.openxmlformats.org/officeDocument/2006/relationships/image" Target="media/image64.png"/><Relationship Id="rId115" Type="http://schemas.openxmlformats.org/officeDocument/2006/relationships/image" Target="media/image69.png"/><Relationship Id="rId131" Type="http://schemas.openxmlformats.org/officeDocument/2006/relationships/image" Target="media/image85.png"/><Relationship Id="rId136" Type="http://schemas.openxmlformats.org/officeDocument/2006/relationships/image" Target="media/image87.png"/><Relationship Id="rId61" Type="http://schemas.openxmlformats.org/officeDocument/2006/relationships/image" Target="media/image26.wmf"/><Relationship Id="rId82" Type="http://schemas.openxmlformats.org/officeDocument/2006/relationships/oleObject" Target="embeddings/oleObject36.bin"/><Relationship Id="rId19" Type="http://schemas.openxmlformats.org/officeDocument/2006/relationships/image" Target="media/image5.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3.wmf"/><Relationship Id="rId56" Type="http://schemas.openxmlformats.org/officeDocument/2006/relationships/oleObject" Target="embeddings/oleObject23.bin"/><Relationship Id="rId77" Type="http://schemas.openxmlformats.org/officeDocument/2006/relationships/image" Target="media/image34.wmf"/><Relationship Id="rId100" Type="http://schemas.openxmlformats.org/officeDocument/2006/relationships/image" Target="media/image54.png"/><Relationship Id="rId105" Type="http://schemas.openxmlformats.org/officeDocument/2006/relationships/image" Target="media/image59.png"/><Relationship Id="rId126" Type="http://schemas.openxmlformats.org/officeDocument/2006/relationships/image" Target="media/image80.png"/><Relationship Id="rId8" Type="http://schemas.openxmlformats.org/officeDocument/2006/relationships/webSettings" Target="webSettings.xml"/><Relationship Id="rId51" Type="http://schemas.openxmlformats.org/officeDocument/2006/relationships/image" Target="media/image21.wmf"/><Relationship Id="rId72" Type="http://schemas.openxmlformats.org/officeDocument/2006/relationships/oleObject" Target="embeddings/oleObject31.bin"/><Relationship Id="rId93" Type="http://schemas.openxmlformats.org/officeDocument/2006/relationships/image" Target="media/image47.png"/><Relationship Id="rId98" Type="http://schemas.openxmlformats.org/officeDocument/2006/relationships/image" Target="media/image52.png"/><Relationship Id="rId121" Type="http://schemas.openxmlformats.org/officeDocument/2006/relationships/image" Target="media/image75.png"/><Relationship Id="rId142"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image" Target="media/image8.wmf"/><Relationship Id="rId46" Type="http://schemas.openxmlformats.org/officeDocument/2006/relationships/oleObject" Target="embeddings/oleObject18.bin"/><Relationship Id="rId67" Type="http://schemas.openxmlformats.org/officeDocument/2006/relationships/image" Target="media/image29.wmf"/><Relationship Id="rId116" Type="http://schemas.openxmlformats.org/officeDocument/2006/relationships/image" Target="media/image70.png"/><Relationship Id="rId137" Type="http://schemas.openxmlformats.org/officeDocument/2006/relationships/image" Target="media/image88.png"/><Relationship Id="rId20" Type="http://schemas.openxmlformats.org/officeDocument/2006/relationships/oleObject" Target="embeddings/oleObject5.bin"/><Relationship Id="rId41" Type="http://schemas.openxmlformats.org/officeDocument/2006/relationships/image" Target="media/image16.wmf"/><Relationship Id="rId62" Type="http://schemas.openxmlformats.org/officeDocument/2006/relationships/oleObject" Target="embeddings/oleObject26.bin"/><Relationship Id="rId83" Type="http://schemas.openxmlformats.org/officeDocument/2006/relationships/image" Target="media/image37.png"/><Relationship Id="rId88" Type="http://schemas.openxmlformats.org/officeDocument/2006/relationships/image" Target="media/image42.png"/><Relationship Id="rId111" Type="http://schemas.openxmlformats.org/officeDocument/2006/relationships/image" Target="media/image65.png"/><Relationship Id="rId132" Type="http://schemas.openxmlformats.org/officeDocument/2006/relationships/hyperlink" Target="https://doi.org/10.1172%2FJCI110398" TargetMode="External"/><Relationship Id="rId15" Type="http://schemas.openxmlformats.org/officeDocument/2006/relationships/image" Target="media/image3.wmf"/><Relationship Id="rId36" Type="http://schemas.openxmlformats.org/officeDocument/2006/relationships/oleObject" Target="embeddings/oleObject13.bin"/><Relationship Id="rId57" Type="http://schemas.openxmlformats.org/officeDocument/2006/relationships/image" Target="media/image24.wmf"/><Relationship Id="rId106" Type="http://schemas.openxmlformats.org/officeDocument/2006/relationships/image" Target="media/image60.png"/><Relationship Id="rId127" Type="http://schemas.openxmlformats.org/officeDocument/2006/relationships/image" Target="media/image81.png"/><Relationship Id="rId10" Type="http://schemas.openxmlformats.org/officeDocument/2006/relationships/endnotes" Target="endnotes.xml"/><Relationship Id="rId31" Type="http://schemas.openxmlformats.org/officeDocument/2006/relationships/image" Target="media/image11.wmf"/><Relationship Id="rId52" Type="http://schemas.openxmlformats.org/officeDocument/2006/relationships/oleObject" Target="embeddings/oleObject21.bin"/><Relationship Id="rId73" Type="http://schemas.openxmlformats.org/officeDocument/2006/relationships/image" Target="media/image32.wmf"/><Relationship Id="rId78" Type="http://schemas.openxmlformats.org/officeDocument/2006/relationships/oleObject" Target="embeddings/oleObject34.bin"/><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76.png"/><Relationship Id="rId14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oleObject" Target="embeddings/oleObject8.bin"/><Relationship Id="rId47" Type="http://schemas.openxmlformats.org/officeDocument/2006/relationships/image" Target="media/image19.wmf"/><Relationship Id="rId68" Type="http://schemas.openxmlformats.org/officeDocument/2006/relationships/oleObject" Target="embeddings/oleObject29.bin"/><Relationship Id="rId89" Type="http://schemas.openxmlformats.org/officeDocument/2006/relationships/image" Target="media/image43.png"/><Relationship Id="rId112" Type="http://schemas.openxmlformats.org/officeDocument/2006/relationships/image" Target="media/image66.png"/><Relationship Id="rId133" Type="http://schemas.openxmlformats.org/officeDocument/2006/relationships/hyperlink" Target="https://doi.org/10.1016/j.ifacol.2018.05.077" TargetMode="External"/><Relationship Id="rId16"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4BA5264B048C4E825E72B6900A9F41" ma:contentTypeVersion="9" ma:contentTypeDescription="Create a new document." ma:contentTypeScope="" ma:versionID="ab42f77ba9f100ba8cbbca7c444ad6e5">
  <xsd:schema xmlns:xsd="http://www.w3.org/2001/XMLSchema" xmlns:xs="http://www.w3.org/2001/XMLSchema" xmlns:p="http://schemas.microsoft.com/office/2006/metadata/properties" xmlns:ns3="ca73597a-2930-401d-9aee-a64fa6a11872" targetNamespace="http://schemas.microsoft.com/office/2006/metadata/properties" ma:root="true" ma:fieldsID="74da25acdc6844bbaffeefc9f3cd84f3" ns3:_="">
    <xsd:import namespace="ca73597a-2930-401d-9aee-a64fa6a1187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73597a-2930-401d-9aee-a64fa6a118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_activity xmlns="ca73597a-2930-401d-9aee-a64fa6a11872"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4A4FACD-9533-4994-A63F-548ED304E7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73597a-2930-401d-9aee-a64fa6a118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AF803A0-5A01-488E-828F-B9B6FF21E616}">
  <ds:schemaRefs>
    <ds:schemaRef ds:uri="http://schemas.openxmlformats.org/officeDocument/2006/bibliography"/>
  </ds:schemaRefs>
</ds:datastoreItem>
</file>

<file path=customXml/itemProps3.xml><?xml version="1.0" encoding="utf-8"?>
<ds:datastoreItem xmlns:ds="http://schemas.openxmlformats.org/officeDocument/2006/customXml" ds:itemID="{608947D9-A515-44EA-87BD-FDDEDD04E5FC}">
  <ds:schemaRefs>
    <ds:schemaRef ds:uri="http://schemas.microsoft.com/office/2006/metadata/properties"/>
    <ds:schemaRef ds:uri="http://schemas.microsoft.com/office/infopath/2007/PartnerControls"/>
    <ds:schemaRef ds:uri="ca73597a-2930-401d-9aee-a64fa6a11872"/>
  </ds:schemaRefs>
</ds:datastoreItem>
</file>

<file path=customXml/itemProps4.xml><?xml version="1.0" encoding="utf-8"?>
<ds:datastoreItem xmlns:ds="http://schemas.openxmlformats.org/officeDocument/2006/customXml" ds:itemID="{82016F98-9AF5-49DB-B279-CC007BE4D0D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3300</TotalTime>
  <Pages>66</Pages>
  <Words>9750</Words>
  <Characters>55580</Characters>
  <Application>Microsoft Office Word</Application>
  <DocSecurity>0</DocSecurity>
  <Lines>463</Lines>
  <Paragraphs>130</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65200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MinoCristi</dc:creator>
  <cp:keywords/>
  <dc:description/>
  <cp:lastModifiedBy>Bogdan Iulian</cp:lastModifiedBy>
  <cp:revision>76</cp:revision>
  <cp:lastPrinted>2024-05-29T10:09:00Z</cp:lastPrinted>
  <dcterms:created xsi:type="dcterms:W3CDTF">2024-02-18T17:14:00Z</dcterms:created>
  <dcterms:modified xsi:type="dcterms:W3CDTF">2024-05-29T10:09:00Z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0x0101002F4BA5264B048C4E825E72B6900A9F41</vt:lpwstr>
  </property>
</Properties>
</file>