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jc w:val="center"/>
      </w:pPr>
      <w:r>
        <w:rPr>
          <w:b/>
          <w:color w:val="1A365D"/>
          <w:sz w:val="52"/>
        </w:rPr>
        <w:t>POKÉMON PEN &amp; PAPER</w:t>
      </w:r>
    </w:p>
    <w:p>
      <w:pPr>
        <w:spacing w:after="160"/>
        <w:jc w:val="center"/>
      </w:pPr>
      <w:r>
        <w:rPr>
          <w:b/>
          <w:color w:val="B45309"/>
          <w:sz w:val="26"/>
        </w:rPr>
        <w:t>KAMPAGNEN-KOMPENDIUM &amp; SPIELLEITER-LEITFADEN</w:t>
      </w:r>
    </w:p>
    <w:p>
      <w:pPr>
        <w:spacing w:after="480"/>
        <w:jc w:val="center"/>
      </w:pPr>
      <w:r>
        <w:rPr>
          <w:i/>
          <w:color w:val="6B7280"/>
          <w:sz w:val="20"/>
        </w:rPr>
        <w:t>Staffel 1 / Akt 1: Der Weg nach oben • Version 1.0 (Bearbeitbar)</w:t>
      </w:r>
    </w:p>
    <w:p>
      <w:pPr>
        <w:pStyle w:val="Heading1"/>
      </w:pPr>
      <w:r>
        <w:t>1. Das Kampagnen-Fundament: Die Welt</w:t>
      </w:r>
    </w:p>
    <w:p>
      <w:r>
        <w:t>Willkommen in einer dystopischen Pokémon-Welt, in der Glanz und Elend strikt voneinander getrennt sind. Kein traditioneller Kampf um Arenenorden – hier geht es um Infiltration, Tyrannei, moralische Konflikte und das nackte Überleben.</w:t>
      </w:r>
    </w:p>
    <w:tbl>
      <w:tblPr>
        <w:tblW w:type="auto" w:w="0"/>
        <w:jc w:val="center"/>
        <w:tblLayout w:type="fixed"/>
        <w:tblLook w:firstColumn="1" w:firstRow="1" w:lastColumn="0" w:lastRow="0" w:noHBand="0" w:noVBand="1" w:val="04A0"/>
      </w:tblPr>
      <w:tblGrid>
        <w:gridCol w:w="4968"/>
        <w:gridCol w:w="4968"/>
      </w:tblGrid>
      <w:tr>
        <w:tc>
          <w:tcPr>
            <w:tcW w:type="dxa" w:w="4968"/>
            <w:tcMar>
              <w:top w:w="80" w:type="dxa"/>
              <w:bottom w:w="80" w:type="dxa"/>
              <w:left w:w="120" w:type="dxa"/>
              <w:right w:w="120" w:type="dxa"/>
            </w:tcMar>
            <w:shd w:fill="1a365d"/>
          </w:tcPr>
          <w:p>
            <w:r>
              <w:rPr>
                <w:b/>
                <w:color w:val="FFFFFF"/>
              </w:rPr>
              <w:t>Schauplatz</w:t>
            </w:r>
          </w:p>
        </w:tc>
        <w:tc>
          <w:tcPr>
            <w:tcW w:type="dxa" w:w="4968"/>
            <w:tcMar>
              <w:top w:w="80" w:type="dxa"/>
              <w:bottom w:w="80" w:type="dxa"/>
              <w:left w:w="120" w:type="dxa"/>
              <w:right w:w="120" w:type="dxa"/>
            </w:tcMar>
            <w:shd w:fill="1a365d"/>
          </w:tcPr>
          <w:p>
            <w:r>
              <w:rPr>
                <w:b/>
                <w:color w:val="FFFFFF"/>
              </w:rPr>
              <w:t>Beschreibung &amp; Atmosphäre</w:t>
            </w:r>
          </w:p>
        </w:tc>
      </w:tr>
      <w:tr>
        <w:tc>
          <w:tcPr>
            <w:tcW w:type="dxa" w:w="4968"/>
            <w:tcMar>
              <w:top w:w="80" w:type="dxa"/>
              <w:bottom w:w="80" w:type="dxa"/>
              <w:left w:w="120" w:type="dxa"/>
              <w:right w:w="120" w:type="dxa"/>
            </w:tcMar>
            <w:shd w:fill="f9fafb"/>
          </w:tcPr>
          <w:p>
            <w:r>
              <w:rPr>
                <w:b/>
                <w:color w:val="B45309"/>
              </w:rPr>
              <w:t>Die Himmelsinsel 'Eden'</w:t>
            </w:r>
          </w:p>
        </w:tc>
        <w:tc>
          <w:tcPr>
            <w:tcW w:type="dxa" w:w="4968"/>
            <w:tcMar>
              <w:top w:w="80" w:type="dxa"/>
              <w:bottom w:w="80" w:type="dxa"/>
              <w:left w:w="120" w:type="dxa"/>
              <w:right w:w="120" w:type="dxa"/>
            </w:tcMar>
            <w:shd w:fill="f9fafb"/>
          </w:tcPr>
          <w:p>
            <w:r>
              <w:t>Ein schwebendes Paradies weit über der Wolkendecke. Kristallklare Flüsse, ewiger Sonnenschein und eine aristokratische Oberschicht. Nur hier existieren gesunde, prachtvolle Pokémon in Hülle und Fülle. Regiert von Kanzler Malakor und seiner gefürchteten Himmels-Garde.</w:t>
            </w:r>
          </w:p>
        </w:tc>
      </w:tr>
      <w:tr>
        <w:tc>
          <w:tcPr>
            <w:tcW w:type="dxa" w:w="4968"/>
            <w:tcMar>
              <w:top w:w="80" w:type="dxa"/>
              <w:bottom w:w="80" w:type="dxa"/>
              <w:left w:w="120" w:type="dxa"/>
              <w:right w:w="120" w:type="dxa"/>
            </w:tcMar>
            <w:shd w:fill="ffffff"/>
          </w:tcPr>
          <w:p>
            <w:r>
              <w:rPr>
                <w:b/>
                <w:color w:val="B45309"/>
              </w:rPr>
              <w:t>Die Smog-Niederung (Der Schlund)</w:t>
            </w:r>
          </w:p>
        </w:tc>
        <w:tc>
          <w:tcPr>
            <w:tcW w:type="dxa" w:w="4968"/>
            <w:tcMar>
              <w:top w:w="80" w:type="dxa"/>
              <w:bottom w:w="80" w:type="dxa"/>
              <w:left w:w="120" w:type="dxa"/>
              <w:right w:w="120" w:type="dxa"/>
            </w:tcMar>
            <w:shd w:fill="ffffff"/>
          </w:tcPr>
          <w:p>
            <w:r>
              <w:t>Die finstere, verseuchte Unterwelt. Ewig wälzen sich giftige Industrie-Gase und Ruß durch die Schrottschluchten. Menschen tragen Atemmasken. Wilde Pokémon sind am Boden fast ausgestorben – nur zähe Aasfresser und Müll-Pokémon überleben.</w:t>
            </w:r>
          </w:p>
        </w:tc>
      </w:tr>
      <w:tr>
        <w:tc>
          <w:tcPr>
            <w:tcW w:type="dxa" w:w="4968"/>
            <w:tcMar>
              <w:top w:w="80" w:type="dxa"/>
              <w:bottom w:w="80" w:type="dxa"/>
              <w:left w:w="120" w:type="dxa"/>
              <w:right w:w="120" w:type="dxa"/>
            </w:tcMar>
            <w:shd w:fill="f9fafb"/>
          </w:tcPr>
          <w:p>
            <w:r>
              <w:rPr>
                <w:b/>
                <w:color w:val="B45309"/>
              </w:rPr>
              <w:t>Mount Sol (Der Sonnen-Kamm)</w:t>
            </w:r>
          </w:p>
        </w:tc>
        <w:tc>
          <w:tcPr>
            <w:tcW w:type="dxa" w:w="4968"/>
            <w:tcMar>
              <w:top w:w="80" w:type="dxa"/>
              <w:bottom w:w="80" w:type="dxa"/>
              <w:left w:w="120" w:type="dxa"/>
              <w:right w:w="120" w:type="dxa"/>
            </w:tcMar>
            <w:shd w:fill="f9fafb"/>
          </w:tcPr>
          <w:p>
            <w:r>
              <w:t>Ein riesiger Berg, dessen Felsspitze als einziger Ort des Festlands die dicke Smogdecke durchbricht. Solarpunk-Zuflucht des Widerstands: Hängende Hydrokulturen, Solarsegel, Windturbinen und die Wiege der Rebellion.</w:t>
            </w:r>
          </w:p>
        </w:tc>
      </w:tr>
      <w:tr>
        <w:tc>
          <w:tcPr>
            <w:tcW w:type="dxa" w:w="4968"/>
            <w:tcMar>
              <w:top w:w="80" w:type="dxa"/>
              <w:bottom w:w="80" w:type="dxa"/>
              <w:left w:w="120" w:type="dxa"/>
              <w:right w:w="120" w:type="dxa"/>
            </w:tcMar>
            <w:shd w:fill="ffffff"/>
          </w:tcPr>
          <w:p>
            <w:r>
              <w:rPr>
                <w:b/>
                <w:color w:val="B45309"/>
              </w:rPr>
              <w:t>Der Koloss-Aufzug</w:t>
            </w:r>
          </w:p>
        </w:tc>
        <w:tc>
          <w:tcPr>
            <w:tcW w:type="dxa" w:w="4968"/>
            <w:tcMar>
              <w:top w:w="80" w:type="dxa"/>
              <w:bottom w:w="80" w:type="dxa"/>
              <w:left w:w="120" w:type="dxa"/>
              <w:right w:w="120" w:type="dxa"/>
            </w:tcMar>
            <w:shd w:fill="ffffff"/>
          </w:tcPr>
          <w:p>
            <w:r>
              <w:t>Die einzige vertikale Verkehrsader zwischen Erde und Himmel. Gewaltige, meilenlange Ketten und gewaltige Dampfturbinen heben die Plattformen nach Eden. Bewacht von eiskalten Gardisten; Vorplatz voll von verzweifelten Bittstellern.</w:t>
            </w:r>
          </w:p>
        </w:tc>
      </w:tr>
    </w:tbl>
    <w:p>
      <w:pPr>
        <w:spacing w:after="240"/>
      </w:pPr>
    </w:p>
    <w:p>
      <w:pPr>
        <w:pStyle w:val="Heading1"/>
      </w:pPr>
      <w:r>
        <w:t>2. Das Regelwerk (Nuzlocke, Kerne &amp; DM-Leveling)</w:t>
      </w:r>
    </w:p>
    <w:p>
      <w:r>
        <w:t>Dieses Pen &amp; Paper nutzt ein hartes, narrativ spannendes Regelsystem. Jeder Treffer zählt, jede Entscheidung wiegt schwer.</w:t>
      </w:r>
    </w:p>
    <w:p>
      <w:pPr>
        <w:pStyle w:val="Heading2"/>
      </w:pPr>
      <w:r>
        <w:t>A. Start-Bedingungen &amp; Nuzlocke-Tod</w:t>
      </w:r>
    </w:p>
    <w:p>
      <w:r>
        <w:rPr>
          <w:b/>
        </w:rPr>
        <w:t xml:space="preserve">• Start auf Level 10: </w:t>
      </w:r>
      <w:r>
        <w:t>Jeder Spieler beginnt mit genau einem treuen Starter-Pokémon auf Level 10 (ca. 25–35 KP).</w:t>
        <w:br/>
      </w:r>
      <w:r>
        <w:rPr>
          <w:b/>
        </w:rPr>
        <w:t xml:space="preserve">• Kein Pokémon-Center &amp; Keine Beleber: </w:t>
      </w:r>
      <w:r>
        <w:t>Fällt ein Pokémon auf 0 KP, ist es tot (Nuzlocke-Regel). Es gibt keine Wiederbelebung.</w:t>
        <w:br/>
      </w:r>
      <w:r>
        <w:rPr>
          <w:b/>
        </w:rPr>
        <w:t xml:space="preserve">• Heilung durch Feldmedizin: </w:t>
      </w:r>
      <w:r>
        <w:t>KP regenerieren sich nur über natürliche Rast am Lagerfeuer, seltene Kräuter, Beeren-Salben oder gestohlene Tränke.</w:t>
        <w:br/>
      </w:r>
      <w:r>
        <w:rPr>
          <w:b/>
        </w:rPr>
        <w:t xml:space="preserve">• Ball-Knappheit: </w:t>
      </w:r>
      <w:r>
        <w:t>Pokébälle existieren im Untergrund nicht frei verkäuflich. Die Gruppe besitzt handgefertigte 'Schrott-Bälle'. Auf Eden ist der Besitz von Bällen ohne Adelslizenz Hochverrat!</w:t>
      </w:r>
    </w:p>
    <w:p>
      <w:pPr>
        <w:pStyle w:val="Heading2"/>
      </w:pPr>
      <w:r>
        <w:t>B. Das DM-Leveling &amp; Trainer-Extrapunkte</w:t>
      </w: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200" w:type="dxa"/>
              <w:right w:w="200" w:type="dxa"/>
            </w:tcMar>
            <w:tcBorders>
              <w:top w:val="none"/>
              <w:left w:val="single" w:sz="24" w:space="0" w:color="b45309"/>
              <w:bottom w:val="none"/>
              <w:right w:val="none"/>
            </w:tcBorders>
          </w:tcPr>
          <w:p>
            <w:pPr>
              <w:spacing w:before="0" w:after="40"/>
            </w:pPr>
            <w:r>
              <w:rPr>
                <w:b/>
                <w:color w:val="B45309"/>
                <w:sz w:val="22"/>
              </w:rPr>
              <w:t>Regel-Prinzip: DM-Gesteuertes Pacing</w:t>
              <w:br/>
            </w:r>
            <w:r>
              <w:rPr>
                <w:i/>
                <w:sz w:val="21"/>
              </w:rPr>
              <w:t>Wichtigste Grundregel: Nur der Spielleiter (DM) entscheidet, wann ein Pokémon ein Level aufsteigt! Es gibt keine automatischen Erfahrungspunkte-Tabellen am Tisch. Dadurch behält der DM die volle Kontrolle über die Spielbalance.</w:t>
            </w:r>
          </w:p>
        </w:tc>
      </w:tr>
    </w:tbl>
    <w:p>
      <w:pPr>
        <w:spacing w:after="80"/>
      </w:pPr>
    </w:p>
    <w:p>
      <w:r>
        <w:t>Sobald der DM ein Level-Up gewährt (z.B. von Level 10 auf Level 11):</w:t>
        <w:br/>
      </w:r>
      <w:r>
        <w:rPr>
          <w:b/>
        </w:rPr>
        <w:t xml:space="preserve">1. Basiswerte steigen: </w:t>
      </w:r>
      <w:r>
        <w:t>Die Werte steigen normal im System (z.B. über die Web-App per Schieberegler).</w:t>
        <w:br/>
      </w:r>
      <w:r>
        <w:rPr>
          <w:b/>
        </w:rPr>
        <w:t xml:space="preserve">2. Trainer-Extrapunkte: </w:t>
      </w:r>
      <w:r>
        <w:t>Der Spieler erhält 2 Extrapunkte (vom Trainer frei verteilbar auf KP, Angriff, Verteidigung, Sp.Angriff, Sp.Verteidigung oder Initiative). So kann jeder sein Pokémon nach eigenem Spielstil spezialisieren.</w:t>
      </w:r>
    </w:p>
    <w:p>
      <w:pPr>
        <w:pStyle w:val="Heading2"/>
      </w:pPr>
      <w:r>
        <w:t>C. Die zwei Kern-Klassen (Kerne brechen)</w:t>
      </w:r>
    </w:p>
    <w:p>
      <w:r>
        <w:t>Besiegte Pokémon können 'zerfleischt' werden, um ihren Lebenskern zu rauben. Dies verleiht dem eigenen Pokémon gewaltige Macht, ist in der Welt jedoch ein grausamer Tabubruch:</w:t>
        <w:br/>
      </w:r>
      <w:r>
        <w:rPr>
          <w:b/>
        </w:rPr>
        <w:t xml:space="preserve">• Kleine Kerne (Level 1–24): </w:t>
      </w:r>
      <w:r>
        <w:t>Stammen von Basis-Pokémon und regulären Gegnern. Reichen aus, um Pokémon bis Stufe 24 aufzuleveln.</w:t>
        <w:br/>
      </w:r>
      <w:r>
        <w:rPr>
          <w:b/>
        </w:rPr>
        <w:t xml:space="preserve">• Große Kerne (Ab Level 25+): </w:t>
      </w:r>
      <w:r>
        <w:t>Ab Stufe 25 genügen Kleine Kerne nicht mehr! Um weiter aufzusteigen, müssen Große Kerne von mächtigen, entwickelten Pokémon oder Bossen erbeutet werden.</w:t>
        <w:br/>
      </w:r>
      <w:r>
        <w:rPr>
          <w:b/>
        </w:rPr>
        <w:t xml:space="preserve">• Die Verlockung der Gier: </w:t>
      </w:r>
      <w:r>
        <w:t>Spieler können sich entscheiden, Gegner zu verschonen (Gnade) oder sie kaltblütig für Kerne abzuschlachten (Machtgier).</w:t>
      </w:r>
    </w:p>
    <w:p>
      <w:pPr>
        <w:pStyle w:val="Heading2"/>
      </w:pPr>
      <w:r>
        <w:t>D. Das Geheimnis der Natürlichen Perlen (Sonderbonbons)</w:t>
      </w:r>
    </w:p>
    <w:p>
      <w:r>
        <w:t>In dieser Welt gibt es keine fabrikmäßigen Bonbons. Stattdessen existieren mysteriöse, irisierende Perlen, die von der Natur selbst hervorgebracht werden. Wird eine Perle einem Pokémon berührt, löst sie sich in sanftes Licht auf und gewährt +1 Level – vollkommen rein, ohne dass ein anderes Lebewesen sterben musste. Woher diese Perlen stammen, ist ein großes Rätsel, das erst in späteren Akten gelüftet wird.</w:t>
      </w:r>
    </w:p>
    <w:p>
      <w:pPr>
        <w:spacing w:after="240"/>
      </w:pPr>
    </w:p>
    <w:p>
      <w:pPr>
        <w:pStyle w:val="Heading1"/>
      </w:pPr>
      <w:r>
        <w:t>3. Akt 1: 'Der Weg nach oben' (One-Shot Leitfaden)</w:t>
      </w:r>
    </w:p>
    <w:p>
      <w:r>
        <w:rPr>
          <w:b/>
        </w:rPr>
        <w:t xml:space="preserve">• Missions-Ziel: </w:t>
      </w:r>
      <w:r>
        <w:t>Mit Lord Cassians adliger Empfehlung zum Koloss-Aufzug gelangen, die Prüfung des Offiziers bestehen und auf Eden ankommen.</w:t>
        <w:br/>
      </w:r>
      <w:r>
        <w:rPr>
          <w:b/>
        </w:rPr>
        <w:t xml:space="preserve">• Geschätzte Dauer: </w:t>
      </w:r>
      <w:r>
        <w:t>3,5 bis 4 Stunden (ideal für einen vollen Pen &amp; Paper Spielabend).</w:t>
      </w:r>
    </w:p>
    <w:p>
      <w:pPr>
        <w:pStyle w:val="Heading2"/>
      </w:pPr>
      <w:r>
        <w:t>Phase 1: Das Rebellen-Camp auf Mount Sol (Der Aufbruch)</w:t>
      </w:r>
    </w:p>
    <w:p>
      <w:r>
        <w:t>Die Gruppe versammelt sich im Solarpunk-Camp auf dem Sonnen-Kamm. Lord Cassian, ein niederer Adliger und Spion der Rebellion, übergibt der Gruppe ein versiegeltes Empfehlungsschreiben mit seinem Familienwappen. Ihr sollt euch in die neue Himmels-Garde der Tyrannei einschleusen.</w:t>
      </w:r>
    </w:p>
    <w:tbl>
      <w:tblPr>
        <w:tblW w:type="auto" w:w="0"/>
        <w:jc w:val="center"/>
        <w:tblLook w:firstColumn="1" w:firstRow="1" w:lastColumn="0" w:lastRow="0" w:noHBand="0" w:noVBand="1" w:val="04A0"/>
      </w:tblPr>
      <w:tblGrid>
        <w:gridCol w:w="3312"/>
        <w:gridCol w:w="3312"/>
        <w:gridCol w:w="3312"/>
      </w:tblGrid>
      <w:tr>
        <w:tc>
          <w:tcPr>
            <w:tcW w:type="dxa" w:w="3312"/>
            <w:tcMar>
              <w:top w:w="70" w:type="dxa"/>
              <w:bottom w:w="70" w:type="dxa"/>
              <w:left w:w="100" w:type="dxa"/>
              <w:right w:w="100" w:type="dxa"/>
            </w:tcMar>
            <w:shd w:fill="1a365d"/>
          </w:tcPr>
          <w:p>
            <w:r>
              <w:rPr>
                <w:b/>
                <w:color w:val="FFFFFF"/>
              </w:rPr>
              <w:t>NSC</w:t>
            </w:r>
          </w:p>
        </w:tc>
        <w:tc>
          <w:tcPr>
            <w:tcW w:type="dxa" w:w="3312"/>
            <w:tcMar>
              <w:top w:w="70" w:type="dxa"/>
              <w:bottom w:w="70" w:type="dxa"/>
              <w:left w:w="100" w:type="dxa"/>
              <w:right w:w="100" w:type="dxa"/>
            </w:tcMar>
            <w:shd w:fill="1a365d"/>
          </w:tcPr>
          <w:p>
            <w:r>
              <w:rPr>
                <w:b/>
                <w:color w:val="FFFFFF"/>
              </w:rPr>
              <w:t>Rolle &amp; Persönlichkeit</w:t>
            </w:r>
          </w:p>
        </w:tc>
        <w:tc>
          <w:tcPr>
            <w:tcW w:type="dxa" w:w="3312"/>
            <w:tcMar>
              <w:top w:w="70" w:type="dxa"/>
              <w:bottom w:w="70" w:type="dxa"/>
              <w:left w:w="100" w:type="dxa"/>
              <w:right w:w="100" w:type="dxa"/>
            </w:tcMar>
            <w:shd w:fill="1a365d"/>
          </w:tcPr>
          <w:p>
            <w:r>
              <w:rPr>
                <w:b/>
                <w:color w:val="FFFFFF"/>
              </w:rPr>
              <w:t>Ausrüstung für die Gruppe</w:t>
            </w:r>
          </w:p>
        </w:tc>
      </w:tr>
      <w:tr>
        <w:tc>
          <w:tcPr>
            <w:tcW w:type="dxa" w:w="3312"/>
            <w:tcMar>
              <w:top w:w="70" w:type="dxa"/>
              <w:bottom w:w="70" w:type="dxa"/>
              <w:left w:w="100" w:type="dxa"/>
              <w:right w:w="100" w:type="dxa"/>
            </w:tcMar>
            <w:shd w:fill="f9fafb"/>
          </w:tcPr>
          <w:p>
            <w:r>
              <w:rPr>
                <w:b/>
              </w:rPr>
              <w:t>Mutter Veda</w:t>
            </w:r>
          </w:p>
        </w:tc>
        <w:tc>
          <w:tcPr>
            <w:tcW w:type="dxa" w:w="3312"/>
            <w:tcMar>
              <w:top w:w="70" w:type="dxa"/>
              <w:bottom w:w="70" w:type="dxa"/>
              <w:left w:w="100" w:type="dxa"/>
              <w:right w:w="100" w:type="dxa"/>
            </w:tcMar>
            <w:shd w:fill="f9fafb"/>
          </w:tcPr>
          <w:p>
            <w:r>
              <w:t>Ältere Kräuter-Alchemistin mit Hydrokultur-Garten. Mütterlich, aber ernst.</w:t>
            </w:r>
          </w:p>
        </w:tc>
        <w:tc>
          <w:tcPr>
            <w:tcW w:type="dxa" w:w="3312"/>
            <w:tcMar>
              <w:top w:w="70" w:type="dxa"/>
              <w:bottom w:w="70" w:type="dxa"/>
              <w:left w:w="100" w:type="dxa"/>
              <w:right w:w="100" w:type="dxa"/>
            </w:tcMar>
            <w:shd w:fill="f9fafb"/>
          </w:tcPr>
          <w:p>
            <w:r>
              <w:t>2x Beeren-Balsam (heilt 15 KP)</w:t>
              <w:br/>
              <w:t>1x Kohle-Paste (heilt Gift/Brand)</w:t>
            </w:r>
          </w:p>
        </w:tc>
      </w:tr>
      <w:tr>
        <w:tc>
          <w:tcPr>
            <w:tcW w:type="dxa" w:w="3312"/>
            <w:tcMar>
              <w:top w:w="70" w:type="dxa"/>
              <w:bottom w:w="70" w:type="dxa"/>
              <w:left w:w="100" w:type="dxa"/>
              <w:right w:w="100" w:type="dxa"/>
            </w:tcMar>
            <w:shd w:fill="ffffff"/>
          </w:tcPr>
          <w:p>
            <w:r>
              <w:rPr>
                <w:b/>
              </w:rPr>
              <w:t>Kano</w:t>
            </w:r>
          </w:p>
        </w:tc>
        <w:tc>
          <w:tcPr>
            <w:tcW w:type="dxa" w:w="3312"/>
            <w:tcMar>
              <w:top w:w="70" w:type="dxa"/>
              <w:bottom w:w="70" w:type="dxa"/>
              <w:left w:w="100" w:type="dxa"/>
              <w:right w:w="100" w:type="dxa"/>
            </w:tcMar>
            <w:shd w:fill="ffffff"/>
          </w:tcPr>
          <w:p>
            <w:r>
              <w:t>Junger Schrott-Tüftler mit Schweißerbrille. Hektisch, loyal.</w:t>
            </w:r>
          </w:p>
        </w:tc>
        <w:tc>
          <w:tcPr>
            <w:tcW w:type="dxa" w:w="3312"/>
            <w:tcMar>
              <w:top w:w="70" w:type="dxa"/>
              <w:bottom w:w="70" w:type="dxa"/>
              <w:left w:w="100" w:type="dxa"/>
              <w:right w:w="100" w:type="dxa"/>
            </w:tcMar>
            <w:shd w:fill="ffffff"/>
          </w:tcPr>
          <w:p>
            <w:r>
              <w:t>1x Schrott-Ball pro Spieler</w:t>
              <w:br/>
              <w:t>1x Atemmaske pro Spieler</w:t>
            </w:r>
          </w:p>
        </w:tc>
      </w:tr>
    </w:tbl>
    <w:p>
      <w:pPr>
        <w:spacing w:before="160"/>
      </w:pPr>
      <w:r>
        <w:rPr>
          <w:b/>
        </w:rPr>
        <w:t>⚔️ Encounter 1: Das Lehr-Duell im Camp (Tutorial &amp; Moral-Lektion)</w:t>
        <w:br/>
      </w:r>
      <w:r>
        <w:t xml:space="preserve">Bevor es losgeht, fordert der raubeinige Kämpfer Jarek die Spieler mit seinem Knilz (Lv. 9) heraus. </w:t>
      </w:r>
      <w:r>
        <w:t xml:space="preserve">Sobald Knilz 0 KP erreicht, hält Jarek die Gruppe sofort auf: </w:t>
      </w:r>
      <w:r>
        <w:rPr>
          <w:i/>
        </w:rPr>
        <w:t>'Halt! Was habt ihr vor?! Wir sind Widerstandskämpfer, keine Bestien der Himmels-Garde. Ein besiegtes Pokémon lässt man am Leben! Kerne herauszureißen ist grausame Ketzerei der Tyrannei.'</w:t>
        <w:br/>
      </w:r>
      <w:r>
        <w:t>-&gt; Spieler begreifen den fundamentalen Unterschied zwischen Kampfunfähigkeit und Hinrichtung für Kerne.</w:t>
      </w:r>
    </w:p>
    <w:p>
      <w:pPr>
        <w:pStyle w:val="Heading2"/>
      </w:pPr>
      <w:r>
        <w:t>Phase 2: Der Marsch durch den Schlund</w:t>
      </w:r>
    </w:p>
    <w:p>
      <w:r>
        <w:t>Der Abstieg durch verrostete Förderbänder führt in das finstere Meer aus Ruß und Schwefel. Hustende Bergleute und stampfende Pumpen vermitteln die Verzweiflung der Unterwelt.</w:t>
        <w:br/>
      </w:r>
      <w:r>
        <w:rPr>
          <w:b/>
        </w:rPr>
        <w:t>⚔️ Encounter 2: Die Aasfresser im Smog</w:t>
        <w:br/>
      </w:r>
      <w:r>
        <w:t>In einem engen Industrie-Kanal lauern ein Smogon (Lv. 9) und ein Sleima / Alola-Rattfratz (Lv. 8). Die Sicht ist durch Rauch behindert. Erste echte Feuerprobe: Fangen mit dem Schrott-Ball, vorsichtiger Sieg – oder die erste heimliche Kern-Ernte?</w:t>
      </w:r>
    </w:p>
    <w:p>
      <w:pPr>
        <w:pStyle w:val="Heading2"/>
      </w:pPr>
      <w:r>
        <w:t>Phase 3: Der Außenposten am Himmels-Aufzug</w:t>
      </w:r>
    </w:p>
    <w:p>
      <w:r>
        <w:t>Die Basis des Himmels-Aufzugs ragt meilenweit nach oben. Hunderte bettelnde Menschen drängen gegen die Stahltore.</w:t>
        <w:br/>
      </w:r>
      <w:r>
        <w:rPr>
          <w:b/>
        </w:rPr>
        <w:t>⚔️ Encounter 3: Die Machtdemonstration des Ritters</w:t>
        <w:br/>
      </w:r>
      <w:r>
        <w:t>Sir Vaelen, ein gefürchteter Ritter der Himmels-Garde in polierter schwarzer Rüstung, tritt hervor. Sein imposantes Pokémon (Gladiantri Lv. 16 oder Panzaeron Lv. 18) zerschlägt die Menge mit einem Klingensturm gnadenlos. Die Menge flieht panisch. Sir Vaelen fährt wortlos nach oben. Eine klare Warnung, welche Härte oben herrscht.</w:t>
      </w:r>
    </w:p>
    <w:p>
      <w:pPr>
        <w:pStyle w:val="Heading3"/>
      </w:pPr>
      <w:r>
        <w:t>Dynamische NSCs im Außenposten &amp; am Aufzug</w:t>
      </w:r>
    </w:p>
    <w:p>
      <w:r>
        <w:t>Nutze diese vorbereiteten Charaktere flexibel für Gespräche und Konfrontationen:</w:t>
      </w:r>
    </w:p>
    <w:tbl>
      <w:tblPr>
        <w:tblW w:type="auto" w:w="0"/>
        <w:jc w:val="center"/>
        <w:tblLook w:firstColumn="1" w:firstRow="1" w:lastColumn="0" w:lastRow="0" w:noHBand="0" w:noVBand="1" w:val="04A0"/>
      </w:tblPr>
      <w:tblGrid>
        <w:gridCol w:w="4968"/>
        <w:gridCol w:w="4968"/>
      </w:tblGrid>
      <w:tr>
        <w:tc>
          <w:tcPr>
            <w:tcW w:type="dxa" w:w="4968"/>
            <w:tcMar>
              <w:top w:w="70" w:type="dxa"/>
              <w:bottom w:w="70" w:type="dxa"/>
              <w:left w:w="100" w:type="dxa"/>
              <w:right w:w="100" w:type="dxa"/>
            </w:tcMar>
            <w:shd w:fill="1a365d"/>
          </w:tcPr>
          <w:p>
            <w:r>
              <w:rPr>
                <w:b/>
                <w:color w:val="FFFFFF"/>
              </w:rPr>
              <w:t>4 Charaktere im Außenposten (Begegnungen)</w:t>
            </w:r>
          </w:p>
        </w:tc>
        <w:tc>
          <w:tcPr>
            <w:tcW w:type="dxa" w:w="4968"/>
            <w:tcMar>
              <w:top w:w="70" w:type="dxa"/>
              <w:bottom w:w="70" w:type="dxa"/>
              <w:left w:w="100" w:type="dxa"/>
              <w:right w:w="100" w:type="dxa"/>
            </w:tcMar>
            <w:shd w:fill="1a365d"/>
          </w:tcPr>
          <w:p>
            <w:r>
              <w:rPr>
                <w:b/>
                <w:color w:val="FFFFFF"/>
              </w:rPr>
              <w:t>4 Wachen am Aufzug (Vom DM einsetzbar)</w:t>
            </w:r>
          </w:p>
        </w:tc>
      </w:tr>
      <w:tr>
        <w:tc>
          <w:tcPr>
            <w:tcW w:type="dxa" w:w="4968"/>
            <w:tcMar>
              <w:top w:w="70" w:type="dxa"/>
              <w:bottom w:w="70" w:type="dxa"/>
              <w:left w:w="100" w:type="dxa"/>
              <w:right w:w="100" w:type="dxa"/>
            </w:tcMar>
            <w:shd w:fill="f9fafb"/>
          </w:tcPr>
          <w:p>
            <w:r>
              <w:t>1. Rook (Zynischer Schrottsammler):</w:t>
              <w:br/>
              <w:t>Trinkt an einer Kiste. Kennt den Oststollen und warnt vor den Banditen.</w:t>
            </w:r>
          </w:p>
        </w:tc>
        <w:tc>
          <w:tcPr>
            <w:tcW w:type="dxa" w:w="4968"/>
            <w:tcMar>
              <w:top w:w="70" w:type="dxa"/>
              <w:bottom w:w="70" w:type="dxa"/>
              <w:left w:w="100" w:type="dxa"/>
              <w:right w:w="100" w:type="dxa"/>
            </w:tcMar>
            <w:shd w:fill="f9fafb"/>
          </w:tcPr>
          <w:p>
            <w:r>
              <w:t>1. Wachsoldat Grimm (Dienst nach Vorschrift):</w:t>
              <w:br/>
              <w:t>Bürokratisch, stur, prüft Cassians Siegel dreifach mit Lupe.</w:t>
            </w:r>
          </w:p>
        </w:tc>
      </w:tr>
      <w:tr>
        <w:tc>
          <w:tcPr>
            <w:tcW w:type="dxa" w:w="4968"/>
            <w:tcMar>
              <w:top w:w="70" w:type="dxa"/>
              <w:bottom w:w="70" w:type="dxa"/>
              <w:left w:w="100" w:type="dxa"/>
              <w:right w:w="100" w:type="dxa"/>
            </w:tcMar>
            <w:shd w:fill="ffffff"/>
          </w:tcPr>
          <w:p>
            <w:r>
              <w:t>2. Kira (Verletzte Ex-Rekrutin):</w:t>
              <w:br/>
              <w:t>Ihre Hände sind bandagiert. Ihr Pokémon wurde fast getötet; fleht zur Vorsicht.</w:t>
            </w:r>
          </w:p>
        </w:tc>
        <w:tc>
          <w:tcPr>
            <w:tcW w:type="dxa" w:w="4968"/>
            <w:tcMar>
              <w:top w:w="70" w:type="dxa"/>
              <w:bottom w:w="70" w:type="dxa"/>
              <w:left w:w="100" w:type="dxa"/>
              <w:right w:w="100" w:type="dxa"/>
            </w:tcMar>
            <w:shd w:fill="ffffff"/>
          </w:tcPr>
          <w:p>
            <w:r>
              <w:t>2. Korporal Brann (Der Sadist):</w:t>
              <w:br/>
              <w:t>Liebt Wetten auf Blutkämpfe. Verhöhnt Rekruten aus dem Pöbel.</w:t>
            </w:r>
          </w:p>
        </w:tc>
      </w:tr>
      <w:tr>
        <w:tc>
          <w:tcPr>
            <w:tcW w:type="dxa" w:w="4968"/>
            <w:tcMar>
              <w:top w:w="70" w:type="dxa"/>
              <w:bottom w:w="70" w:type="dxa"/>
              <w:left w:w="100" w:type="dxa"/>
              <w:right w:w="100" w:type="dxa"/>
            </w:tcMar>
            <w:shd w:fill="f9fafb"/>
          </w:tcPr>
          <w:p>
            <w:r>
              <w:t>3. Pater Silas (Blinder Prediger):</w:t>
              <w:br/>
              <w:t>Murmelt Prophezeiungen über das 'Reinigende Licht des Himmels'.</w:t>
            </w:r>
          </w:p>
        </w:tc>
        <w:tc>
          <w:tcPr>
            <w:tcW w:type="dxa" w:w="4968"/>
            <w:tcMar>
              <w:top w:w="70" w:type="dxa"/>
              <w:bottom w:w="70" w:type="dxa"/>
              <w:left w:w="100" w:type="dxa"/>
              <w:right w:w="100" w:type="dxa"/>
            </w:tcMar>
            <w:shd w:fill="f9fafb"/>
          </w:tcPr>
          <w:p>
            <w:r>
              <w:t>3. Sergeant Kael (Der Bestechliche):</w:t>
              <w:br/>
              <w:t>Nimmt Schrott-Teile, rations oder Gefallen, um wegzusehen.</w:t>
            </w:r>
          </w:p>
        </w:tc>
      </w:tr>
      <w:tr>
        <w:tc>
          <w:tcPr>
            <w:tcW w:type="dxa" w:w="4968"/>
            <w:tcMar>
              <w:top w:w="70" w:type="dxa"/>
              <w:bottom w:w="70" w:type="dxa"/>
              <w:left w:w="100" w:type="dxa"/>
              <w:right w:w="100" w:type="dxa"/>
            </w:tcMar>
            <w:shd w:fill="ffffff"/>
          </w:tcPr>
          <w:p>
            <w:r>
              <w:t>4. Moritz (Zwielichtiger Schmuggler):</w:t>
              <w:br/>
              <w:t>Bietet an, Pokébälle in doppelten Böden zu verstecken – gegen Gegenleistung.</w:t>
            </w:r>
          </w:p>
        </w:tc>
        <w:tc>
          <w:tcPr>
            <w:tcW w:type="dxa" w:w="4968"/>
            <w:tcMar>
              <w:top w:w="70" w:type="dxa"/>
              <w:bottom w:w="70" w:type="dxa"/>
              <w:left w:w="100" w:type="dxa"/>
              <w:right w:w="100" w:type="dxa"/>
            </w:tcMar>
            <w:shd w:fill="ffffff"/>
          </w:tcPr>
          <w:p>
            <w:r>
              <w:t>4. Wächterin Lyra (Die Misstrauische):</w:t>
              <w:br/>
              <w:t>Hat Adleraugen für verbotene Schrott-Pokébälle und Diebesgut.</w:t>
            </w:r>
          </w:p>
        </w:tc>
      </w:tr>
    </w:tbl>
    <w:p>
      <w:pPr>
        <w:pStyle w:val="Heading2"/>
      </w:pPr>
      <w:r>
        <w:t>Phase 4: Die Prüfung des Offiziers – Die Banditen-Mine</w:t>
      </w:r>
    </w:p>
    <w:p>
      <w:r>
        <w:t xml:space="preserve">Der kommandierende Garde-Offizier akzeptiert den Brief eines niederen Adligen nicht ohne Tatbeweis: </w:t>
      </w:r>
      <w:r>
        <w:rPr>
          <w:i/>
        </w:rPr>
        <w:t>'Räumt die Mine im Oststollen von den Banditen – dann stempel ich eure Rekruten-Bürgschaft!'</w:t>
        <w:br/>
      </w:r>
      <w:r>
        <w:t>Die Mine ist ein verwinkeltes System aus alten Holzstegen, Loren und Wasserrohren an der Decke.</w:t>
      </w:r>
    </w:p>
    <w:tbl>
      <w:tblPr>
        <w:tblW w:type="auto" w:w="0"/>
        <w:jc w:val="center"/>
        <w:tblLook w:firstColumn="1" w:firstRow="1" w:lastColumn="0" w:lastRow="0" w:noHBand="0" w:noVBand="1" w:val="04A0"/>
      </w:tblPr>
      <w:tblGrid>
        <w:gridCol w:w="4968"/>
        <w:gridCol w:w="4968"/>
      </w:tblGrid>
      <w:tr>
        <w:tc>
          <w:tcPr>
            <w:tcW w:type="dxa" w:w="4968"/>
            <w:tcMar>
              <w:top w:w="70" w:type="dxa"/>
              <w:bottom w:w="70" w:type="dxa"/>
              <w:left w:w="100" w:type="dxa"/>
              <w:right w:w="100" w:type="dxa"/>
            </w:tcMar>
            <w:shd w:fill="1a365d"/>
          </w:tcPr>
          <w:p>
            <w:r>
              <w:rPr>
                <w:b/>
                <w:color w:val="FFFFFF"/>
              </w:rPr>
              <w:t>Lösungsweg</w:t>
            </w:r>
          </w:p>
        </w:tc>
        <w:tc>
          <w:tcPr>
            <w:tcW w:type="dxa" w:w="4968"/>
            <w:tcMar>
              <w:top w:w="70" w:type="dxa"/>
              <w:bottom w:w="70" w:type="dxa"/>
              <w:left w:w="100" w:type="dxa"/>
              <w:right w:w="100" w:type="dxa"/>
            </w:tcMar>
            <w:shd w:fill="1a365d"/>
          </w:tcPr>
          <w:p>
            <w:r>
              <w:rPr>
                <w:b/>
                <w:color w:val="FFFFFF"/>
              </w:rPr>
              <w:t>Herausforderung &amp; Belohnung / Risiko</w:t>
            </w:r>
          </w:p>
        </w:tc>
      </w:tr>
      <w:tr>
        <w:tc>
          <w:tcPr>
            <w:tcW w:type="dxa" w:w="4968"/>
            <w:tcMar>
              <w:top w:w="70" w:type="dxa"/>
              <w:bottom w:w="70" w:type="dxa"/>
              <w:left w:w="100" w:type="dxa"/>
              <w:right w:w="100" w:type="dxa"/>
            </w:tcMar>
            <w:shd w:fill="f9fafb"/>
          </w:tcPr>
          <w:p>
            <w:r>
              <w:rPr>
                <w:b/>
                <w:color w:val="B45309"/>
              </w:rPr>
              <w:t>Weg 1: Gewalt (Frontaler Kampf)</w:t>
            </w:r>
          </w:p>
        </w:tc>
        <w:tc>
          <w:tcPr>
            <w:tcW w:type="dxa" w:w="4968"/>
            <w:tcMar>
              <w:top w:w="70" w:type="dxa"/>
              <w:bottom w:w="70" w:type="dxa"/>
              <w:left w:w="100" w:type="dxa"/>
              <w:right w:w="100" w:type="dxa"/>
            </w:tcMar>
            <w:shd w:fill="f9fafb"/>
          </w:tcPr>
          <w:p>
            <w:r>
              <w:t>Bis zu 3 Banditen-Kämpfe (Gegner: Praktibalk, Ganovil, Zubat Lv. 9–10).</w:t>
              <w:br/>
              <w:t>Gefahr von KP-Verlust / Nuzlocke-Tod. Chance auf bis zu 3 Kleine Kerne!</w:t>
            </w:r>
          </w:p>
        </w:tc>
      </w:tr>
      <w:tr>
        <w:tc>
          <w:tcPr>
            <w:tcW w:type="dxa" w:w="4968"/>
            <w:tcMar>
              <w:top w:w="70" w:type="dxa"/>
              <w:bottom w:w="70" w:type="dxa"/>
              <w:left w:w="100" w:type="dxa"/>
              <w:right w:w="100" w:type="dxa"/>
            </w:tcMar>
            <w:shd w:fill="ffffff"/>
          </w:tcPr>
          <w:p>
            <w:r>
              <w:rPr>
                <w:b/>
                <w:color w:val="B45309"/>
              </w:rPr>
              <w:t>Weg 2: Umgebung (Die Mine fluten)</w:t>
            </w:r>
          </w:p>
        </w:tc>
        <w:tc>
          <w:tcPr>
            <w:tcW w:type="dxa" w:w="4968"/>
            <w:tcMar>
              <w:top w:w="70" w:type="dxa"/>
              <w:bottom w:w="70" w:type="dxa"/>
              <w:left w:w="100" w:type="dxa"/>
              <w:right w:w="100" w:type="dxa"/>
            </w:tcMar>
            <w:shd w:fill="ffffff"/>
          </w:tcPr>
          <w:p>
            <w:r>
              <w:t>Geschicklichkeits-Parkour über morsche Rohre zur Haupt-Druckschleuse. Ein Wasser- oder Elektro-Pokémon knackt das Ventil. Grubenwasser bricht herein – die Banditen fliehen panisch!</w:t>
            </w:r>
          </w:p>
        </w:tc>
      </w:tr>
      <w:tr>
        <w:tc>
          <w:tcPr>
            <w:tcW w:type="dxa" w:w="4968"/>
            <w:tcMar>
              <w:top w:w="70" w:type="dxa"/>
              <w:bottom w:w="70" w:type="dxa"/>
              <w:left w:w="100" w:type="dxa"/>
              <w:right w:w="100" w:type="dxa"/>
            </w:tcMar>
            <w:shd w:fill="f9fafb"/>
          </w:tcPr>
          <w:p>
            <w:r>
              <w:rPr>
                <w:b/>
                <w:color w:val="B45309"/>
              </w:rPr>
              <w:t>Weg 3: Heimlichkeit &amp; Täuschung</w:t>
            </w:r>
          </w:p>
        </w:tc>
        <w:tc>
          <w:tcPr>
            <w:tcW w:type="dxa" w:w="4968"/>
            <w:tcMar>
              <w:top w:w="70" w:type="dxa"/>
              <w:bottom w:w="70" w:type="dxa"/>
              <w:left w:w="100" w:type="dxa"/>
              <w:right w:w="100" w:type="dxa"/>
            </w:tcMar>
            <w:shd w:fill="f9fafb"/>
          </w:tcPr>
          <w:p>
            <w:r>
              <w:t>Schleichen durch Nebenschächte zum Banditen-Anführer. Nutzung von Cassians Siegel, um vorzutäuschen, eine reguläre Strafexpedition stünde hinter der Gruppe.</w:t>
            </w:r>
          </w:p>
        </w:tc>
      </w:tr>
    </w:tbl>
    <w:p>
      <w:pPr>
        <w:pStyle w:val="Heading2"/>
      </w:pPr>
      <w:r>
        <w:t>Phase 5: Das Finale von Akt 1 – Zwei Wege nach oben</w:t>
      </w:r>
    </w:p>
    <w:p>
      <w:r>
        <w:t>Am Ende erreichen die Charaktere in jedem Fall die Himmelsinsel Eden, aber unter völlig anderen Vorzeichen:</w:t>
        <w:br/>
      </w:r>
      <w:r>
        <w:rPr>
          <w:b/>
        </w:rPr>
        <w:t>🟢 Ausgang A: Triumph als Rekruten (Erfolg)</w:t>
        <w:br/>
      </w:r>
      <w:r>
        <w:t>Die Mine ist geräumt, Pokébälle blieben unentdeckt. Der Offizier stempelt die Rekruten-Bürgschaft. Der DM gewährt das Level-Up auf Level 11 (+ 2 Extrapunkte). Die Gruppe betritt als gefeierte Rekruten den Aufzug. Oben beginnt die Undercover-Spionage!</w:t>
        <w:br/>
        <w:br/>
      </w:r>
      <w:r>
        <w:rPr>
          <w:b/>
        </w:rPr>
        <w:t>🔴 Ausgang B: In Ketten nach Eden (Gefängnistransport)</w:t>
        <w:br/>
      </w:r>
      <w:r>
        <w:t>Die Gruppe scheitert in der Mine ODER Wächterin Lyra entdeckt die nicht autorisierten Schrott-Bälle. Cassians Adels-Siegel rettet sie vor sofortiger Hinrichtung, führt aber zur Überstellung nach oben in Ketten. Sie erreichen Eden in einem Frachtkäfig und landen im Hochsicherheits-Gefängnis der ersten Ebene. Perfekter Start für Akt 2: Der Ausbruch!</w:t>
      </w:r>
    </w:p>
    <w:p>
      <w:pPr>
        <w:spacing w:after="280"/>
      </w:pPr>
    </w:p>
    <w:p>
      <w:pPr>
        <w:pStyle w:val="Heading1"/>
      </w:pPr>
      <w:r>
        <w:t>4. Spielleiter-Notizen &amp; Kampagnen-Tagebuch</w:t>
      </w:r>
    </w:p>
    <w:p>
      <w:r>
        <w:t>Diesen Bereich kannst du in Word nach Belieben bearbeiten, deine Spieler-Daten eintragen und für nachfolgende Akte fortschreiben.</w:t>
      </w:r>
    </w:p>
    <w:tbl>
      <w:tblPr>
        <w:tblW w:type="auto" w:w="0"/>
        <w:jc w:val="center"/>
        <w:tblLook w:firstColumn="1" w:firstRow="1" w:lastColumn="0" w:lastRow="0" w:noHBand="0" w:noVBand="1" w:val="04A0"/>
      </w:tblPr>
      <w:tblGrid>
        <w:gridCol w:w="2484"/>
        <w:gridCol w:w="2484"/>
        <w:gridCol w:w="2484"/>
        <w:gridCol w:w="2484"/>
      </w:tblGrid>
      <w:tr>
        <w:tc>
          <w:tcPr>
            <w:tcW w:type="dxa" w:w="2484"/>
            <w:shd w:fill="1a365d"/>
            <w:tcMar>
              <w:top w:w="70" w:type="dxa"/>
              <w:bottom w:w="70" w:type="dxa"/>
              <w:left w:w="90" w:type="dxa"/>
              <w:right w:w="90" w:type="dxa"/>
            </w:tcMar>
          </w:tcPr>
          <w:p>
            <w:r>
              <w:rPr>
                <w:b/>
                <w:color w:val="FFFFFF"/>
              </w:rPr>
              <w:t>Spieler / Charakter</w:t>
            </w:r>
          </w:p>
        </w:tc>
        <w:tc>
          <w:tcPr>
            <w:tcW w:type="dxa" w:w="2484"/>
            <w:shd w:fill="1a365d"/>
            <w:tcMar>
              <w:top w:w="70" w:type="dxa"/>
              <w:bottom w:w="70" w:type="dxa"/>
              <w:left w:w="90" w:type="dxa"/>
              <w:right w:w="90" w:type="dxa"/>
            </w:tcMar>
          </w:tcPr>
          <w:p>
            <w:r>
              <w:rPr>
                <w:b/>
                <w:color w:val="FFFFFF"/>
              </w:rPr>
              <w:t>Starter-Pokémon</w:t>
            </w:r>
          </w:p>
        </w:tc>
        <w:tc>
          <w:tcPr>
            <w:tcW w:type="dxa" w:w="2484"/>
            <w:shd w:fill="1a365d"/>
            <w:tcMar>
              <w:top w:w="70" w:type="dxa"/>
              <w:bottom w:w="70" w:type="dxa"/>
              <w:left w:w="90" w:type="dxa"/>
              <w:right w:w="90" w:type="dxa"/>
            </w:tcMar>
          </w:tcPr>
          <w:p>
            <w:r>
              <w:rPr>
                <w:b/>
                <w:color w:val="FFFFFF"/>
              </w:rPr>
              <w:t>Aktuelles Level &amp; KP</w:t>
            </w:r>
          </w:p>
        </w:tc>
        <w:tc>
          <w:tcPr>
            <w:tcW w:type="dxa" w:w="2484"/>
            <w:shd w:fill="1a365d"/>
            <w:tcMar>
              <w:top w:w="70" w:type="dxa"/>
              <w:bottom w:w="70" w:type="dxa"/>
              <w:left w:w="90" w:type="dxa"/>
              <w:right w:w="90" w:type="dxa"/>
            </w:tcMar>
          </w:tcPr>
          <w:p>
            <w:r>
              <w:rPr>
                <w:b/>
                <w:color w:val="FFFFFF"/>
              </w:rPr>
              <w:t>Verteilte Extrapunkte</w:t>
            </w:r>
          </w:p>
        </w:tc>
      </w:tr>
      <w:tr>
        <w:tc>
          <w:tcPr>
            <w:tcW w:type="dxa" w:w="2484"/>
            <w:tcMar>
              <w:top w:w="70" w:type="dxa"/>
              <w:bottom w:w="70" w:type="dxa"/>
              <w:left w:w="90" w:type="dxa"/>
              <w:right w:w="90" w:type="dxa"/>
            </w:tcMar>
            <w:shd w:fill="f9fafb"/>
          </w:tcPr>
          <w:p>
            <w:r>
              <w:t>—</w:t>
            </w:r>
          </w:p>
        </w:tc>
        <w:tc>
          <w:tcPr>
            <w:tcW w:type="dxa" w:w="2484"/>
            <w:tcMar>
              <w:top w:w="70" w:type="dxa"/>
              <w:bottom w:w="70" w:type="dxa"/>
              <w:left w:w="90" w:type="dxa"/>
              <w:right w:w="90" w:type="dxa"/>
            </w:tcMar>
            <w:shd w:fill="f9fafb"/>
          </w:tcPr>
          <w:p>
            <w:r>
              <w:t>—</w:t>
            </w:r>
          </w:p>
        </w:tc>
        <w:tc>
          <w:tcPr>
            <w:tcW w:type="dxa" w:w="2484"/>
            <w:tcMar>
              <w:top w:w="70" w:type="dxa"/>
              <w:bottom w:w="70" w:type="dxa"/>
              <w:left w:w="90" w:type="dxa"/>
              <w:right w:w="90" w:type="dxa"/>
            </w:tcMar>
            <w:shd w:fill="f9fafb"/>
          </w:tcPr>
          <w:p>
            <w:r>
              <w:t>—</w:t>
            </w:r>
          </w:p>
        </w:tc>
        <w:tc>
          <w:tcPr>
            <w:tcW w:type="dxa" w:w="2484"/>
            <w:tcMar>
              <w:top w:w="70" w:type="dxa"/>
              <w:bottom w:w="70" w:type="dxa"/>
              <w:left w:w="90" w:type="dxa"/>
              <w:right w:w="90" w:type="dxa"/>
            </w:tcMar>
            <w:shd w:fill="f9fafb"/>
          </w:tcPr>
          <w:p>
            <w:r>
              <w:t>—</w:t>
            </w:r>
          </w:p>
        </w:tc>
      </w:tr>
      <w:tr>
        <w:tc>
          <w:tcPr>
            <w:tcW w:type="dxa" w:w="2484"/>
            <w:tcMar>
              <w:top w:w="70" w:type="dxa"/>
              <w:bottom w:w="70" w:type="dxa"/>
              <w:left w:w="90" w:type="dxa"/>
              <w:right w:w="90" w:type="dxa"/>
            </w:tcMar>
            <w:shd w:fill="ffffff"/>
          </w:tcPr>
          <w:p>
            <w:r>
              <w:t>—</w:t>
            </w:r>
          </w:p>
        </w:tc>
        <w:tc>
          <w:tcPr>
            <w:tcW w:type="dxa" w:w="2484"/>
            <w:tcMar>
              <w:top w:w="70" w:type="dxa"/>
              <w:bottom w:w="70" w:type="dxa"/>
              <w:left w:w="90" w:type="dxa"/>
              <w:right w:w="90" w:type="dxa"/>
            </w:tcMar>
            <w:shd w:fill="ffffff"/>
          </w:tcPr>
          <w:p>
            <w:r>
              <w:t>—</w:t>
            </w:r>
          </w:p>
        </w:tc>
        <w:tc>
          <w:tcPr>
            <w:tcW w:type="dxa" w:w="2484"/>
            <w:tcMar>
              <w:top w:w="70" w:type="dxa"/>
              <w:bottom w:w="70" w:type="dxa"/>
              <w:left w:w="90" w:type="dxa"/>
              <w:right w:w="90" w:type="dxa"/>
            </w:tcMar>
            <w:shd w:fill="ffffff"/>
          </w:tcPr>
          <w:p>
            <w:r>
              <w:t>—</w:t>
            </w:r>
          </w:p>
        </w:tc>
        <w:tc>
          <w:tcPr>
            <w:tcW w:type="dxa" w:w="2484"/>
            <w:tcMar>
              <w:top w:w="70" w:type="dxa"/>
              <w:bottom w:w="70" w:type="dxa"/>
              <w:left w:w="90" w:type="dxa"/>
              <w:right w:w="90" w:type="dxa"/>
            </w:tcMar>
            <w:shd w:fill="ffffff"/>
          </w:tcPr>
          <w:p>
            <w:r>
              <w:t>—</w:t>
            </w:r>
          </w:p>
        </w:tc>
      </w:tr>
      <w:tr>
        <w:tc>
          <w:tcPr>
            <w:tcW w:type="dxa" w:w="2484"/>
            <w:tcMar>
              <w:top w:w="70" w:type="dxa"/>
              <w:bottom w:w="70" w:type="dxa"/>
              <w:left w:w="90" w:type="dxa"/>
              <w:right w:w="90" w:type="dxa"/>
            </w:tcMar>
            <w:shd w:fill="f9fafb"/>
          </w:tcPr>
          <w:p>
            <w:r>
              <w:t>—</w:t>
            </w:r>
          </w:p>
        </w:tc>
        <w:tc>
          <w:tcPr>
            <w:tcW w:type="dxa" w:w="2484"/>
            <w:tcMar>
              <w:top w:w="70" w:type="dxa"/>
              <w:bottom w:w="70" w:type="dxa"/>
              <w:left w:w="90" w:type="dxa"/>
              <w:right w:w="90" w:type="dxa"/>
            </w:tcMar>
            <w:shd w:fill="f9fafb"/>
          </w:tcPr>
          <w:p>
            <w:r>
              <w:t>—</w:t>
            </w:r>
          </w:p>
        </w:tc>
        <w:tc>
          <w:tcPr>
            <w:tcW w:type="dxa" w:w="2484"/>
            <w:tcMar>
              <w:top w:w="70" w:type="dxa"/>
              <w:bottom w:w="70" w:type="dxa"/>
              <w:left w:w="90" w:type="dxa"/>
              <w:right w:w="90" w:type="dxa"/>
            </w:tcMar>
            <w:shd w:fill="f9fafb"/>
          </w:tcPr>
          <w:p>
            <w:r>
              <w:t>—</w:t>
            </w:r>
          </w:p>
        </w:tc>
        <w:tc>
          <w:tcPr>
            <w:tcW w:type="dxa" w:w="2484"/>
            <w:tcMar>
              <w:top w:w="70" w:type="dxa"/>
              <w:bottom w:w="70" w:type="dxa"/>
              <w:left w:w="90" w:type="dxa"/>
              <w:right w:w="90" w:type="dxa"/>
            </w:tcMar>
            <w:shd w:fill="f9fafb"/>
          </w:tcPr>
          <w:p>
            <w:r>
              <w:t>—</w:t>
            </w:r>
          </w:p>
        </w:tc>
      </w:tr>
      <w:tr>
        <w:tc>
          <w:tcPr>
            <w:tcW w:type="dxa" w:w="2484"/>
            <w:tcMar>
              <w:top w:w="70" w:type="dxa"/>
              <w:bottom w:w="70" w:type="dxa"/>
              <w:left w:w="90" w:type="dxa"/>
              <w:right w:w="90" w:type="dxa"/>
            </w:tcMar>
            <w:shd w:fill="ffffff"/>
          </w:tcPr>
          <w:p>
            <w:r>
              <w:t>—</w:t>
            </w:r>
          </w:p>
        </w:tc>
        <w:tc>
          <w:tcPr>
            <w:tcW w:type="dxa" w:w="2484"/>
            <w:tcMar>
              <w:top w:w="70" w:type="dxa"/>
              <w:bottom w:w="70" w:type="dxa"/>
              <w:left w:w="90" w:type="dxa"/>
              <w:right w:w="90" w:type="dxa"/>
            </w:tcMar>
            <w:shd w:fill="ffffff"/>
          </w:tcPr>
          <w:p>
            <w:r>
              <w:t>—</w:t>
            </w:r>
          </w:p>
        </w:tc>
        <w:tc>
          <w:tcPr>
            <w:tcW w:type="dxa" w:w="2484"/>
            <w:tcMar>
              <w:top w:w="70" w:type="dxa"/>
              <w:bottom w:w="70" w:type="dxa"/>
              <w:left w:w="90" w:type="dxa"/>
              <w:right w:w="90" w:type="dxa"/>
            </w:tcMar>
            <w:shd w:fill="ffffff"/>
          </w:tcPr>
          <w:p>
            <w:r>
              <w:t>—</w:t>
            </w:r>
          </w:p>
        </w:tc>
        <w:tc>
          <w:tcPr>
            <w:tcW w:type="dxa" w:w="2484"/>
            <w:tcMar>
              <w:top w:w="70" w:type="dxa"/>
              <w:bottom w:w="70" w:type="dxa"/>
              <w:left w:w="90" w:type="dxa"/>
              <w:right w:w="90" w:type="dxa"/>
            </w:tcMar>
            <w:shd w:fill="ffffff"/>
          </w:tcPr>
          <w:p>
            <w:r>
              <w:t>—</w:t>
            </w:r>
          </w:p>
        </w:tc>
      </w:tr>
    </w:tbl>
    <w:p>
      <w:pPr>
        <w:spacing w:before="240"/>
      </w:pPr>
    </w:p>
    <w:p>
      <w:pPr>
        <w:pStyle w:val="Heading2"/>
      </w:pPr>
      <w:r>
        <w:t>Eigene Notizen &amp; Ideen für Akt 2:</w:t>
      </w:r>
    </w:p>
    <w:p>
      <w:r>
        <w:t>[Hier kannst du eigene Gedanken, NSC-Ideen für Eden, gefundene Perlen oder Pläne für den Gefängnisausbruch / die Kaserne notieren...]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