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2DC97" w14:textId="125C314D"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128D5328" wp14:editId="69305329">
            <wp:extent cx="4025900" cy="18764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5900" cy="1876425"/>
                    </a:xfrm>
                    <a:prstGeom prst="rect">
                      <a:avLst/>
                    </a:prstGeom>
                    <a:noFill/>
                    <a:ln>
                      <a:noFill/>
                    </a:ln>
                  </pic:spPr>
                </pic:pic>
              </a:graphicData>
            </a:graphic>
          </wp:inline>
        </w:drawing>
      </w:r>
      <w:r w:rsidRPr="006F5DA5">
        <w:rPr>
          <w:rStyle w:val="eop"/>
          <w:color w:val="000000"/>
          <w:lang w:val="fr-FR"/>
        </w:rPr>
        <w:t>  </w:t>
      </w:r>
    </w:p>
    <w:p w14:paraId="5B558304" w14:textId="0D360B40" w:rsidR="006F5DA5" w:rsidRPr="006F5DA5" w:rsidRDefault="006F5DA5" w:rsidP="006F5DA5">
      <w:pPr>
        <w:pStyle w:val="paragraph"/>
        <w:spacing w:before="0" w:beforeAutospacing="0" w:after="0" w:afterAutospacing="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52BBE8AB" wp14:editId="092FE377">
            <wp:extent cx="4879340" cy="688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340" cy="688975"/>
                    </a:xfrm>
                    <a:prstGeom prst="rect">
                      <a:avLst/>
                    </a:prstGeom>
                    <a:noFill/>
                    <a:ln>
                      <a:noFill/>
                    </a:ln>
                  </pic:spPr>
                </pic:pic>
              </a:graphicData>
            </a:graphic>
          </wp:inline>
        </w:drawing>
      </w:r>
      <w:r w:rsidRPr="006F5DA5">
        <w:rPr>
          <w:rStyle w:val="eop"/>
          <w:rFonts w:ascii="Calibri" w:hAnsi="Calibri" w:cs="Calibri"/>
          <w:color w:val="000000"/>
          <w:sz w:val="40"/>
          <w:szCs w:val="40"/>
          <w:lang w:val="fr-FR"/>
        </w:rPr>
        <w:t> </w:t>
      </w:r>
    </w:p>
    <w:p w14:paraId="7A901B86" w14:textId="77777777"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sidRPr="006F5DA5">
        <w:rPr>
          <w:rStyle w:val="eop"/>
          <w:color w:val="000000"/>
          <w:lang w:val="fr-FR"/>
        </w:rPr>
        <w:t> </w:t>
      </w:r>
    </w:p>
    <w:p w14:paraId="20BE239E" w14:textId="75DC23D9"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Département d’Informatique et d’Ingénierie</w:t>
      </w:r>
      <w:r w:rsidRPr="006F5DA5">
        <w:rPr>
          <w:rStyle w:val="eop"/>
          <w:color w:val="000000"/>
          <w:sz w:val="40"/>
          <w:szCs w:val="40"/>
          <w:lang w:val="fr-FR"/>
        </w:rPr>
        <w:t>  </w:t>
      </w:r>
    </w:p>
    <w:p w14:paraId="0F7261CD" w14:textId="1958239C"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INF5173 -Fouille et entreposage de données</w:t>
      </w:r>
      <w:r w:rsidRPr="006F5DA5">
        <w:rPr>
          <w:rStyle w:val="eop"/>
          <w:color w:val="000000"/>
          <w:sz w:val="40"/>
          <w:szCs w:val="40"/>
          <w:lang w:val="fr-FR"/>
        </w:rPr>
        <w:t>  </w:t>
      </w:r>
    </w:p>
    <w:p w14:paraId="7C727FE2" w14:textId="77777777" w:rsidR="006F5DA5" w:rsidRPr="005C2DBB" w:rsidRDefault="006F5DA5" w:rsidP="006F5DA5">
      <w:pPr>
        <w:pStyle w:val="paragraph"/>
        <w:spacing w:before="0" w:after="0"/>
        <w:ind w:left="1080"/>
        <w:jc w:val="center"/>
        <w:textAlignment w:val="baseline"/>
        <w:rPr>
          <w:rStyle w:val="eop"/>
          <w:color w:val="000000"/>
          <w:sz w:val="40"/>
          <w:szCs w:val="40"/>
          <w:lang w:val="fr-FR"/>
        </w:rPr>
      </w:pPr>
      <w:r>
        <w:rPr>
          <w:rStyle w:val="normaltextrun"/>
          <w:b/>
          <w:bCs/>
          <w:color w:val="000000"/>
          <w:sz w:val="40"/>
          <w:szCs w:val="40"/>
          <w:lang w:val="fr-FR"/>
        </w:rPr>
        <w:t>Automne 2025</w:t>
      </w:r>
      <w:r w:rsidRPr="005C2DBB">
        <w:rPr>
          <w:rStyle w:val="eop"/>
          <w:color w:val="000000"/>
          <w:sz w:val="40"/>
          <w:szCs w:val="40"/>
          <w:lang w:val="fr-FR"/>
        </w:rPr>
        <w:t> </w:t>
      </w:r>
    </w:p>
    <w:p w14:paraId="5DDC9D18" w14:textId="0C1428EB" w:rsidR="006F5DA5" w:rsidRPr="005C2DBB" w:rsidRDefault="006F5DA5" w:rsidP="006F5DA5">
      <w:pPr>
        <w:pStyle w:val="paragraph"/>
        <w:spacing w:before="0" w:after="0"/>
        <w:ind w:left="1080"/>
        <w:jc w:val="center"/>
        <w:textAlignment w:val="baseline"/>
        <w:rPr>
          <w:rFonts w:ascii="Segoe UI" w:hAnsi="Segoe UI" w:cs="Segoe UI"/>
          <w:sz w:val="18"/>
          <w:szCs w:val="18"/>
          <w:lang w:val="fr-FR"/>
        </w:rPr>
      </w:pPr>
      <w:r w:rsidRPr="005C2DBB">
        <w:rPr>
          <w:rStyle w:val="eop"/>
          <w:color w:val="000000"/>
          <w:sz w:val="40"/>
          <w:szCs w:val="40"/>
          <w:lang w:val="fr-FR"/>
        </w:rPr>
        <w:t> </w:t>
      </w:r>
    </w:p>
    <w:p w14:paraId="738386DE" w14:textId="03526C5F" w:rsidR="006F5DA5" w:rsidRPr="005C2DBB"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Enseignant :  Etienne </w:t>
      </w:r>
      <w:proofErr w:type="spellStart"/>
      <w:r>
        <w:rPr>
          <w:rStyle w:val="normaltextrun"/>
          <w:b/>
          <w:bCs/>
          <w:color w:val="000000"/>
          <w:sz w:val="40"/>
          <w:szCs w:val="40"/>
          <w:lang w:val="fr-FR"/>
        </w:rPr>
        <w:t>Tajeuna</w:t>
      </w:r>
      <w:proofErr w:type="spellEnd"/>
      <w:r w:rsidRPr="005C2DBB">
        <w:rPr>
          <w:rStyle w:val="eop"/>
          <w:color w:val="000000"/>
          <w:sz w:val="40"/>
          <w:szCs w:val="40"/>
          <w:lang w:val="fr-FR"/>
        </w:rPr>
        <w:t> </w:t>
      </w:r>
    </w:p>
    <w:p w14:paraId="23FFB36F" w14:textId="419EFEF5" w:rsidR="006F5DA5" w:rsidRPr="005C2DBB" w:rsidRDefault="006F5DA5" w:rsidP="006F5DA5">
      <w:pPr>
        <w:pStyle w:val="paragraph"/>
        <w:spacing w:before="0" w:after="0"/>
        <w:ind w:left="1080"/>
        <w:textAlignment w:val="baseline"/>
        <w:rPr>
          <w:rFonts w:ascii="Segoe UI" w:hAnsi="Segoe UI" w:cs="Segoe UI"/>
          <w:sz w:val="18"/>
          <w:szCs w:val="18"/>
          <w:lang w:val="fr-FR"/>
        </w:rPr>
      </w:pPr>
      <w:r w:rsidRPr="005C2DBB">
        <w:rPr>
          <w:rStyle w:val="eop"/>
          <w:color w:val="000000"/>
          <w:lang w:val="fr-FR"/>
        </w:rPr>
        <w:t> </w:t>
      </w:r>
    </w:p>
    <w:p w14:paraId="69C8DA35" w14:textId="40570F18" w:rsidR="006F5DA5" w:rsidRPr="005C2DBB" w:rsidRDefault="005E76A8" w:rsidP="006F5DA5">
      <w:pPr>
        <w:pStyle w:val="paragraph"/>
        <w:spacing w:before="0" w:beforeAutospacing="0" w:after="240" w:afterAutospacing="0"/>
        <w:ind w:left="1020"/>
        <w:jc w:val="center"/>
        <w:textAlignment w:val="baseline"/>
        <w:rPr>
          <w:rFonts w:ascii="Segoe UI" w:hAnsi="Segoe UI" w:cs="Segoe UI"/>
          <w:sz w:val="18"/>
          <w:szCs w:val="18"/>
          <w:lang w:val="fr-FR"/>
        </w:rPr>
      </w:pPr>
      <w:r>
        <w:rPr>
          <w:rStyle w:val="normaltextrun"/>
          <w:color w:val="000000"/>
          <w:sz w:val="32"/>
          <w:szCs w:val="32"/>
          <w:u w:val="single"/>
          <w:lang w:val="fr-FR"/>
        </w:rPr>
        <w:t>Par</w:t>
      </w:r>
    </w:p>
    <w:p w14:paraId="59681B36" w14:textId="6EB00396" w:rsidR="006F5DA5" w:rsidRPr="005C2DBB" w:rsidRDefault="006F5DA5" w:rsidP="006F5DA5">
      <w:pPr>
        <w:pStyle w:val="paragraph"/>
        <w:spacing w:before="0" w:beforeAutospacing="0" w:after="120" w:afterAutospacing="0"/>
        <w:ind w:left="1020"/>
        <w:jc w:val="center"/>
        <w:textAlignment w:val="baseline"/>
        <w:rPr>
          <w:rFonts w:ascii="Segoe UI" w:hAnsi="Segoe UI" w:cs="Segoe UI"/>
          <w:sz w:val="18"/>
          <w:szCs w:val="18"/>
          <w:lang w:val="fr-FR"/>
        </w:rPr>
      </w:pPr>
      <w:proofErr w:type="spellStart"/>
      <w:r>
        <w:rPr>
          <w:rStyle w:val="normaltextrun"/>
          <w:color w:val="000000"/>
          <w:sz w:val="32"/>
          <w:szCs w:val="32"/>
          <w:lang w:val="fr-FR"/>
        </w:rPr>
        <w:t>Agouanet</w:t>
      </w:r>
      <w:proofErr w:type="spellEnd"/>
      <w:r>
        <w:rPr>
          <w:rStyle w:val="normaltextrun"/>
          <w:color w:val="000000"/>
          <w:sz w:val="32"/>
          <w:szCs w:val="32"/>
          <w:lang w:val="fr-FR"/>
        </w:rPr>
        <w:t>, Franklin Platini</w:t>
      </w:r>
    </w:p>
    <w:p w14:paraId="3858C1AF" w14:textId="173664CC" w:rsidR="00867B47" w:rsidRPr="005C2DBB" w:rsidRDefault="00867B47" w:rsidP="00F8794F">
      <w:pPr>
        <w:spacing w:before="100" w:beforeAutospacing="1" w:after="100" w:afterAutospacing="1" w:line="240" w:lineRule="auto"/>
        <w:ind w:left="1080" w:hanging="360"/>
        <w:rPr>
          <w:lang w:val="fr-FR"/>
        </w:rPr>
      </w:pPr>
    </w:p>
    <w:p w14:paraId="05D4C0A3" w14:textId="2E66A89C" w:rsidR="00867B47" w:rsidRDefault="00867B47"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35F3BB2" w14:textId="6781D90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6FD8AD" w14:textId="0CD85DB6"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38FC224" w14:textId="1D17D3AB"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2012E0" w14:textId="7777777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84A972B" w14:textId="0096063F"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67A4627" w14:textId="6BE20089"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83B8037" w14:textId="43825EA5"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sdt>
      <w:sdtPr>
        <w:rPr>
          <w:rFonts w:asciiTheme="minorHAnsi" w:eastAsiaTheme="minorHAnsi" w:hAnsiTheme="minorHAnsi" w:cstheme="minorBidi"/>
          <w:color w:val="auto"/>
          <w:sz w:val="22"/>
          <w:szCs w:val="22"/>
          <w:lang w:val="en-CA"/>
        </w:rPr>
        <w:id w:val="-1990401000"/>
        <w:docPartObj>
          <w:docPartGallery w:val="Table of Contents"/>
          <w:docPartUnique/>
        </w:docPartObj>
      </w:sdtPr>
      <w:sdtEndPr>
        <w:rPr>
          <w:b/>
          <w:bCs/>
          <w:noProof/>
        </w:rPr>
      </w:sdtEndPr>
      <w:sdtContent>
        <w:p w14:paraId="79C45915" w14:textId="47A4B0D6" w:rsidR="00D17610" w:rsidRPr="005C2DBB" w:rsidRDefault="00D17610">
          <w:pPr>
            <w:pStyle w:val="TOCHeading"/>
            <w:rPr>
              <w:b/>
              <w:bCs/>
              <w:lang w:val="fr-FR"/>
            </w:rPr>
          </w:pPr>
          <w:r w:rsidRPr="005C2DBB">
            <w:rPr>
              <w:b/>
              <w:bCs/>
              <w:lang w:val="fr-FR"/>
            </w:rPr>
            <w:t>Table des matières</w:t>
          </w:r>
        </w:p>
        <w:p w14:paraId="21D123C0" w14:textId="4923726A" w:rsidR="006739DB" w:rsidRDefault="00D17610">
          <w:pPr>
            <w:pStyle w:val="TOC1"/>
            <w:tabs>
              <w:tab w:val="left" w:pos="440"/>
              <w:tab w:val="right" w:leader="dot" w:pos="9350"/>
            </w:tabs>
            <w:rPr>
              <w:rFonts w:eastAsiaTheme="minorEastAsia"/>
              <w:noProof/>
              <w:lang w:eastAsia="en-CA"/>
            </w:rPr>
          </w:pPr>
          <w:r w:rsidRPr="00D17610">
            <w:rPr>
              <w:b/>
              <w:bCs/>
            </w:rPr>
            <w:fldChar w:fldCharType="begin"/>
          </w:r>
          <w:r w:rsidRPr="00D17610">
            <w:rPr>
              <w:b/>
              <w:bCs/>
            </w:rPr>
            <w:instrText xml:space="preserve"> TOC \o "1-3" \h \z \u </w:instrText>
          </w:r>
          <w:r w:rsidRPr="00D17610">
            <w:rPr>
              <w:b/>
              <w:bCs/>
            </w:rPr>
            <w:fldChar w:fldCharType="separate"/>
          </w:r>
          <w:hyperlink w:anchor="_Toc214476516" w:history="1">
            <w:r w:rsidR="006739DB" w:rsidRPr="001D779C">
              <w:rPr>
                <w:rStyle w:val="Hyperlink"/>
                <w:noProof/>
                <w:lang w:val="fr-FR"/>
              </w:rPr>
              <w:t>1</w:t>
            </w:r>
            <w:r w:rsidR="006739DB">
              <w:rPr>
                <w:rFonts w:eastAsiaTheme="minorEastAsia"/>
                <w:noProof/>
                <w:lang w:eastAsia="en-CA"/>
              </w:rPr>
              <w:tab/>
            </w:r>
            <w:r w:rsidR="006739DB" w:rsidRPr="001D779C">
              <w:rPr>
                <w:rStyle w:val="Hyperlink"/>
                <w:noProof/>
                <w:lang w:val="fr-FR"/>
              </w:rPr>
              <w:t>Introduction</w:t>
            </w:r>
            <w:r w:rsidR="006739DB">
              <w:rPr>
                <w:noProof/>
                <w:webHidden/>
              </w:rPr>
              <w:tab/>
            </w:r>
            <w:r w:rsidR="006739DB">
              <w:rPr>
                <w:noProof/>
                <w:webHidden/>
              </w:rPr>
              <w:fldChar w:fldCharType="begin"/>
            </w:r>
            <w:r w:rsidR="006739DB">
              <w:rPr>
                <w:noProof/>
                <w:webHidden/>
              </w:rPr>
              <w:instrText xml:space="preserve"> PAGEREF _Toc214476516 \h </w:instrText>
            </w:r>
            <w:r w:rsidR="006739DB">
              <w:rPr>
                <w:noProof/>
                <w:webHidden/>
              </w:rPr>
            </w:r>
            <w:r w:rsidR="006739DB">
              <w:rPr>
                <w:noProof/>
                <w:webHidden/>
              </w:rPr>
              <w:fldChar w:fldCharType="separate"/>
            </w:r>
            <w:r w:rsidR="006739DB">
              <w:rPr>
                <w:noProof/>
                <w:webHidden/>
              </w:rPr>
              <w:t>3</w:t>
            </w:r>
            <w:r w:rsidR="006739DB">
              <w:rPr>
                <w:noProof/>
                <w:webHidden/>
              </w:rPr>
              <w:fldChar w:fldCharType="end"/>
            </w:r>
          </w:hyperlink>
        </w:p>
        <w:p w14:paraId="6F554966" w14:textId="7DB9AA52" w:rsidR="006739DB" w:rsidRDefault="001B2F2E">
          <w:pPr>
            <w:pStyle w:val="TOC1"/>
            <w:tabs>
              <w:tab w:val="left" w:pos="440"/>
              <w:tab w:val="right" w:leader="dot" w:pos="9350"/>
            </w:tabs>
            <w:rPr>
              <w:rFonts w:eastAsiaTheme="minorEastAsia"/>
              <w:noProof/>
              <w:lang w:eastAsia="en-CA"/>
            </w:rPr>
          </w:pPr>
          <w:hyperlink w:anchor="_Toc214476517" w:history="1">
            <w:r w:rsidR="006739DB" w:rsidRPr="001D779C">
              <w:rPr>
                <w:rStyle w:val="Hyperlink"/>
                <w:rFonts w:eastAsia="CMR12"/>
                <w:noProof/>
                <w:lang w:val="fr-FR"/>
              </w:rPr>
              <w:t>2</w:t>
            </w:r>
            <w:r w:rsidR="006739DB">
              <w:rPr>
                <w:rFonts w:eastAsiaTheme="minorEastAsia"/>
                <w:noProof/>
                <w:lang w:eastAsia="en-CA"/>
              </w:rPr>
              <w:tab/>
            </w:r>
            <w:r w:rsidR="006739DB" w:rsidRPr="001D779C">
              <w:rPr>
                <w:rStyle w:val="Hyperlink"/>
                <w:rFonts w:eastAsia="CMBX12"/>
                <w:noProof/>
                <w:lang w:val="fr-FR"/>
              </w:rPr>
              <w:t>Analyse des données</w:t>
            </w:r>
            <w:r w:rsidR="006739DB">
              <w:rPr>
                <w:noProof/>
                <w:webHidden/>
              </w:rPr>
              <w:tab/>
            </w:r>
            <w:r w:rsidR="006739DB">
              <w:rPr>
                <w:noProof/>
                <w:webHidden/>
              </w:rPr>
              <w:fldChar w:fldCharType="begin"/>
            </w:r>
            <w:r w:rsidR="006739DB">
              <w:rPr>
                <w:noProof/>
                <w:webHidden/>
              </w:rPr>
              <w:instrText xml:space="preserve"> PAGEREF _Toc214476517 \h </w:instrText>
            </w:r>
            <w:r w:rsidR="006739DB">
              <w:rPr>
                <w:noProof/>
                <w:webHidden/>
              </w:rPr>
            </w:r>
            <w:r w:rsidR="006739DB">
              <w:rPr>
                <w:noProof/>
                <w:webHidden/>
              </w:rPr>
              <w:fldChar w:fldCharType="separate"/>
            </w:r>
            <w:r w:rsidR="006739DB">
              <w:rPr>
                <w:noProof/>
                <w:webHidden/>
              </w:rPr>
              <w:t>3</w:t>
            </w:r>
            <w:r w:rsidR="006739DB">
              <w:rPr>
                <w:noProof/>
                <w:webHidden/>
              </w:rPr>
              <w:fldChar w:fldCharType="end"/>
            </w:r>
          </w:hyperlink>
        </w:p>
        <w:p w14:paraId="35EDC74A" w14:textId="1E31E0A3" w:rsidR="006739DB" w:rsidRDefault="001B2F2E">
          <w:pPr>
            <w:pStyle w:val="TOC2"/>
            <w:tabs>
              <w:tab w:val="left" w:pos="880"/>
              <w:tab w:val="right" w:leader="dot" w:pos="9350"/>
            </w:tabs>
            <w:rPr>
              <w:rFonts w:eastAsiaTheme="minorEastAsia"/>
              <w:noProof/>
              <w:lang w:eastAsia="en-CA"/>
            </w:rPr>
          </w:pPr>
          <w:hyperlink w:anchor="_Toc214476518" w:history="1">
            <w:r w:rsidR="006739DB" w:rsidRPr="001D779C">
              <w:rPr>
                <w:rStyle w:val="Hyperlink"/>
                <w:rFonts w:eastAsia="CMR12"/>
                <w:noProof/>
                <w:lang w:val="fr-FR"/>
              </w:rPr>
              <w:t>2.1</w:t>
            </w:r>
            <w:r w:rsidR="006739DB">
              <w:rPr>
                <w:rFonts w:eastAsiaTheme="minorEastAsia"/>
                <w:noProof/>
                <w:lang w:eastAsia="en-CA"/>
              </w:rPr>
              <w:tab/>
            </w:r>
            <w:r w:rsidR="006739DB" w:rsidRPr="001D779C">
              <w:rPr>
                <w:rStyle w:val="Hyperlink"/>
                <w:rFonts w:eastAsia="CMR12"/>
                <w:noProof/>
                <w:lang w:val="fr-FR"/>
              </w:rPr>
              <w:t>Analyse</w:t>
            </w:r>
            <w:r w:rsidR="006739DB">
              <w:rPr>
                <w:noProof/>
                <w:webHidden/>
              </w:rPr>
              <w:tab/>
            </w:r>
            <w:r w:rsidR="006739DB">
              <w:rPr>
                <w:noProof/>
                <w:webHidden/>
              </w:rPr>
              <w:fldChar w:fldCharType="begin"/>
            </w:r>
            <w:r w:rsidR="006739DB">
              <w:rPr>
                <w:noProof/>
                <w:webHidden/>
              </w:rPr>
              <w:instrText xml:space="preserve"> PAGEREF _Toc214476518 \h </w:instrText>
            </w:r>
            <w:r w:rsidR="006739DB">
              <w:rPr>
                <w:noProof/>
                <w:webHidden/>
              </w:rPr>
            </w:r>
            <w:r w:rsidR="006739DB">
              <w:rPr>
                <w:noProof/>
                <w:webHidden/>
              </w:rPr>
              <w:fldChar w:fldCharType="separate"/>
            </w:r>
            <w:r w:rsidR="006739DB">
              <w:rPr>
                <w:noProof/>
                <w:webHidden/>
              </w:rPr>
              <w:t>3</w:t>
            </w:r>
            <w:r w:rsidR="006739DB">
              <w:rPr>
                <w:noProof/>
                <w:webHidden/>
              </w:rPr>
              <w:fldChar w:fldCharType="end"/>
            </w:r>
          </w:hyperlink>
        </w:p>
        <w:p w14:paraId="7E0337D2" w14:textId="6205E0DF" w:rsidR="006739DB" w:rsidRDefault="001B2F2E">
          <w:pPr>
            <w:pStyle w:val="TOC2"/>
            <w:tabs>
              <w:tab w:val="left" w:pos="880"/>
              <w:tab w:val="right" w:leader="dot" w:pos="9350"/>
            </w:tabs>
            <w:rPr>
              <w:rFonts w:eastAsiaTheme="minorEastAsia"/>
              <w:noProof/>
              <w:lang w:eastAsia="en-CA"/>
            </w:rPr>
          </w:pPr>
          <w:hyperlink w:anchor="_Toc214476519" w:history="1">
            <w:r w:rsidR="006739DB" w:rsidRPr="001D779C">
              <w:rPr>
                <w:rStyle w:val="Hyperlink"/>
                <w:noProof/>
                <w:lang w:val="fr-FR"/>
              </w:rPr>
              <w:t>2.2</w:t>
            </w:r>
            <w:r w:rsidR="006739DB">
              <w:rPr>
                <w:rFonts w:eastAsiaTheme="minorEastAsia"/>
                <w:noProof/>
                <w:lang w:eastAsia="en-CA"/>
              </w:rPr>
              <w:tab/>
            </w:r>
            <w:r w:rsidR="006739DB" w:rsidRPr="001D779C">
              <w:rPr>
                <w:rStyle w:val="Hyperlink"/>
                <w:noProof/>
                <w:lang w:val="fr-FR"/>
              </w:rPr>
              <w:t>Analyse de la cohérence de la variable Season</w:t>
            </w:r>
            <w:r w:rsidR="006739DB">
              <w:rPr>
                <w:noProof/>
                <w:webHidden/>
              </w:rPr>
              <w:tab/>
            </w:r>
            <w:r w:rsidR="006739DB">
              <w:rPr>
                <w:noProof/>
                <w:webHidden/>
              </w:rPr>
              <w:fldChar w:fldCharType="begin"/>
            </w:r>
            <w:r w:rsidR="006739DB">
              <w:rPr>
                <w:noProof/>
                <w:webHidden/>
              </w:rPr>
              <w:instrText xml:space="preserve"> PAGEREF _Toc214476519 \h </w:instrText>
            </w:r>
            <w:r w:rsidR="006739DB">
              <w:rPr>
                <w:noProof/>
                <w:webHidden/>
              </w:rPr>
            </w:r>
            <w:r w:rsidR="006739DB">
              <w:rPr>
                <w:noProof/>
                <w:webHidden/>
              </w:rPr>
              <w:fldChar w:fldCharType="separate"/>
            </w:r>
            <w:r w:rsidR="006739DB">
              <w:rPr>
                <w:noProof/>
                <w:webHidden/>
              </w:rPr>
              <w:t>4</w:t>
            </w:r>
            <w:r w:rsidR="006739DB">
              <w:rPr>
                <w:noProof/>
                <w:webHidden/>
              </w:rPr>
              <w:fldChar w:fldCharType="end"/>
            </w:r>
          </w:hyperlink>
        </w:p>
        <w:p w14:paraId="5C81809A" w14:textId="2A51AC5C" w:rsidR="006739DB" w:rsidRDefault="001B2F2E">
          <w:pPr>
            <w:pStyle w:val="TOC2"/>
            <w:tabs>
              <w:tab w:val="left" w:pos="880"/>
              <w:tab w:val="right" w:leader="dot" w:pos="9350"/>
            </w:tabs>
            <w:rPr>
              <w:rFonts w:eastAsiaTheme="minorEastAsia"/>
              <w:noProof/>
              <w:lang w:eastAsia="en-CA"/>
            </w:rPr>
          </w:pPr>
          <w:hyperlink w:anchor="_Toc214476520" w:history="1">
            <w:r w:rsidR="006739DB" w:rsidRPr="001D779C">
              <w:rPr>
                <w:rStyle w:val="Hyperlink"/>
                <w:rFonts w:eastAsia="CMR12"/>
                <w:noProof/>
                <w:lang w:val="fr-FR"/>
              </w:rPr>
              <w:t>2.3</w:t>
            </w:r>
            <w:r w:rsidR="006739DB">
              <w:rPr>
                <w:rFonts w:eastAsiaTheme="minorEastAsia"/>
                <w:noProof/>
                <w:lang w:eastAsia="en-CA"/>
              </w:rPr>
              <w:tab/>
            </w:r>
            <w:r w:rsidR="006739DB" w:rsidRPr="001D779C">
              <w:rPr>
                <w:rStyle w:val="Hyperlink"/>
                <w:rFonts w:eastAsia="CMR12"/>
                <w:noProof/>
                <w:lang w:val="fr-FR"/>
              </w:rPr>
              <w:t>Choix des dimensions</w:t>
            </w:r>
            <w:r w:rsidR="006739DB">
              <w:rPr>
                <w:noProof/>
                <w:webHidden/>
              </w:rPr>
              <w:tab/>
            </w:r>
            <w:r w:rsidR="006739DB">
              <w:rPr>
                <w:noProof/>
                <w:webHidden/>
              </w:rPr>
              <w:fldChar w:fldCharType="begin"/>
            </w:r>
            <w:r w:rsidR="006739DB">
              <w:rPr>
                <w:noProof/>
                <w:webHidden/>
              </w:rPr>
              <w:instrText xml:space="preserve"> PAGEREF _Toc214476520 \h </w:instrText>
            </w:r>
            <w:r w:rsidR="006739DB">
              <w:rPr>
                <w:noProof/>
                <w:webHidden/>
              </w:rPr>
            </w:r>
            <w:r w:rsidR="006739DB">
              <w:rPr>
                <w:noProof/>
                <w:webHidden/>
              </w:rPr>
              <w:fldChar w:fldCharType="separate"/>
            </w:r>
            <w:r w:rsidR="006739DB">
              <w:rPr>
                <w:noProof/>
                <w:webHidden/>
              </w:rPr>
              <w:t>4</w:t>
            </w:r>
            <w:r w:rsidR="006739DB">
              <w:rPr>
                <w:noProof/>
                <w:webHidden/>
              </w:rPr>
              <w:fldChar w:fldCharType="end"/>
            </w:r>
          </w:hyperlink>
        </w:p>
        <w:p w14:paraId="6F2F83F6" w14:textId="77E0CCA5" w:rsidR="006739DB" w:rsidRDefault="001B2F2E">
          <w:pPr>
            <w:pStyle w:val="TOC1"/>
            <w:tabs>
              <w:tab w:val="left" w:pos="440"/>
              <w:tab w:val="right" w:leader="dot" w:pos="9350"/>
            </w:tabs>
            <w:rPr>
              <w:rFonts w:eastAsiaTheme="minorEastAsia"/>
              <w:noProof/>
              <w:lang w:eastAsia="en-CA"/>
            </w:rPr>
          </w:pPr>
          <w:hyperlink w:anchor="_Toc214476521" w:history="1">
            <w:r w:rsidR="006739DB" w:rsidRPr="001D779C">
              <w:rPr>
                <w:rStyle w:val="Hyperlink"/>
                <w:rFonts w:eastAsia="CMR12"/>
                <w:noProof/>
                <w:lang w:val="fr-FR"/>
              </w:rPr>
              <w:t>3</w:t>
            </w:r>
            <w:r w:rsidR="006739DB">
              <w:rPr>
                <w:rFonts w:eastAsiaTheme="minorEastAsia"/>
                <w:noProof/>
                <w:lang w:eastAsia="en-CA"/>
              </w:rPr>
              <w:tab/>
            </w:r>
            <w:r w:rsidR="006739DB" w:rsidRPr="001D779C">
              <w:rPr>
                <w:rStyle w:val="Hyperlink"/>
                <w:rFonts w:eastAsia="CMR12"/>
                <w:noProof/>
                <w:lang w:val="fr-FR"/>
              </w:rPr>
              <w:t>Schéma relationnel (Modèle en étoile)</w:t>
            </w:r>
            <w:r w:rsidR="006739DB">
              <w:rPr>
                <w:noProof/>
                <w:webHidden/>
              </w:rPr>
              <w:tab/>
            </w:r>
            <w:r w:rsidR="006739DB">
              <w:rPr>
                <w:noProof/>
                <w:webHidden/>
              </w:rPr>
              <w:fldChar w:fldCharType="begin"/>
            </w:r>
            <w:r w:rsidR="006739DB">
              <w:rPr>
                <w:noProof/>
                <w:webHidden/>
              </w:rPr>
              <w:instrText xml:space="preserve"> PAGEREF _Toc214476521 \h </w:instrText>
            </w:r>
            <w:r w:rsidR="006739DB">
              <w:rPr>
                <w:noProof/>
                <w:webHidden/>
              </w:rPr>
            </w:r>
            <w:r w:rsidR="006739DB">
              <w:rPr>
                <w:noProof/>
                <w:webHidden/>
              </w:rPr>
              <w:fldChar w:fldCharType="separate"/>
            </w:r>
            <w:r w:rsidR="006739DB">
              <w:rPr>
                <w:noProof/>
                <w:webHidden/>
              </w:rPr>
              <w:t>5</w:t>
            </w:r>
            <w:r w:rsidR="006739DB">
              <w:rPr>
                <w:noProof/>
                <w:webHidden/>
              </w:rPr>
              <w:fldChar w:fldCharType="end"/>
            </w:r>
          </w:hyperlink>
        </w:p>
        <w:p w14:paraId="0CE6636A" w14:textId="01F6DDFD" w:rsidR="006739DB" w:rsidRDefault="001B2F2E">
          <w:pPr>
            <w:pStyle w:val="TOC1"/>
            <w:tabs>
              <w:tab w:val="left" w:pos="440"/>
              <w:tab w:val="right" w:leader="dot" w:pos="9350"/>
            </w:tabs>
            <w:rPr>
              <w:rFonts w:eastAsiaTheme="minorEastAsia"/>
              <w:noProof/>
              <w:lang w:eastAsia="en-CA"/>
            </w:rPr>
          </w:pPr>
          <w:hyperlink w:anchor="_Toc214476522" w:history="1">
            <w:r w:rsidR="006739DB" w:rsidRPr="001D779C">
              <w:rPr>
                <w:rStyle w:val="Hyperlink"/>
                <w:rFonts w:eastAsia="CMR12"/>
                <w:noProof/>
                <w:lang w:val="fr-FR"/>
              </w:rPr>
              <w:t>4</w:t>
            </w:r>
            <w:r w:rsidR="006739DB">
              <w:rPr>
                <w:rFonts w:eastAsiaTheme="minorEastAsia"/>
                <w:noProof/>
                <w:lang w:eastAsia="en-CA"/>
              </w:rPr>
              <w:tab/>
            </w:r>
            <w:r w:rsidR="006739DB" w:rsidRPr="001D779C">
              <w:rPr>
                <w:rStyle w:val="Hyperlink"/>
                <w:rFonts w:eastAsia="CMBX12"/>
                <w:noProof/>
                <w:lang w:val="fr-FR"/>
              </w:rPr>
              <w:t>Construction d’entrepôt de données</w:t>
            </w:r>
            <w:r w:rsidR="006739DB">
              <w:rPr>
                <w:noProof/>
                <w:webHidden/>
              </w:rPr>
              <w:tab/>
            </w:r>
            <w:r w:rsidR="006739DB">
              <w:rPr>
                <w:noProof/>
                <w:webHidden/>
              </w:rPr>
              <w:fldChar w:fldCharType="begin"/>
            </w:r>
            <w:r w:rsidR="006739DB">
              <w:rPr>
                <w:noProof/>
                <w:webHidden/>
              </w:rPr>
              <w:instrText xml:space="preserve"> PAGEREF _Toc214476522 \h </w:instrText>
            </w:r>
            <w:r w:rsidR="006739DB">
              <w:rPr>
                <w:noProof/>
                <w:webHidden/>
              </w:rPr>
            </w:r>
            <w:r w:rsidR="006739DB">
              <w:rPr>
                <w:noProof/>
                <w:webHidden/>
              </w:rPr>
              <w:fldChar w:fldCharType="separate"/>
            </w:r>
            <w:r w:rsidR="006739DB">
              <w:rPr>
                <w:noProof/>
                <w:webHidden/>
              </w:rPr>
              <w:t>5</w:t>
            </w:r>
            <w:r w:rsidR="006739DB">
              <w:rPr>
                <w:noProof/>
                <w:webHidden/>
              </w:rPr>
              <w:fldChar w:fldCharType="end"/>
            </w:r>
          </w:hyperlink>
        </w:p>
        <w:p w14:paraId="7D809479" w14:textId="723D6086" w:rsidR="006739DB" w:rsidRDefault="001B2F2E">
          <w:pPr>
            <w:pStyle w:val="TOC1"/>
            <w:tabs>
              <w:tab w:val="left" w:pos="440"/>
              <w:tab w:val="right" w:leader="dot" w:pos="9350"/>
            </w:tabs>
            <w:rPr>
              <w:rFonts w:eastAsiaTheme="minorEastAsia"/>
              <w:noProof/>
              <w:lang w:eastAsia="en-CA"/>
            </w:rPr>
          </w:pPr>
          <w:hyperlink w:anchor="_Toc214476523" w:history="1">
            <w:r w:rsidR="006739DB" w:rsidRPr="001D779C">
              <w:rPr>
                <w:rStyle w:val="Hyperlink"/>
                <w:noProof/>
                <w:lang w:val="fr-FR"/>
              </w:rPr>
              <w:t>5</w:t>
            </w:r>
            <w:r w:rsidR="006739DB">
              <w:rPr>
                <w:rFonts w:eastAsiaTheme="minorEastAsia"/>
                <w:noProof/>
                <w:lang w:eastAsia="en-CA"/>
              </w:rPr>
              <w:tab/>
            </w:r>
            <w:r w:rsidR="006739DB" w:rsidRPr="001D779C">
              <w:rPr>
                <w:rStyle w:val="Hyperlink"/>
                <w:noProof/>
                <w:lang w:val="fr-FR"/>
              </w:rPr>
              <w:t>Processus d’extraction, de transformation et de chargement de l’entrepôt de données (ETL)</w:t>
            </w:r>
            <w:r w:rsidR="006739DB">
              <w:rPr>
                <w:noProof/>
                <w:webHidden/>
              </w:rPr>
              <w:tab/>
            </w:r>
            <w:r w:rsidR="006739DB">
              <w:rPr>
                <w:noProof/>
                <w:webHidden/>
              </w:rPr>
              <w:fldChar w:fldCharType="begin"/>
            </w:r>
            <w:r w:rsidR="006739DB">
              <w:rPr>
                <w:noProof/>
                <w:webHidden/>
              </w:rPr>
              <w:instrText xml:space="preserve"> PAGEREF _Toc214476523 \h </w:instrText>
            </w:r>
            <w:r w:rsidR="006739DB">
              <w:rPr>
                <w:noProof/>
                <w:webHidden/>
              </w:rPr>
            </w:r>
            <w:r w:rsidR="006739DB">
              <w:rPr>
                <w:noProof/>
                <w:webHidden/>
              </w:rPr>
              <w:fldChar w:fldCharType="separate"/>
            </w:r>
            <w:r w:rsidR="006739DB">
              <w:rPr>
                <w:noProof/>
                <w:webHidden/>
              </w:rPr>
              <w:t>6</w:t>
            </w:r>
            <w:r w:rsidR="006739DB">
              <w:rPr>
                <w:noProof/>
                <w:webHidden/>
              </w:rPr>
              <w:fldChar w:fldCharType="end"/>
            </w:r>
          </w:hyperlink>
        </w:p>
        <w:p w14:paraId="48CCE449" w14:textId="7380DF6A" w:rsidR="006739DB" w:rsidRDefault="001B2F2E">
          <w:pPr>
            <w:pStyle w:val="TOC2"/>
            <w:tabs>
              <w:tab w:val="left" w:pos="880"/>
              <w:tab w:val="right" w:leader="dot" w:pos="9350"/>
            </w:tabs>
            <w:rPr>
              <w:rFonts w:eastAsiaTheme="minorEastAsia"/>
              <w:noProof/>
              <w:lang w:eastAsia="en-CA"/>
            </w:rPr>
          </w:pPr>
          <w:hyperlink w:anchor="_Toc214476524" w:history="1">
            <w:r w:rsidR="006739DB" w:rsidRPr="001D779C">
              <w:rPr>
                <w:rStyle w:val="Hyperlink"/>
                <w:noProof/>
              </w:rPr>
              <w:t>5.1</w:t>
            </w:r>
            <w:r w:rsidR="006739DB">
              <w:rPr>
                <w:rFonts w:eastAsiaTheme="minorEastAsia"/>
                <w:noProof/>
                <w:lang w:eastAsia="en-CA"/>
              </w:rPr>
              <w:tab/>
            </w:r>
            <w:r w:rsidR="006739DB" w:rsidRPr="001D779C">
              <w:rPr>
                <w:rStyle w:val="Hyperlink"/>
                <w:noProof/>
              </w:rPr>
              <w:t>Chargement dans la table RAW</w:t>
            </w:r>
            <w:r w:rsidR="006739DB">
              <w:rPr>
                <w:noProof/>
                <w:webHidden/>
              </w:rPr>
              <w:tab/>
            </w:r>
            <w:r w:rsidR="006739DB">
              <w:rPr>
                <w:noProof/>
                <w:webHidden/>
              </w:rPr>
              <w:fldChar w:fldCharType="begin"/>
            </w:r>
            <w:r w:rsidR="006739DB">
              <w:rPr>
                <w:noProof/>
                <w:webHidden/>
              </w:rPr>
              <w:instrText xml:space="preserve"> PAGEREF _Toc214476524 \h </w:instrText>
            </w:r>
            <w:r w:rsidR="006739DB">
              <w:rPr>
                <w:noProof/>
                <w:webHidden/>
              </w:rPr>
            </w:r>
            <w:r w:rsidR="006739DB">
              <w:rPr>
                <w:noProof/>
                <w:webHidden/>
              </w:rPr>
              <w:fldChar w:fldCharType="separate"/>
            </w:r>
            <w:r w:rsidR="006739DB">
              <w:rPr>
                <w:noProof/>
                <w:webHidden/>
              </w:rPr>
              <w:t>7</w:t>
            </w:r>
            <w:r w:rsidR="006739DB">
              <w:rPr>
                <w:noProof/>
                <w:webHidden/>
              </w:rPr>
              <w:fldChar w:fldCharType="end"/>
            </w:r>
          </w:hyperlink>
        </w:p>
        <w:p w14:paraId="775EA7F2" w14:textId="46599970" w:rsidR="006739DB" w:rsidRDefault="001B2F2E">
          <w:pPr>
            <w:pStyle w:val="TOC2"/>
            <w:tabs>
              <w:tab w:val="left" w:pos="880"/>
              <w:tab w:val="right" w:leader="dot" w:pos="9350"/>
            </w:tabs>
            <w:rPr>
              <w:rFonts w:eastAsiaTheme="minorEastAsia"/>
              <w:noProof/>
              <w:lang w:eastAsia="en-CA"/>
            </w:rPr>
          </w:pPr>
          <w:hyperlink w:anchor="_Toc214476525" w:history="1">
            <w:r w:rsidR="006739DB" w:rsidRPr="001D779C">
              <w:rPr>
                <w:rStyle w:val="Hyperlink"/>
                <w:noProof/>
                <w:lang w:val="fr-FR"/>
              </w:rPr>
              <w:t>5.2</w:t>
            </w:r>
            <w:r w:rsidR="006739DB">
              <w:rPr>
                <w:rFonts w:eastAsiaTheme="minorEastAsia"/>
                <w:noProof/>
                <w:lang w:eastAsia="en-CA"/>
              </w:rPr>
              <w:tab/>
            </w:r>
            <w:r w:rsidR="006739DB" w:rsidRPr="001D779C">
              <w:rPr>
                <w:rStyle w:val="Hyperlink"/>
                <w:noProof/>
                <w:lang w:val="fr-FR"/>
              </w:rPr>
              <w:t>Nettoyage et standardisation dans la table STAGING</w:t>
            </w:r>
            <w:r w:rsidR="006739DB">
              <w:rPr>
                <w:noProof/>
                <w:webHidden/>
              </w:rPr>
              <w:tab/>
            </w:r>
            <w:r w:rsidR="006739DB">
              <w:rPr>
                <w:noProof/>
                <w:webHidden/>
              </w:rPr>
              <w:fldChar w:fldCharType="begin"/>
            </w:r>
            <w:r w:rsidR="006739DB">
              <w:rPr>
                <w:noProof/>
                <w:webHidden/>
              </w:rPr>
              <w:instrText xml:space="preserve"> PAGEREF _Toc214476525 \h </w:instrText>
            </w:r>
            <w:r w:rsidR="006739DB">
              <w:rPr>
                <w:noProof/>
                <w:webHidden/>
              </w:rPr>
            </w:r>
            <w:r w:rsidR="006739DB">
              <w:rPr>
                <w:noProof/>
                <w:webHidden/>
              </w:rPr>
              <w:fldChar w:fldCharType="separate"/>
            </w:r>
            <w:r w:rsidR="006739DB">
              <w:rPr>
                <w:noProof/>
                <w:webHidden/>
              </w:rPr>
              <w:t>7</w:t>
            </w:r>
            <w:r w:rsidR="006739DB">
              <w:rPr>
                <w:noProof/>
                <w:webHidden/>
              </w:rPr>
              <w:fldChar w:fldCharType="end"/>
            </w:r>
          </w:hyperlink>
        </w:p>
        <w:p w14:paraId="055DF08B" w14:textId="38F58F76" w:rsidR="006739DB" w:rsidRDefault="001B2F2E">
          <w:pPr>
            <w:pStyle w:val="TOC2"/>
            <w:tabs>
              <w:tab w:val="left" w:pos="880"/>
              <w:tab w:val="right" w:leader="dot" w:pos="9350"/>
            </w:tabs>
            <w:rPr>
              <w:rFonts w:eastAsiaTheme="minorEastAsia"/>
              <w:noProof/>
              <w:lang w:eastAsia="en-CA"/>
            </w:rPr>
          </w:pPr>
          <w:hyperlink w:anchor="_Toc214476526" w:history="1">
            <w:r w:rsidR="006739DB" w:rsidRPr="001D779C">
              <w:rPr>
                <w:rStyle w:val="Hyperlink"/>
                <w:noProof/>
              </w:rPr>
              <w:t>5.3</w:t>
            </w:r>
            <w:r w:rsidR="006739DB">
              <w:rPr>
                <w:rFonts w:eastAsiaTheme="minorEastAsia"/>
                <w:noProof/>
                <w:lang w:eastAsia="en-CA"/>
              </w:rPr>
              <w:tab/>
            </w:r>
            <w:r w:rsidR="006739DB" w:rsidRPr="001D779C">
              <w:rPr>
                <w:rStyle w:val="Hyperlink"/>
                <w:noProof/>
              </w:rPr>
              <w:t>Chargement des dimensions</w:t>
            </w:r>
            <w:r w:rsidR="006739DB">
              <w:rPr>
                <w:noProof/>
                <w:webHidden/>
              </w:rPr>
              <w:tab/>
            </w:r>
            <w:r w:rsidR="006739DB">
              <w:rPr>
                <w:noProof/>
                <w:webHidden/>
              </w:rPr>
              <w:fldChar w:fldCharType="begin"/>
            </w:r>
            <w:r w:rsidR="006739DB">
              <w:rPr>
                <w:noProof/>
                <w:webHidden/>
              </w:rPr>
              <w:instrText xml:space="preserve"> PAGEREF _Toc214476526 \h </w:instrText>
            </w:r>
            <w:r w:rsidR="006739DB">
              <w:rPr>
                <w:noProof/>
                <w:webHidden/>
              </w:rPr>
            </w:r>
            <w:r w:rsidR="006739DB">
              <w:rPr>
                <w:noProof/>
                <w:webHidden/>
              </w:rPr>
              <w:fldChar w:fldCharType="separate"/>
            </w:r>
            <w:r w:rsidR="006739DB">
              <w:rPr>
                <w:noProof/>
                <w:webHidden/>
              </w:rPr>
              <w:t>7</w:t>
            </w:r>
            <w:r w:rsidR="006739DB">
              <w:rPr>
                <w:noProof/>
                <w:webHidden/>
              </w:rPr>
              <w:fldChar w:fldCharType="end"/>
            </w:r>
          </w:hyperlink>
        </w:p>
        <w:p w14:paraId="7FE1C142" w14:textId="764FC1C1" w:rsidR="006739DB" w:rsidRDefault="001B2F2E">
          <w:pPr>
            <w:pStyle w:val="TOC1"/>
            <w:tabs>
              <w:tab w:val="left" w:pos="440"/>
              <w:tab w:val="right" w:leader="dot" w:pos="9350"/>
            </w:tabs>
            <w:rPr>
              <w:rFonts w:eastAsiaTheme="minorEastAsia"/>
              <w:noProof/>
              <w:lang w:eastAsia="en-CA"/>
            </w:rPr>
          </w:pPr>
          <w:hyperlink w:anchor="_Toc214476527" w:history="1">
            <w:r w:rsidR="006739DB" w:rsidRPr="001D779C">
              <w:rPr>
                <w:rStyle w:val="Hyperlink"/>
                <w:noProof/>
                <w:lang w:val="fr-FR"/>
              </w:rPr>
              <w:t>6</w:t>
            </w:r>
            <w:r w:rsidR="006739DB">
              <w:rPr>
                <w:rFonts w:eastAsiaTheme="minorEastAsia"/>
                <w:noProof/>
                <w:lang w:eastAsia="en-CA"/>
              </w:rPr>
              <w:tab/>
            </w:r>
            <w:r w:rsidR="006739DB" w:rsidRPr="001D779C">
              <w:rPr>
                <w:rStyle w:val="Hyperlink"/>
                <w:noProof/>
                <w:lang w:val="fr-FR"/>
              </w:rPr>
              <w:t>Opérations ROLAP et Analyse des résultats</w:t>
            </w:r>
            <w:r w:rsidR="006739DB">
              <w:rPr>
                <w:noProof/>
                <w:webHidden/>
              </w:rPr>
              <w:tab/>
            </w:r>
            <w:r w:rsidR="006739DB">
              <w:rPr>
                <w:noProof/>
                <w:webHidden/>
              </w:rPr>
              <w:fldChar w:fldCharType="begin"/>
            </w:r>
            <w:r w:rsidR="006739DB">
              <w:rPr>
                <w:noProof/>
                <w:webHidden/>
              </w:rPr>
              <w:instrText xml:space="preserve"> PAGEREF _Toc214476527 \h </w:instrText>
            </w:r>
            <w:r w:rsidR="006739DB">
              <w:rPr>
                <w:noProof/>
                <w:webHidden/>
              </w:rPr>
            </w:r>
            <w:r w:rsidR="006739DB">
              <w:rPr>
                <w:noProof/>
                <w:webHidden/>
              </w:rPr>
              <w:fldChar w:fldCharType="separate"/>
            </w:r>
            <w:r w:rsidR="006739DB">
              <w:rPr>
                <w:noProof/>
                <w:webHidden/>
              </w:rPr>
              <w:t>7</w:t>
            </w:r>
            <w:r w:rsidR="006739DB">
              <w:rPr>
                <w:noProof/>
                <w:webHidden/>
              </w:rPr>
              <w:fldChar w:fldCharType="end"/>
            </w:r>
          </w:hyperlink>
        </w:p>
        <w:p w14:paraId="12C00D18" w14:textId="5FE0025C" w:rsidR="006739DB" w:rsidRDefault="001B2F2E">
          <w:pPr>
            <w:pStyle w:val="TOC2"/>
            <w:tabs>
              <w:tab w:val="left" w:pos="880"/>
              <w:tab w:val="right" w:leader="dot" w:pos="9350"/>
            </w:tabs>
            <w:rPr>
              <w:rFonts w:eastAsiaTheme="minorEastAsia"/>
              <w:noProof/>
              <w:lang w:eastAsia="en-CA"/>
            </w:rPr>
          </w:pPr>
          <w:hyperlink w:anchor="_Toc214476528" w:history="1">
            <w:r w:rsidR="006739DB" w:rsidRPr="001D779C">
              <w:rPr>
                <w:rStyle w:val="Hyperlink"/>
                <w:noProof/>
                <w:lang w:val="fr-FR"/>
              </w:rPr>
              <w:t>6.1</w:t>
            </w:r>
            <w:r w:rsidR="006739DB">
              <w:rPr>
                <w:rFonts w:eastAsiaTheme="minorEastAsia"/>
                <w:noProof/>
                <w:lang w:eastAsia="en-CA"/>
              </w:rPr>
              <w:tab/>
            </w:r>
            <w:r w:rsidR="006739DB" w:rsidRPr="001D779C">
              <w:rPr>
                <w:rStyle w:val="Hyperlink"/>
                <w:noProof/>
                <w:lang w:val="fr-FR"/>
              </w:rPr>
              <w:t>Roll-up temporel : ventes par année et par mois</w:t>
            </w:r>
            <w:r w:rsidR="006739DB">
              <w:rPr>
                <w:noProof/>
                <w:webHidden/>
              </w:rPr>
              <w:tab/>
            </w:r>
            <w:r w:rsidR="006739DB">
              <w:rPr>
                <w:noProof/>
                <w:webHidden/>
              </w:rPr>
              <w:fldChar w:fldCharType="begin"/>
            </w:r>
            <w:r w:rsidR="006739DB">
              <w:rPr>
                <w:noProof/>
                <w:webHidden/>
              </w:rPr>
              <w:instrText xml:space="preserve"> PAGEREF _Toc214476528 \h </w:instrText>
            </w:r>
            <w:r w:rsidR="006739DB">
              <w:rPr>
                <w:noProof/>
                <w:webHidden/>
              </w:rPr>
            </w:r>
            <w:r w:rsidR="006739DB">
              <w:rPr>
                <w:noProof/>
                <w:webHidden/>
              </w:rPr>
              <w:fldChar w:fldCharType="separate"/>
            </w:r>
            <w:r w:rsidR="006739DB">
              <w:rPr>
                <w:noProof/>
                <w:webHidden/>
              </w:rPr>
              <w:t>7</w:t>
            </w:r>
            <w:r w:rsidR="006739DB">
              <w:rPr>
                <w:noProof/>
                <w:webHidden/>
              </w:rPr>
              <w:fldChar w:fldCharType="end"/>
            </w:r>
          </w:hyperlink>
        </w:p>
        <w:p w14:paraId="6CC31EF8" w14:textId="463EB666" w:rsidR="006739DB" w:rsidRDefault="001B2F2E">
          <w:pPr>
            <w:pStyle w:val="TOC2"/>
            <w:tabs>
              <w:tab w:val="left" w:pos="880"/>
              <w:tab w:val="right" w:leader="dot" w:pos="9350"/>
            </w:tabs>
            <w:rPr>
              <w:rFonts w:eastAsiaTheme="minorEastAsia"/>
              <w:noProof/>
              <w:lang w:eastAsia="en-CA"/>
            </w:rPr>
          </w:pPr>
          <w:hyperlink w:anchor="_Toc214476529" w:history="1">
            <w:r w:rsidR="006739DB" w:rsidRPr="001D779C">
              <w:rPr>
                <w:rStyle w:val="Hyperlink"/>
                <w:noProof/>
                <w:lang w:val="fr-FR"/>
              </w:rPr>
              <w:t>6.2</w:t>
            </w:r>
            <w:r w:rsidR="006739DB">
              <w:rPr>
                <w:rFonts w:eastAsiaTheme="minorEastAsia"/>
                <w:noProof/>
                <w:lang w:eastAsia="en-CA"/>
              </w:rPr>
              <w:tab/>
            </w:r>
            <w:r w:rsidR="006739DB" w:rsidRPr="001D779C">
              <w:rPr>
                <w:rStyle w:val="Hyperlink"/>
                <w:noProof/>
                <w:lang w:val="fr-FR"/>
              </w:rPr>
              <w:t>Drill-down temporel (Année-mois-jour-heure)</w:t>
            </w:r>
            <w:r w:rsidR="006739DB">
              <w:rPr>
                <w:noProof/>
                <w:webHidden/>
              </w:rPr>
              <w:tab/>
            </w:r>
            <w:r w:rsidR="006739DB">
              <w:rPr>
                <w:noProof/>
                <w:webHidden/>
              </w:rPr>
              <w:fldChar w:fldCharType="begin"/>
            </w:r>
            <w:r w:rsidR="006739DB">
              <w:rPr>
                <w:noProof/>
                <w:webHidden/>
              </w:rPr>
              <w:instrText xml:space="preserve"> PAGEREF _Toc214476529 \h </w:instrText>
            </w:r>
            <w:r w:rsidR="006739DB">
              <w:rPr>
                <w:noProof/>
                <w:webHidden/>
              </w:rPr>
            </w:r>
            <w:r w:rsidR="006739DB">
              <w:rPr>
                <w:noProof/>
                <w:webHidden/>
              </w:rPr>
              <w:fldChar w:fldCharType="separate"/>
            </w:r>
            <w:r w:rsidR="006739DB">
              <w:rPr>
                <w:noProof/>
                <w:webHidden/>
              </w:rPr>
              <w:t>8</w:t>
            </w:r>
            <w:r w:rsidR="006739DB">
              <w:rPr>
                <w:noProof/>
                <w:webHidden/>
              </w:rPr>
              <w:fldChar w:fldCharType="end"/>
            </w:r>
          </w:hyperlink>
        </w:p>
        <w:p w14:paraId="1487F45A" w14:textId="6ED44F7F" w:rsidR="006739DB" w:rsidRDefault="001B2F2E">
          <w:pPr>
            <w:pStyle w:val="TOC3"/>
            <w:tabs>
              <w:tab w:val="left" w:pos="1320"/>
              <w:tab w:val="right" w:leader="dot" w:pos="9350"/>
            </w:tabs>
            <w:rPr>
              <w:rFonts w:eastAsiaTheme="minorEastAsia"/>
              <w:noProof/>
              <w:lang w:eastAsia="en-CA"/>
            </w:rPr>
          </w:pPr>
          <w:hyperlink w:anchor="_Toc214476530" w:history="1">
            <w:r w:rsidR="006739DB" w:rsidRPr="001D779C">
              <w:rPr>
                <w:rStyle w:val="Hyperlink"/>
                <w:noProof/>
                <w:lang w:val="fr-FR"/>
              </w:rPr>
              <w:t>6.2.1</w:t>
            </w:r>
            <w:r w:rsidR="006739DB">
              <w:rPr>
                <w:rFonts w:eastAsiaTheme="minorEastAsia"/>
                <w:noProof/>
                <w:lang w:eastAsia="en-CA"/>
              </w:rPr>
              <w:tab/>
            </w:r>
            <w:r w:rsidR="006739DB" w:rsidRPr="001D779C">
              <w:rPr>
                <w:rStyle w:val="Hyperlink"/>
                <w:noProof/>
                <w:lang w:val="fr-FR"/>
              </w:rPr>
              <w:t>Ventes totales par années et par jours</w:t>
            </w:r>
            <w:r w:rsidR="006739DB">
              <w:rPr>
                <w:noProof/>
                <w:webHidden/>
              </w:rPr>
              <w:tab/>
            </w:r>
            <w:r w:rsidR="006739DB">
              <w:rPr>
                <w:noProof/>
                <w:webHidden/>
              </w:rPr>
              <w:fldChar w:fldCharType="begin"/>
            </w:r>
            <w:r w:rsidR="006739DB">
              <w:rPr>
                <w:noProof/>
                <w:webHidden/>
              </w:rPr>
              <w:instrText xml:space="preserve"> PAGEREF _Toc214476530 \h </w:instrText>
            </w:r>
            <w:r w:rsidR="006739DB">
              <w:rPr>
                <w:noProof/>
                <w:webHidden/>
              </w:rPr>
            </w:r>
            <w:r w:rsidR="006739DB">
              <w:rPr>
                <w:noProof/>
                <w:webHidden/>
              </w:rPr>
              <w:fldChar w:fldCharType="separate"/>
            </w:r>
            <w:r w:rsidR="006739DB">
              <w:rPr>
                <w:noProof/>
                <w:webHidden/>
              </w:rPr>
              <w:t>9</w:t>
            </w:r>
            <w:r w:rsidR="006739DB">
              <w:rPr>
                <w:noProof/>
                <w:webHidden/>
              </w:rPr>
              <w:fldChar w:fldCharType="end"/>
            </w:r>
          </w:hyperlink>
        </w:p>
        <w:p w14:paraId="3EB5D5AC" w14:textId="30619DF8" w:rsidR="006739DB" w:rsidRDefault="001B2F2E">
          <w:pPr>
            <w:pStyle w:val="TOC3"/>
            <w:tabs>
              <w:tab w:val="left" w:pos="1320"/>
              <w:tab w:val="right" w:leader="dot" w:pos="9350"/>
            </w:tabs>
            <w:rPr>
              <w:rFonts w:eastAsiaTheme="minorEastAsia"/>
              <w:noProof/>
              <w:lang w:eastAsia="en-CA"/>
            </w:rPr>
          </w:pPr>
          <w:hyperlink w:anchor="_Toc214476531" w:history="1">
            <w:r w:rsidR="006739DB" w:rsidRPr="001D779C">
              <w:rPr>
                <w:rStyle w:val="Hyperlink"/>
                <w:noProof/>
                <w:lang w:val="fr-FR"/>
              </w:rPr>
              <w:t>6.2.2</w:t>
            </w:r>
            <w:r w:rsidR="006739DB">
              <w:rPr>
                <w:rFonts w:eastAsiaTheme="minorEastAsia"/>
                <w:noProof/>
                <w:lang w:eastAsia="en-CA"/>
              </w:rPr>
              <w:tab/>
            </w:r>
            <w:r w:rsidR="006739DB" w:rsidRPr="001D779C">
              <w:rPr>
                <w:rStyle w:val="Hyperlink"/>
                <w:noProof/>
                <w:lang w:val="fr-FR"/>
              </w:rPr>
              <w:t>Ventes totales par années et par heures</w:t>
            </w:r>
            <w:r w:rsidR="006739DB">
              <w:rPr>
                <w:noProof/>
                <w:webHidden/>
              </w:rPr>
              <w:tab/>
            </w:r>
            <w:r w:rsidR="006739DB">
              <w:rPr>
                <w:noProof/>
                <w:webHidden/>
              </w:rPr>
              <w:fldChar w:fldCharType="begin"/>
            </w:r>
            <w:r w:rsidR="006739DB">
              <w:rPr>
                <w:noProof/>
                <w:webHidden/>
              </w:rPr>
              <w:instrText xml:space="preserve"> PAGEREF _Toc214476531 \h </w:instrText>
            </w:r>
            <w:r w:rsidR="006739DB">
              <w:rPr>
                <w:noProof/>
                <w:webHidden/>
              </w:rPr>
            </w:r>
            <w:r w:rsidR="006739DB">
              <w:rPr>
                <w:noProof/>
                <w:webHidden/>
              </w:rPr>
              <w:fldChar w:fldCharType="separate"/>
            </w:r>
            <w:r w:rsidR="006739DB">
              <w:rPr>
                <w:noProof/>
                <w:webHidden/>
              </w:rPr>
              <w:t>9</w:t>
            </w:r>
            <w:r w:rsidR="006739DB">
              <w:rPr>
                <w:noProof/>
                <w:webHidden/>
              </w:rPr>
              <w:fldChar w:fldCharType="end"/>
            </w:r>
          </w:hyperlink>
        </w:p>
        <w:p w14:paraId="60D2EB11" w14:textId="41BF0E4E" w:rsidR="006739DB" w:rsidRDefault="001B2F2E">
          <w:pPr>
            <w:pStyle w:val="TOC2"/>
            <w:tabs>
              <w:tab w:val="left" w:pos="880"/>
              <w:tab w:val="right" w:leader="dot" w:pos="9350"/>
            </w:tabs>
            <w:rPr>
              <w:rFonts w:eastAsiaTheme="minorEastAsia"/>
              <w:noProof/>
              <w:lang w:eastAsia="en-CA"/>
            </w:rPr>
          </w:pPr>
          <w:hyperlink w:anchor="_Toc214476532" w:history="1">
            <w:r w:rsidR="006739DB" w:rsidRPr="001D779C">
              <w:rPr>
                <w:rStyle w:val="Hyperlink"/>
                <w:noProof/>
                <w:lang w:val="fr-FR"/>
              </w:rPr>
              <w:t>6.3</w:t>
            </w:r>
            <w:r w:rsidR="006739DB">
              <w:rPr>
                <w:rFonts w:eastAsiaTheme="minorEastAsia"/>
                <w:noProof/>
                <w:lang w:eastAsia="en-CA"/>
              </w:rPr>
              <w:tab/>
            </w:r>
            <w:r w:rsidR="006739DB" w:rsidRPr="001D779C">
              <w:rPr>
                <w:rStyle w:val="Hyperlink"/>
                <w:noProof/>
                <w:lang w:val="fr-FR"/>
              </w:rPr>
              <w:t>Comportement des clients par catégorie</w:t>
            </w:r>
            <w:r w:rsidR="006739DB">
              <w:rPr>
                <w:noProof/>
                <w:webHidden/>
              </w:rPr>
              <w:tab/>
            </w:r>
            <w:r w:rsidR="006739DB">
              <w:rPr>
                <w:noProof/>
                <w:webHidden/>
              </w:rPr>
              <w:fldChar w:fldCharType="begin"/>
            </w:r>
            <w:r w:rsidR="006739DB">
              <w:rPr>
                <w:noProof/>
                <w:webHidden/>
              </w:rPr>
              <w:instrText xml:space="preserve"> PAGEREF _Toc214476532 \h </w:instrText>
            </w:r>
            <w:r w:rsidR="006739DB">
              <w:rPr>
                <w:noProof/>
                <w:webHidden/>
              </w:rPr>
            </w:r>
            <w:r w:rsidR="006739DB">
              <w:rPr>
                <w:noProof/>
                <w:webHidden/>
              </w:rPr>
              <w:fldChar w:fldCharType="separate"/>
            </w:r>
            <w:r w:rsidR="006739DB">
              <w:rPr>
                <w:noProof/>
                <w:webHidden/>
              </w:rPr>
              <w:t>10</w:t>
            </w:r>
            <w:r w:rsidR="006739DB">
              <w:rPr>
                <w:noProof/>
                <w:webHidden/>
              </w:rPr>
              <w:fldChar w:fldCharType="end"/>
            </w:r>
          </w:hyperlink>
        </w:p>
        <w:p w14:paraId="1690E53D" w14:textId="3CA68F69" w:rsidR="006739DB" w:rsidRDefault="001B2F2E">
          <w:pPr>
            <w:pStyle w:val="TOC2"/>
            <w:tabs>
              <w:tab w:val="left" w:pos="880"/>
              <w:tab w:val="right" w:leader="dot" w:pos="9350"/>
            </w:tabs>
            <w:rPr>
              <w:rFonts w:eastAsiaTheme="minorEastAsia"/>
              <w:noProof/>
              <w:lang w:eastAsia="en-CA"/>
            </w:rPr>
          </w:pPr>
          <w:hyperlink w:anchor="_Toc214476533" w:history="1">
            <w:r w:rsidR="006739DB" w:rsidRPr="001D779C">
              <w:rPr>
                <w:rStyle w:val="Hyperlink"/>
                <w:noProof/>
                <w:lang w:val="fr-FR"/>
              </w:rPr>
              <w:t>6.4</w:t>
            </w:r>
            <w:r w:rsidR="006739DB">
              <w:rPr>
                <w:rFonts w:eastAsiaTheme="minorEastAsia"/>
                <w:noProof/>
                <w:lang w:eastAsia="en-CA"/>
              </w:rPr>
              <w:tab/>
            </w:r>
            <w:r w:rsidR="006739DB" w:rsidRPr="001D779C">
              <w:rPr>
                <w:rStyle w:val="Hyperlink"/>
                <w:noProof/>
                <w:lang w:val="fr-FR"/>
              </w:rPr>
              <w:t>Comportement des clients de la catégorie professional (Slice)</w:t>
            </w:r>
            <w:r w:rsidR="006739DB">
              <w:rPr>
                <w:noProof/>
                <w:webHidden/>
              </w:rPr>
              <w:tab/>
            </w:r>
            <w:r w:rsidR="006739DB">
              <w:rPr>
                <w:noProof/>
                <w:webHidden/>
              </w:rPr>
              <w:fldChar w:fldCharType="begin"/>
            </w:r>
            <w:r w:rsidR="006739DB">
              <w:rPr>
                <w:noProof/>
                <w:webHidden/>
              </w:rPr>
              <w:instrText xml:space="preserve"> PAGEREF _Toc214476533 \h </w:instrText>
            </w:r>
            <w:r w:rsidR="006739DB">
              <w:rPr>
                <w:noProof/>
                <w:webHidden/>
              </w:rPr>
            </w:r>
            <w:r w:rsidR="006739DB">
              <w:rPr>
                <w:noProof/>
                <w:webHidden/>
              </w:rPr>
              <w:fldChar w:fldCharType="separate"/>
            </w:r>
            <w:r w:rsidR="006739DB">
              <w:rPr>
                <w:noProof/>
                <w:webHidden/>
              </w:rPr>
              <w:t>11</w:t>
            </w:r>
            <w:r w:rsidR="006739DB">
              <w:rPr>
                <w:noProof/>
                <w:webHidden/>
              </w:rPr>
              <w:fldChar w:fldCharType="end"/>
            </w:r>
          </w:hyperlink>
        </w:p>
        <w:p w14:paraId="4FB70484" w14:textId="67F4919B" w:rsidR="006739DB" w:rsidRDefault="001B2F2E">
          <w:pPr>
            <w:pStyle w:val="TOC2"/>
            <w:tabs>
              <w:tab w:val="left" w:pos="880"/>
              <w:tab w:val="right" w:leader="dot" w:pos="9350"/>
            </w:tabs>
            <w:rPr>
              <w:rFonts w:eastAsiaTheme="minorEastAsia"/>
              <w:noProof/>
              <w:lang w:eastAsia="en-CA"/>
            </w:rPr>
          </w:pPr>
          <w:hyperlink w:anchor="_Toc214476534" w:history="1">
            <w:r w:rsidR="006739DB" w:rsidRPr="001D779C">
              <w:rPr>
                <w:rStyle w:val="Hyperlink"/>
                <w:noProof/>
                <w:lang w:val="fr-FR"/>
              </w:rPr>
              <w:t>6.5</w:t>
            </w:r>
            <w:r w:rsidR="006739DB">
              <w:rPr>
                <w:rFonts w:eastAsiaTheme="minorEastAsia"/>
                <w:noProof/>
                <w:lang w:eastAsia="en-CA"/>
              </w:rPr>
              <w:tab/>
            </w:r>
            <w:r w:rsidR="006739DB" w:rsidRPr="001D779C">
              <w:rPr>
                <w:rStyle w:val="Hyperlink"/>
                <w:noProof/>
                <w:lang w:val="fr-FR"/>
              </w:rPr>
              <w:t>Slice / Dice : par catégorie de client et promotion</w:t>
            </w:r>
            <w:r w:rsidR="006739DB">
              <w:rPr>
                <w:noProof/>
                <w:webHidden/>
              </w:rPr>
              <w:tab/>
            </w:r>
            <w:r w:rsidR="006739DB">
              <w:rPr>
                <w:noProof/>
                <w:webHidden/>
              </w:rPr>
              <w:fldChar w:fldCharType="begin"/>
            </w:r>
            <w:r w:rsidR="006739DB">
              <w:rPr>
                <w:noProof/>
                <w:webHidden/>
              </w:rPr>
              <w:instrText xml:space="preserve"> PAGEREF _Toc214476534 \h </w:instrText>
            </w:r>
            <w:r w:rsidR="006739DB">
              <w:rPr>
                <w:noProof/>
                <w:webHidden/>
              </w:rPr>
            </w:r>
            <w:r w:rsidR="006739DB">
              <w:rPr>
                <w:noProof/>
                <w:webHidden/>
              </w:rPr>
              <w:fldChar w:fldCharType="separate"/>
            </w:r>
            <w:r w:rsidR="006739DB">
              <w:rPr>
                <w:noProof/>
                <w:webHidden/>
              </w:rPr>
              <w:t>12</w:t>
            </w:r>
            <w:r w:rsidR="006739DB">
              <w:rPr>
                <w:noProof/>
                <w:webHidden/>
              </w:rPr>
              <w:fldChar w:fldCharType="end"/>
            </w:r>
          </w:hyperlink>
        </w:p>
        <w:p w14:paraId="3B350E00" w14:textId="641CBAE2" w:rsidR="006739DB" w:rsidRDefault="001B2F2E">
          <w:pPr>
            <w:pStyle w:val="TOC2"/>
            <w:tabs>
              <w:tab w:val="left" w:pos="880"/>
              <w:tab w:val="right" w:leader="dot" w:pos="9350"/>
            </w:tabs>
            <w:rPr>
              <w:rFonts w:eastAsiaTheme="minorEastAsia"/>
              <w:noProof/>
              <w:lang w:eastAsia="en-CA"/>
            </w:rPr>
          </w:pPr>
          <w:hyperlink w:anchor="_Toc214476535" w:history="1">
            <w:r w:rsidR="006739DB" w:rsidRPr="001D779C">
              <w:rPr>
                <w:rStyle w:val="Hyperlink"/>
                <w:noProof/>
                <w:lang w:val="fr-FR"/>
              </w:rPr>
              <w:t>6.6</w:t>
            </w:r>
            <w:r w:rsidR="006739DB">
              <w:rPr>
                <w:rFonts w:eastAsiaTheme="minorEastAsia"/>
                <w:noProof/>
                <w:lang w:eastAsia="en-CA"/>
              </w:rPr>
              <w:tab/>
            </w:r>
            <w:r w:rsidR="006739DB" w:rsidRPr="001D779C">
              <w:rPr>
                <w:rStyle w:val="Hyperlink"/>
                <w:noProof/>
                <w:lang w:val="fr-FR"/>
              </w:rPr>
              <w:t>Ventes totales par ville et par magasin (Store_Type / City)</w:t>
            </w:r>
            <w:r w:rsidR="006739DB">
              <w:rPr>
                <w:noProof/>
                <w:webHidden/>
              </w:rPr>
              <w:tab/>
            </w:r>
            <w:r w:rsidR="006739DB">
              <w:rPr>
                <w:noProof/>
                <w:webHidden/>
              </w:rPr>
              <w:fldChar w:fldCharType="begin"/>
            </w:r>
            <w:r w:rsidR="006739DB">
              <w:rPr>
                <w:noProof/>
                <w:webHidden/>
              </w:rPr>
              <w:instrText xml:space="preserve"> PAGEREF _Toc214476535 \h </w:instrText>
            </w:r>
            <w:r w:rsidR="006739DB">
              <w:rPr>
                <w:noProof/>
                <w:webHidden/>
              </w:rPr>
            </w:r>
            <w:r w:rsidR="006739DB">
              <w:rPr>
                <w:noProof/>
                <w:webHidden/>
              </w:rPr>
              <w:fldChar w:fldCharType="separate"/>
            </w:r>
            <w:r w:rsidR="006739DB">
              <w:rPr>
                <w:noProof/>
                <w:webHidden/>
              </w:rPr>
              <w:t>13</w:t>
            </w:r>
            <w:r w:rsidR="006739DB">
              <w:rPr>
                <w:noProof/>
                <w:webHidden/>
              </w:rPr>
              <w:fldChar w:fldCharType="end"/>
            </w:r>
          </w:hyperlink>
        </w:p>
        <w:p w14:paraId="7D66EBDD" w14:textId="65EB8934" w:rsidR="006739DB" w:rsidRDefault="001B2F2E">
          <w:pPr>
            <w:pStyle w:val="TOC2"/>
            <w:tabs>
              <w:tab w:val="left" w:pos="880"/>
              <w:tab w:val="right" w:leader="dot" w:pos="9350"/>
            </w:tabs>
            <w:rPr>
              <w:rFonts w:eastAsiaTheme="minorEastAsia"/>
              <w:noProof/>
              <w:lang w:eastAsia="en-CA"/>
            </w:rPr>
          </w:pPr>
          <w:hyperlink w:anchor="_Toc214476536" w:history="1">
            <w:r w:rsidR="006739DB" w:rsidRPr="001D779C">
              <w:rPr>
                <w:rStyle w:val="Hyperlink"/>
                <w:noProof/>
              </w:rPr>
              <w:t>6.7</w:t>
            </w:r>
            <w:r w:rsidR="006739DB">
              <w:rPr>
                <w:rFonts w:eastAsiaTheme="minorEastAsia"/>
                <w:noProof/>
                <w:lang w:eastAsia="en-CA"/>
              </w:rPr>
              <w:tab/>
            </w:r>
            <w:r w:rsidR="006739DB" w:rsidRPr="001D779C">
              <w:rPr>
                <w:rStyle w:val="Hyperlink"/>
                <w:noProof/>
              </w:rPr>
              <w:t>Répartition par mode de paiement</w:t>
            </w:r>
            <w:r w:rsidR="006739DB">
              <w:rPr>
                <w:noProof/>
                <w:webHidden/>
              </w:rPr>
              <w:tab/>
            </w:r>
            <w:r w:rsidR="006739DB">
              <w:rPr>
                <w:noProof/>
                <w:webHidden/>
              </w:rPr>
              <w:fldChar w:fldCharType="begin"/>
            </w:r>
            <w:r w:rsidR="006739DB">
              <w:rPr>
                <w:noProof/>
                <w:webHidden/>
              </w:rPr>
              <w:instrText xml:space="preserve"> PAGEREF _Toc214476536 \h </w:instrText>
            </w:r>
            <w:r w:rsidR="006739DB">
              <w:rPr>
                <w:noProof/>
                <w:webHidden/>
              </w:rPr>
            </w:r>
            <w:r w:rsidR="006739DB">
              <w:rPr>
                <w:noProof/>
                <w:webHidden/>
              </w:rPr>
              <w:fldChar w:fldCharType="separate"/>
            </w:r>
            <w:r w:rsidR="006739DB">
              <w:rPr>
                <w:noProof/>
                <w:webHidden/>
              </w:rPr>
              <w:t>15</w:t>
            </w:r>
            <w:r w:rsidR="006739DB">
              <w:rPr>
                <w:noProof/>
                <w:webHidden/>
              </w:rPr>
              <w:fldChar w:fldCharType="end"/>
            </w:r>
          </w:hyperlink>
        </w:p>
        <w:p w14:paraId="707383A1" w14:textId="6B2481DC" w:rsidR="006739DB" w:rsidRDefault="001B2F2E">
          <w:pPr>
            <w:pStyle w:val="TOC2"/>
            <w:tabs>
              <w:tab w:val="left" w:pos="880"/>
              <w:tab w:val="right" w:leader="dot" w:pos="9350"/>
            </w:tabs>
            <w:rPr>
              <w:rFonts w:eastAsiaTheme="minorEastAsia"/>
              <w:noProof/>
              <w:lang w:eastAsia="en-CA"/>
            </w:rPr>
          </w:pPr>
          <w:hyperlink w:anchor="_Toc214476537" w:history="1">
            <w:r w:rsidR="006739DB" w:rsidRPr="001D779C">
              <w:rPr>
                <w:rStyle w:val="Hyperlink"/>
                <w:noProof/>
                <w:lang w:val="fr-FR"/>
              </w:rPr>
              <w:t>6.8</w:t>
            </w:r>
            <w:r w:rsidR="006739DB">
              <w:rPr>
                <w:rFonts w:eastAsiaTheme="minorEastAsia"/>
                <w:noProof/>
                <w:lang w:eastAsia="en-CA"/>
              </w:rPr>
              <w:tab/>
            </w:r>
            <w:r w:rsidR="006739DB" w:rsidRPr="001D779C">
              <w:rPr>
                <w:rStyle w:val="Hyperlink"/>
                <w:noProof/>
                <w:lang w:val="fr-FR"/>
              </w:rPr>
              <w:t>Top 10 des produits les plus vendus</w:t>
            </w:r>
            <w:r w:rsidR="006739DB">
              <w:rPr>
                <w:noProof/>
                <w:webHidden/>
              </w:rPr>
              <w:tab/>
            </w:r>
            <w:r w:rsidR="006739DB">
              <w:rPr>
                <w:noProof/>
                <w:webHidden/>
              </w:rPr>
              <w:fldChar w:fldCharType="begin"/>
            </w:r>
            <w:r w:rsidR="006739DB">
              <w:rPr>
                <w:noProof/>
                <w:webHidden/>
              </w:rPr>
              <w:instrText xml:space="preserve"> PAGEREF _Toc214476537 \h </w:instrText>
            </w:r>
            <w:r w:rsidR="006739DB">
              <w:rPr>
                <w:noProof/>
                <w:webHidden/>
              </w:rPr>
            </w:r>
            <w:r w:rsidR="006739DB">
              <w:rPr>
                <w:noProof/>
                <w:webHidden/>
              </w:rPr>
              <w:fldChar w:fldCharType="separate"/>
            </w:r>
            <w:r w:rsidR="006739DB">
              <w:rPr>
                <w:noProof/>
                <w:webHidden/>
              </w:rPr>
              <w:t>15</w:t>
            </w:r>
            <w:r w:rsidR="006739DB">
              <w:rPr>
                <w:noProof/>
                <w:webHidden/>
              </w:rPr>
              <w:fldChar w:fldCharType="end"/>
            </w:r>
          </w:hyperlink>
        </w:p>
        <w:p w14:paraId="1A8DAB8E" w14:textId="231B64FD" w:rsidR="006739DB" w:rsidRDefault="001B2F2E">
          <w:pPr>
            <w:pStyle w:val="TOC1"/>
            <w:tabs>
              <w:tab w:val="left" w:pos="440"/>
              <w:tab w:val="right" w:leader="dot" w:pos="9350"/>
            </w:tabs>
            <w:rPr>
              <w:rFonts w:eastAsiaTheme="minorEastAsia"/>
              <w:noProof/>
              <w:lang w:eastAsia="en-CA"/>
            </w:rPr>
          </w:pPr>
          <w:hyperlink w:anchor="_Toc214476538" w:history="1">
            <w:r w:rsidR="006739DB" w:rsidRPr="001D779C">
              <w:rPr>
                <w:rStyle w:val="Hyperlink"/>
                <w:noProof/>
                <w:lang w:val="fr-FR"/>
              </w:rPr>
              <w:t>7</w:t>
            </w:r>
            <w:r w:rsidR="006739DB">
              <w:rPr>
                <w:rFonts w:eastAsiaTheme="minorEastAsia"/>
                <w:noProof/>
                <w:lang w:eastAsia="en-CA"/>
              </w:rPr>
              <w:tab/>
            </w:r>
            <w:r w:rsidR="006739DB" w:rsidRPr="001D779C">
              <w:rPr>
                <w:rStyle w:val="Hyperlink"/>
                <w:noProof/>
                <w:lang w:val="fr-FR"/>
              </w:rPr>
              <w:t>Conclusion</w:t>
            </w:r>
            <w:r w:rsidR="006739DB">
              <w:rPr>
                <w:noProof/>
                <w:webHidden/>
              </w:rPr>
              <w:tab/>
            </w:r>
            <w:r w:rsidR="006739DB">
              <w:rPr>
                <w:noProof/>
                <w:webHidden/>
              </w:rPr>
              <w:fldChar w:fldCharType="begin"/>
            </w:r>
            <w:r w:rsidR="006739DB">
              <w:rPr>
                <w:noProof/>
                <w:webHidden/>
              </w:rPr>
              <w:instrText xml:space="preserve"> PAGEREF _Toc214476538 \h </w:instrText>
            </w:r>
            <w:r w:rsidR="006739DB">
              <w:rPr>
                <w:noProof/>
                <w:webHidden/>
              </w:rPr>
            </w:r>
            <w:r w:rsidR="006739DB">
              <w:rPr>
                <w:noProof/>
                <w:webHidden/>
              </w:rPr>
              <w:fldChar w:fldCharType="separate"/>
            </w:r>
            <w:r w:rsidR="006739DB">
              <w:rPr>
                <w:noProof/>
                <w:webHidden/>
              </w:rPr>
              <w:t>18</w:t>
            </w:r>
            <w:r w:rsidR="006739DB">
              <w:rPr>
                <w:noProof/>
                <w:webHidden/>
              </w:rPr>
              <w:fldChar w:fldCharType="end"/>
            </w:r>
          </w:hyperlink>
        </w:p>
        <w:p w14:paraId="7C9A6866" w14:textId="47FB2800" w:rsidR="00D17610" w:rsidRDefault="00D17610">
          <w:r w:rsidRPr="00D17610">
            <w:rPr>
              <w:b/>
              <w:bCs/>
              <w:noProof/>
            </w:rPr>
            <w:fldChar w:fldCharType="end"/>
          </w:r>
        </w:p>
      </w:sdtContent>
    </w:sdt>
    <w:p w14:paraId="7B75BDAC" w14:textId="1CCF73BB"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D979949" w14:textId="1BE062E2"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A3E3805" w14:textId="19E7B72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96A15C7" w14:textId="0AA68DC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9A0EF1" w14:textId="318E166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FE7D5B" w14:textId="1D70624A"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7771FE" w14:textId="65FF164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075F1E" w14:textId="20715D5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817903A" w14:textId="49861250"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7795763" w14:textId="4EC9CE5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2EFE846D" w14:textId="1420D2D1"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A4463EE" w14:textId="3CBA90A8"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C4C45C9"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E625D1E" w14:textId="561D212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8ED540"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320274" w14:textId="400B1FEE" w:rsidR="00F8794F" w:rsidRPr="001373DE" w:rsidRDefault="00F8794F" w:rsidP="00F56EB3">
      <w:pPr>
        <w:pStyle w:val="Heading1"/>
        <w:rPr>
          <w:lang w:val="fr-FR"/>
        </w:rPr>
      </w:pPr>
      <w:bookmarkStart w:id="0" w:name="_Toc214476516"/>
      <w:r w:rsidRPr="001373DE">
        <w:rPr>
          <w:lang w:val="fr-FR"/>
        </w:rPr>
        <w:t>Introduction</w:t>
      </w:r>
      <w:bookmarkEnd w:id="0"/>
    </w:p>
    <w:p w14:paraId="44545358" w14:textId="77777777"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L’objectif de ce projet est de concevoir, construire et analyser un entrepôt de données complet à partir d’un jeu de transactions de détail. Cette démarche s’inscrit dans une perspective de soutien à la décision, où l’objectif principal est de transformer des données brutes volumineuses en informations structurées, interprétables et exploitables. Le projet couvre l’ensemble du processus décisionnel : de l’analyse initiale du jeu de données jusqu’à la mise en place d’opérations OLAP et la création de visualisations pertinentes.</w:t>
      </w:r>
    </w:p>
    <w:p w14:paraId="4B58C2A6" w14:textId="14D82D73"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Dans un premier temps, une analyse exploratoire a permis d’identifier les dimensions essentielles nécessaires à la compréhension de l’activité commerciale, ainsi que les attributs devant constituer la table de faits. Sur cette base, un schéma en étoile a été conçu, permettant de représenter efficacement les relations entre les dimensions (Date, Client, Produit, Magasin, Paiement, Promotion) et les mesures quantitatives (ventes et quantités).</w:t>
      </w:r>
    </w:p>
    <w:p w14:paraId="39CE70A5" w14:textId="3A4D8B74" w:rsidR="00F95C7C" w:rsidRPr="009B3A38" w:rsidRDefault="00F8794F" w:rsidP="009B3A38">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L’intégration des données a été réalisée à l’aide de SQL Server Management Studio (SSMS), choisi comme outil ETL pour sa robustesse, son intégration native avec SQL Server et sa capacité à gérer efficacement un jeu de données volumineux. Enfin, plusieurs requêtes OLAP ont été conçues pour analyser la performance des ventes selon différentes perspectives : temporelle, géographique, promotionnelle et comportementale. Ces analyses ont été accompagnées de visualisations</w:t>
      </w:r>
      <w:r w:rsidR="00A9545B">
        <w:rPr>
          <w:rFonts w:ascii="Times New Roman" w:eastAsia="Times New Roman" w:hAnsi="Times New Roman" w:cs="Times New Roman"/>
          <w:sz w:val="24"/>
          <w:szCs w:val="24"/>
          <w:lang w:val="fr-FR" w:eastAsia="en-CA"/>
        </w:rPr>
        <w:t xml:space="preserve"> effectuées avec ‘Excel’</w:t>
      </w:r>
      <w:r w:rsidRPr="001373DE">
        <w:rPr>
          <w:rFonts w:ascii="Times New Roman" w:eastAsia="Times New Roman" w:hAnsi="Times New Roman" w:cs="Times New Roman"/>
          <w:sz w:val="24"/>
          <w:szCs w:val="24"/>
          <w:lang w:val="fr-FR" w:eastAsia="en-CA"/>
        </w:rPr>
        <w:t xml:space="preserve"> permettant de mieux interpréter les tendances et les comportements d’achat. L’ensemble du travail permet d’illustrer la richesse analytique d’un entrepôt de données bien structuré et son importance dans la prise de décision stratégique.</w:t>
      </w:r>
    </w:p>
    <w:p w14:paraId="018513A1" w14:textId="5EE1BCC5" w:rsidR="00F8794F" w:rsidRPr="001373DE" w:rsidRDefault="00950BF6" w:rsidP="00F56EB3">
      <w:pPr>
        <w:pStyle w:val="Heading1"/>
        <w:rPr>
          <w:rFonts w:eastAsia="CMR12"/>
          <w:lang w:val="fr-FR"/>
        </w:rPr>
      </w:pPr>
      <w:bookmarkStart w:id="1" w:name="_Toc214476517"/>
      <w:r w:rsidRPr="001373DE">
        <w:rPr>
          <w:rFonts w:eastAsia="CMBX12"/>
          <w:lang w:val="fr-FR"/>
        </w:rPr>
        <w:t>Analyse des données</w:t>
      </w:r>
      <w:bookmarkEnd w:id="1"/>
    </w:p>
    <w:p w14:paraId="28A420D0" w14:textId="4BEBA2DB" w:rsidR="005C3949" w:rsidRPr="001373DE" w:rsidRDefault="00F8794F" w:rsidP="00F8794F">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L’objectif de cette partie est d’</w:t>
      </w:r>
      <w:r w:rsidR="00A9545B">
        <w:rPr>
          <w:rFonts w:ascii="Times New Roman" w:eastAsia="CMR12" w:hAnsi="Times New Roman" w:cs="Times New Roman"/>
          <w:sz w:val="24"/>
          <w:szCs w:val="24"/>
          <w:lang w:val="fr-FR"/>
        </w:rPr>
        <w:t>é</w:t>
      </w:r>
      <w:r w:rsidR="00950BF6" w:rsidRPr="001373DE">
        <w:rPr>
          <w:rFonts w:ascii="Times New Roman" w:eastAsia="CMR12" w:hAnsi="Times New Roman" w:cs="Times New Roman"/>
          <w:sz w:val="24"/>
          <w:szCs w:val="24"/>
          <w:lang w:val="fr-FR"/>
        </w:rPr>
        <w:t>tudier le jeu de données des transactions de détail pour identifier les dimensions pertinentes permettant de bien comprendre l’activité du client. Justifier vos choix de dimension.</w:t>
      </w:r>
    </w:p>
    <w:p w14:paraId="47953BD2" w14:textId="46D69AB5" w:rsidR="00C12F98" w:rsidRPr="001373DE" w:rsidRDefault="00C12F98" w:rsidP="00F56EB3">
      <w:pPr>
        <w:pStyle w:val="Heading2"/>
        <w:rPr>
          <w:rFonts w:eastAsia="CMR12"/>
          <w:lang w:val="fr-FR"/>
        </w:rPr>
      </w:pPr>
      <w:bookmarkStart w:id="2" w:name="_Toc214476518"/>
      <w:r w:rsidRPr="001373DE">
        <w:rPr>
          <w:rFonts w:eastAsia="CMR12"/>
          <w:lang w:val="fr-FR"/>
        </w:rPr>
        <w:t>Analyse</w:t>
      </w:r>
      <w:bookmarkEnd w:id="2"/>
    </w:p>
    <w:p w14:paraId="64AC5D9C" w14:textId="4F47C24E" w:rsidR="00950BF6" w:rsidRPr="001373DE" w:rsidRDefault="00F43B36" w:rsidP="00F43B36">
      <w:pPr>
        <w:rPr>
          <w:rFonts w:ascii="Times New Roman" w:eastAsia="CMR12" w:hAnsi="Times New Roman" w:cs="Times New Roman"/>
          <w:sz w:val="24"/>
          <w:szCs w:val="24"/>
        </w:rPr>
      </w:pPr>
      <w:r w:rsidRPr="001373DE">
        <w:rPr>
          <w:rFonts w:ascii="Times New Roman" w:eastAsia="CMR12" w:hAnsi="Times New Roman" w:cs="Times New Roman"/>
          <w:sz w:val="24"/>
          <w:szCs w:val="24"/>
        </w:rPr>
        <w:t xml:space="preserve">Le jeu de </w:t>
      </w:r>
      <w:proofErr w:type="spellStart"/>
      <w:r w:rsidRPr="001373DE">
        <w:rPr>
          <w:rFonts w:ascii="Times New Roman" w:eastAsia="CMR12" w:hAnsi="Times New Roman" w:cs="Times New Roman"/>
          <w:sz w:val="24"/>
          <w:szCs w:val="24"/>
        </w:rPr>
        <w:t>données</w:t>
      </w:r>
      <w:proofErr w:type="spellEnd"/>
      <w:r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contient</w:t>
      </w:r>
      <w:proofErr w:type="spellEnd"/>
      <w:r w:rsidRPr="001373DE">
        <w:rPr>
          <w:rFonts w:ascii="Times New Roman" w:eastAsia="CMR12" w:hAnsi="Times New Roman" w:cs="Times New Roman"/>
          <w:sz w:val="24"/>
          <w:szCs w:val="24"/>
        </w:rPr>
        <w:t xml:space="preserve"> 12 variables: ['</w:t>
      </w:r>
      <w:proofErr w:type="spellStart"/>
      <w:r w:rsidRPr="001373DE">
        <w:rPr>
          <w:rFonts w:ascii="Times New Roman" w:eastAsia="CMR12" w:hAnsi="Times New Roman" w:cs="Times New Roman"/>
          <w:sz w:val="24"/>
          <w:szCs w:val="24"/>
        </w:rPr>
        <w:t>Transaction_ID</w:t>
      </w:r>
      <w:proofErr w:type="spellEnd"/>
      <w:r w:rsidRPr="001373DE">
        <w:rPr>
          <w:rFonts w:ascii="Times New Roman" w:eastAsia="CMR12" w:hAnsi="Times New Roman" w:cs="Times New Roman"/>
          <w:sz w:val="24"/>
          <w:szCs w:val="24"/>
        </w:rPr>
        <w:t>', 'Date', '</w:t>
      </w:r>
      <w:proofErr w:type="spellStart"/>
      <w:r w:rsidRPr="001373DE">
        <w:rPr>
          <w:rFonts w:ascii="Times New Roman" w:eastAsia="CMR12" w:hAnsi="Times New Roman" w:cs="Times New Roman"/>
          <w:sz w:val="24"/>
          <w:szCs w:val="24"/>
        </w:rPr>
        <w:t>Customer_Name</w:t>
      </w:r>
      <w:proofErr w:type="spellEnd"/>
      <w:r w:rsidRPr="001373DE">
        <w:rPr>
          <w:rFonts w:ascii="Times New Roman" w:eastAsia="CMR12" w:hAnsi="Times New Roman" w:cs="Times New Roman"/>
          <w:sz w:val="24"/>
          <w:szCs w:val="24"/>
        </w:rPr>
        <w:t>', 'Product', '</w:t>
      </w:r>
      <w:proofErr w:type="spellStart"/>
      <w:r w:rsidRPr="001373DE">
        <w:rPr>
          <w:rFonts w:ascii="Times New Roman" w:eastAsia="CMR12" w:hAnsi="Times New Roman" w:cs="Times New Roman"/>
          <w:sz w:val="24"/>
          <w:szCs w:val="24"/>
        </w:rPr>
        <w:t>Total_Items</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Total_Cost</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Payment_Method</w:t>
      </w:r>
      <w:proofErr w:type="spellEnd"/>
      <w:r w:rsidRPr="001373DE">
        <w:rPr>
          <w:rFonts w:ascii="Times New Roman" w:eastAsia="CMR12" w:hAnsi="Times New Roman" w:cs="Times New Roman"/>
          <w:sz w:val="24"/>
          <w:szCs w:val="24"/>
        </w:rPr>
        <w:t>', 'City', '</w:t>
      </w:r>
      <w:proofErr w:type="spellStart"/>
      <w:r w:rsidRPr="001373DE">
        <w:rPr>
          <w:rFonts w:ascii="Times New Roman" w:eastAsia="CMR12" w:hAnsi="Times New Roman" w:cs="Times New Roman"/>
          <w:sz w:val="24"/>
          <w:szCs w:val="24"/>
        </w:rPr>
        <w:t>Store_Type</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Discount_Applied</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Customer_Category</w:t>
      </w:r>
      <w:proofErr w:type="spellEnd"/>
      <w:r w:rsidRPr="001373DE">
        <w:rPr>
          <w:rFonts w:ascii="Times New Roman" w:eastAsia="CMR12" w:hAnsi="Times New Roman" w:cs="Times New Roman"/>
          <w:sz w:val="24"/>
          <w:szCs w:val="24"/>
        </w:rPr>
        <w:t xml:space="preserve">', 'Season', 'Promotion'] et 1.000.000 </w:t>
      </w:r>
      <w:proofErr w:type="spellStart"/>
      <w:r w:rsidRPr="001373DE">
        <w:rPr>
          <w:rFonts w:ascii="Times New Roman" w:eastAsia="CMR12" w:hAnsi="Times New Roman" w:cs="Times New Roman"/>
          <w:sz w:val="24"/>
          <w:szCs w:val="24"/>
        </w:rPr>
        <w:t>d’objets</w:t>
      </w:r>
      <w:proofErr w:type="spellEnd"/>
      <w:r w:rsidRPr="001373DE">
        <w:rPr>
          <w:rFonts w:ascii="Times New Roman" w:eastAsia="CMR12" w:hAnsi="Times New Roman" w:cs="Times New Roman"/>
          <w:sz w:val="24"/>
          <w:szCs w:val="24"/>
        </w:rPr>
        <w:t xml:space="preserve">. </w:t>
      </w:r>
    </w:p>
    <w:p w14:paraId="0E0C44C2" w14:textId="543F91BC" w:rsidR="00F43B36" w:rsidRPr="001373DE" w:rsidRDefault="00456B49" w:rsidP="00F43B36">
      <w:pPr>
        <w:rPr>
          <w:rFonts w:ascii="Times New Roman" w:hAnsi="Times New Roman" w:cs="Times New Roman"/>
          <w:sz w:val="24"/>
          <w:szCs w:val="24"/>
          <w:lang w:val="fr-FR"/>
        </w:rPr>
      </w:pPr>
      <w:r w:rsidRPr="001373DE">
        <w:rPr>
          <w:rFonts w:ascii="Times New Roman" w:eastAsia="CMR12" w:hAnsi="Times New Roman" w:cs="Times New Roman"/>
          <w:sz w:val="24"/>
          <w:szCs w:val="24"/>
          <w:lang w:val="fr-FR"/>
        </w:rPr>
        <w:t>Pour identifier les dimensions pertinentes, nous choisissons d’abord</w:t>
      </w:r>
      <w:r w:rsidRPr="001373DE">
        <w:rPr>
          <w:rStyle w:val="Strong"/>
          <w:rFonts w:ascii="Times New Roman" w:hAnsi="Times New Roman" w:cs="Times New Roman"/>
          <w:sz w:val="24"/>
          <w:szCs w:val="24"/>
          <w:lang w:val="fr-FR"/>
        </w:rPr>
        <w:t xml:space="preserve"> le grain</w:t>
      </w:r>
      <w:r w:rsidRPr="001373DE">
        <w:rPr>
          <w:rFonts w:ascii="Times New Roman" w:hAnsi="Times New Roman" w:cs="Times New Roman"/>
          <w:sz w:val="24"/>
          <w:szCs w:val="24"/>
          <w:lang w:val="fr-FR"/>
        </w:rPr>
        <w:t xml:space="preserve"> de la table de </w:t>
      </w:r>
      <w:r w:rsidR="00A86D17" w:rsidRPr="001373DE">
        <w:rPr>
          <w:rFonts w:ascii="Times New Roman" w:hAnsi="Times New Roman" w:cs="Times New Roman"/>
          <w:sz w:val="24"/>
          <w:szCs w:val="24"/>
          <w:lang w:val="fr-FR"/>
        </w:rPr>
        <w:t>faits (</w:t>
      </w:r>
      <w:r w:rsidRPr="001373DE">
        <w:rPr>
          <w:rFonts w:ascii="Times New Roman" w:hAnsi="Times New Roman" w:cs="Times New Roman"/>
          <w:sz w:val="24"/>
          <w:szCs w:val="24"/>
          <w:lang w:val="fr-FR"/>
        </w:rPr>
        <w:t xml:space="preserve">une ligne de transaction), puis nous </w:t>
      </w:r>
      <w:r w:rsidRPr="001373DE">
        <w:rPr>
          <w:rStyle w:val="Strong"/>
          <w:rFonts w:ascii="Times New Roman" w:hAnsi="Times New Roman" w:cs="Times New Roman"/>
          <w:sz w:val="24"/>
          <w:szCs w:val="24"/>
          <w:lang w:val="fr-FR"/>
        </w:rPr>
        <w:t>déduisons les dimensions</w:t>
      </w:r>
      <w:r w:rsidRPr="001373DE">
        <w:rPr>
          <w:rFonts w:ascii="Times New Roman" w:hAnsi="Times New Roman" w:cs="Times New Roman"/>
          <w:sz w:val="24"/>
          <w:szCs w:val="24"/>
          <w:lang w:val="fr-FR"/>
        </w:rPr>
        <w:t xml:space="preserve"> à partir des colonnes sources, d</w:t>
      </w:r>
      <w:r w:rsidR="00F05AB1" w:rsidRPr="001373DE">
        <w:rPr>
          <w:rFonts w:ascii="Times New Roman" w:hAnsi="Times New Roman" w:cs="Times New Roman"/>
          <w:sz w:val="24"/>
          <w:szCs w:val="24"/>
          <w:lang w:val="fr-FR"/>
        </w:rPr>
        <w:t>u rôle analytique</w:t>
      </w:r>
      <w:r w:rsidRPr="001373DE">
        <w:rPr>
          <w:rFonts w:ascii="Times New Roman" w:hAnsi="Times New Roman" w:cs="Times New Roman"/>
          <w:sz w:val="24"/>
          <w:szCs w:val="24"/>
          <w:lang w:val="fr-FR"/>
        </w:rPr>
        <w:t xml:space="preserve"> et des analyses de cardinalité ou de stabilité.  </w:t>
      </w:r>
    </w:p>
    <w:p w14:paraId="0A2AB8B7" w14:textId="0C98F003" w:rsidR="00B2663A" w:rsidRPr="001373DE" w:rsidRDefault="00B2663A" w:rsidP="00B2663A">
      <w:pPr>
        <w:pStyle w:val="NormalWeb"/>
        <w:numPr>
          <w:ilvl w:val="0"/>
          <w:numId w:val="3"/>
        </w:numPr>
        <w:rPr>
          <w:lang w:val="fr-FR"/>
        </w:rPr>
      </w:pPr>
      <w:r w:rsidRPr="001373DE">
        <w:rPr>
          <w:rStyle w:val="Strong"/>
          <w:lang w:val="fr-FR"/>
        </w:rPr>
        <w:t>Dictionnaire de données</w:t>
      </w:r>
      <w:r w:rsidRPr="001373DE">
        <w:rPr>
          <w:lang w:val="fr-FR"/>
        </w:rPr>
        <w:t xml:space="preserve"> :  Ici nous </w:t>
      </w:r>
      <w:r w:rsidR="00C12F98" w:rsidRPr="001373DE">
        <w:rPr>
          <w:lang w:val="fr-FR"/>
        </w:rPr>
        <w:t>déterminons</w:t>
      </w:r>
      <w:r w:rsidRPr="001373DE">
        <w:rPr>
          <w:lang w:val="fr-FR"/>
        </w:rPr>
        <w:t xml:space="preserve"> pour ch</w:t>
      </w:r>
      <w:r w:rsidR="00C12F98" w:rsidRPr="001373DE">
        <w:rPr>
          <w:lang w:val="fr-FR"/>
        </w:rPr>
        <w:t>a</w:t>
      </w:r>
      <w:r w:rsidRPr="001373DE">
        <w:rPr>
          <w:lang w:val="fr-FR"/>
        </w:rPr>
        <w:t xml:space="preserve">que colonne, le nom, type, pourcentage de valeur manquante, nombre de valeurs distinctes. </w:t>
      </w:r>
    </w:p>
    <w:p w14:paraId="3E1D9DBD" w14:textId="740E0141" w:rsidR="00C12F98" w:rsidRPr="001373DE" w:rsidRDefault="00C12F98" w:rsidP="00B2663A">
      <w:pPr>
        <w:pStyle w:val="NormalWeb"/>
        <w:rPr>
          <w:lang w:val="fr-FR"/>
        </w:rPr>
      </w:pPr>
      <w:r w:rsidRPr="001373DE">
        <w:rPr>
          <w:lang w:val="fr-FR"/>
        </w:rPr>
        <w:t xml:space="preserve">Toutes les variables n’ont pas de valeurs manquantes. </w:t>
      </w:r>
      <w:r w:rsidR="00AE754F" w:rsidRPr="001373DE">
        <w:rPr>
          <w:lang w:val="fr-FR"/>
        </w:rPr>
        <w:t xml:space="preserve"> La variable « Date » contient les jours</w:t>
      </w:r>
      <w:r w:rsidR="000855EB" w:rsidRPr="001373DE">
        <w:rPr>
          <w:lang w:val="fr-FR"/>
        </w:rPr>
        <w:t>, les mois, les années</w:t>
      </w:r>
      <w:r w:rsidR="00AE754F" w:rsidRPr="001373DE">
        <w:rPr>
          <w:lang w:val="fr-FR"/>
        </w:rPr>
        <w:t xml:space="preserve"> et les heures</w:t>
      </w:r>
      <w:r w:rsidR="00027951">
        <w:rPr>
          <w:lang w:val="fr-FR"/>
        </w:rPr>
        <w:t>,</w:t>
      </w:r>
      <w:r w:rsidR="000D22C1">
        <w:rPr>
          <w:lang w:val="fr-FR"/>
        </w:rPr>
        <w:t xml:space="preserve"> qui seront très utiles pour la construction de la dimension de date. </w:t>
      </w:r>
    </w:p>
    <w:p w14:paraId="78191ADE" w14:textId="487FF344" w:rsidR="00AE754F" w:rsidRPr="001373DE" w:rsidRDefault="00B2663A" w:rsidP="00ED286C">
      <w:pPr>
        <w:pStyle w:val="ListParagraph"/>
        <w:numPr>
          <w:ilvl w:val="0"/>
          <w:numId w:val="3"/>
        </w:numPr>
        <w:rPr>
          <w:rFonts w:ascii="Times New Roman" w:hAnsi="Times New Roman" w:cs="Times New Roman"/>
          <w:sz w:val="24"/>
          <w:szCs w:val="24"/>
          <w:lang w:val="fr-FR"/>
        </w:rPr>
      </w:pPr>
      <w:r w:rsidRPr="001373DE">
        <w:rPr>
          <w:rStyle w:val="Strong"/>
          <w:rFonts w:ascii="Times New Roman" w:eastAsia="Times New Roman" w:hAnsi="Times New Roman" w:cs="Times New Roman"/>
          <w:sz w:val="24"/>
          <w:szCs w:val="24"/>
          <w:lang w:val="fr-FR" w:eastAsia="en-CA"/>
        </w:rPr>
        <w:lastRenderedPageBreak/>
        <w:t>Cardinalité :</w:t>
      </w:r>
      <w:r w:rsidRPr="001373DE">
        <w:rPr>
          <w:rFonts w:ascii="Times New Roman" w:hAnsi="Times New Roman" w:cs="Times New Roman"/>
          <w:sz w:val="24"/>
          <w:szCs w:val="24"/>
          <w:lang w:val="fr-FR"/>
        </w:rPr>
        <w:t xml:space="preserve"> </w:t>
      </w:r>
      <w:r w:rsidR="00AE754F" w:rsidRPr="001373DE">
        <w:rPr>
          <w:rFonts w:ascii="Times New Roman" w:eastAsia="Times New Roman" w:hAnsi="Times New Roman" w:cs="Times New Roman"/>
          <w:sz w:val="24"/>
          <w:szCs w:val="24"/>
          <w:lang w:val="fr-FR" w:eastAsia="en-CA"/>
        </w:rPr>
        <w:t>On a plusieurs variable</w:t>
      </w:r>
      <w:r w:rsidR="00ED286C" w:rsidRPr="001373DE">
        <w:rPr>
          <w:rFonts w:ascii="Times New Roman" w:eastAsia="Times New Roman" w:hAnsi="Times New Roman" w:cs="Times New Roman"/>
          <w:sz w:val="24"/>
          <w:szCs w:val="24"/>
          <w:lang w:val="fr-FR" w:eastAsia="en-CA"/>
        </w:rPr>
        <w:t>s</w:t>
      </w:r>
      <w:r w:rsidR="00AE754F" w:rsidRPr="001373DE">
        <w:rPr>
          <w:rFonts w:ascii="Times New Roman" w:eastAsia="Times New Roman" w:hAnsi="Times New Roman" w:cs="Times New Roman"/>
          <w:sz w:val="24"/>
          <w:szCs w:val="24"/>
          <w:lang w:val="fr-FR" w:eastAsia="en-CA"/>
        </w:rPr>
        <w:t xml:space="preserve"> de cardinalité </w:t>
      </w:r>
      <w:r w:rsidRPr="001373DE">
        <w:rPr>
          <w:rFonts w:ascii="Times New Roman" w:eastAsia="Times New Roman" w:hAnsi="Times New Roman" w:cs="Times New Roman"/>
          <w:sz w:val="24"/>
          <w:szCs w:val="24"/>
          <w:lang w:val="fr-FR" w:eastAsia="en-CA"/>
        </w:rPr>
        <w:t>faible (</w:t>
      </w:r>
      <w:r w:rsidR="00EA4463" w:rsidRPr="001373DE">
        <w:rPr>
          <w:rFonts w:ascii="Times New Roman" w:eastAsia="Times New Roman" w:hAnsi="Times New Roman" w:cs="Times New Roman"/>
          <w:sz w:val="24"/>
          <w:szCs w:val="24"/>
          <w:lang w:val="fr-FR" w:eastAsia="en-CA"/>
        </w:rPr>
        <w:t>Promotion :</w:t>
      </w:r>
      <w:r w:rsidR="00027951">
        <w:rPr>
          <w:rFonts w:ascii="Times New Roman" w:eastAsia="Times New Roman" w:hAnsi="Times New Roman" w:cs="Times New Roman"/>
          <w:sz w:val="24"/>
          <w:szCs w:val="24"/>
          <w:lang w:val="fr-FR" w:eastAsia="en-CA"/>
        </w:rPr>
        <w:t xml:space="preserve"> </w:t>
      </w:r>
      <w:r w:rsidR="007D5300" w:rsidRPr="001373DE">
        <w:rPr>
          <w:rFonts w:ascii="Times New Roman" w:eastAsia="Times New Roman" w:hAnsi="Times New Roman" w:cs="Times New Roman"/>
          <w:sz w:val="24"/>
          <w:szCs w:val="24"/>
          <w:lang w:val="fr-FR" w:eastAsia="en-CA"/>
        </w:rPr>
        <w:t>3</w:t>
      </w:r>
      <w:r w:rsidR="00EA4463" w:rsidRPr="001373DE">
        <w:rPr>
          <w:rFonts w:ascii="Times New Roman" w:eastAsia="Times New Roman" w:hAnsi="Times New Roman" w:cs="Times New Roman"/>
          <w:sz w:val="24"/>
          <w:szCs w:val="24"/>
          <w:lang w:val="fr-FR" w:eastAsia="en-CA"/>
        </w:rPr>
        <w:t xml:space="preserve">, </w:t>
      </w:r>
      <w:proofErr w:type="spellStart"/>
      <w:r w:rsidR="00EA4463" w:rsidRPr="001373DE">
        <w:rPr>
          <w:rFonts w:ascii="Times New Roman" w:eastAsia="Times New Roman" w:hAnsi="Times New Roman" w:cs="Times New Roman"/>
          <w:sz w:val="24"/>
          <w:szCs w:val="24"/>
          <w:lang w:val="fr-FR" w:eastAsia="en-CA"/>
        </w:rPr>
        <w:t>Discount_</w:t>
      </w:r>
      <w:r w:rsidR="00ED286C" w:rsidRPr="001373DE">
        <w:rPr>
          <w:rFonts w:ascii="Times New Roman" w:eastAsia="Times New Roman" w:hAnsi="Times New Roman" w:cs="Times New Roman"/>
          <w:sz w:val="24"/>
          <w:szCs w:val="24"/>
          <w:lang w:val="fr-FR" w:eastAsia="en-CA"/>
        </w:rPr>
        <w:t>Applied</w:t>
      </w:r>
      <w:proofErr w:type="spellEnd"/>
      <w:r w:rsidR="00ED286C" w:rsidRPr="001373DE">
        <w:rPr>
          <w:rFonts w:ascii="Times New Roman" w:eastAsia="Times New Roman" w:hAnsi="Times New Roman" w:cs="Times New Roman"/>
          <w:sz w:val="24"/>
          <w:szCs w:val="24"/>
          <w:lang w:val="fr-FR" w:eastAsia="en-CA"/>
        </w:rPr>
        <w:t xml:space="preserve"> :</w:t>
      </w:r>
      <w:r w:rsidR="00027951">
        <w:rPr>
          <w:rFonts w:ascii="Times New Roman" w:eastAsia="Times New Roman" w:hAnsi="Times New Roman" w:cs="Times New Roman"/>
          <w:sz w:val="24"/>
          <w:szCs w:val="24"/>
          <w:lang w:val="fr-FR" w:eastAsia="en-CA"/>
        </w:rPr>
        <w:t xml:space="preserve"> </w:t>
      </w:r>
      <w:r w:rsidR="00EA4463" w:rsidRPr="001373DE">
        <w:rPr>
          <w:rFonts w:ascii="Times New Roman" w:eastAsia="Times New Roman" w:hAnsi="Times New Roman" w:cs="Times New Roman"/>
          <w:sz w:val="24"/>
          <w:szCs w:val="24"/>
          <w:lang w:val="fr-FR" w:eastAsia="en-CA"/>
        </w:rPr>
        <w:t xml:space="preserve">2, </w:t>
      </w:r>
      <w:proofErr w:type="spellStart"/>
      <w:r w:rsidR="00EA4463" w:rsidRPr="001373DE">
        <w:rPr>
          <w:rFonts w:ascii="Times New Roman" w:eastAsia="Times New Roman" w:hAnsi="Times New Roman" w:cs="Times New Roman"/>
          <w:sz w:val="24"/>
          <w:szCs w:val="24"/>
          <w:lang w:val="fr-FR" w:eastAsia="en-CA"/>
        </w:rPr>
        <w:t>Payment_Method</w:t>
      </w:r>
      <w:proofErr w:type="spellEnd"/>
      <w:r w:rsidR="00EA4463" w:rsidRPr="001373DE">
        <w:rPr>
          <w:rFonts w:ascii="Times New Roman" w:eastAsia="Times New Roman" w:hAnsi="Times New Roman" w:cs="Times New Roman"/>
          <w:sz w:val="24"/>
          <w:szCs w:val="24"/>
          <w:lang w:val="fr-FR" w:eastAsia="en-CA"/>
        </w:rPr>
        <w:t> :</w:t>
      </w:r>
      <w:r w:rsidR="00027951">
        <w:rPr>
          <w:rFonts w:ascii="Times New Roman" w:eastAsia="Times New Roman" w:hAnsi="Times New Roman" w:cs="Times New Roman"/>
          <w:sz w:val="24"/>
          <w:szCs w:val="24"/>
          <w:lang w:val="fr-FR" w:eastAsia="en-CA"/>
        </w:rPr>
        <w:t xml:space="preserve"> </w:t>
      </w:r>
      <w:r w:rsidR="00EA4463" w:rsidRPr="001373DE">
        <w:rPr>
          <w:rFonts w:ascii="Times New Roman" w:eastAsia="Times New Roman" w:hAnsi="Times New Roman" w:cs="Times New Roman"/>
          <w:sz w:val="24"/>
          <w:szCs w:val="24"/>
          <w:lang w:val="fr-FR" w:eastAsia="en-CA"/>
        </w:rPr>
        <w:t xml:space="preserve">4 et </w:t>
      </w:r>
      <w:proofErr w:type="spellStart"/>
      <w:r w:rsidR="00EA4463" w:rsidRPr="001373DE">
        <w:rPr>
          <w:rFonts w:ascii="Times New Roman" w:eastAsia="Times New Roman" w:hAnsi="Times New Roman" w:cs="Times New Roman"/>
          <w:sz w:val="24"/>
          <w:szCs w:val="24"/>
          <w:lang w:val="fr-FR" w:eastAsia="en-CA"/>
        </w:rPr>
        <w:t>season</w:t>
      </w:r>
      <w:proofErr w:type="spellEnd"/>
      <w:r w:rsidR="00027951">
        <w:rPr>
          <w:rFonts w:ascii="Times New Roman" w:eastAsia="Times New Roman" w:hAnsi="Times New Roman" w:cs="Times New Roman"/>
          <w:sz w:val="24"/>
          <w:szCs w:val="24"/>
          <w:lang w:val="fr-FR" w:eastAsia="en-CA"/>
        </w:rPr>
        <w:t> : 4</w:t>
      </w:r>
      <w:r w:rsidR="00EA4463" w:rsidRPr="001373DE">
        <w:rPr>
          <w:rFonts w:ascii="Times New Roman" w:eastAsia="Times New Roman" w:hAnsi="Times New Roman" w:cs="Times New Roman"/>
          <w:sz w:val="24"/>
          <w:szCs w:val="24"/>
          <w:lang w:val="fr-FR" w:eastAsia="en-CA"/>
        </w:rPr>
        <w:t xml:space="preserve">). Les variable de cardinalité </w:t>
      </w:r>
      <w:r w:rsidRPr="001373DE">
        <w:rPr>
          <w:rFonts w:ascii="Times New Roman" w:eastAsia="Times New Roman" w:hAnsi="Times New Roman" w:cs="Times New Roman"/>
          <w:sz w:val="24"/>
          <w:szCs w:val="24"/>
          <w:lang w:val="fr-FR" w:eastAsia="en-CA"/>
        </w:rPr>
        <w:t>moyenne (</w:t>
      </w:r>
      <w:proofErr w:type="spellStart"/>
      <w:r w:rsidR="00EA4463" w:rsidRPr="001373DE">
        <w:rPr>
          <w:rFonts w:ascii="Times New Roman" w:eastAsia="Times New Roman" w:hAnsi="Times New Roman" w:cs="Times New Roman"/>
          <w:sz w:val="24"/>
          <w:szCs w:val="24"/>
          <w:lang w:val="fr-FR" w:eastAsia="en-CA"/>
        </w:rPr>
        <w:t>Store_</w:t>
      </w:r>
      <w:r w:rsidR="00ED286C" w:rsidRPr="001373DE">
        <w:rPr>
          <w:rFonts w:ascii="Times New Roman" w:eastAsia="Times New Roman" w:hAnsi="Times New Roman" w:cs="Times New Roman"/>
          <w:sz w:val="24"/>
          <w:szCs w:val="24"/>
          <w:lang w:val="fr-FR" w:eastAsia="en-CA"/>
        </w:rPr>
        <w:t>Type</w:t>
      </w:r>
      <w:proofErr w:type="spellEnd"/>
      <w:r w:rsidR="00ED286C" w:rsidRPr="001373DE">
        <w:rPr>
          <w:rFonts w:ascii="Times New Roman" w:eastAsia="Times New Roman" w:hAnsi="Times New Roman" w:cs="Times New Roman"/>
          <w:sz w:val="24"/>
          <w:szCs w:val="24"/>
          <w:lang w:val="fr-FR" w:eastAsia="en-CA"/>
        </w:rPr>
        <w:t xml:space="preserve"> : </w:t>
      </w:r>
      <w:proofErr w:type="gramStart"/>
      <w:r w:rsidR="00EA4463" w:rsidRPr="001373DE">
        <w:rPr>
          <w:rFonts w:ascii="Times New Roman" w:eastAsia="Times New Roman" w:hAnsi="Times New Roman" w:cs="Times New Roman"/>
          <w:sz w:val="24"/>
          <w:szCs w:val="24"/>
          <w:lang w:val="fr-FR" w:eastAsia="en-CA"/>
        </w:rPr>
        <w:t xml:space="preserve">6,   </w:t>
      </w:r>
      <w:proofErr w:type="spellStart"/>
      <w:proofErr w:type="gramEnd"/>
      <w:r w:rsidR="00EA4463" w:rsidRPr="001373DE">
        <w:rPr>
          <w:rFonts w:ascii="Times New Roman" w:eastAsia="Times New Roman" w:hAnsi="Times New Roman" w:cs="Times New Roman"/>
          <w:sz w:val="24"/>
          <w:szCs w:val="24"/>
          <w:lang w:val="fr-FR" w:eastAsia="en-CA"/>
        </w:rPr>
        <w:t>Customer_Category</w:t>
      </w:r>
      <w:proofErr w:type="spellEnd"/>
      <w:r w:rsidR="00EA4463" w:rsidRPr="001373DE">
        <w:rPr>
          <w:rFonts w:ascii="Times New Roman" w:eastAsia="Times New Roman" w:hAnsi="Times New Roman" w:cs="Times New Roman"/>
          <w:sz w:val="24"/>
          <w:szCs w:val="24"/>
          <w:lang w:val="fr-FR" w:eastAsia="en-CA"/>
        </w:rPr>
        <w:t>:</w:t>
      </w:r>
      <w:r w:rsidR="00027951">
        <w:rPr>
          <w:rFonts w:ascii="Times New Roman" w:eastAsia="Times New Roman" w:hAnsi="Times New Roman" w:cs="Times New Roman"/>
          <w:sz w:val="24"/>
          <w:szCs w:val="24"/>
          <w:lang w:val="fr-FR" w:eastAsia="en-CA"/>
        </w:rPr>
        <w:t xml:space="preserve"> </w:t>
      </w:r>
      <w:r w:rsidR="00EA4463" w:rsidRPr="001373DE">
        <w:rPr>
          <w:rFonts w:ascii="Times New Roman" w:eastAsia="Times New Roman" w:hAnsi="Times New Roman" w:cs="Times New Roman"/>
          <w:sz w:val="24"/>
          <w:szCs w:val="24"/>
          <w:lang w:val="fr-FR" w:eastAsia="en-CA"/>
        </w:rPr>
        <w:t>8, City: 10 et Total_Items:10) puis cardinalités fortes(</w:t>
      </w:r>
      <w:proofErr w:type="spellStart"/>
      <w:r w:rsidR="00EA4463" w:rsidRPr="001373DE">
        <w:rPr>
          <w:rFonts w:ascii="Times New Roman" w:eastAsia="Times New Roman" w:hAnsi="Times New Roman" w:cs="Times New Roman"/>
          <w:sz w:val="24"/>
          <w:szCs w:val="24"/>
          <w:lang w:val="fr-FR" w:eastAsia="en-CA"/>
        </w:rPr>
        <w:t>Total_Cost</w:t>
      </w:r>
      <w:proofErr w:type="spellEnd"/>
      <w:r w:rsidR="00EA4463" w:rsidRPr="001373DE">
        <w:rPr>
          <w:rFonts w:ascii="Times New Roman" w:eastAsia="Times New Roman" w:hAnsi="Times New Roman" w:cs="Times New Roman"/>
          <w:sz w:val="24"/>
          <w:szCs w:val="24"/>
          <w:lang w:val="fr-FR" w:eastAsia="en-CA"/>
        </w:rPr>
        <w:t xml:space="preserve"> :9501, </w:t>
      </w:r>
      <w:proofErr w:type="spellStart"/>
      <w:r w:rsidR="00EA4463" w:rsidRPr="001373DE">
        <w:rPr>
          <w:rFonts w:ascii="Times New Roman" w:eastAsia="Times New Roman" w:hAnsi="Times New Roman" w:cs="Times New Roman"/>
          <w:sz w:val="24"/>
          <w:szCs w:val="24"/>
          <w:lang w:val="fr-FR" w:eastAsia="en-CA"/>
        </w:rPr>
        <w:t>Cust</w:t>
      </w:r>
      <w:r w:rsidR="00ED286C" w:rsidRPr="001373DE">
        <w:rPr>
          <w:rFonts w:ascii="Times New Roman" w:eastAsia="Times New Roman" w:hAnsi="Times New Roman" w:cs="Times New Roman"/>
          <w:sz w:val="24"/>
          <w:szCs w:val="24"/>
          <w:lang w:val="fr-FR" w:eastAsia="en-CA"/>
        </w:rPr>
        <w:t>omer_name</w:t>
      </w:r>
      <w:proofErr w:type="spellEnd"/>
      <w:r w:rsidR="00ED286C" w:rsidRPr="001373DE">
        <w:rPr>
          <w:rFonts w:ascii="Times New Roman" w:eastAsia="Times New Roman" w:hAnsi="Times New Roman" w:cs="Times New Roman"/>
          <w:sz w:val="24"/>
          <w:szCs w:val="24"/>
          <w:lang w:val="fr-FR" w:eastAsia="en-CA"/>
        </w:rPr>
        <w:t>: 329738, Product:571947 et  Date: 996337)</w:t>
      </w:r>
    </w:p>
    <w:p w14:paraId="3CB28D4E" w14:textId="316066E1" w:rsidR="00B2663A" w:rsidRPr="001373DE" w:rsidRDefault="00B2663A" w:rsidP="00B2663A">
      <w:pPr>
        <w:pStyle w:val="NormalWeb"/>
        <w:numPr>
          <w:ilvl w:val="0"/>
          <w:numId w:val="3"/>
        </w:numPr>
        <w:rPr>
          <w:lang w:val="fr-FR"/>
        </w:rPr>
      </w:pPr>
      <w:r w:rsidRPr="001373DE">
        <w:rPr>
          <w:rStyle w:val="Strong"/>
          <w:lang w:val="fr-FR"/>
        </w:rPr>
        <w:t>Stabilité</w:t>
      </w:r>
      <w:r w:rsidRPr="001373DE">
        <w:rPr>
          <w:lang w:val="fr-FR"/>
        </w:rPr>
        <w:t xml:space="preserve"> : attributs qui changent rarement vs </w:t>
      </w:r>
      <w:r w:rsidR="00F05AB1" w:rsidRPr="001373DE">
        <w:rPr>
          <w:lang w:val="fr-FR"/>
        </w:rPr>
        <w:t xml:space="preserve">celles qui changent souvent </w:t>
      </w:r>
      <w:proofErr w:type="spellStart"/>
      <w:r w:rsidRPr="001373DE">
        <w:rPr>
          <w:lang w:val="fr-FR"/>
        </w:rPr>
        <w:t>souvent</w:t>
      </w:r>
      <w:proofErr w:type="spellEnd"/>
      <w:r w:rsidR="00F05AB1" w:rsidRPr="001373DE">
        <w:rPr>
          <w:lang w:val="fr-FR"/>
        </w:rPr>
        <w:t xml:space="preserve">. </w:t>
      </w:r>
    </w:p>
    <w:p w14:paraId="17CD23C6" w14:textId="77777777" w:rsidR="000855EB" w:rsidRPr="001373DE" w:rsidRDefault="00B2663A" w:rsidP="000855EB">
      <w:pPr>
        <w:pStyle w:val="NormalWeb"/>
        <w:numPr>
          <w:ilvl w:val="0"/>
          <w:numId w:val="3"/>
        </w:numPr>
        <w:rPr>
          <w:lang w:val="fr-FR"/>
        </w:rPr>
      </w:pPr>
      <w:r w:rsidRPr="001373DE">
        <w:rPr>
          <w:rStyle w:val="Strong"/>
          <w:lang w:val="fr-FR"/>
        </w:rPr>
        <w:t>Rôle analytique</w:t>
      </w:r>
      <w:r w:rsidRPr="001373DE">
        <w:rPr>
          <w:lang w:val="fr-FR"/>
        </w:rPr>
        <w:t xml:space="preserve"> : </w:t>
      </w:r>
      <w:r w:rsidR="00A86D17" w:rsidRPr="001373DE">
        <w:rPr>
          <w:lang w:val="fr-FR"/>
        </w:rPr>
        <w:t xml:space="preserve">Il s’agit des variables très </w:t>
      </w:r>
      <w:r w:rsidRPr="001373DE">
        <w:rPr>
          <w:lang w:val="fr-FR"/>
        </w:rPr>
        <w:t>utile</w:t>
      </w:r>
      <w:r w:rsidR="00A86D17" w:rsidRPr="001373DE">
        <w:rPr>
          <w:lang w:val="fr-FR"/>
        </w:rPr>
        <w:t>s</w:t>
      </w:r>
      <w:r w:rsidRPr="001373DE">
        <w:rPr>
          <w:lang w:val="fr-FR"/>
        </w:rPr>
        <w:t xml:space="preserve"> au </w:t>
      </w:r>
      <w:r w:rsidRPr="001373DE">
        <w:rPr>
          <w:rStyle w:val="Strong"/>
          <w:lang w:val="fr-FR"/>
        </w:rPr>
        <w:t>découpage</w:t>
      </w:r>
      <w:r w:rsidRPr="001373DE">
        <w:rPr>
          <w:lang w:val="fr-FR"/>
        </w:rPr>
        <w:t xml:space="preserve"> (Slice/</w:t>
      </w:r>
      <w:proofErr w:type="spellStart"/>
      <w:r w:rsidRPr="001373DE">
        <w:rPr>
          <w:lang w:val="fr-FR"/>
        </w:rPr>
        <w:t>Dice</w:t>
      </w:r>
      <w:proofErr w:type="spellEnd"/>
      <w:r w:rsidRPr="001373DE">
        <w:rPr>
          <w:lang w:val="fr-FR"/>
        </w:rPr>
        <w:t xml:space="preserve">), aux </w:t>
      </w:r>
      <w:r w:rsidRPr="001373DE">
        <w:rPr>
          <w:rStyle w:val="Strong"/>
          <w:lang w:val="fr-FR"/>
        </w:rPr>
        <w:t>hiérarchies</w:t>
      </w:r>
      <w:r w:rsidRPr="001373DE">
        <w:rPr>
          <w:lang w:val="fr-FR"/>
        </w:rPr>
        <w:t xml:space="preserve"> (Drill/Roll-up) ou à la </w:t>
      </w:r>
      <w:r w:rsidRPr="001373DE">
        <w:rPr>
          <w:rStyle w:val="Strong"/>
          <w:lang w:val="fr-FR"/>
        </w:rPr>
        <w:t>mesure</w:t>
      </w:r>
      <w:r w:rsidRPr="001373DE">
        <w:rPr>
          <w:lang w:val="fr-FR"/>
        </w:rPr>
        <w:t xml:space="preserve"> (reste dans le fait).</w:t>
      </w:r>
    </w:p>
    <w:p w14:paraId="65EE53D9" w14:textId="4E2C628A" w:rsidR="000855EB" w:rsidRPr="005C2DBB" w:rsidRDefault="000855EB" w:rsidP="00F56EB3">
      <w:pPr>
        <w:pStyle w:val="Heading2"/>
        <w:rPr>
          <w:lang w:val="fr-FR"/>
        </w:rPr>
      </w:pPr>
      <w:bookmarkStart w:id="3" w:name="_Toc214476519"/>
      <w:r w:rsidRPr="005C2DBB">
        <w:rPr>
          <w:rStyle w:val="Strong"/>
          <w:b/>
          <w:bCs w:val="0"/>
          <w:lang w:val="fr-FR"/>
        </w:rPr>
        <w:t xml:space="preserve">Analyse de la cohérence de la variable </w:t>
      </w:r>
      <w:proofErr w:type="spellStart"/>
      <w:r w:rsidRPr="005C2DBB">
        <w:rPr>
          <w:rStyle w:val="Strong"/>
          <w:b/>
          <w:bCs w:val="0"/>
          <w:lang w:val="fr-FR"/>
        </w:rPr>
        <w:t>Season</w:t>
      </w:r>
      <w:bookmarkEnd w:id="3"/>
      <w:proofErr w:type="spellEnd"/>
    </w:p>
    <w:p w14:paraId="0313A61E" w14:textId="77777777" w:rsidR="000855EB" w:rsidRPr="001373DE" w:rsidRDefault="000855EB" w:rsidP="000855EB">
      <w:pPr>
        <w:pStyle w:val="NormalWeb"/>
        <w:rPr>
          <w:lang w:val="fr-FR"/>
        </w:rPr>
      </w:pPr>
      <w:r w:rsidRPr="001373DE">
        <w:rPr>
          <w:lang w:val="fr-FR"/>
        </w:rPr>
        <w:t xml:space="preserve">Durant l’analyse exploratoire des données, nous avons évalué la qualité de l’attribut </w:t>
      </w:r>
      <w:proofErr w:type="spellStart"/>
      <w:r w:rsidRPr="001373DE">
        <w:rPr>
          <w:rStyle w:val="Strong"/>
          <w:lang w:val="fr-FR"/>
        </w:rPr>
        <w:t>Season</w:t>
      </w:r>
      <w:proofErr w:type="spellEnd"/>
      <w:r w:rsidRPr="001373DE">
        <w:rPr>
          <w:lang w:val="fr-FR"/>
        </w:rPr>
        <w:t xml:space="preserve"> présent dans le fichier de transactions initial. En croisant cette variable avec le mois extrait de la date de transaction, nous avons constaté une incohérence systématique : chaque mois de l’année apparaît associé aux </w:t>
      </w:r>
      <w:r w:rsidRPr="001373DE">
        <w:rPr>
          <w:rStyle w:val="Strong"/>
          <w:lang w:val="fr-FR"/>
        </w:rPr>
        <w:t>quatre valeurs possibles</w:t>
      </w:r>
      <w:r w:rsidRPr="001373DE">
        <w:rPr>
          <w:lang w:val="fr-FR"/>
        </w:rPr>
        <w:t xml:space="preserve"> de la variable </w:t>
      </w:r>
      <w:proofErr w:type="spellStart"/>
      <w:r w:rsidRPr="001373DE">
        <w:rPr>
          <w:lang w:val="fr-FR"/>
        </w:rPr>
        <w:t>Season</w:t>
      </w:r>
      <w:proofErr w:type="spellEnd"/>
      <w:r w:rsidRPr="001373DE">
        <w:rPr>
          <w:lang w:val="fr-FR"/>
        </w:rPr>
        <w:t xml:space="preserve"> (</w:t>
      </w:r>
      <w:proofErr w:type="spellStart"/>
      <w:r w:rsidRPr="001373DE">
        <w:rPr>
          <w:rStyle w:val="HTMLCode"/>
          <w:rFonts w:ascii="Times New Roman" w:hAnsi="Times New Roman" w:cs="Times New Roman"/>
          <w:sz w:val="24"/>
          <w:szCs w:val="24"/>
          <w:lang w:val="fr-FR"/>
        </w:rPr>
        <w:t>Fall</w:t>
      </w:r>
      <w:proofErr w:type="spellEnd"/>
      <w:r w:rsidRPr="001373DE">
        <w:rPr>
          <w:lang w:val="fr-FR"/>
        </w:rPr>
        <w:t xml:space="preserve">, </w:t>
      </w:r>
      <w:r w:rsidRPr="001373DE">
        <w:rPr>
          <w:rStyle w:val="HTMLCode"/>
          <w:rFonts w:ascii="Times New Roman" w:hAnsi="Times New Roman" w:cs="Times New Roman"/>
          <w:sz w:val="24"/>
          <w:szCs w:val="24"/>
          <w:lang w:val="fr-FR"/>
        </w:rPr>
        <w:t>Winter</w:t>
      </w:r>
      <w:r w:rsidRPr="001373DE">
        <w:rPr>
          <w:lang w:val="fr-FR"/>
        </w:rPr>
        <w:t xml:space="preserve">, </w:t>
      </w:r>
      <w:r w:rsidRPr="001373DE">
        <w:rPr>
          <w:rStyle w:val="HTMLCode"/>
          <w:rFonts w:ascii="Times New Roman" w:hAnsi="Times New Roman" w:cs="Times New Roman"/>
          <w:sz w:val="24"/>
          <w:szCs w:val="24"/>
          <w:lang w:val="fr-FR"/>
        </w:rPr>
        <w:t>Spring</w:t>
      </w:r>
      <w:r w:rsidRPr="001373DE">
        <w:rPr>
          <w:lang w:val="fr-FR"/>
        </w:rPr>
        <w:t xml:space="preserve">, </w:t>
      </w:r>
      <w:r w:rsidRPr="001373DE">
        <w:rPr>
          <w:rStyle w:val="HTMLCode"/>
          <w:rFonts w:ascii="Times New Roman" w:hAnsi="Times New Roman" w:cs="Times New Roman"/>
          <w:sz w:val="24"/>
          <w:szCs w:val="24"/>
          <w:lang w:val="fr-FR"/>
        </w:rPr>
        <w:t>Summer</w:t>
      </w:r>
      <w:r w:rsidRPr="001373DE">
        <w:rPr>
          <w:lang w:val="fr-FR"/>
        </w:rPr>
        <w:t>).</w:t>
      </w:r>
    </w:p>
    <w:p w14:paraId="71CF6523" w14:textId="66EAE46F" w:rsidR="000855EB" w:rsidRDefault="000855EB" w:rsidP="000855EB">
      <w:pPr>
        <w:pStyle w:val="NormalWeb"/>
        <w:rPr>
          <w:lang w:val="fr-FR"/>
        </w:rPr>
      </w:pPr>
      <w:r w:rsidRPr="001373DE">
        <w:rPr>
          <w:lang w:val="fr-FR"/>
        </w:rPr>
        <w:t xml:space="preserve">Autrement dit, le même mois (par exemple janvier) contient simultanément des transactions étiquetées </w:t>
      </w:r>
      <w:r w:rsidRPr="001373DE">
        <w:rPr>
          <w:rStyle w:val="Emphasis"/>
          <w:lang w:val="fr-FR"/>
        </w:rPr>
        <w:t>Winter</w:t>
      </w:r>
      <w:r w:rsidRPr="001373DE">
        <w:rPr>
          <w:lang w:val="fr-FR"/>
        </w:rPr>
        <w:t xml:space="preserve">, </w:t>
      </w:r>
      <w:proofErr w:type="spellStart"/>
      <w:r w:rsidRPr="001373DE">
        <w:rPr>
          <w:rStyle w:val="Emphasis"/>
          <w:lang w:val="fr-FR"/>
        </w:rPr>
        <w:t>Fall</w:t>
      </w:r>
      <w:proofErr w:type="spellEnd"/>
      <w:r w:rsidRPr="001373DE">
        <w:rPr>
          <w:lang w:val="fr-FR"/>
        </w:rPr>
        <w:t xml:space="preserve">, </w:t>
      </w:r>
      <w:r w:rsidRPr="001373DE">
        <w:rPr>
          <w:rStyle w:val="Emphasis"/>
          <w:lang w:val="fr-FR"/>
        </w:rPr>
        <w:t>Spring</w:t>
      </w:r>
      <w:r w:rsidRPr="001373DE">
        <w:rPr>
          <w:lang w:val="fr-FR"/>
        </w:rPr>
        <w:t xml:space="preserve"> et </w:t>
      </w:r>
      <w:r w:rsidRPr="001373DE">
        <w:rPr>
          <w:rStyle w:val="Emphasis"/>
          <w:lang w:val="fr-FR"/>
        </w:rPr>
        <w:t>Summer</w:t>
      </w:r>
      <w:r w:rsidRPr="001373DE">
        <w:rPr>
          <w:lang w:val="fr-FR"/>
        </w:rPr>
        <w:t xml:space="preserve">. Ce comportement ne correspond évidemment pas à une saison calendaire réelle. Cela indique que </w:t>
      </w:r>
      <w:r w:rsidRPr="001373DE">
        <w:rPr>
          <w:rStyle w:val="Strong"/>
          <w:lang w:val="fr-FR"/>
        </w:rPr>
        <w:t xml:space="preserve">l’attribut </w:t>
      </w:r>
      <w:proofErr w:type="spellStart"/>
      <w:r w:rsidRPr="001373DE">
        <w:rPr>
          <w:rStyle w:val="Strong"/>
          <w:lang w:val="fr-FR"/>
        </w:rPr>
        <w:t>Season</w:t>
      </w:r>
      <w:proofErr w:type="spellEnd"/>
      <w:r w:rsidRPr="001373DE">
        <w:rPr>
          <w:rStyle w:val="Strong"/>
          <w:lang w:val="fr-FR"/>
        </w:rPr>
        <w:t xml:space="preserve"> fourni dans le jeu de données n’est pas dérivé de la date</w:t>
      </w:r>
      <w:r w:rsidRPr="001373DE">
        <w:rPr>
          <w:lang w:val="fr-FR"/>
        </w:rPr>
        <w:t>, mais plutôt assigné selon une logique externe non documentée, ou potentiellement bruitée.</w:t>
      </w:r>
    </w:p>
    <w:p w14:paraId="00585372" w14:textId="77551247" w:rsidR="005E76A8" w:rsidRDefault="005E76A8" w:rsidP="005E76A8">
      <w:pPr>
        <w:pStyle w:val="Heading2"/>
        <w:rPr>
          <w:lang w:val="fr-FR"/>
        </w:rPr>
      </w:pPr>
      <w:r>
        <w:rPr>
          <w:lang w:val="fr-FR"/>
        </w:rPr>
        <w:t xml:space="preserve">Analyse de la variable </w:t>
      </w:r>
      <w:proofErr w:type="spellStart"/>
      <w:r>
        <w:rPr>
          <w:lang w:val="fr-FR"/>
        </w:rPr>
        <w:t>product</w:t>
      </w:r>
      <w:proofErr w:type="spellEnd"/>
    </w:p>
    <w:p w14:paraId="15AB22FC" w14:textId="66CF4BCC" w:rsidR="005E76A8" w:rsidRPr="000D22C1" w:rsidRDefault="000D22C1" w:rsidP="005E76A8">
      <w:pPr>
        <w:rPr>
          <w:rFonts w:ascii="Times New Roman" w:eastAsia="Times New Roman" w:hAnsi="Times New Roman" w:cs="Times New Roman"/>
          <w:sz w:val="24"/>
          <w:szCs w:val="24"/>
          <w:lang w:val="fr-FR" w:eastAsia="en-CA"/>
        </w:rPr>
      </w:pPr>
      <w:r w:rsidRPr="000D22C1">
        <w:rPr>
          <w:rFonts w:ascii="Times New Roman" w:eastAsia="Times New Roman" w:hAnsi="Times New Roman" w:cs="Times New Roman"/>
          <w:sz w:val="24"/>
          <w:szCs w:val="24"/>
          <w:lang w:val="fr-FR" w:eastAsia="en-CA"/>
        </w:rPr>
        <w:t xml:space="preserve">L’attribut Product présent dans le jeu de données ne correspond pas toujours à un produit unique, mais parfois à une combinaison d’articles (ex. </w:t>
      </w:r>
      <w:r w:rsidR="00027951">
        <w:rPr>
          <w:rFonts w:ascii="Times New Roman" w:eastAsia="Times New Roman" w:hAnsi="Times New Roman" w:cs="Times New Roman"/>
          <w:sz w:val="24"/>
          <w:szCs w:val="24"/>
          <w:lang w:val="fr-FR" w:eastAsia="en-CA"/>
        </w:rPr>
        <w:t>[</w:t>
      </w:r>
      <w:r w:rsidRPr="000D22C1">
        <w:rPr>
          <w:rFonts w:ascii="Times New Roman" w:eastAsia="Times New Roman" w:hAnsi="Times New Roman" w:cs="Times New Roman"/>
          <w:sz w:val="24"/>
          <w:szCs w:val="24"/>
          <w:lang w:val="fr-FR" w:eastAsia="en-CA"/>
        </w:rPr>
        <w:t xml:space="preserve">Milk, </w:t>
      </w:r>
      <w:proofErr w:type="spellStart"/>
      <w:r w:rsidRPr="000D22C1">
        <w:rPr>
          <w:rFonts w:ascii="Times New Roman" w:eastAsia="Times New Roman" w:hAnsi="Times New Roman" w:cs="Times New Roman"/>
          <w:sz w:val="24"/>
          <w:szCs w:val="24"/>
          <w:lang w:val="fr-FR" w:eastAsia="en-CA"/>
        </w:rPr>
        <w:t>Cheese</w:t>
      </w:r>
      <w:proofErr w:type="spellEnd"/>
      <w:r w:rsidRPr="000D22C1">
        <w:rPr>
          <w:rFonts w:ascii="Times New Roman" w:eastAsia="Times New Roman" w:hAnsi="Times New Roman" w:cs="Times New Roman"/>
          <w:sz w:val="24"/>
          <w:szCs w:val="24"/>
          <w:lang w:val="fr-FR" w:eastAsia="en-CA"/>
        </w:rPr>
        <w:t xml:space="preserve">, </w:t>
      </w:r>
      <w:proofErr w:type="spellStart"/>
      <w:r w:rsidRPr="000D22C1">
        <w:rPr>
          <w:rFonts w:ascii="Times New Roman" w:eastAsia="Times New Roman" w:hAnsi="Times New Roman" w:cs="Times New Roman"/>
          <w:sz w:val="24"/>
          <w:szCs w:val="24"/>
          <w:lang w:val="fr-FR" w:eastAsia="en-CA"/>
        </w:rPr>
        <w:t>Yogurt</w:t>
      </w:r>
      <w:proofErr w:type="spellEnd"/>
      <w:r w:rsidR="00027951">
        <w:rPr>
          <w:rFonts w:ascii="Times New Roman" w:eastAsia="Times New Roman" w:hAnsi="Times New Roman" w:cs="Times New Roman"/>
          <w:sz w:val="24"/>
          <w:szCs w:val="24"/>
          <w:lang w:val="fr-FR" w:eastAsia="en-CA"/>
        </w:rPr>
        <w:t>]</w:t>
      </w:r>
      <w:r w:rsidRPr="000D22C1">
        <w:rPr>
          <w:rFonts w:ascii="Times New Roman" w:eastAsia="Times New Roman" w:hAnsi="Times New Roman" w:cs="Times New Roman"/>
          <w:sz w:val="24"/>
          <w:szCs w:val="24"/>
          <w:lang w:val="fr-FR" w:eastAsia="en-CA"/>
        </w:rPr>
        <w:t xml:space="preserve">). </w:t>
      </w:r>
      <w:r w:rsidRPr="000D22C1">
        <w:rPr>
          <w:rFonts w:ascii="Times New Roman" w:eastAsia="Times New Roman" w:hAnsi="Times New Roman" w:cs="Times New Roman"/>
          <w:sz w:val="24"/>
          <w:szCs w:val="24"/>
          <w:lang w:val="fr-FR" w:eastAsia="en-CA"/>
        </w:rPr>
        <w:t xml:space="preserve"> N</w:t>
      </w:r>
      <w:r w:rsidRPr="000D22C1">
        <w:rPr>
          <w:rFonts w:ascii="Times New Roman" w:eastAsia="Times New Roman" w:hAnsi="Times New Roman" w:cs="Times New Roman"/>
          <w:sz w:val="24"/>
          <w:szCs w:val="24"/>
          <w:lang w:val="fr-FR" w:eastAsia="en-CA"/>
        </w:rPr>
        <w:t xml:space="preserve">ous avons conservé cet attribut tel quel dans la </w:t>
      </w:r>
      <w:r w:rsidRPr="000D22C1">
        <w:rPr>
          <w:rFonts w:ascii="Times New Roman" w:eastAsia="Times New Roman" w:hAnsi="Times New Roman" w:cs="Times New Roman"/>
          <w:sz w:val="24"/>
          <w:szCs w:val="24"/>
          <w:lang w:val="fr-FR" w:eastAsia="en-CA"/>
        </w:rPr>
        <w:t xml:space="preserve">table des </w:t>
      </w:r>
      <w:r w:rsidRPr="000D22C1">
        <w:rPr>
          <w:rFonts w:ascii="Times New Roman" w:eastAsia="Times New Roman" w:hAnsi="Times New Roman" w:cs="Times New Roman"/>
          <w:sz w:val="24"/>
          <w:szCs w:val="24"/>
          <w:lang w:val="fr-FR" w:eastAsia="en-CA"/>
        </w:rPr>
        <w:t>dimension</w:t>
      </w:r>
      <w:r w:rsidRPr="000D22C1">
        <w:rPr>
          <w:rFonts w:ascii="Times New Roman" w:eastAsia="Times New Roman" w:hAnsi="Times New Roman" w:cs="Times New Roman"/>
          <w:sz w:val="24"/>
          <w:szCs w:val="24"/>
          <w:lang w:val="fr-FR" w:eastAsia="en-CA"/>
        </w:rPr>
        <w:t>s</w:t>
      </w:r>
      <w:r w:rsidRPr="000D22C1">
        <w:rPr>
          <w:rFonts w:ascii="Times New Roman" w:eastAsia="Times New Roman" w:hAnsi="Times New Roman" w:cs="Times New Roman"/>
          <w:sz w:val="24"/>
          <w:szCs w:val="24"/>
          <w:lang w:val="fr-FR" w:eastAsia="en-CA"/>
        </w:rPr>
        <w:t>, sans éclatement supplémentaire.</w:t>
      </w:r>
      <w:r w:rsidR="00027951">
        <w:rPr>
          <w:rFonts w:ascii="Times New Roman" w:eastAsia="Times New Roman" w:hAnsi="Times New Roman" w:cs="Times New Roman"/>
          <w:sz w:val="24"/>
          <w:szCs w:val="24"/>
          <w:lang w:val="fr-FR" w:eastAsia="en-CA"/>
        </w:rPr>
        <w:t xml:space="preserve"> L</w:t>
      </w:r>
      <w:r w:rsidRPr="000D22C1">
        <w:rPr>
          <w:rFonts w:ascii="Times New Roman" w:eastAsia="Times New Roman" w:hAnsi="Times New Roman" w:cs="Times New Roman"/>
          <w:sz w:val="24"/>
          <w:szCs w:val="24"/>
          <w:lang w:val="fr-FR" w:eastAsia="en-CA"/>
        </w:rPr>
        <w:t>’objectif</w:t>
      </w:r>
      <w:r w:rsidR="00027951">
        <w:rPr>
          <w:rFonts w:ascii="Times New Roman" w:eastAsia="Times New Roman" w:hAnsi="Times New Roman" w:cs="Times New Roman"/>
          <w:sz w:val="24"/>
          <w:szCs w:val="24"/>
          <w:lang w:val="fr-FR" w:eastAsia="en-CA"/>
        </w:rPr>
        <w:t xml:space="preserve"> du projet</w:t>
      </w:r>
      <w:r w:rsidRPr="000D22C1">
        <w:rPr>
          <w:rFonts w:ascii="Times New Roman" w:eastAsia="Times New Roman" w:hAnsi="Times New Roman" w:cs="Times New Roman"/>
          <w:sz w:val="24"/>
          <w:szCs w:val="24"/>
          <w:lang w:val="fr-FR" w:eastAsia="en-CA"/>
        </w:rPr>
        <w:t xml:space="preserve"> étant de construire un schéma en étoile fonctionnel sans transformation complexe de granularité, chaque ligne de la table de faits représente une transaction complète associée à un ou plusieurs produits tels que fournis dans le </w:t>
      </w:r>
      <w:proofErr w:type="spellStart"/>
      <w:r w:rsidRPr="000D22C1">
        <w:rPr>
          <w:rFonts w:ascii="Times New Roman" w:eastAsia="Times New Roman" w:hAnsi="Times New Roman" w:cs="Times New Roman"/>
          <w:sz w:val="24"/>
          <w:szCs w:val="24"/>
          <w:lang w:val="fr-FR" w:eastAsia="en-CA"/>
        </w:rPr>
        <w:t>dataset</w:t>
      </w:r>
      <w:proofErr w:type="spellEnd"/>
      <w:r w:rsidRPr="000D22C1">
        <w:rPr>
          <w:rFonts w:ascii="Times New Roman" w:eastAsia="Times New Roman" w:hAnsi="Times New Roman" w:cs="Times New Roman"/>
          <w:sz w:val="24"/>
          <w:szCs w:val="24"/>
          <w:lang w:val="fr-FR" w:eastAsia="en-CA"/>
        </w:rPr>
        <w:t>. Cette décision préserve l’intégrité du jeu de données et n’empêche pas la réalisation des analyses OLAP attendues (vents par produit, top produits, etc.).</w:t>
      </w:r>
      <w:r w:rsidRPr="000D22C1">
        <w:rPr>
          <w:rFonts w:ascii="Times New Roman" w:eastAsia="Times New Roman" w:hAnsi="Times New Roman" w:cs="Times New Roman"/>
          <w:sz w:val="24"/>
          <w:szCs w:val="24"/>
          <w:lang w:val="fr-FR" w:eastAsia="en-CA"/>
        </w:rPr>
        <w:t xml:space="preserve">  De plus faire </w:t>
      </w:r>
      <w:r w:rsidR="00027951" w:rsidRPr="000D22C1">
        <w:rPr>
          <w:rFonts w:ascii="Times New Roman" w:eastAsia="Times New Roman" w:hAnsi="Times New Roman" w:cs="Times New Roman"/>
          <w:sz w:val="24"/>
          <w:szCs w:val="24"/>
          <w:lang w:val="fr-FR" w:eastAsia="en-CA"/>
        </w:rPr>
        <w:t>éclater</w:t>
      </w:r>
      <w:r w:rsidRPr="000D22C1">
        <w:rPr>
          <w:rFonts w:ascii="Times New Roman" w:eastAsia="Times New Roman" w:hAnsi="Times New Roman" w:cs="Times New Roman"/>
          <w:sz w:val="24"/>
          <w:szCs w:val="24"/>
          <w:lang w:val="fr-FR" w:eastAsia="en-CA"/>
        </w:rPr>
        <w:t xml:space="preserve"> cet attribut peut entrainer </w:t>
      </w:r>
      <w:r w:rsidR="00027951" w:rsidRPr="000D22C1">
        <w:rPr>
          <w:rFonts w:ascii="Times New Roman" w:eastAsia="Times New Roman" w:hAnsi="Times New Roman" w:cs="Times New Roman"/>
          <w:sz w:val="24"/>
          <w:szCs w:val="24"/>
          <w:lang w:val="fr-FR" w:eastAsia="en-CA"/>
        </w:rPr>
        <w:t>des problèmes</w:t>
      </w:r>
      <w:r w:rsidRPr="000D22C1">
        <w:rPr>
          <w:rFonts w:ascii="Times New Roman" w:eastAsia="Times New Roman" w:hAnsi="Times New Roman" w:cs="Times New Roman"/>
          <w:sz w:val="24"/>
          <w:szCs w:val="24"/>
          <w:lang w:val="fr-FR" w:eastAsia="en-CA"/>
        </w:rPr>
        <w:t xml:space="preserve"> sur les attributs « </w:t>
      </w:r>
      <w:proofErr w:type="spellStart"/>
      <w:r w:rsidRPr="000D22C1">
        <w:rPr>
          <w:rFonts w:ascii="Times New Roman" w:eastAsia="Times New Roman" w:hAnsi="Times New Roman" w:cs="Times New Roman"/>
          <w:sz w:val="24"/>
          <w:szCs w:val="24"/>
          <w:lang w:val="fr-FR" w:eastAsia="en-CA"/>
        </w:rPr>
        <w:t>Total_Items</w:t>
      </w:r>
      <w:proofErr w:type="spellEnd"/>
      <w:r w:rsidRPr="000D22C1">
        <w:rPr>
          <w:rFonts w:ascii="Times New Roman" w:eastAsia="Times New Roman" w:hAnsi="Times New Roman" w:cs="Times New Roman"/>
          <w:sz w:val="24"/>
          <w:szCs w:val="24"/>
          <w:lang w:val="fr-FR" w:eastAsia="en-CA"/>
        </w:rPr>
        <w:t> » et « </w:t>
      </w:r>
      <w:proofErr w:type="spellStart"/>
      <w:r w:rsidRPr="000D22C1">
        <w:rPr>
          <w:rFonts w:ascii="Times New Roman" w:eastAsia="Times New Roman" w:hAnsi="Times New Roman" w:cs="Times New Roman"/>
          <w:sz w:val="24"/>
          <w:szCs w:val="24"/>
          <w:lang w:val="fr-FR" w:eastAsia="en-CA"/>
        </w:rPr>
        <w:t>Total_Cost</w:t>
      </w:r>
      <w:proofErr w:type="spellEnd"/>
      <w:r w:rsidRPr="000D22C1">
        <w:rPr>
          <w:rFonts w:ascii="Times New Roman" w:eastAsia="Times New Roman" w:hAnsi="Times New Roman" w:cs="Times New Roman"/>
          <w:sz w:val="24"/>
          <w:szCs w:val="24"/>
          <w:lang w:val="fr-FR" w:eastAsia="en-CA"/>
        </w:rPr>
        <w:t> »</w:t>
      </w:r>
      <w:r w:rsidR="00027951">
        <w:rPr>
          <w:rFonts w:ascii="Times New Roman" w:eastAsia="Times New Roman" w:hAnsi="Times New Roman" w:cs="Times New Roman"/>
          <w:sz w:val="24"/>
          <w:szCs w:val="24"/>
          <w:lang w:val="fr-FR" w:eastAsia="en-CA"/>
        </w:rPr>
        <w:t xml:space="preserve"> qui y sont directement reliés</w:t>
      </w:r>
      <w:r w:rsidRPr="000D22C1">
        <w:rPr>
          <w:rFonts w:ascii="Times New Roman" w:eastAsia="Times New Roman" w:hAnsi="Times New Roman" w:cs="Times New Roman"/>
          <w:sz w:val="24"/>
          <w:szCs w:val="24"/>
          <w:lang w:val="fr-FR" w:eastAsia="en-CA"/>
        </w:rPr>
        <w:t xml:space="preserve"> et ainsi biaisé notre </w:t>
      </w:r>
      <w:proofErr w:type="spellStart"/>
      <w:r w:rsidRPr="000D22C1">
        <w:rPr>
          <w:rFonts w:ascii="Times New Roman" w:eastAsia="Times New Roman" w:hAnsi="Times New Roman" w:cs="Times New Roman"/>
          <w:sz w:val="24"/>
          <w:szCs w:val="24"/>
          <w:lang w:val="fr-FR" w:eastAsia="en-CA"/>
        </w:rPr>
        <w:t>dataset</w:t>
      </w:r>
      <w:proofErr w:type="spellEnd"/>
      <w:r w:rsidRPr="000D22C1">
        <w:rPr>
          <w:rFonts w:ascii="Times New Roman" w:eastAsia="Times New Roman" w:hAnsi="Times New Roman" w:cs="Times New Roman"/>
          <w:sz w:val="24"/>
          <w:szCs w:val="24"/>
          <w:lang w:val="fr-FR" w:eastAsia="en-CA"/>
        </w:rPr>
        <w:t xml:space="preserve">. </w:t>
      </w:r>
    </w:p>
    <w:p w14:paraId="42D14856" w14:textId="453392AB" w:rsidR="00F43B36" w:rsidRPr="001373DE" w:rsidRDefault="00A86D17" w:rsidP="00F56EB3">
      <w:pPr>
        <w:pStyle w:val="Heading2"/>
        <w:rPr>
          <w:rFonts w:eastAsia="CMR12"/>
          <w:lang w:val="fr-FR"/>
        </w:rPr>
      </w:pPr>
      <w:bookmarkStart w:id="4" w:name="_Toc214476520"/>
      <w:r w:rsidRPr="001373DE">
        <w:rPr>
          <w:rFonts w:eastAsia="CMR12"/>
          <w:lang w:val="fr-FR"/>
        </w:rPr>
        <w:t xml:space="preserve">Choix des </w:t>
      </w:r>
      <w:r w:rsidR="0071639F" w:rsidRPr="001373DE">
        <w:rPr>
          <w:rFonts w:eastAsia="CMR12"/>
          <w:lang w:val="fr-FR"/>
        </w:rPr>
        <w:t>dimensions</w:t>
      </w:r>
      <w:bookmarkEnd w:id="4"/>
    </w:p>
    <w:p w14:paraId="77A5DC16" w14:textId="4C9F0AA7" w:rsidR="00A86D17" w:rsidRPr="001373DE" w:rsidRDefault="0071639F" w:rsidP="00A86D17">
      <w:pPr>
        <w:autoSpaceDE w:val="0"/>
        <w:autoSpaceDN w:val="0"/>
        <w:adjustRightInd w:val="0"/>
        <w:spacing w:after="0" w:line="240" w:lineRule="auto"/>
        <w:rPr>
          <w:rFonts w:ascii="Times New Roman" w:hAnsi="Times New Roman" w:cs="Times New Roman"/>
          <w:sz w:val="24"/>
          <w:szCs w:val="24"/>
          <w:lang w:val="fr-FR"/>
        </w:rPr>
      </w:pPr>
      <w:r w:rsidRPr="001373DE">
        <w:rPr>
          <w:rStyle w:val="Strong"/>
          <w:rFonts w:ascii="Times New Roman" w:hAnsi="Times New Roman" w:cs="Times New Roman"/>
          <w:sz w:val="24"/>
          <w:szCs w:val="24"/>
          <w:lang w:val="fr-FR"/>
        </w:rPr>
        <w:t>Un attribut devient dimension</w:t>
      </w:r>
      <w:r w:rsidRPr="001373DE">
        <w:rPr>
          <w:rFonts w:ascii="Times New Roman" w:hAnsi="Times New Roman" w:cs="Times New Roman"/>
          <w:sz w:val="24"/>
          <w:szCs w:val="24"/>
          <w:lang w:val="fr-FR"/>
        </w:rPr>
        <w:t xml:space="preserve"> s’il décrit le contexte ou sert au découpage/</w:t>
      </w:r>
      <w:r w:rsidR="009A50B9" w:rsidRPr="001373DE">
        <w:rPr>
          <w:rFonts w:ascii="Times New Roman" w:hAnsi="Times New Roman" w:cs="Times New Roman"/>
          <w:sz w:val="24"/>
          <w:szCs w:val="24"/>
          <w:lang w:val="fr-FR"/>
        </w:rPr>
        <w:t>agrégation ;</w:t>
      </w:r>
      <w:r w:rsidRPr="001373DE">
        <w:rPr>
          <w:rFonts w:ascii="Times New Roman" w:hAnsi="Times New Roman" w:cs="Times New Roman"/>
          <w:sz w:val="24"/>
          <w:szCs w:val="24"/>
          <w:lang w:val="fr-FR"/>
        </w:rPr>
        <w:t xml:space="preserve"> sinon, il reste </w:t>
      </w:r>
      <w:r w:rsidRPr="001373DE">
        <w:rPr>
          <w:rStyle w:val="Strong"/>
          <w:rFonts w:ascii="Times New Roman" w:hAnsi="Times New Roman" w:cs="Times New Roman"/>
          <w:sz w:val="24"/>
          <w:szCs w:val="24"/>
          <w:lang w:val="fr-FR"/>
        </w:rPr>
        <w:t>mesure</w:t>
      </w:r>
      <w:r w:rsidRPr="001373DE">
        <w:rPr>
          <w:rFonts w:ascii="Times New Roman" w:hAnsi="Times New Roman" w:cs="Times New Roman"/>
          <w:sz w:val="24"/>
          <w:szCs w:val="24"/>
          <w:lang w:val="fr-FR"/>
        </w:rPr>
        <w:t xml:space="preserve"> (fait) ou moins important (ex. </w:t>
      </w:r>
      <w:proofErr w:type="spellStart"/>
      <w:r w:rsidRPr="001373DE">
        <w:rPr>
          <w:rFonts w:ascii="Times New Roman" w:hAnsi="Times New Roman" w:cs="Times New Roman"/>
          <w:sz w:val="24"/>
          <w:szCs w:val="24"/>
          <w:lang w:val="fr-FR"/>
        </w:rPr>
        <w:t>transaction_id</w:t>
      </w:r>
      <w:proofErr w:type="spellEnd"/>
      <w:r w:rsidRPr="001373DE">
        <w:rPr>
          <w:rFonts w:ascii="Times New Roman" w:hAnsi="Times New Roman" w:cs="Times New Roman"/>
          <w:sz w:val="24"/>
          <w:szCs w:val="24"/>
          <w:lang w:val="fr-FR"/>
        </w:rPr>
        <w:t>).</w:t>
      </w:r>
    </w:p>
    <w:p w14:paraId="5C3EE4B9" w14:textId="2C110104" w:rsidR="0071639F" w:rsidRPr="001373DE" w:rsidRDefault="0071639F" w:rsidP="00A86D17">
      <w:pPr>
        <w:autoSpaceDE w:val="0"/>
        <w:autoSpaceDN w:val="0"/>
        <w:adjustRightInd w:val="0"/>
        <w:spacing w:after="0" w:line="240" w:lineRule="auto"/>
        <w:rPr>
          <w:rFonts w:ascii="Times New Roman" w:eastAsia="CMR12" w:hAnsi="Times New Roman" w:cs="Times New Roman"/>
          <w:sz w:val="24"/>
          <w:szCs w:val="24"/>
          <w:lang w:val="fr-FR"/>
        </w:rPr>
      </w:pPr>
    </w:p>
    <w:tbl>
      <w:tblPr>
        <w:tblStyle w:val="TableGrid"/>
        <w:tblW w:w="0" w:type="auto"/>
        <w:jc w:val="center"/>
        <w:tblLook w:val="04A0" w:firstRow="1" w:lastRow="0" w:firstColumn="1" w:lastColumn="0" w:noHBand="0" w:noVBand="1"/>
      </w:tblPr>
      <w:tblGrid>
        <w:gridCol w:w="1657"/>
        <w:gridCol w:w="3119"/>
        <w:gridCol w:w="3401"/>
      </w:tblGrid>
      <w:tr w:rsidR="00925D33" w:rsidRPr="001373DE" w14:paraId="2C017BFC" w14:textId="77777777" w:rsidTr="00BD0859">
        <w:trPr>
          <w:jc w:val="center"/>
        </w:trPr>
        <w:tc>
          <w:tcPr>
            <w:tcW w:w="1555" w:type="dxa"/>
          </w:tcPr>
          <w:p w14:paraId="5C45B5D5" w14:textId="04F72361"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D</w:t>
            </w:r>
            <w:proofErr w:type="spellStart"/>
            <w:r w:rsidRPr="001373DE">
              <w:rPr>
                <w:rFonts w:ascii="Times New Roman" w:eastAsia="CMR12" w:hAnsi="Times New Roman" w:cs="Times New Roman"/>
                <w:b/>
                <w:bCs/>
                <w:sz w:val="24"/>
                <w:szCs w:val="24"/>
              </w:rPr>
              <w:t>imensions</w:t>
            </w:r>
            <w:proofErr w:type="spellEnd"/>
          </w:p>
        </w:tc>
        <w:tc>
          <w:tcPr>
            <w:tcW w:w="3119" w:type="dxa"/>
          </w:tcPr>
          <w:p w14:paraId="795D9E57" w14:textId="08E04DE2"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A</w:t>
            </w:r>
            <w:proofErr w:type="spellStart"/>
            <w:r w:rsidRPr="001373DE">
              <w:rPr>
                <w:rFonts w:ascii="Times New Roman" w:eastAsia="CMR12" w:hAnsi="Times New Roman" w:cs="Times New Roman"/>
                <w:b/>
                <w:bCs/>
                <w:sz w:val="24"/>
                <w:szCs w:val="24"/>
              </w:rPr>
              <w:t>tributs</w:t>
            </w:r>
            <w:proofErr w:type="spellEnd"/>
            <w:r w:rsidRPr="001373DE">
              <w:rPr>
                <w:rFonts w:ascii="Times New Roman" w:eastAsia="CMR12" w:hAnsi="Times New Roman" w:cs="Times New Roman"/>
                <w:b/>
                <w:bCs/>
                <w:sz w:val="24"/>
                <w:szCs w:val="24"/>
              </w:rPr>
              <w:t xml:space="preserve"> </w:t>
            </w:r>
            <w:proofErr w:type="spellStart"/>
            <w:r w:rsidRPr="001373DE">
              <w:rPr>
                <w:rFonts w:ascii="Times New Roman" w:eastAsia="CMR12" w:hAnsi="Times New Roman" w:cs="Times New Roman"/>
                <w:b/>
                <w:bCs/>
                <w:sz w:val="24"/>
                <w:szCs w:val="24"/>
              </w:rPr>
              <w:t>clés</w:t>
            </w:r>
            <w:proofErr w:type="spellEnd"/>
            <w:r w:rsidRPr="001373DE">
              <w:rPr>
                <w:rFonts w:ascii="Times New Roman" w:eastAsia="CMR12" w:hAnsi="Times New Roman" w:cs="Times New Roman"/>
                <w:b/>
                <w:bCs/>
                <w:sz w:val="24"/>
                <w:szCs w:val="24"/>
                <w:lang w:val="fr-FR"/>
              </w:rPr>
              <w:t xml:space="preserve"> </w:t>
            </w:r>
          </w:p>
        </w:tc>
        <w:tc>
          <w:tcPr>
            <w:tcW w:w="3401" w:type="dxa"/>
          </w:tcPr>
          <w:p w14:paraId="1CB377A3" w14:textId="3265984F" w:rsidR="00925D33" w:rsidRPr="001373DE" w:rsidRDefault="00925D33" w:rsidP="00925D33">
            <w:pPr>
              <w:autoSpaceDE w:val="0"/>
              <w:autoSpaceDN w:val="0"/>
              <w:adjustRightInd w:val="0"/>
              <w:jc w:val="center"/>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J</w:t>
            </w:r>
            <w:proofErr w:type="spellStart"/>
            <w:r w:rsidRPr="001373DE">
              <w:rPr>
                <w:rFonts w:ascii="Times New Roman" w:eastAsia="CMR12" w:hAnsi="Times New Roman" w:cs="Times New Roman"/>
                <w:b/>
                <w:bCs/>
                <w:sz w:val="24"/>
                <w:szCs w:val="24"/>
              </w:rPr>
              <w:t>ustification</w:t>
            </w:r>
            <w:proofErr w:type="spellEnd"/>
          </w:p>
        </w:tc>
      </w:tr>
      <w:tr w:rsidR="00925D33" w:rsidRPr="001373DE" w14:paraId="416C788B" w14:textId="77777777" w:rsidTr="00BD0859">
        <w:trPr>
          <w:jc w:val="center"/>
        </w:trPr>
        <w:tc>
          <w:tcPr>
            <w:tcW w:w="1555" w:type="dxa"/>
          </w:tcPr>
          <w:p w14:paraId="4FFE4F3C" w14:textId="13C50869" w:rsidR="00925D33"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eastAsia="CMR12" w:hAnsi="Times New Roman" w:cs="Times New Roman"/>
                <w:sz w:val="24"/>
                <w:szCs w:val="24"/>
                <w:lang w:val="fr-FR"/>
              </w:rPr>
              <w:t>Dim</w:t>
            </w:r>
            <w:r w:rsidR="00925D33" w:rsidRPr="001373DE">
              <w:rPr>
                <w:rFonts w:ascii="Times New Roman" w:eastAsia="CMR12" w:hAnsi="Times New Roman" w:cs="Times New Roman"/>
                <w:sz w:val="24"/>
                <w:szCs w:val="24"/>
                <w:lang w:val="fr-FR"/>
              </w:rPr>
              <w:t>D</w:t>
            </w:r>
            <w:proofErr w:type="spellEnd"/>
            <w:r w:rsidR="00925D33" w:rsidRPr="001373DE">
              <w:rPr>
                <w:rFonts w:ascii="Times New Roman" w:eastAsia="CMR12" w:hAnsi="Times New Roman" w:cs="Times New Roman"/>
                <w:sz w:val="24"/>
                <w:szCs w:val="24"/>
              </w:rPr>
              <w:t>ate</w:t>
            </w:r>
          </w:p>
        </w:tc>
        <w:tc>
          <w:tcPr>
            <w:tcW w:w="3119" w:type="dxa"/>
          </w:tcPr>
          <w:p w14:paraId="6A69B02B" w14:textId="3BA5D689" w:rsidR="00925D33" w:rsidRPr="001373DE" w:rsidRDefault="006739DB" w:rsidP="00A86D17">
            <w:pPr>
              <w:autoSpaceDE w:val="0"/>
              <w:autoSpaceDN w:val="0"/>
              <w:adjustRightInd w:val="0"/>
              <w:rPr>
                <w:rFonts w:ascii="Times New Roman" w:hAnsi="Times New Roman" w:cs="Times New Roman"/>
                <w:sz w:val="24"/>
                <w:szCs w:val="24"/>
                <w:lang w:val="fr-FR"/>
              </w:rPr>
            </w:pPr>
            <w:r w:rsidRPr="001373DE">
              <w:rPr>
                <w:rFonts w:ascii="Times New Roman" w:hAnsi="Times New Roman" w:cs="Times New Roman"/>
                <w:sz w:val="24"/>
                <w:szCs w:val="24"/>
                <w:lang w:val="fr-FR"/>
              </w:rPr>
              <w:t>Date :</w:t>
            </w:r>
            <w:r w:rsidR="00CB059C" w:rsidRPr="001373DE">
              <w:rPr>
                <w:rFonts w:ascii="Times New Roman" w:hAnsi="Times New Roman" w:cs="Times New Roman"/>
                <w:sz w:val="24"/>
                <w:szCs w:val="24"/>
                <w:lang w:val="fr-FR"/>
              </w:rPr>
              <w:t xml:space="preserve"> </w:t>
            </w:r>
            <w:r w:rsidR="00925D33" w:rsidRPr="001373DE">
              <w:rPr>
                <w:rFonts w:ascii="Times New Roman" w:hAnsi="Times New Roman" w:cs="Times New Roman"/>
                <w:sz w:val="24"/>
                <w:szCs w:val="24"/>
                <w:lang w:val="fr-FR"/>
              </w:rPr>
              <w:t>Année,</w:t>
            </w:r>
            <w:r w:rsidR="00742DDF" w:rsidRPr="001373DE">
              <w:rPr>
                <w:rFonts w:ascii="Times New Roman" w:hAnsi="Times New Roman" w:cs="Times New Roman"/>
                <w:sz w:val="24"/>
                <w:szCs w:val="24"/>
                <w:lang w:val="fr-FR"/>
              </w:rPr>
              <w:t xml:space="preserve"> mois,</w:t>
            </w:r>
            <w:r w:rsidR="00925D33" w:rsidRPr="001373DE">
              <w:rPr>
                <w:rFonts w:ascii="Times New Roman" w:hAnsi="Times New Roman" w:cs="Times New Roman"/>
                <w:sz w:val="24"/>
                <w:szCs w:val="24"/>
                <w:lang w:val="fr-FR"/>
              </w:rPr>
              <w:t xml:space="preserve"> jour</w:t>
            </w:r>
          </w:p>
          <w:p w14:paraId="6A327EB8" w14:textId="6273B6BE" w:rsidR="00925D33" w:rsidRPr="001373DE" w:rsidRDefault="00925D33" w:rsidP="00A86D17">
            <w:pPr>
              <w:autoSpaceDE w:val="0"/>
              <w:autoSpaceDN w:val="0"/>
              <w:adjustRightInd w:val="0"/>
              <w:rPr>
                <w:rFonts w:ascii="Times New Roman" w:eastAsia="CMR12" w:hAnsi="Times New Roman" w:cs="Times New Roman"/>
                <w:sz w:val="24"/>
                <w:szCs w:val="24"/>
                <w:lang w:val="fr-FR"/>
              </w:rPr>
            </w:pPr>
          </w:p>
        </w:tc>
        <w:tc>
          <w:tcPr>
            <w:tcW w:w="3401" w:type="dxa"/>
          </w:tcPr>
          <w:p w14:paraId="28BEF93E" w14:textId="533E4C0D"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Toute l’analyse temporelle(indispensable)</w:t>
            </w:r>
          </w:p>
        </w:tc>
      </w:tr>
      <w:tr w:rsidR="00925D33" w:rsidRPr="001C146B" w14:paraId="190F0CD8" w14:textId="77777777" w:rsidTr="00BD0859">
        <w:trPr>
          <w:jc w:val="center"/>
        </w:trPr>
        <w:tc>
          <w:tcPr>
            <w:tcW w:w="1555" w:type="dxa"/>
          </w:tcPr>
          <w:p w14:paraId="79594F19" w14:textId="7E89DD5D" w:rsidR="00925D33"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eastAsia="CMR12" w:hAnsi="Times New Roman" w:cs="Times New Roman"/>
                <w:sz w:val="24"/>
                <w:szCs w:val="24"/>
                <w:lang w:val="fr-FR"/>
              </w:rPr>
              <w:t>Dim</w:t>
            </w:r>
            <w:r w:rsidR="00925D33" w:rsidRPr="001373DE">
              <w:rPr>
                <w:rFonts w:ascii="Times New Roman" w:eastAsia="CMR12" w:hAnsi="Times New Roman" w:cs="Times New Roman"/>
                <w:sz w:val="24"/>
                <w:szCs w:val="24"/>
                <w:lang w:val="fr-FR"/>
              </w:rPr>
              <w:t>P</w:t>
            </w:r>
            <w:r w:rsidR="00925D33" w:rsidRPr="001373DE">
              <w:rPr>
                <w:rFonts w:ascii="Times New Roman" w:eastAsia="CMR12" w:hAnsi="Times New Roman" w:cs="Times New Roman"/>
                <w:sz w:val="24"/>
                <w:szCs w:val="24"/>
              </w:rPr>
              <w:t>rodu</w:t>
            </w:r>
            <w:r>
              <w:rPr>
                <w:rFonts w:ascii="Times New Roman" w:eastAsia="CMR12" w:hAnsi="Times New Roman" w:cs="Times New Roman"/>
                <w:sz w:val="24"/>
                <w:szCs w:val="24"/>
              </w:rPr>
              <w:t>c</w:t>
            </w:r>
            <w:r w:rsidR="00925D33" w:rsidRPr="001373DE">
              <w:rPr>
                <w:rFonts w:ascii="Times New Roman" w:eastAsia="CMR12" w:hAnsi="Times New Roman" w:cs="Times New Roman"/>
                <w:sz w:val="24"/>
                <w:szCs w:val="24"/>
              </w:rPr>
              <w:t>t</w:t>
            </w:r>
            <w:proofErr w:type="spellEnd"/>
          </w:p>
        </w:tc>
        <w:tc>
          <w:tcPr>
            <w:tcW w:w="3119" w:type="dxa"/>
          </w:tcPr>
          <w:p w14:paraId="723C73C8" w14:textId="127966AA" w:rsidR="00925D33" w:rsidRPr="001373DE" w:rsidRDefault="00CF733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Produ</w:t>
            </w:r>
            <w:r w:rsidR="00CB059C" w:rsidRPr="001373DE">
              <w:rPr>
                <w:rFonts w:ascii="Times New Roman" w:eastAsia="CMR12" w:hAnsi="Times New Roman" w:cs="Times New Roman"/>
                <w:sz w:val="24"/>
                <w:szCs w:val="24"/>
                <w:lang w:val="fr-FR"/>
              </w:rPr>
              <w:t>ct</w:t>
            </w:r>
          </w:p>
        </w:tc>
        <w:tc>
          <w:tcPr>
            <w:tcW w:w="3401" w:type="dxa"/>
          </w:tcPr>
          <w:p w14:paraId="76A452F2" w14:textId="6A6EEEFC" w:rsidR="00632CCC"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les ventes par produit</w:t>
            </w:r>
          </w:p>
        </w:tc>
      </w:tr>
      <w:tr w:rsidR="00925D33" w:rsidRPr="001C146B" w14:paraId="7014FFC2" w14:textId="77777777" w:rsidTr="00BD0859">
        <w:trPr>
          <w:jc w:val="center"/>
        </w:trPr>
        <w:tc>
          <w:tcPr>
            <w:tcW w:w="1555" w:type="dxa"/>
          </w:tcPr>
          <w:p w14:paraId="716C88EA" w14:textId="1F5DA796" w:rsidR="00925D33"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eastAsia="CMR12" w:hAnsi="Times New Roman" w:cs="Times New Roman"/>
                <w:sz w:val="24"/>
                <w:szCs w:val="24"/>
                <w:lang w:val="fr-FR"/>
              </w:rPr>
              <w:t>Dim</w:t>
            </w:r>
            <w:r w:rsidR="00CF7330" w:rsidRPr="001373DE">
              <w:rPr>
                <w:rFonts w:ascii="Times New Roman" w:eastAsia="CMR12" w:hAnsi="Times New Roman" w:cs="Times New Roman"/>
                <w:sz w:val="24"/>
                <w:szCs w:val="24"/>
                <w:lang w:val="fr-FR"/>
              </w:rPr>
              <w:t>C</w:t>
            </w:r>
            <w:r>
              <w:rPr>
                <w:rFonts w:ascii="Times New Roman" w:eastAsia="CMR12" w:hAnsi="Times New Roman" w:cs="Times New Roman"/>
                <w:sz w:val="24"/>
                <w:szCs w:val="24"/>
                <w:lang w:val="fr-FR"/>
              </w:rPr>
              <w:t>ustomer</w:t>
            </w:r>
            <w:proofErr w:type="spellEnd"/>
          </w:p>
        </w:tc>
        <w:tc>
          <w:tcPr>
            <w:tcW w:w="3119" w:type="dxa"/>
          </w:tcPr>
          <w:p w14:paraId="6BCD8007" w14:textId="3AFECB70" w:rsidR="00925D33" w:rsidRPr="001373DE" w:rsidRDefault="00CB059C" w:rsidP="00A86D17">
            <w:pPr>
              <w:autoSpaceDE w:val="0"/>
              <w:autoSpaceDN w:val="0"/>
              <w:adjustRightInd w:val="0"/>
              <w:rPr>
                <w:rFonts w:ascii="Times New Roman" w:eastAsia="CMR12" w:hAnsi="Times New Roman" w:cs="Times New Roman"/>
                <w:sz w:val="24"/>
                <w:szCs w:val="24"/>
              </w:rPr>
            </w:pPr>
            <w:proofErr w:type="spellStart"/>
            <w:r w:rsidRPr="001373DE">
              <w:rPr>
                <w:rFonts w:ascii="Times New Roman" w:eastAsia="CMR12" w:hAnsi="Times New Roman" w:cs="Times New Roman"/>
                <w:sz w:val="24"/>
                <w:szCs w:val="24"/>
              </w:rPr>
              <w:t>Customer_Name</w:t>
            </w:r>
            <w:proofErr w:type="spellEnd"/>
            <w:r w:rsidR="00CF7330"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Customer_Category</w:t>
            </w:r>
            <w:proofErr w:type="spellEnd"/>
            <w:r w:rsidR="00742DDF" w:rsidRPr="001373DE">
              <w:rPr>
                <w:rFonts w:ascii="Times New Roman" w:eastAsia="CMR12" w:hAnsi="Times New Roman" w:cs="Times New Roman"/>
                <w:sz w:val="24"/>
                <w:szCs w:val="24"/>
              </w:rPr>
              <w:t xml:space="preserve">, </w:t>
            </w:r>
            <w:r w:rsidRPr="001373DE">
              <w:rPr>
                <w:rFonts w:ascii="Times New Roman" w:eastAsia="CMR12" w:hAnsi="Times New Roman" w:cs="Times New Roman"/>
                <w:sz w:val="24"/>
                <w:szCs w:val="24"/>
              </w:rPr>
              <w:t>City</w:t>
            </w:r>
          </w:p>
        </w:tc>
        <w:tc>
          <w:tcPr>
            <w:tcW w:w="3401" w:type="dxa"/>
          </w:tcPr>
          <w:p w14:paraId="5CFCFA23" w14:textId="4773E3E5" w:rsidR="00925D33" w:rsidRPr="001373DE" w:rsidRDefault="00742DDF"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 xml:space="preserve">Permet d’étudier le comportement par type de client </w:t>
            </w:r>
            <w:r w:rsidRPr="001373DE">
              <w:rPr>
                <w:rFonts w:ascii="Times New Roman" w:hAnsi="Times New Roman" w:cs="Times New Roman"/>
                <w:sz w:val="24"/>
                <w:szCs w:val="24"/>
                <w:lang w:val="fr-FR"/>
              </w:rPr>
              <w:lastRenderedPageBreak/>
              <w:t>et région, n</w:t>
            </w:r>
            <w:r w:rsidR="00632CCC" w:rsidRPr="001373DE">
              <w:rPr>
                <w:rFonts w:ascii="Times New Roman" w:hAnsi="Times New Roman" w:cs="Times New Roman"/>
                <w:sz w:val="24"/>
                <w:szCs w:val="24"/>
                <w:lang w:val="fr-FR"/>
              </w:rPr>
              <w:t>écessaire pour la cible promo par exemple</w:t>
            </w:r>
            <w:r w:rsidR="00CF7330" w:rsidRPr="001373DE">
              <w:rPr>
                <w:rFonts w:ascii="Times New Roman" w:eastAsia="CMR12" w:hAnsi="Times New Roman" w:cs="Times New Roman"/>
                <w:sz w:val="24"/>
                <w:szCs w:val="24"/>
                <w:lang w:val="fr-FR"/>
              </w:rPr>
              <w:t xml:space="preserve"> </w:t>
            </w:r>
          </w:p>
        </w:tc>
      </w:tr>
      <w:tr w:rsidR="00925D33" w:rsidRPr="001C146B" w14:paraId="721EF306" w14:textId="77777777" w:rsidTr="00BD0859">
        <w:trPr>
          <w:jc w:val="center"/>
        </w:trPr>
        <w:tc>
          <w:tcPr>
            <w:tcW w:w="1555" w:type="dxa"/>
          </w:tcPr>
          <w:p w14:paraId="70A496A8" w14:textId="73608D09" w:rsidR="00925D33"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hAnsi="Times New Roman" w:cs="Times New Roman"/>
                <w:sz w:val="24"/>
                <w:szCs w:val="24"/>
              </w:rPr>
              <w:lastRenderedPageBreak/>
              <w:t>DimStore</w:t>
            </w:r>
            <w:proofErr w:type="spellEnd"/>
          </w:p>
        </w:tc>
        <w:tc>
          <w:tcPr>
            <w:tcW w:w="3119" w:type="dxa"/>
          </w:tcPr>
          <w:p w14:paraId="75349B7F" w14:textId="688EF101"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Store_</w:t>
            </w:r>
            <w:r w:rsidR="00632CCC" w:rsidRPr="001373DE">
              <w:rPr>
                <w:rFonts w:ascii="Times New Roman" w:eastAsia="CMR12" w:hAnsi="Times New Roman" w:cs="Times New Roman"/>
                <w:sz w:val="24"/>
                <w:szCs w:val="24"/>
                <w:lang w:val="fr-FR"/>
              </w:rPr>
              <w:t>Type</w:t>
            </w:r>
            <w:proofErr w:type="spellEnd"/>
            <w:r w:rsidR="00632CCC" w:rsidRPr="001373DE">
              <w:rPr>
                <w:rFonts w:ascii="Times New Roman" w:eastAsia="CMR12" w:hAnsi="Times New Roman" w:cs="Times New Roman"/>
                <w:sz w:val="24"/>
                <w:szCs w:val="24"/>
                <w:lang w:val="fr-FR"/>
              </w:rPr>
              <w:t xml:space="preserve">, </w:t>
            </w:r>
            <w:r w:rsidRPr="001373DE">
              <w:rPr>
                <w:rFonts w:ascii="Times New Roman" w:eastAsia="CMR12" w:hAnsi="Times New Roman" w:cs="Times New Roman"/>
                <w:sz w:val="24"/>
                <w:szCs w:val="24"/>
                <w:lang w:val="fr-FR"/>
              </w:rPr>
              <w:t>City</w:t>
            </w:r>
          </w:p>
        </w:tc>
        <w:tc>
          <w:tcPr>
            <w:tcW w:w="3401" w:type="dxa"/>
          </w:tcPr>
          <w:p w14:paraId="369E4DE4" w14:textId="0B9D817B" w:rsidR="00925D33"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Pour comparer les ventes selon le type de point de vente</w:t>
            </w:r>
          </w:p>
        </w:tc>
      </w:tr>
      <w:tr w:rsidR="00925D33" w:rsidRPr="001C146B" w14:paraId="72D74399" w14:textId="77777777" w:rsidTr="00BD0859">
        <w:trPr>
          <w:jc w:val="center"/>
        </w:trPr>
        <w:tc>
          <w:tcPr>
            <w:tcW w:w="1555" w:type="dxa"/>
          </w:tcPr>
          <w:p w14:paraId="285E2D29" w14:textId="426C8274" w:rsidR="00925D33"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eastAsia="CMR12" w:hAnsi="Times New Roman" w:cs="Times New Roman"/>
                <w:sz w:val="24"/>
                <w:szCs w:val="24"/>
                <w:lang w:val="fr-FR"/>
              </w:rPr>
              <w:t>Dim</w:t>
            </w:r>
            <w:r w:rsidR="00B669E2" w:rsidRPr="001373DE">
              <w:rPr>
                <w:rFonts w:ascii="Times New Roman" w:eastAsia="CMR12" w:hAnsi="Times New Roman" w:cs="Times New Roman"/>
                <w:sz w:val="24"/>
                <w:szCs w:val="24"/>
                <w:lang w:val="fr-FR"/>
              </w:rPr>
              <w:t>Pa</w:t>
            </w:r>
            <w:r>
              <w:rPr>
                <w:rFonts w:ascii="Times New Roman" w:eastAsia="CMR12" w:hAnsi="Times New Roman" w:cs="Times New Roman"/>
                <w:sz w:val="24"/>
                <w:szCs w:val="24"/>
                <w:lang w:val="fr-FR"/>
              </w:rPr>
              <w:t>y</w:t>
            </w:r>
            <w:r w:rsidR="00B669E2" w:rsidRPr="001373DE">
              <w:rPr>
                <w:rFonts w:ascii="Times New Roman" w:eastAsia="CMR12" w:hAnsi="Times New Roman" w:cs="Times New Roman"/>
                <w:sz w:val="24"/>
                <w:szCs w:val="24"/>
                <w:lang w:val="fr-FR"/>
              </w:rPr>
              <w:t>ment</w:t>
            </w:r>
            <w:proofErr w:type="spellEnd"/>
          </w:p>
        </w:tc>
        <w:tc>
          <w:tcPr>
            <w:tcW w:w="3119" w:type="dxa"/>
          </w:tcPr>
          <w:p w14:paraId="3FF73AA9" w14:textId="17ADD889"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Payment_Method</w:t>
            </w:r>
            <w:proofErr w:type="spellEnd"/>
          </w:p>
        </w:tc>
        <w:tc>
          <w:tcPr>
            <w:tcW w:w="3401" w:type="dxa"/>
          </w:tcPr>
          <w:p w14:paraId="2959BDE8" w14:textId="36809E97" w:rsidR="00925D33" w:rsidRPr="001373DE" w:rsidRDefault="00B669E2"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la répartition des paiements</w:t>
            </w:r>
          </w:p>
        </w:tc>
      </w:tr>
      <w:tr w:rsidR="007D5300" w:rsidRPr="001C146B" w14:paraId="21B2F0E0" w14:textId="77777777" w:rsidTr="00BD0859">
        <w:trPr>
          <w:jc w:val="center"/>
        </w:trPr>
        <w:tc>
          <w:tcPr>
            <w:tcW w:w="1555" w:type="dxa"/>
          </w:tcPr>
          <w:p w14:paraId="21E20339" w14:textId="7B90E7E4" w:rsidR="007D5300" w:rsidRPr="001373DE" w:rsidRDefault="00AC7873" w:rsidP="00A86D17">
            <w:pPr>
              <w:autoSpaceDE w:val="0"/>
              <w:autoSpaceDN w:val="0"/>
              <w:adjustRightInd w:val="0"/>
              <w:rPr>
                <w:rFonts w:ascii="Times New Roman" w:eastAsia="CMR12" w:hAnsi="Times New Roman" w:cs="Times New Roman"/>
                <w:sz w:val="24"/>
                <w:szCs w:val="24"/>
                <w:lang w:val="fr-FR"/>
              </w:rPr>
            </w:pPr>
            <w:proofErr w:type="spellStart"/>
            <w:r>
              <w:rPr>
                <w:rFonts w:ascii="Times New Roman" w:eastAsia="CMR12" w:hAnsi="Times New Roman" w:cs="Times New Roman"/>
                <w:sz w:val="24"/>
                <w:szCs w:val="24"/>
                <w:lang w:val="fr-FR"/>
              </w:rPr>
              <w:t>Dim</w:t>
            </w:r>
            <w:r w:rsidR="007D5300" w:rsidRPr="001373DE">
              <w:rPr>
                <w:rFonts w:ascii="Times New Roman" w:eastAsia="CMR12" w:hAnsi="Times New Roman" w:cs="Times New Roman"/>
                <w:sz w:val="24"/>
                <w:szCs w:val="24"/>
                <w:lang w:val="fr-FR"/>
              </w:rPr>
              <w:t>Promotion</w:t>
            </w:r>
            <w:proofErr w:type="spellEnd"/>
          </w:p>
        </w:tc>
        <w:tc>
          <w:tcPr>
            <w:tcW w:w="3119" w:type="dxa"/>
          </w:tcPr>
          <w:p w14:paraId="22BC6EC9" w14:textId="011D051A" w:rsidR="00CB059C" w:rsidRPr="001373DE" w:rsidRDefault="00CB059C" w:rsidP="00CB059C">
            <w:pPr>
              <w:pStyle w:val="NormalWeb"/>
              <w:rPr>
                <w:rFonts w:eastAsia="CMR12"/>
                <w:lang w:val="fr-FR" w:eastAsia="en-US"/>
              </w:rPr>
            </w:pPr>
            <w:r w:rsidRPr="001373DE">
              <w:rPr>
                <w:rFonts w:eastAsia="CMR12"/>
                <w:lang w:val="fr-FR" w:eastAsia="en-US"/>
              </w:rPr>
              <w:t>Promotion</w:t>
            </w:r>
            <w:r w:rsidR="00AC7873">
              <w:rPr>
                <w:rFonts w:eastAsia="CMR12"/>
                <w:lang w:val="fr-FR" w:eastAsia="en-US"/>
              </w:rPr>
              <w:t>,</w:t>
            </w:r>
            <w:r w:rsidRPr="001373DE">
              <w:rPr>
                <w:rFonts w:eastAsia="CMR12"/>
                <w:lang w:val="fr-FR" w:eastAsia="en-US"/>
              </w:rPr>
              <w:t xml:space="preserve"> </w:t>
            </w:r>
            <w:proofErr w:type="spellStart"/>
            <w:r w:rsidRPr="001373DE">
              <w:rPr>
                <w:rFonts w:eastAsia="CMR12"/>
                <w:lang w:val="fr-FR" w:eastAsia="en-US"/>
              </w:rPr>
              <w:t>Discount_Applied</w:t>
            </w:r>
            <w:proofErr w:type="spellEnd"/>
          </w:p>
          <w:p w14:paraId="76A25E05" w14:textId="77777777" w:rsidR="007D5300" w:rsidRPr="001373DE" w:rsidRDefault="007D5300" w:rsidP="00A86D17">
            <w:pPr>
              <w:autoSpaceDE w:val="0"/>
              <w:autoSpaceDN w:val="0"/>
              <w:adjustRightInd w:val="0"/>
              <w:rPr>
                <w:rFonts w:ascii="Times New Roman" w:eastAsia="CMR12" w:hAnsi="Times New Roman" w:cs="Times New Roman"/>
                <w:sz w:val="24"/>
                <w:szCs w:val="24"/>
                <w:lang w:val="fr-FR"/>
              </w:rPr>
            </w:pPr>
          </w:p>
        </w:tc>
        <w:tc>
          <w:tcPr>
            <w:tcW w:w="3401" w:type="dxa"/>
          </w:tcPr>
          <w:p w14:paraId="4DFDEE7C" w14:textId="60B3007D" w:rsidR="007D5300" w:rsidRPr="001373DE" w:rsidRDefault="00CB059C" w:rsidP="00A86D17">
            <w:pPr>
              <w:autoSpaceDE w:val="0"/>
              <w:autoSpaceDN w:val="0"/>
              <w:adjustRightInd w:val="0"/>
              <w:rPr>
                <w:rFonts w:ascii="Times New Roman" w:hAnsi="Times New Roman" w:cs="Times New Roman"/>
                <w:sz w:val="24"/>
                <w:szCs w:val="24"/>
                <w:lang w:val="fr-FR"/>
              </w:rPr>
            </w:pPr>
            <w:r w:rsidRPr="001373DE">
              <w:rPr>
                <w:rFonts w:ascii="Times New Roman" w:hAnsi="Times New Roman" w:cs="Times New Roman"/>
                <w:sz w:val="24"/>
                <w:szCs w:val="24"/>
                <w:lang w:val="fr-FR"/>
              </w:rPr>
              <w:t>Permet d’analyser les ventes par type de promotion (BOGO vs Discount vs No Promo).</w:t>
            </w:r>
          </w:p>
        </w:tc>
      </w:tr>
    </w:tbl>
    <w:p w14:paraId="2360D04B" w14:textId="3CA99A15" w:rsidR="00925D33" w:rsidRPr="001373DE" w:rsidRDefault="00925D33" w:rsidP="00A86D17">
      <w:pPr>
        <w:autoSpaceDE w:val="0"/>
        <w:autoSpaceDN w:val="0"/>
        <w:adjustRightInd w:val="0"/>
        <w:spacing w:after="0" w:line="240" w:lineRule="auto"/>
        <w:rPr>
          <w:rFonts w:ascii="Times New Roman" w:eastAsia="CMR12" w:hAnsi="Times New Roman" w:cs="Times New Roman"/>
          <w:sz w:val="24"/>
          <w:szCs w:val="24"/>
          <w:lang w:val="fr-FR"/>
        </w:rPr>
      </w:pPr>
    </w:p>
    <w:p w14:paraId="5188DBBD" w14:textId="77777777" w:rsidR="00BD0859" w:rsidRPr="001373DE" w:rsidRDefault="00BD0859" w:rsidP="00A86D17">
      <w:pPr>
        <w:autoSpaceDE w:val="0"/>
        <w:autoSpaceDN w:val="0"/>
        <w:adjustRightInd w:val="0"/>
        <w:spacing w:after="0" w:line="240" w:lineRule="auto"/>
        <w:rPr>
          <w:rFonts w:ascii="Times New Roman" w:eastAsia="CMR12" w:hAnsi="Times New Roman" w:cs="Times New Roman"/>
          <w:sz w:val="24"/>
          <w:szCs w:val="24"/>
          <w:lang w:val="fr-FR"/>
        </w:rPr>
      </w:pPr>
    </w:p>
    <w:p w14:paraId="7C1252DE" w14:textId="2E1E9FF6" w:rsidR="00CB059C" w:rsidRPr="001373DE" w:rsidRDefault="00037F70" w:rsidP="00F56EB3">
      <w:pPr>
        <w:pStyle w:val="Heading1"/>
        <w:rPr>
          <w:rFonts w:eastAsia="CMR12"/>
          <w:lang w:val="fr-FR"/>
        </w:rPr>
      </w:pPr>
      <w:bookmarkStart w:id="5" w:name="_Toc214476521"/>
      <w:r w:rsidRPr="001373DE">
        <w:rPr>
          <w:rFonts w:eastAsia="CMR12"/>
          <w:lang w:val="fr-FR"/>
        </w:rPr>
        <w:t xml:space="preserve">Schéma </w:t>
      </w:r>
      <w:r w:rsidR="008F124C" w:rsidRPr="001373DE">
        <w:rPr>
          <w:rFonts w:eastAsia="CMR12"/>
          <w:lang w:val="fr-FR"/>
        </w:rPr>
        <w:t>relationnel (</w:t>
      </w:r>
      <w:r w:rsidRPr="001373DE">
        <w:rPr>
          <w:rFonts w:eastAsia="CMR12"/>
          <w:lang w:val="fr-FR"/>
        </w:rPr>
        <w:t>Modèle en étoile)</w:t>
      </w:r>
      <w:bookmarkEnd w:id="5"/>
    </w:p>
    <w:p w14:paraId="621C7ADE" w14:textId="77777777"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 modèle de données adopté suit une architecture en étoile,</w:t>
      </w:r>
      <w:r w:rsidRPr="001373DE">
        <w:rPr>
          <w:rFonts w:ascii="Times New Roman" w:eastAsia="Times New Roman" w:hAnsi="Times New Roman" w:cs="Times New Roman"/>
          <w:sz w:val="24"/>
          <w:szCs w:val="24"/>
          <w:lang w:val="fr-FR" w:eastAsia="en-CA"/>
        </w:rPr>
        <w:br/>
        <w:t xml:space="preserve">dans laquelle la table de faits </w:t>
      </w:r>
      <w:proofErr w:type="spellStart"/>
      <w:r w:rsidRPr="001373DE">
        <w:rPr>
          <w:rFonts w:ascii="Times New Roman" w:eastAsia="Times New Roman" w:hAnsi="Times New Roman" w:cs="Times New Roman"/>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enregistre les transactions élémentaires,</w:t>
      </w:r>
      <w:r w:rsidRPr="001373DE">
        <w:rPr>
          <w:rFonts w:ascii="Times New Roman" w:eastAsia="Times New Roman" w:hAnsi="Times New Roman" w:cs="Times New Roman"/>
          <w:sz w:val="24"/>
          <w:szCs w:val="24"/>
          <w:lang w:val="fr-FR" w:eastAsia="en-CA"/>
        </w:rPr>
        <w:br/>
        <w:t>et chaque table dimensionnelle décrit un axe d’analyse :</w:t>
      </w:r>
    </w:p>
    <w:p w14:paraId="79A28D42"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DimDate</w:t>
      </w:r>
      <w:proofErr w:type="spellEnd"/>
      <w:r w:rsidRPr="001373DE">
        <w:rPr>
          <w:rFonts w:ascii="Times New Roman" w:eastAsia="Times New Roman" w:hAnsi="Times New Roman" w:cs="Times New Roman"/>
          <w:sz w:val="24"/>
          <w:szCs w:val="24"/>
          <w:lang w:val="fr-FR" w:eastAsia="en-CA"/>
        </w:rPr>
        <w:t xml:space="preserve"> : dimension temporelle (année, mois, saison)</w:t>
      </w:r>
    </w:p>
    <w:p w14:paraId="6C120B6B"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DimCustomer</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profil et localisation du client</w:t>
      </w:r>
    </w:p>
    <w:p w14:paraId="0B4CFE30"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DimProduct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produit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vendu</w:t>
      </w:r>
      <w:proofErr w:type="spellEnd"/>
    </w:p>
    <w:p w14:paraId="23C023B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DimStore</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 type et localisation du magasin</w:t>
      </w:r>
    </w:p>
    <w:p w14:paraId="1D27311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DimPayment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mode de </w:t>
      </w:r>
      <w:proofErr w:type="spellStart"/>
      <w:r w:rsidRPr="001373DE">
        <w:rPr>
          <w:rFonts w:ascii="Times New Roman" w:eastAsia="Times New Roman" w:hAnsi="Times New Roman" w:cs="Times New Roman"/>
          <w:sz w:val="24"/>
          <w:szCs w:val="24"/>
          <w:lang w:eastAsia="en-CA"/>
        </w:rPr>
        <w:t>paiement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utilisé</w:t>
      </w:r>
      <w:proofErr w:type="spellEnd"/>
    </w:p>
    <w:p w14:paraId="03934B1A"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DimPromotion</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type de promotion </w:t>
      </w:r>
      <w:proofErr w:type="spellStart"/>
      <w:r w:rsidRPr="001373DE">
        <w:rPr>
          <w:rFonts w:ascii="Times New Roman" w:eastAsia="Times New Roman" w:hAnsi="Times New Roman" w:cs="Times New Roman"/>
          <w:sz w:val="24"/>
          <w:szCs w:val="24"/>
          <w:lang w:eastAsia="en-CA"/>
        </w:rPr>
        <w:t>appliquée</w:t>
      </w:r>
      <w:proofErr w:type="spellEnd"/>
    </w:p>
    <w:p w14:paraId="44B4CEB4" w14:textId="3198A100"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Ce modèle favorise les opérations 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Drill-down)</w:t>
      </w:r>
      <w:r w:rsidRPr="001373DE">
        <w:rPr>
          <w:rFonts w:ascii="Times New Roman" w:eastAsia="Times New Roman" w:hAnsi="Times New Roman" w:cs="Times New Roman"/>
          <w:sz w:val="24"/>
          <w:szCs w:val="24"/>
          <w:lang w:val="fr-FR" w:eastAsia="en-CA"/>
        </w:rPr>
        <w:br/>
        <w:t>et optimise les analyses de ventes.</w:t>
      </w:r>
    </w:p>
    <w:p w14:paraId="51A66679" w14:textId="05C94B44" w:rsidR="00037F70" w:rsidRDefault="006E1C23" w:rsidP="006E1C23">
      <w:pPr>
        <w:autoSpaceDE w:val="0"/>
        <w:autoSpaceDN w:val="0"/>
        <w:adjustRightInd w:val="0"/>
        <w:spacing w:after="0" w:line="240" w:lineRule="auto"/>
        <w:jc w:val="center"/>
        <w:rPr>
          <w:rFonts w:ascii="Times New Roman" w:eastAsia="CMR12" w:hAnsi="Times New Roman" w:cs="Times New Roman"/>
          <w:sz w:val="24"/>
          <w:szCs w:val="24"/>
          <w:lang w:val="fr-FR"/>
        </w:rPr>
      </w:pPr>
      <w:r w:rsidRPr="001373DE">
        <w:rPr>
          <w:rFonts w:ascii="Times New Roman" w:eastAsia="CMR12" w:hAnsi="Times New Roman" w:cs="Times New Roman"/>
          <w:noProof/>
          <w:sz w:val="24"/>
          <w:szCs w:val="24"/>
          <w:lang w:val="fr-FR"/>
        </w:rPr>
        <w:drawing>
          <wp:inline distT="0" distB="0" distL="0" distR="0" wp14:anchorId="48612484" wp14:editId="05C28958">
            <wp:extent cx="5900645" cy="3732663"/>
            <wp:effectExtent l="0" t="0" r="508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960628" cy="3770608"/>
                    </a:xfrm>
                    <a:prstGeom prst="rect">
                      <a:avLst/>
                    </a:prstGeom>
                  </pic:spPr>
                </pic:pic>
              </a:graphicData>
            </a:graphic>
          </wp:inline>
        </w:drawing>
      </w:r>
    </w:p>
    <w:p w14:paraId="16591219" w14:textId="77777777" w:rsidR="007A40E8" w:rsidRPr="001373DE" w:rsidRDefault="007A40E8" w:rsidP="006E1C23">
      <w:pPr>
        <w:autoSpaceDE w:val="0"/>
        <w:autoSpaceDN w:val="0"/>
        <w:adjustRightInd w:val="0"/>
        <w:spacing w:after="0" w:line="240" w:lineRule="auto"/>
        <w:jc w:val="center"/>
        <w:rPr>
          <w:rFonts w:ascii="Times New Roman" w:eastAsia="CMR12" w:hAnsi="Times New Roman" w:cs="Times New Roman"/>
          <w:sz w:val="24"/>
          <w:szCs w:val="24"/>
          <w:lang w:val="fr-FR"/>
        </w:rPr>
      </w:pPr>
    </w:p>
    <w:p w14:paraId="075DCBA2" w14:textId="028D6032" w:rsidR="008E74F0" w:rsidRPr="001373DE" w:rsidRDefault="006E1C23" w:rsidP="00F56EB3">
      <w:pPr>
        <w:pStyle w:val="Heading1"/>
        <w:rPr>
          <w:rFonts w:eastAsia="CMR12"/>
          <w:lang w:val="fr-FR"/>
        </w:rPr>
      </w:pPr>
      <w:bookmarkStart w:id="6" w:name="_Toc214476522"/>
      <w:r w:rsidRPr="001373DE">
        <w:rPr>
          <w:rFonts w:eastAsia="CMBX12"/>
          <w:lang w:val="fr-FR"/>
        </w:rPr>
        <w:t>Construction d</w:t>
      </w:r>
      <w:r w:rsidR="008E74F0" w:rsidRPr="001373DE">
        <w:rPr>
          <w:rFonts w:eastAsia="CMBX12"/>
          <w:lang w:val="fr-FR"/>
        </w:rPr>
        <w:t>’entrepôt</w:t>
      </w:r>
      <w:r w:rsidRPr="001373DE">
        <w:rPr>
          <w:rFonts w:eastAsia="CMBX12"/>
          <w:lang w:val="fr-FR"/>
        </w:rPr>
        <w:t xml:space="preserve"> de </w:t>
      </w:r>
      <w:r w:rsidR="008E74F0" w:rsidRPr="001373DE">
        <w:rPr>
          <w:rFonts w:eastAsia="CMBX12"/>
          <w:lang w:val="fr-FR"/>
        </w:rPr>
        <w:t>d</w:t>
      </w:r>
      <w:r w:rsidRPr="001373DE">
        <w:rPr>
          <w:rFonts w:eastAsia="CMBX12"/>
          <w:lang w:val="fr-FR"/>
        </w:rPr>
        <w:t>onnées</w:t>
      </w:r>
      <w:bookmarkEnd w:id="6"/>
    </w:p>
    <w:p w14:paraId="50692508" w14:textId="39C20C07" w:rsidR="003C3FF6" w:rsidRPr="001373DE" w:rsidRDefault="003C3FF6" w:rsidP="008E74F0">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Times New Roman" w:hAnsi="Times New Roman" w:cs="Times New Roman"/>
          <w:sz w:val="24"/>
          <w:szCs w:val="24"/>
          <w:lang w:val="fr-FR" w:eastAsia="en-CA"/>
        </w:rPr>
        <w:t xml:space="preserve">La construction de l’entrepôt de données a été réalisée en utilisant </w:t>
      </w:r>
      <w:r w:rsidRPr="001373DE">
        <w:rPr>
          <w:rFonts w:ascii="Times New Roman" w:eastAsia="Times New Roman" w:hAnsi="Times New Roman" w:cs="Times New Roman"/>
          <w:b/>
          <w:bCs/>
          <w:sz w:val="24"/>
          <w:szCs w:val="24"/>
          <w:lang w:val="fr-FR" w:eastAsia="en-CA"/>
        </w:rPr>
        <w:t>Microsoft SQL Server 2022</w:t>
      </w:r>
      <w:r w:rsidRPr="001373DE">
        <w:rPr>
          <w:rFonts w:ascii="Times New Roman" w:eastAsia="Times New Roman" w:hAnsi="Times New Roman" w:cs="Times New Roman"/>
          <w:sz w:val="24"/>
          <w:szCs w:val="24"/>
          <w:lang w:val="fr-FR" w:eastAsia="en-CA"/>
        </w:rPr>
        <w:t xml:space="preserve">. L’objectif était de créer une base de données structurée conformément au modèle dimensionnel défini lors de la phase de conception, en particulier un </w:t>
      </w:r>
      <w:r w:rsidRPr="001373DE">
        <w:rPr>
          <w:rFonts w:ascii="Times New Roman" w:eastAsia="Times New Roman" w:hAnsi="Times New Roman" w:cs="Times New Roman"/>
          <w:b/>
          <w:bCs/>
          <w:sz w:val="24"/>
          <w:szCs w:val="24"/>
          <w:lang w:val="fr-FR" w:eastAsia="en-CA"/>
        </w:rPr>
        <w:t>schéma en étoile</w:t>
      </w:r>
      <w:r w:rsidRPr="001373DE">
        <w:rPr>
          <w:rFonts w:ascii="Times New Roman" w:eastAsia="Times New Roman" w:hAnsi="Times New Roman" w:cs="Times New Roman"/>
          <w:sz w:val="24"/>
          <w:szCs w:val="24"/>
          <w:lang w:val="fr-FR" w:eastAsia="en-CA"/>
        </w:rPr>
        <w:t xml:space="preserve"> adapté au domaine des transactions de détail.</w:t>
      </w:r>
    </w:p>
    <w:p w14:paraId="049B9242" w14:textId="77777777" w:rsidR="00BF7A08" w:rsidRPr="001373DE" w:rsidRDefault="003C3FF6" w:rsidP="00BF7A08">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t>L’utilisation de SQL Server a permis d’assurer une gestion fiable des données, un contrôle précis sur les structures de tables et les clés, ainsi qu’une intégration harmonieuse avec SQL Server Management Studio (SSMS) pour la phase ETL.</w:t>
      </w:r>
    </w:p>
    <w:p w14:paraId="71C4EAAD" w14:textId="40DC4702" w:rsidR="003C3FF6"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La première étape a consisté à créer </w:t>
      </w:r>
      <w:r w:rsidR="00AC7873">
        <w:rPr>
          <w:rFonts w:ascii="Times New Roman" w:eastAsia="Times New Roman" w:hAnsi="Times New Roman" w:cs="Times New Roman"/>
          <w:sz w:val="24"/>
          <w:szCs w:val="24"/>
          <w:lang w:val="fr-FR" w:eastAsia="en-CA"/>
        </w:rPr>
        <w:t>un entrepôt de données</w:t>
      </w:r>
      <w:r w:rsidRPr="001373DE">
        <w:rPr>
          <w:rFonts w:ascii="Times New Roman" w:eastAsia="Times New Roman" w:hAnsi="Times New Roman" w:cs="Times New Roman"/>
          <w:sz w:val="24"/>
          <w:szCs w:val="24"/>
          <w:lang w:val="fr-FR" w:eastAsia="en-CA"/>
        </w:rPr>
        <w:t xml:space="preserve"> dédiée au projet.</w:t>
      </w:r>
      <w:r w:rsidR="009F2B4F"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Cette base de</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donnée</w:t>
      </w:r>
      <w:r w:rsidR="009F2B4F"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constitue l’environnement principal dans lequel l’ensemble des tables</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dimensionnelles et factuelles ont été intégrées. L’organisation interne a été pensée pour optimiser l’analyse décisionnelle et faciliter les opérations </w:t>
      </w:r>
      <w:r w:rsidR="009F2B4F" w:rsidRPr="001373DE">
        <w:rPr>
          <w:rFonts w:ascii="Times New Roman" w:eastAsia="Times New Roman" w:hAnsi="Times New Roman" w:cs="Times New Roman"/>
          <w:sz w:val="24"/>
          <w:szCs w:val="24"/>
          <w:lang w:val="fr-FR" w:eastAsia="en-CA"/>
        </w:rPr>
        <w:t>R</w:t>
      </w:r>
      <w:r w:rsidRPr="001373DE">
        <w:rPr>
          <w:rFonts w:ascii="Times New Roman" w:eastAsia="Times New Roman" w:hAnsi="Times New Roman" w:cs="Times New Roman"/>
          <w:sz w:val="24"/>
          <w:szCs w:val="24"/>
          <w:lang w:val="fr-FR" w:eastAsia="en-CA"/>
        </w:rPr>
        <w:t xml:space="preserve">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et Drill-down).</w:t>
      </w:r>
    </w:p>
    <w:p w14:paraId="40991AFB" w14:textId="77777777" w:rsidR="00BF7A08" w:rsidRPr="001373DE" w:rsidRDefault="00BF7A08" w:rsidP="003C3FF6">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Ensuite l</w:t>
      </w:r>
      <w:r w:rsidR="003C3FF6" w:rsidRPr="001373DE">
        <w:rPr>
          <w:rFonts w:ascii="Times New Roman" w:eastAsia="Times New Roman" w:hAnsi="Times New Roman" w:cs="Times New Roman"/>
          <w:sz w:val="24"/>
          <w:szCs w:val="24"/>
          <w:lang w:val="fr-FR" w:eastAsia="en-CA"/>
        </w:rPr>
        <w:t>es tables de dimensions ont été créées à l’aide de scripts SQL permettant de définir explicitement leurs attributs, leurs types de données et leurs clés primaires.</w:t>
      </w:r>
    </w:p>
    <w:p w14:paraId="71464132" w14:textId="77777777" w:rsidR="00BF7A08"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 xml:space="preserve">La table centrale,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b/>
          <w:bCs/>
          <w:sz w:val="24"/>
          <w:szCs w:val="24"/>
          <w:lang w:val="fr-FR" w:eastAsia="en-CA"/>
        </w:rPr>
        <w:t>,</w:t>
      </w:r>
      <w:r w:rsidRPr="001373DE">
        <w:rPr>
          <w:rFonts w:ascii="Times New Roman" w:eastAsia="Times New Roman" w:hAnsi="Times New Roman" w:cs="Times New Roman"/>
          <w:sz w:val="24"/>
          <w:szCs w:val="24"/>
          <w:lang w:val="fr-FR" w:eastAsia="en-CA"/>
        </w:rPr>
        <w:t xml:space="preserve"> a été conçue pour capturer l’ensemble des mesures associées à chaque transaction. Elle inclut :</w:t>
      </w:r>
    </w:p>
    <w:p w14:paraId="47B0B0E5" w14:textId="3C01C8BF" w:rsidR="00BF7A08" w:rsidRPr="001373DE" w:rsidRDefault="006739DB"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Les</w:t>
      </w:r>
      <w:r w:rsidR="003C3FF6" w:rsidRPr="001373DE">
        <w:rPr>
          <w:rFonts w:ascii="Times New Roman" w:eastAsia="Times New Roman" w:hAnsi="Times New Roman" w:cs="Times New Roman"/>
          <w:sz w:val="24"/>
          <w:szCs w:val="24"/>
          <w:lang w:val="fr-FR" w:eastAsia="en-CA"/>
        </w:rPr>
        <w:t xml:space="preserve"> clés étrangères vers chacune des dimensions,</w:t>
      </w:r>
    </w:p>
    <w:p w14:paraId="1247A0C4" w14:textId="484FB28D" w:rsidR="00BF7A08" w:rsidRPr="001373DE" w:rsidRDefault="006739DB"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Les</w:t>
      </w:r>
      <w:r w:rsidR="003C3FF6" w:rsidRPr="001373DE">
        <w:rPr>
          <w:rFonts w:ascii="Times New Roman" w:eastAsia="Times New Roman" w:hAnsi="Times New Roman" w:cs="Times New Roman"/>
          <w:sz w:val="24"/>
          <w:szCs w:val="24"/>
          <w:lang w:val="fr-FR" w:eastAsia="en-CA"/>
        </w:rPr>
        <w:t xml:space="preserve"> mesures quantitatives (</w:t>
      </w:r>
      <w:proofErr w:type="spellStart"/>
      <w:r w:rsidR="003C3FF6" w:rsidRPr="001373DE">
        <w:rPr>
          <w:rFonts w:ascii="Times New Roman" w:eastAsia="Times New Roman" w:hAnsi="Times New Roman" w:cs="Times New Roman"/>
          <w:sz w:val="24"/>
          <w:szCs w:val="24"/>
          <w:lang w:val="fr-FR" w:eastAsia="en-CA"/>
        </w:rPr>
        <w:t>Total_Cost</w:t>
      </w:r>
      <w:proofErr w:type="spellEnd"/>
      <w:r w:rsidR="003C3FF6" w:rsidRPr="001373DE">
        <w:rPr>
          <w:rFonts w:ascii="Times New Roman" w:eastAsia="Times New Roman" w:hAnsi="Times New Roman" w:cs="Times New Roman"/>
          <w:sz w:val="24"/>
          <w:szCs w:val="24"/>
          <w:lang w:val="fr-FR" w:eastAsia="en-CA"/>
        </w:rPr>
        <w:t xml:space="preserve">, </w:t>
      </w:r>
      <w:proofErr w:type="spellStart"/>
      <w:r w:rsidR="003C3FF6" w:rsidRPr="001373DE">
        <w:rPr>
          <w:rFonts w:ascii="Times New Roman" w:eastAsia="Times New Roman" w:hAnsi="Times New Roman" w:cs="Times New Roman"/>
          <w:sz w:val="24"/>
          <w:szCs w:val="24"/>
          <w:lang w:val="fr-FR" w:eastAsia="en-CA"/>
        </w:rPr>
        <w:t>Total_Items</w:t>
      </w:r>
      <w:proofErr w:type="spellEnd"/>
      <w:r w:rsidR="003C3FF6" w:rsidRPr="001373DE">
        <w:rPr>
          <w:rFonts w:ascii="Times New Roman" w:eastAsia="Times New Roman" w:hAnsi="Times New Roman" w:cs="Times New Roman"/>
          <w:sz w:val="24"/>
          <w:szCs w:val="24"/>
          <w:lang w:val="fr-FR" w:eastAsia="en-CA"/>
        </w:rPr>
        <w:t>),</w:t>
      </w:r>
    </w:p>
    <w:p w14:paraId="09FA381C" w14:textId="6CD4266A" w:rsidR="00BF7A08" w:rsidRPr="001373DE" w:rsidRDefault="006739DB"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Des</w:t>
      </w:r>
      <w:r w:rsidR="003C3FF6" w:rsidRPr="001373DE">
        <w:rPr>
          <w:rFonts w:ascii="Times New Roman" w:eastAsia="Times New Roman" w:hAnsi="Times New Roman" w:cs="Times New Roman"/>
          <w:sz w:val="24"/>
          <w:szCs w:val="24"/>
          <w:lang w:val="fr-FR" w:eastAsia="en-CA"/>
        </w:rPr>
        <w:t xml:space="preserve"> attributs contextuels dérivés tels que l’heure (</w:t>
      </w:r>
      <w:proofErr w:type="spellStart"/>
      <w:r w:rsidR="003C3FF6" w:rsidRPr="001373DE">
        <w:rPr>
          <w:rFonts w:ascii="Times New Roman" w:eastAsia="Times New Roman" w:hAnsi="Times New Roman" w:cs="Times New Roman"/>
          <w:sz w:val="24"/>
          <w:szCs w:val="24"/>
          <w:lang w:val="fr-FR" w:eastAsia="en-CA"/>
        </w:rPr>
        <w:t>HourInDay</w:t>
      </w:r>
      <w:proofErr w:type="spellEnd"/>
      <w:r w:rsidR="003C3FF6" w:rsidRPr="001373DE">
        <w:rPr>
          <w:rFonts w:ascii="Times New Roman" w:eastAsia="Times New Roman" w:hAnsi="Times New Roman" w:cs="Times New Roman"/>
          <w:sz w:val="24"/>
          <w:szCs w:val="24"/>
          <w:lang w:val="fr-FR" w:eastAsia="en-CA"/>
        </w:rPr>
        <w:t>) et la saison de la transaction.</w:t>
      </w:r>
    </w:p>
    <w:p w14:paraId="1458015D" w14:textId="4780EEAF" w:rsidR="003C3FF6" w:rsidRPr="001373DE" w:rsidRDefault="003C3FF6" w:rsidP="00BF7A08">
      <w:p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Chaque clé étrangère assure la cohérence entre l</w:t>
      </w:r>
      <w:r w:rsidR="00BF7A08" w:rsidRPr="001373DE">
        <w:rPr>
          <w:rFonts w:ascii="Times New Roman" w:eastAsia="Times New Roman" w:hAnsi="Times New Roman" w:cs="Times New Roman"/>
          <w:sz w:val="24"/>
          <w:szCs w:val="24"/>
          <w:lang w:val="fr-FR" w:eastAsia="en-CA"/>
        </w:rPr>
        <w:t>es</w:t>
      </w:r>
      <w:r w:rsidRPr="001373DE">
        <w:rPr>
          <w:rFonts w:ascii="Times New Roman" w:eastAsia="Times New Roman" w:hAnsi="Times New Roman" w:cs="Times New Roman"/>
          <w:sz w:val="24"/>
          <w:szCs w:val="24"/>
          <w:lang w:val="fr-FR" w:eastAsia="en-CA"/>
        </w:rPr>
        <w:t xml:space="preserve"> fa</w:t>
      </w:r>
      <w:r w:rsidR="00BF7A08" w:rsidRPr="001373DE">
        <w:rPr>
          <w:rFonts w:ascii="Times New Roman" w:eastAsia="Times New Roman" w:hAnsi="Times New Roman" w:cs="Times New Roman"/>
          <w:sz w:val="24"/>
          <w:szCs w:val="24"/>
          <w:lang w:val="fr-FR" w:eastAsia="en-CA"/>
        </w:rPr>
        <w:t>i</w:t>
      </w:r>
      <w:r w:rsidRPr="001373DE">
        <w:rPr>
          <w:rFonts w:ascii="Times New Roman" w:eastAsia="Times New Roman" w:hAnsi="Times New Roman" w:cs="Times New Roman"/>
          <w:sz w:val="24"/>
          <w:szCs w:val="24"/>
          <w:lang w:val="fr-FR" w:eastAsia="en-CA"/>
        </w:rPr>
        <w:t>t</w:t>
      </w:r>
      <w:r w:rsidR="00BF7A08"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et les dimensions, formant un entrepôt solide et performant.</w:t>
      </w:r>
    </w:p>
    <w:p w14:paraId="3AD78517" w14:textId="77777777" w:rsidR="00BF7A08" w:rsidRPr="001373DE" w:rsidRDefault="003C3FF6" w:rsidP="00BF7A08">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Après la création de chaque table, des tests ont été réalisés pour vérifier :</w:t>
      </w:r>
    </w:p>
    <w:p w14:paraId="027AD4D5" w14:textId="2C355D77" w:rsidR="00BF7A08" w:rsidRPr="001373DE" w:rsidRDefault="006739DB"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w:t>
      </w:r>
      <w:r w:rsidR="003C3FF6" w:rsidRPr="001373DE">
        <w:rPr>
          <w:rFonts w:ascii="Times New Roman" w:eastAsia="Times New Roman" w:hAnsi="Times New Roman" w:cs="Times New Roman"/>
          <w:sz w:val="24"/>
          <w:szCs w:val="24"/>
          <w:lang w:val="fr-FR" w:eastAsia="en-CA"/>
        </w:rPr>
        <w:t xml:space="preserve"> présence et le respect des contraintes,</w:t>
      </w:r>
    </w:p>
    <w:p w14:paraId="1C6D2369" w14:textId="1D808930" w:rsidR="00BF7A08" w:rsidRPr="001373DE" w:rsidRDefault="006739DB"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L’exactitude</w:t>
      </w:r>
      <w:r w:rsidR="003C3FF6" w:rsidRPr="001373DE">
        <w:rPr>
          <w:rFonts w:ascii="Times New Roman" w:eastAsia="Times New Roman" w:hAnsi="Times New Roman" w:cs="Times New Roman"/>
          <w:sz w:val="24"/>
          <w:szCs w:val="24"/>
          <w:lang w:val="fr-FR" w:eastAsia="en-CA"/>
        </w:rPr>
        <w:t xml:space="preserve"> des types de données,</w:t>
      </w:r>
    </w:p>
    <w:p w14:paraId="45443258" w14:textId="7A94818B" w:rsidR="00BF7A08" w:rsidRPr="001373DE" w:rsidRDefault="006739DB"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w:t>
      </w:r>
      <w:r w:rsidR="003C3FF6" w:rsidRPr="001373DE">
        <w:rPr>
          <w:rFonts w:ascii="Times New Roman" w:eastAsia="Times New Roman" w:hAnsi="Times New Roman" w:cs="Times New Roman"/>
          <w:sz w:val="24"/>
          <w:szCs w:val="24"/>
          <w:lang w:val="fr-FR" w:eastAsia="en-CA"/>
        </w:rPr>
        <w:t xml:space="preserve"> compatibilité des champs entre les faits et les dimensions,</w:t>
      </w:r>
    </w:p>
    <w:p w14:paraId="04F6CE56" w14:textId="6829E419" w:rsidR="0097741A" w:rsidRPr="001373DE" w:rsidRDefault="006739DB"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L’absence</w:t>
      </w:r>
      <w:r w:rsidR="003C3FF6" w:rsidRPr="001373DE">
        <w:rPr>
          <w:rFonts w:ascii="Times New Roman" w:eastAsia="Times New Roman" w:hAnsi="Times New Roman" w:cs="Times New Roman"/>
          <w:sz w:val="24"/>
          <w:szCs w:val="24"/>
          <w:lang w:val="fr-FR" w:eastAsia="en-CA"/>
        </w:rPr>
        <w:t xml:space="preserve"> de doublons dans les clés </w:t>
      </w:r>
      <w:r w:rsidRPr="001373DE">
        <w:rPr>
          <w:rFonts w:ascii="Times New Roman" w:eastAsia="Times New Roman" w:hAnsi="Times New Roman" w:cs="Times New Roman"/>
          <w:sz w:val="24"/>
          <w:szCs w:val="24"/>
          <w:lang w:val="fr-FR" w:eastAsia="en-CA"/>
        </w:rPr>
        <w:t>primaires (</w:t>
      </w:r>
      <w:r w:rsidR="00BF7A08" w:rsidRPr="001373DE">
        <w:rPr>
          <w:rFonts w:ascii="Times New Roman" w:eastAsia="Times New Roman" w:hAnsi="Times New Roman" w:cs="Times New Roman"/>
          <w:sz w:val="24"/>
          <w:szCs w:val="24"/>
          <w:lang w:val="fr-FR" w:eastAsia="en-CA"/>
        </w:rPr>
        <w:t xml:space="preserve">Plusieurs expérience faites sur la </w:t>
      </w:r>
      <w:proofErr w:type="spellStart"/>
      <w:r w:rsidR="00BF7A08" w:rsidRPr="001373DE">
        <w:rPr>
          <w:rFonts w:ascii="Times New Roman" w:eastAsia="Times New Roman" w:hAnsi="Times New Roman" w:cs="Times New Roman"/>
          <w:sz w:val="24"/>
          <w:szCs w:val="24"/>
          <w:lang w:val="fr-FR" w:eastAsia="en-CA"/>
        </w:rPr>
        <w:t>DimDate</w:t>
      </w:r>
      <w:proofErr w:type="spellEnd"/>
      <w:r w:rsidR="00BF7A08" w:rsidRPr="001373DE">
        <w:rPr>
          <w:rFonts w:ascii="Times New Roman" w:eastAsia="Times New Roman" w:hAnsi="Times New Roman" w:cs="Times New Roman"/>
          <w:sz w:val="24"/>
          <w:szCs w:val="24"/>
          <w:lang w:val="fr-FR" w:eastAsia="en-CA"/>
        </w:rPr>
        <w:t xml:space="preserve"> nous a </w:t>
      </w:r>
      <w:r w:rsidRPr="001373DE">
        <w:rPr>
          <w:rFonts w:ascii="Times New Roman" w:eastAsia="Times New Roman" w:hAnsi="Times New Roman" w:cs="Times New Roman"/>
          <w:sz w:val="24"/>
          <w:szCs w:val="24"/>
          <w:lang w:val="fr-FR" w:eastAsia="en-CA"/>
        </w:rPr>
        <w:t>permis</w:t>
      </w:r>
      <w:r w:rsidR="00BF7A08" w:rsidRPr="001373DE">
        <w:rPr>
          <w:rFonts w:ascii="Times New Roman" w:eastAsia="Times New Roman" w:hAnsi="Times New Roman" w:cs="Times New Roman"/>
          <w:sz w:val="24"/>
          <w:szCs w:val="24"/>
          <w:lang w:val="fr-FR" w:eastAsia="en-CA"/>
        </w:rPr>
        <w:t xml:space="preserve"> de retirer </w:t>
      </w:r>
      <w:proofErr w:type="spellStart"/>
      <w:r w:rsidR="00BF7A08" w:rsidRPr="001373DE">
        <w:rPr>
          <w:rFonts w:ascii="Times New Roman" w:eastAsia="Times New Roman" w:hAnsi="Times New Roman" w:cs="Times New Roman"/>
          <w:sz w:val="24"/>
          <w:szCs w:val="24"/>
          <w:lang w:val="fr-FR" w:eastAsia="en-CA"/>
        </w:rPr>
        <w:t>Hour</w:t>
      </w:r>
      <w:proofErr w:type="spellEnd"/>
      <w:r w:rsidR="00BF7A08" w:rsidRPr="001373DE">
        <w:rPr>
          <w:rFonts w:ascii="Times New Roman" w:eastAsia="Times New Roman" w:hAnsi="Times New Roman" w:cs="Times New Roman"/>
          <w:sz w:val="24"/>
          <w:szCs w:val="24"/>
          <w:lang w:val="fr-FR" w:eastAsia="en-CA"/>
        </w:rPr>
        <w:t xml:space="preserve"> et </w:t>
      </w:r>
      <w:proofErr w:type="spellStart"/>
      <w:r w:rsidR="00BF7A08" w:rsidRPr="001373DE">
        <w:rPr>
          <w:rFonts w:ascii="Times New Roman" w:eastAsia="Times New Roman" w:hAnsi="Times New Roman" w:cs="Times New Roman"/>
          <w:sz w:val="24"/>
          <w:szCs w:val="24"/>
          <w:lang w:val="fr-FR" w:eastAsia="en-CA"/>
        </w:rPr>
        <w:t>Season</w:t>
      </w:r>
      <w:proofErr w:type="spellEnd"/>
      <w:r w:rsidR="00BF7A08" w:rsidRPr="001373DE">
        <w:rPr>
          <w:rFonts w:ascii="Times New Roman" w:eastAsia="Times New Roman" w:hAnsi="Times New Roman" w:cs="Times New Roman"/>
          <w:sz w:val="24"/>
          <w:szCs w:val="24"/>
          <w:lang w:val="fr-FR" w:eastAsia="en-CA"/>
        </w:rPr>
        <w:t xml:space="preserve"> de cette table)</w:t>
      </w:r>
    </w:p>
    <w:p w14:paraId="4B0E97B2" w14:textId="566B067F" w:rsidR="003C3FF6" w:rsidRPr="001373DE" w:rsidRDefault="006739DB"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w:t>
      </w:r>
      <w:r w:rsidR="003C3FF6" w:rsidRPr="001373DE">
        <w:rPr>
          <w:rFonts w:ascii="Times New Roman" w:eastAsia="Times New Roman" w:hAnsi="Times New Roman" w:cs="Times New Roman"/>
          <w:sz w:val="24"/>
          <w:szCs w:val="24"/>
          <w:lang w:val="fr-FR" w:eastAsia="en-CA"/>
        </w:rPr>
        <w:t xml:space="preserve"> conformité du schéma en étoile à la conception.</w:t>
      </w:r>
    </w:p>
    <w:p w14:paraId="7CE14A97" w14:textId="7B0BC90D" w:rsidR="0097741A" w:rsidRPr="001373DE" w:rsidRDefault="003C3FF6"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t>Ces validations ont permis d’assurer un entrepôt fonctionnel et prêt pour les opérations de chargement et d’analyse.</w:t>
      </w:r>
    </w:p>
    <w:p w14:paraId="0F3ED2D0" w14:textId="6E9A2B29" w:rsidR="006E1C23" w:rsidRPr="001373DE" w:rsidRDefault="006E1C23" w:rsidP="00F56EB3">
      <w:pPr>
        <w:pStyle w:val="Heading1"/>
        <w:rPr>
          <w:rFonts w:eastAsiaTheme="minorHAnsi"/>
          <w:lang w:val="fr-FR"/>
        </w:rPr>
      </w:pPr>
      <w:bookmarkStart w:id="7" w:name="_Toc214476523"/>
      <w:r w:rsidRPr="001373DE">
        <w:rPr>
          <w:lang w:val="fr-FR"/>
        </w:rPr>
        <w:t>Processus d’</w:t>
      </w:r>
      <w:r w:rsidR="0097741A" w:rsidRPr="001373DE">
        <w:rPr>
          <w:lang w:val="fr-FR"/>
        </w:rPr>
        <w:t>extraction, de transformation et</w:t>
      </w:r>
      <w:r w:rsidRPr="001373DE">
        <w:rPr>
          <w:lang w:val="fr-FR"/>
        </w:rPr>
        <w:t xml:space="preserve"> de </w:t>
      </w:r>
      <w:r w:rsidR="0097741A" w:rsidRPr="001373DE">
        <w:rPr>
          <w:lang w:val="fr-FR"/>
        </w:rPr>
        <w:t>chargement</w:t>
      </w:r>
      <w:r w:rsidRPr="001373DE">
        <w:rPr>
          <w:lang w:val="fr-FR"/>
        </w:rPr>
        <w:t xml:space="preserve"> de l’entrepôt de données (ETL)</w:t>
      </w:r>
      <w:bookmarkEnd w:id="7"/>
    </w:p>
    <w:p w14:paraId="745BFBE7" w14:textId="77777777" w:rsidR="00445C4E" w:rsidRPr="001373DE"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lastRenderedPageBreak/>
        <w:t xml:space="preserve">Pour peupler l’entrepôt de données à partir du fichier CSV fourni, nous avons choisi d’utiliser </w:t>
      </w:r>
      <w:r w:rsidRPr="006E1C23">
        <w:rPr>
          <w:rFonts w:ascii="Times New Roman" w:eastAsia="Times New Roman" w:hAnsi="Times New Roman" w:cs="Times New Roman"/>
          <w:b/>
          <w:bCs/>
          <w:sz w:val="24"/>
          <w:szCs w:val="24"/>
          <w:lang w:val="fr-FR" w:eastAsia="en-CA"/>
        </w:rPr>
        <w:t>SQL Server Management Studio (SSMS)</w:t>
      </w:r>
      <w:r w:rsidRPr="006E1C23">
        <w:rPr>
          <w:rFonts w:ascii="Times New Roman" w:eastAsia="Times New Roman" w:hAnsi="Times New Roman" w:cs="Times New Roman"/>
          <w:sz w:val="24"/>
          <w:szCs w:val="24"/>
          <w:lang w:val="fr-FR" w:eastAsia="en-CA"/>
        </w:rPr>
        <w:t xml:space="preserve"> comme principal outil d’intégration. </w:t>
      </w:r>
      <w:r w:rsidR="0097741A" w:rsidRPr="001373DE">
        <w:rPr>
          <w:rFonts w:ascii="Times New Roman" w:eastAsia="Times New Roman" w:hAnsi="Times New Roman" w:cs="Times New Roman"/>
          <w:sz w:val="24"/>
          <w:szCs w:val="24"/>
          <w:lang w:val="fr-FR" w:eastAsia="en-CA"/>
        </w:rPr>
        <w:t xml:space="preserve">Il </w:t>
      </w:r>
      <w:r w:rsidRPr="006E1C23">
        <w:rPr>
          <w:rFonts w:ascii="Times New Roman" w:eastAsia="Times New Roman" w:hAnsi="Times New Roman" w:cs="Times New Roman"/>
          <w:sz w:val="24"/>
          <w:szCs w:val="24"/>
          <w:lang w:val="fr-FR" w:eastAsia="en-CA"/>
        </w:rPr>
        <w:t>s’agit d’un environnement complet permettant la gestion, la manipulation, l’intégration et la transformation de données.</w:t>
      </w:r>
      <w:r w:rsidR="0097741A" w:rsidRPr="001373DE">
        <w:rPr>
          <w:rFonts w:ascii="Times New Roman" w:eastAsia="Times New Roman" w:hAnsi="Times New Roman" w:cs="Times New Roman"/>
          <w:sz w:val="24"/>
          <w:szCs w:val="24"/>
          <w:lang w:val="fr-FR" w:eastAsia="en-CA"/>
        </w:rPr>
        <w:t xml:space="preserve"> </w:t>
      </w:r>
      <w:r w:rsidRPr="006E1C23">
        <w:rPr>
          <w:rFonts w:ascii="Times New Roman" w:eastAsia="Times New Roman" w:hAnsi="Times New Roman" w:cs="Times New Roman"/>
          <w:sz w:val="24"/>
          <w:szCs w:val="24"/>
          <w:lang w:val="fr-FR" w:eastAsia="en-CA"/>
        </w:rPr>
        <w:t>Ce choix se justifie par la taille du jeu de données</w:t>
      </w:r>
      <w:r w:rsidR="0097741A" w:rsidRPr="001373DE">
        <w:rPr>
          <w:rFonts w:ascii="Times New Roman" w:eastAsia="Times New Roman" w:hAnsi="Times New Roman" w:cs="Times New Roman"/>
          <w:sz w:val="24"/>
          <w:szCs w:val="24"/>
          <w:lang w:val="fr-FR" w:eastAsia="en-CA"/>
        </w:rPr>
        <w:t>,</w:t>
      </w:r>
      <w:r w:rsidRPr="006E1C23">
        <w:rPr>
          <w:rFonts w:ascii="Times New Roman" w:eastAsia="Times New Roman" w:hAnsi="Times New Roman" w:cs="Times New Roman"/>
          <w:sz w:val="24"/>
          <w:szCs w:val="24"/>
          <w:lang w:val="fr-FR" w:eastAsia="en-CA"/>
        </w:rPr>
        <w:t xml:space="preserve"> la nécessité d’un contrôle fin sur les étapes d’ingestion, et l’importance de garantir l’intégrité des données lors du passage vers les différentes composantes du schéma en étoile.</w:t>
      </w:r>
    </w:p>
    <w:p w14:paraId="141D049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Le processus d’intégration s’est déroulé en plusieurs étapes structurées, conformément aux bonnes pratiques des entrepôts de données.</w:t>
      </w:r>
    </w:p>
    <w:p w14:paraId="03248F69" w14:textId="3189F231" w:rsidR="006E1C23" w:rsidRPr="009B3A38" w:rsidRDefault="006E1C23" w:rsidP="00F56EB3">
      <w:pPr>
        <w:pStyle w:val="Heading2"/>
      </w:pPr>
      <w:bookmarkStart w:id="8" w:name="_Toc214476524"/>
      <w:proofErr w:type="spellStart"/>
      <w:r w:rsidRPr="009B3A38">
        <w:t>Chargement</w:t>
      </w:r>
      <w:proofErr w:type="spellEnd"/>
      <w:r w:rsidRPr="009B3A38">
        <w:t xml:space="preserve"> dans la table RAW</w:t>
      </w:r>
      <w:bookmarkEnd w:id="8"/>
    </w:p>
    <w:p w14:paraId="409D6C3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La première étape a consisté à charger le fichier CSV brut dans une table </w:t>
      </w:r>
      <w:proofErr w:type="spellStart"/>
      <w:r w:rsidRPr="006E1C23">
        <w:rPr>
          <w:rFonts w:ascii="Times New Roman" w:eastAsia="Times New Roman" w:hAnsi="Times New Roman" w:cs="Times New Roman"/>
          <w:b/>
          <w:bCs/>
          <w:sz w:val="24"/>
          <w:szCs w:val="24"/>
          <w:lang w:val="fr-FR" w:eastAsia="en-CA"/>
        </w:rPr>
        <w:t>Retail_Transactions_Raw</w:t>
      </w:r>
      <w:proofErr w:type="spellEnd"/>
      <w:r w:rsidRPr="006E1C23">
        <w:rPr>
          <w:rFonts w:ascii="Times New Roman" w:eastAsia="Times New Roman" w:hAnsi="Times New Roman" w:cs="Times New Roman"/>
          <w:sz w:val="24"/>
          <w:szCs w:val="24"/>
          <w:lang w:val="fr-FR" w:eastAsia="en-CA"/>
        </w:rPr>
        <w:t xml:space="preserve"> </w:t>
      </w:r>
      <w:r w:rsidR="00445C4E" w:rsidRPr="001373DE">
        <w:rPr>
          <w:rFonts w:ascii="Times New Roman" w:eastAsia="Times New Roman" w:hAnsi="Times New Roman" w:cs="Times New Roman"/>
          <w:sz w:val="24"/>
          <w:szCs w:val="24"/>
          <w:lang w:val="fr-FR" w:eastAsia="en-CA"/>
        </w:rPr>
        <w:t>de sorte à</w:t>
      </w:r>
      <w:r w:rsidRPr="006E1C23">
        <w:rPr>
          <w:rFonts w:ascii="Times New Roman" w:eastAsia="Times New Roman" w:hAnsi="Times New Roman" w:cs="Times New Roman"/>
          <w:sz w:val="24"/>
          <w:szCs w:val="24"/>
          <w:lang w:val="fr-FR" w:eastAsia="en-CA"/>
        </w:rPr>
        <w:t xml:space="preserve"> importer fidèlement toutes les colonnes du fichier, sans transformation.</w:t>
      </w:r>
    </w:p>
    <w:p w14:paraId="2B21217F" w14:textId="7FA03851" w:rsidR="006E1C23" w:rsidRPr="005C2DBB" w:rsidRDefault="006E1C23" w:rsidP="00F56EB3">
      <w:pPr>
        <w:pStyle w:val="Heading2"/>
        <w:rPr>
          <w:lang w:val="fr-FR"/>
        </w:rPr>
      </w:pPr>
      <w:bookmarkStart w:id="9" w:name="_Toc214476525"/>
      <w:r w:rsidRPr="005C2DBB">
        <w:rPr>
          <w:lang w:val="fr-FR"/>
        </w:rPr>
        <w:t>Nettoyage et standardisation dans la table STAGING</w:t>
      </w:r>
      <w:bookmarkEnd w:id="9"/>
    </w:p>
    <w:p w14:paraId="310EC07B" w14:textId="77777777" w:rsidR="006E1C23" w:rsidRPr="006E1C23"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Une table </w:t>
      </w:r>
      <w:proofErr w:type="spellStart"/>
      <w:r w:rsidRPr="006E1C23">
        <w:rPr>
          <w:rFonts w:ascii="Times New Roman" w:eastAsia="Times New Roman" w:hAnsi="Times New Roman" w:cs="Times New Roman"/>
          <w:b/>
          <w:bCs/>
          <w:sz w:val="24"/>
          <w:szCs w:val="24"/>
          <w:lang w:val="fr-FR" w:eastAsia="en-CA"/>
        </w:rPr>
        <w:t>Retail_Transactions_Staging</w:t>
      </w:r>
      <w:proofErr w:type="spellEnd"/>
      <w:r w:rsidRPr="006E1C23">
        <w:rPr>
          <w:rFonts w:ascii="Times New Roman" w:eastAsia="Times New Roman" w:hAnsi="Times New Roman" w:cs="Times New Roman"/>
          <w:sz w:val="24"/>
          <w:szCs w:val="24"/>
          <w:lang w:val="fr-FR" w:eastAsia="en-CA"/>
        </w:rPr>
        <w:t xml:space="preserve"> a ensuite été alimentée en appliquant :</w:t>
      </w:r>
    </w:p>
    <w:p w14:paraId="2FE33FE9" w14:textId="42124E1C" w:rsidR="007E3D60" w:rsidRPr="001373DE" w:rsidRDefault="006739DB"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Des</w:t>
      </w:r>
      <w:r w:rsidR="006E1C23" w:rsidRPr="001373DE">
        <w:rPr>
          <w:rFonts w:ascii="Times New Roman" w:eastAsia="Times New Roman" w:hAnsi="Times New Roman" w:cs="Times New Roman"/>
          <w:sz w:val="24"/>
          <w:szCs w:val="24"/>
          <w:lang w:val="fr-FR" w:eastAsia="en-CA"/>
        </w:rPr>
        <w:t xml:space="preserve"> conversions explicites de types (</w:t>
      </w:r>
      <w:proofErr w:type="spellStart"/>
      <w:r w:rsidR="006E1C23" w:rsidRPr="001373DE">
        <w:rPr>
          <w:rFonts w:ascii="Times New Roman" w:eastAsia="Times New Roman" w:hAnsi="Times New Roman" w:cs="Times New Roman"/>
          <w:sz w:val="24"/>
          <w:szCs w:val="24"/>
          <w:lang w:val="fr-FR" w:eastAsia="en-CA"/>
        </w:rPr>
        <w:t>int</w:t>
      </w:r>
      <w:proofErr w:type="spellEnd"/>
      <w:r w:rsidR="006E1C23" w:rsidRPr="001373DE">
        <w:rPr>
          <w:rFonts w:ascii="Times New Roman" w:eastAsia="Times New Roman" w:hAnsi="Times New Roman" w:cs="Times New Roman"/>
          <w:sz w:val="24"/>
          <w:szCs w:val="24"/>
          <w:lang w:val="fr-FR" w:eastAsia="en-CA"/>
        </w:rPr>
        <w:t xml:space="preserve">, </w:t>
      </w:r>
      <w:proofErr w:type="spellStart"/>
      <w:r w:rsidR="006E1C23" w:rsidRPr="001373DE">
        <w:rPr>
          <w:rFonts w:ascii="Times New Roman" w:eastAsia="Times New Roman" w:hAnsi="Times New Roman" w:cs="Times New Roman"/>
          <w:sz w:val="24"/>
          <w:szCs w:val="24"/>
          <w:lang w:val="fr-FR" w:eastAsia="en-CA"/>
        </w:rPr>
        <w:t>decimal</w:t>
      </w:r>
      <w:proofErr w:type="spellEnd"/>
      <w:r w:rsidR="006E1C23" w:rsidRPr="001373DE">
        <w:rPr>
          <w:rFonts w:ascii="Times New Roman" w:eastAsia="Times New Roman" w:hAnsi="Times New Roman" w:cs="Times New Roman"/>
          <w:sz w:val="24"/>
          <w:szCs w:val="24"/>
          <w:lang w:val="fr-FR" w:eastAsia="en-CA"/>
        </w:rPr>
        <w:t xml:space="preserve">, </w:t>
      </w:r>
      <w:proofErr w:type="spellStart"/>
      <w:r w:rsidR="006E1C23" w:rsidRPr="001373DE">
        <w:rPr>
          <w:rFonts w:ascii="Times New Roman" w:eastAsia="Times New Roman" w:hAnsi="Times New Roman" w:cs="Times New Roman"/>
          <w:sz w:val="24"/>
          <w:szCs w:val="24"/>
          <w:lang w:val="fr-FR" w:eastAsia="en-CA"/>
        </w:rPr>
        <w:t>datetime</w:t>
      </w:r>
      <w:proofErr w:type="spellEnd"/>
      <w:r w:rsidR="006E1C23" w:rsidRPr="001373DE">
        <w:rPr>
          <w:rFonts w:ascii="Times New Roman" w:eastAsia="Times New Roman" w:hAnsi="Times New Roman" w:cs="Times New Roman"/>
          <w:sz w:val="24"/>
          <w:szCs w:val="24"/>
          <w:lang w:val="fr-FR" w:eastAsia="en-CA"/>
        </w:rPr>
        <w:t>),</w:t>
      </w:r>
    </w:p>
    <w:p w14:paraId="5618B098" w14:textId="0CFC0A46" w:rsidR="007E3D60" w:rsidRPr="001373DE" w:rsidRDefault="006739DB"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Un</w:t>
      </w:r>
      <w:r w:rsidR="006E1C23" w:rsidRPr="001373DE">
        <w:rPr>
          <w:rFonts w:ascii="Times New Roman" w:eastAsia="Times New Roman" w:hAnsi="Times New Roman" w:cs="Times New Roman"/>
          <w:sz w:val="24"/>
          <w:szCs w:val="24"/>
          <w:lang w:val="fr-FR" w:eastAsia="en-CA"/>
        </w:rPr>
        <w:t xml:space="preserve"> nettoyage de valeurs incohérentes,</w:t>
      </w:r>
    </w:p>
    <w:p w14:paraId="4BD526DD" w14:textId="22299B9D" w:rsidR="007E3D60" w:rsidRPr="001373DE" w:rsidRDefault="006739DB"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Une</w:t>
      </w:r>
      <w:r w:rsidR="006E1C23" w:rsidRPr="001373DE">
        <w:rPr>
          <w:rFonts w:ascii="Times New Roman" w:eastAsia="Times New Roman" w:hAnsi="Times New Roman" w:cs="Times New Roman"/>
          <w:sz w:val="24"/>
          <w:szCs w:val="24"/>
          <w:lang w:val="fr-FR" w:eastAsia="en-CA"/>
        </w:rPr>
        <w:t xml:space="preserve"> gestion cohérente des valeurs nulles,</w:t>
      </w:r>
    </w:p>
    <w:p w14:paraId="6BB8879E" w14:textId="0B9CA31D" w:rsidR="006E1C23" w:rsidRPr="001373DE" w:rsidRDefault="006739DB"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L’extraction</w:t>
      </w:r>
      <w:r w:rsidR="006E1C23" w:rsidRPr="001373DE">
        <w:rPr>
          <w:rFonts w:ascii="Times New Roman" w:eastAsia="Times New Roman" w:hAnsi="Times New Roman" w:cs="Times New Roman"/>
          <w:sz w:val="24"/>
          <w:szCs w:val="24"/>
          <w:lang w:val="fr-FR" w:eastAsia="en-CA"/>
        </w:rPr>
        <w:t xml:space="preserve"> de certaines variables (ex. </w:t>
      </w:r>
      <w:proofErr w:type="spellStart"/>
      <w:r w:rsidR="006E1C23" w:rsidRPr="001373DE">
        <w:rPr>
          <w:rFonts w:ascii="Times New Roman" w:eastAsia="Times New Roman" w:hAnsi="Times New Roman" w:cs="Times New Roman"/>
          <w:b/>
          <w:bCs/>
          <w:sz w:val="24"/>
          <w:szCs w:val="24"/>
          <w:lang w:val="fr-FR" w:eastAsia="en-CA"/>
        </w:rPr>
        <w:t>hour</w:t>
      </w:r>
      <w:proofErr w:type="spellEnd"/>
      <w:r w:rsidR="006E1C23" w:rsidRPr="001373DE">
        <w:rPr>
          <w:rFonts w:ascii="Times New Roman" w:eastAsia="Times New Roman" w:hAnsi="Times New Roman" w:cs="Times New Roman"/>
          <w:sz w:val="24"/>
          <w:szCs w:val="24"/>
          <w:lang w:val="fr-FR" w:eastAsia="en-CA"/>
        </w:rPr>
        <w:t xml:space="preserve"> via </w:t>
      </w:r>
      <w:proofErr w:type="gramStart"/>
      <w:r w:rsidR="006E1C23" w:rsidRPr="001373DE">
        <w:rPr>
          <w:rFonts w:ascii="Times New Roman" w:eastAsia="Times New Roman" w:hAnsi="Times New Roman" w:cs="Times New Roman"/>
          <w:sz w:val="24"/>
          <w:szCs w:val="24"/>
          <w:lang w:val="fr-FR" w:eastAsia="en-CA"/>
        </w:rPr>
        <w:t>DATEPART(</w:t>
      </w:r>
      <w:proofErr w:type="gramEnd"/>
      <w:r w:rsidR="006E1C23" w:rsidRPr="001373DE">
        <w:rPr>
          <w:rFonts w:ascii="Times New Roman" w:eastAsia="Times New Roman" w:hAnsi="Times New Roman" w:cs="Times New Roman"/>
          <w:sz w:val="24"/>
          <w:szCs w:val="24"/>
          <w:lang w:val="fr-FR" w:eastAsia="en-CA"/>
        </w:rPr>
        <w:t>HOUR, Date)).</w:t>
      </w:r>
    </w:p>
    <w:p w14:paraId="2C629280" w14:textId="77777777" w:rsidR="007E3D60" w:rsidRPr="001373DE" w:rsidRDefault="006E1C23"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Cette étape assure que les données sont proprement typées et prêtes à alimenter la couche dimensionnelle.</w:t>
      </w:r>
    </w:p>
    <w:p w14:paraId="280E9215" w14:textId="51FA431A" w:rsidR="006E1C23" w:rsidRPr="009B3A38" w:rsidRDefault="006E1C23" w:rsidP="00F56EB3">
      <w:pPr>
        <w:pStyle w:val="Heading2"/>
      </w:pPr>
      <w:bookmarkStart w:id="10" w:name="_Toc214476526"/>
      <w:proofErr w:type="spellStart"/>
      <w:r w:rsidRPr="009B3A38">
        <w:t>Chargement</w:t>
      </w:r>
      <w:proofErr w:type="spellEnd"/>
      <w:r w:rsidRPr="009B3A38">
        <w:t xml:space="preserve"> des dimensions</w:t>
      </w:r>
      <w:bookmarkEnd w:id="10"/>
    </w:p>
    <w:p w14:paraId="445019D5" w14:textId="734EA164" w:rsidR="007E3D60" w:rsidRPr="001373DE" w:rsidRDefault="007E3D60"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Les dimensions construites dans le </w:t>
      </w:r>
      <w:r w:rsidR="00A9545B" w:rsidRPr="001373DE">
        <w:rPr>
          <w:rFonts w:ascii="Times New Roman" w:eastAsia="Times New Roman" w:hAnsi="Times New Roman" w:cs="Times New Roman"/>
          <w:sz w:val="24"/>
          <w:szCs w:val="24"/>
          <w:lang w:val="fr-FR" w:eastAsia="en-CA"/>
        </w:rPr>
        <w:t>s</w:t>
      </w:r>
      <w:r w:rsidR="00A9545B">
        <w:rPr>
          <w:rFonts w:ascii="Times New Roman" w:eastAsia="Times New Roman" w:hAnsi="Times New Roman" w:cs="Times New Roman"/>
          <w:sz w:val="24"/>
          <w:szCs w:val="24"/>
          <w:lang w:val="fr-FR" w:eastAsia="en-CA"/>
        </w:rPr>
        <w:t>c</w:t>
      </w:r>
      <w:r w:rsidR="00A9545B" w:rsidRPr="001373DE">
        <w:rPr>
          <w:rFonts w:ascii="Times New Roman" w:eastAsia="Times New Roman" w:hAnsi="Times New Roman" w:cs="Times New Roman"/>
          <w:sz w:val="24"/>
          <w:szCs w:val="24"/>
          <w:lang w:val="fr-FR" w:eastAsia="en-CA"/>
        </w:rPr>
        <w:t>héma</w:t>
      </w:r>
      <w:r w:rsidRPr="001373DE">
        <w:rPr>
          <w:rFonts w:ascii="Times New Roman" w:eastAsia="Times New Roman" w:hAnsi="Times New Roman" w:cs="Times New Roman"/>
          <w:sz w:val="24"/>
          <w:szCs w:val="24"/>
          <w:lang w:val="fr-FR" w:eastAsia="en-CA"/>
        </w:rPr>
        <w:t xml:space="preserve"> en étoile ont</w:t>
      </w:r>
      <w:r w:rsidR="006E1C23" w:rsidRPr="006E1C23">
        <w:rPr>
          <w:rFonts w:ascii="Times New Roman" w:eastAsia="Times New Roman" w:hAnsi="Times New Roman" w:cs="Times New Roman"/>
          <w:sz w:val="24"/>
          <w:szCs w:val="24"/>
          <w:lang w:val="fr-FR" w:eastAsia="en-CA"/>
        </w:rPr>
        <w:t xml:space="preserve"> été alimentées à partir de la STAGING</w:t>
      </w:r>
      <w:r w:rsidRPr="001373DE">
        <w:rPr>
          <w:rFonts w:ascii="Times New Roman" w:eastAsia="Times New Roman" w:hAnsi="Times New Roman" w:cs="Times New Roman"/>
          <w:sz w:val="24"/>
          <w:szCs w:val="24"/>
          <w:lang w:val="fr-FR" w:eastAsia="en-CA"/>
        </w:rPr>
        <w:t xml:space="preserve">. </w:t>
      </w:r>
      <w:r w:rsidR="006E1C23" w:rsidRPr="006E1C23">
        <w:rPr>
          <w:rFonts w:ascii="Times New Roman" w:eastAsia="Times New Roman" w:hAnsi="Times New Roman" w:cs="Times New Roman"/>
          <w:sz w:val="24"/>
          <w:szCs w:val="24"/>
          <w:lang w:val="fr-FR" w:eastAsia="en-CA"/>
        </w:rPr>
        <w:t>Des clés substituts (</w:t>
      </w:r>
      <w:r w:rsidR="006E1C23" w:rsidRPr="006E1C23">
        <w:rPr>
          <w:rFonts w:ascii="Times New Roman" w:eastAsia="Times New Roman" w:hAnsi="Times New Roman" w:cs="Times New Roman"/>
          <w:b/>
          <w:bCs/>
          <w:sz w:val="24"/>
          <w:szCs w:val="24"/>
          <w:lang w:val="fr-FR" w:eastAsia="en-CA"/>
        </w:rPr>
        <w:t>IDENTITY</w:t>
      </w:r>
      <w:r w:rsidR="006E1C23" w:rsidRPr="006E1C23">
        <w:rPr>
          <w:rFonts w:ascii="Times New Roman" w:eastAsia="Times New Roman" w:hAnsi="Times New Roman" w:cs="Times New Roman"/>
          <w:sz w:val="24"/>
          <w:szCs w:val="24"/>
          <w:lang w:val="fr-FR" w:eastAsia="en-CA"/>
        </w:rPr>
        <w:t>) ont été générées pour garantir la stabilité des références dans la</w:t>
      </w:r>
      <w:r w:rsidRPr="001373DE">
        <w:rPr>
          <w:rFonts w:ascii="Times New Roman" w:eastAsia="Times New Roman" w:hAnsi="Times New Roman" w:cs="Times New Roman"/>
          <w:sz w:val="24"/>
          <w:szCs w:val="24"/>
          <w:lang w:val="fr-FR" w:eastAsia="en-CA"/>
        </w:rPr>
        <w:t xml:space="preserve"> table des faits.</w:t>
      </w:r>
    </w:p>
    <w:p w14:paraId="3F13C7DF" w14:textId="77777777" w:rsidR="007E3D60" w:rsidRPr="001373DE" w:rsidRDefault="006E1C23" w:rsidP="006E1C2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b/>
          <w:bCs/>
          <w:sz w:val="24"/>
          <w:szCs w:val="24"/>
          <w:lang w:val="fr-FR" w:eastAsia="en-CA"/>
        </w:rPr>
        <w:t xml:space="preserve">Construction et alimentation de la table de faits </w:t>
      </w:r>
      <w:proofErr w:type="spellStart"/>
      <w:r w:rsidRPr="001373DE">
        <w:rPr>
          <w:rFonts w:ascii="Times New Roman" w:eastAsia="Times New Roman" w:hAnsi="Times New Roman" w:cs="Times New Roman"/>
          <w:b/>
          <w:bCs/>
          <w:sz w:val="24"/>
          <w:szCs w:val="24"/>
          <w:lang w:val="fr-FR" w:eastAsia="en-CA"/>
        </w:rPr>
        <w:t>FactSales</w:t>
      </w:r>
      <w:proofErr w:type="spellEnd"/>
    </w:p>
    <w:p w14:paraId="4B690E20" w14:textId="77777777" w:rsidR="007E3D60" w:rsidRPr="001373DE" w:rsidRDefault="006E1C23" w:rsidP="007E3D6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La table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a été alimentée en combinant :</w:t>
      </w:r>
    </w:p>
    <w:p w14:paraId="5D47EF00" w14:textId="34D08378" w:rsidR="007E3D60" w:rsidRPr="001373DE" w:rsidRDefault="006739DB"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Les</w:t>
      </w:r>
      <w:r w:rsidR="006E1C23" w:rsidRPr="001373DE">
        <w:rPr>
          <w:rFonts w:ascii="Times New Roman" w:eastAsia="Times New Roman" w:hAnsi="Times New Roman" w:cs="Times New Roman"/>
          <w:sz w:val="24"/>
          <w:szCs w:val="24"/>
          <w:lang w:val="fr-FR" w:eastAsia="en-CA"/>
        </w:rPr>
        <w:t xml:space="preserve"> clés issues des dimensions,</w:t>
      </w:r>
    </w:p>
    <w:p w14:paraId="598DEA35" w14:textId="2A99BB52" w:rsidR="007E3D60" w:rsidRPr="001373DE" w:rsidRDefault="006739DB"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L</w:t>
      </w:r>
      <w:r w:rsidR="006E1C23" w:rsidRPr="001373DE">
        <w:rPr>
          <w:rFonts w:ascii="Times New Roman" w:eastAsia="Times New Roman" w:hAnsi="Times New Roman" w:cs="Times New Roman"/>
          <w:sz w:val="24"/>
          <w:szCs w:val="24"/>
          <w:lang w:eastAsia="en-CA"/>
        </w:rPr>
        <w:t xml:space="preserve">es </w:t>
      </w:r>
      <w:proofErr w:type="spellStart"/>
      <w:r w:rsidR="006E1C23" w:rsidRPr="001373DE">
        <w:rPr>
          <w:rFonts w:ascii="Times New Roman" w:eastAsia="Times New Roman" w:hAnsi="Times New Roman" w:cs="Times New Roman"/>
          <w:sz w:val="24"/>
          <w:szCs w:val="24"/>
          <w:lang w:eastAsia="en-CA"/>
        </w:rPr>
        <w:t>mesures</w:t>
      </w:r>
      <w:proofErr w:type="spellEnd"/>
      <w:r w:rsidR="006E1C23" w:rsidRPr="001373DE">
        <w:rPr>
          <w:rFonts w:ascii="Times New Roman" w:eastAsia="Times New Roman" w:hAnsi="Times New Roman" w:cs="Times New Roman"/>
          <w:sz w:val="24"/>
          <w:szCs w:val="24"/>
          <w:lang w:eastAsia="en-CA"/>
        </w:rPr>
        <w:t xml:space="preserve"> (</w:t>
      </w:r>
      <w:proofErr w:type="spellStart"/>
      <w:r w:rsidR="006E1C23" w:rsidRPr="001373DE">
        <w:rPr>
          <w:rFonts w:ascii="Times New Roman" w:eastAsia="Times New Roman" w:hAnsi="Times New Roman" w:cs="Times New Roman"/>
          <w:sz w:val="24"/>
          <w:szCs w:val="24"/>
          <w:lang w:eastAsia="en-CA"/>
        </w:rPr>
        <w:t>Total_Cost</w:t>
      </w:r>
      <w:proofErr w:type="spellEnd"/>
      <w:r w:rsidR="006E1C23" w:rsidRPr="001373DE">
        <w:rPr>
          <w:rFonts w:ascii="Times New Roman" w:eastAsia="Times New Roman" w:hAnsi="Times New Roman" w:cs="Times New Roman"/>
          <w:sz w:val="24"/>
          <w:szCs w:val="24"/>
          <w:lang w:eastAsia="en-CA"/>
        </w:rPr>
        <w:t xml:space="preserve">, </w:t>
      </w:r>
      <w:proofErr w:type="spellStart"/>
      <w:r w:rsidR="006E1C23" w:rsidRPr="001373DE">
        <w:rPr>
          <w:rFonts w:ascii="Times New Roman" w:eastAsia="Times New Roman" w:hAnsi="Times New Roman" w:cs="Times New Roman"/>
          <w:sz w:val="24"/>
          <w:szCs w:val="24"/>
          <w:lang w:eastAsia="en-CA"/>
        </w:rPr>
        <w:t>Total_Items</w:t>
      </w:r>
      <w:proofErr w:type="spellEnd"/>
      <w:r w:rsidR="007E3D60" w:rsidRPr="001373DE">
        <w:rPr>
          <w:rFonts w:ascii="Times New Roman" w:eastAsia="Times New Roman" w:hAnsi="Times New Roman" w:cs="Times New Roman"/>
          <w:sz w:val="24"/>
          <w:szCs w:val="24"/>
          <w:lang w:eastAsia="en-CA"/>
        </w:rPr>
        <w:t>, Season</w:t>
      </w:r>
      <w:r w:rsidR="006E1C23" w:rsidRPr="001373DE">
        <w:rPr>
          <w:rFonts w:ascii="Times New Roman" w:eastAsia="Times New Roman" w:hAnsi="Times New Roman" w:cs="Times New Roman"/>
          <w:sz w:val="24"/>
          <w:szCs w:val="24"/>
          <w:lang w:eastAsia="en-CA"/>
        </w:rPr>
        <w:t>),</w:t>
      </w:r>
    </w:p>
    <w:p w14:paraId="6F46D353" w14:textId="25161DD8" w:rsidR="006E1C23" w:rsidRPr="001373DE" w:rsidRDefault="006739DB"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D</w:t>
      </w:r>
      <w:r w:rsidR="006E1C23" w:rsidRPr="001373DE">
        <w:rPr>
          <w:rFonts w:ascii="Times New Roman" w:eastAsia="Times New Roman" w:hAnsi="Times New Roman" w:cs="Times New Roman"/>
          <w:sz w:val="24"/>
          <w:szCs w:val="24"/>
          <w:lang w:val="fr-FR" w:eastAsia="en-CA"/>
        </w:rPr>
        <w:t xml:space="preserve">es attributs dérivés transactionnels comme </w:t>
      </w:r>
      <w:proofErr w:type="spellStart"/>
      <w:r w:rsidR="006E1C23" w:rsidRPr="001373DE">
        <w:rPr>
          <w:rFonts w:ascii="Times New Roman" w:eastAsia="Times New Roman" w:hAnsi="Times New Roman" w:cs="Times New Roman"/>
          <w:b/>
          <w:bCs/>
          <w:sz w:val="24"/>
          <w:szCs w:val="24"/>
          <w:lang w:val="fr-FR" w:eastAsia="en-CA"/>
        </w:rPr>
        <w:t>HourInDay</w:t>
      </w:r>
      <w:proofErr w:type="spellEnd"/>
      <w:r w:rsidR="006E1C23" w:rsidRPr="001373DE">
        <w:rPr>
          <w:rFonts w:ascii="Times New Roman" w:eastAsia="Times New Roman" w:hAnsi="Times New Roman" w:cs="Times New Roman"/>
          <w:sz w:val="24"/>
          <w:szCs w:val="24"/>
          <w:lang w:val="fr-FR" w:eastAsia="en-CA"/>
        </w:rPr>
        <w:t>.</w:t>
      </w:r>
    </w:p>
    <w:p w14:paraId="5EECDBAE" w14:textId="719B3D4E" w:rsidR="003F24C3" w:rsidRPr="005C2DBB" w:rsidRDefault="006E1C23" w:rsidP="006374FA">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Le chargement final assure que chaque transaction correspond à un enregistrement unique dans la </w:t>
      </w:r>
      <w:proofErr w:type="spellStart"/>
      <w:r w:rsidRPr="006E1C23">
        <w:rPr>
          <w:rFonts w:ascii="Times New Roman" w:eastAsia="Times New Roman" w:hAnsi="Times New Roman" w:cs="Times New Roman"/>
          <w:sz w:val="24"/>
          <w:szCs w:val="24"/>
          <w:lang w:val="fr-FR" w:eastAsia="en-CA"/>
        </w:rPr>
        <w:t>fact</w:t>
      </w:r>
      <w:proofErr w:type="spellEnd"/>
      <w:r w:rsidRPr="006E1C23">
        <w:rPr>
          <w:rFonts w:ascii="Times New Roman" w:eastAsia="Times New Roman" w:hAnsi="Times New Roman" w:cs="Times New Roman"/>
          <w:sz w:val="24"/>
          <w:szCs w:val="24"/>
          <w:lang w:val="fr-FR" w:eastAsia="en-CA"/>
        </w:rPr>
        <w:t>, garantissant un schéma en étoile cohérent et robuste.</w:t>
      </w:r>
    </w:p>
    <w:p w14:paraId="1E61275B" w14:textId="51FE82A4" w:rsidR="009B3A38" w:rsidRDefault="00ED5B16" w:rsidP="00F56EB3">
      <w:pPr>
        <w:pStyle w:val="Heading1"/>
        <w:rPr>
          <w:lang w:val="fr-FR"/>
        </w:rPr>
      </w:pPr>
      <w:bookmarkStart w:id="11" w:name="_Toc214476527"/>
      <w:r w:rsidRPr="006F5DA5">
        <w:rPr>
          <w:lang w:val="fr-FR"/>
        </w:rPr>
        <w:lastRenderedPageBreak/>
        <w:t>Opérations ROLAP</w:t>
      </w:r>
      <w:r w:rsidR="002110B2" w:rsidRPr="006F5DA5">
        <w:rPr>
          <w:lang w:val="fr-FR"/>
        </w:rPr>
        <w:t xml:space="preserve"> et Analyse des résultats</w:t>
      </w:r>
      <w:bookmarkEnd w:id="11"/>
    </w:p>
    <w:p w14:paraId="0DDF2979" w14:textId="572733DC" w:rsidR="00A9545B" w:rsidRPr="006374FA" w:rsidRDefault="00A9545B" w:rsidP="00A9545B">
      <w:pPr>
        <w:rPr>
          <w:rStyle w:val="Strong"/>
          <w:rFonts w:ascii="Times New Roman" w:hAnsi="Times New Roman" w:cs="Times New Roman"/>
          <w:b w:val="0"/>
          <w:bCs w:val="0"/>
          <w:sz w:val="24"/>
          <w:szCs w:val="24"/>
          <w:lang w:val="fr-FR"/>
        </w:rPr>
      </w:pPr>
      <w:r w:rsidRPr="00A9545B">
        <w:rPr>
          <w:rStyle w:val="Strong"/>
          <w:rFonts w:ascii="Times New Roman" w:hAnsi="Times New Roman" w:cs="Times New Roman"/>
          <w:b w:val="0"/>
          <w:bCs w:val="0"/>
          <w:sz w:val="24"/>
          <w:szCs w:val="24"/>
          <w:lang w:val="fr-FR"/>
        </w:rPr>
        <w:t>Les graphiques ont</w:t>
      </w:r>
      <w:r w:rsidR="00823044">
        <w:rPr>
          <w:rStyle w:val="Strong"/>
          <w:rFonts w:ascii="Times New Roman" w:hAnsi="Times New Roman" w:cs="Times New Roman"/>
          <w:b w:val="0"/>
          <w:bCs w:val="0"/>
          <w:sz w:val="24"/>
          <w:szCs w:val="24"/>
          <w:lang w:val="fr-FR"/>
        </w:rPr>
        <w:t xml:space="preserve"> été</w:t>
      </w:r>
      <w:r w:rsidRPr="00A9545B">
        <w:rPr>
          <w:rStyle w:val="Strong"/>
          <w:rFonts w:ascii="Times New Roman" w:hAnsi="Times New Roman" w:cs="Times New Roman"/>
          <w:b w:val="0"/>
          <w:bCs w:val="0"/>
          <w:sz w:val="24"/>
          <w:szCs w:val="24"/>
          <w:lang w:val="fr-FR"/>
        </w:rPr>
        <w:t xml:space="preserve"> réalisé avec Microsoft office Excel</w:t>
      </w:r>
      <w:r w:rsidR="00823044">
        <w:rPr>
          <w:rStyle w:val="Strong"/>
          <w:rFonts w:ascii="Times New Roman" w:hAnsi="Times New Roman" w:cs="Times New Roman"/>
          <w:b w:val="0"/>
          <w:bCs w:val="0"/>
          <w:sz w:val="24"/>
          <w:szCs w:val="24"/>
          <w:lang w:val="fr-FR"/>
        </w:rPr>
        <w:t xml:space="preserve"> en utilisant pour la plupart les </w:t>
      </w:r>
      <w:r w:rsidR="00823044" w:rsidRPr="00823044">
        <w:rPr>
          <w:lang w:val="fr-FR"/>
        </w:rPr>
        <w:t>tableau</w:t>
      </w:r>
      <w:r w:rsidR="00823044">
        <w:rPr>
          <w:lang w:val="fr-FR"/>
        </w:rPr>
        <w:t>x</w:t>
      </w:r>
      <w:r w:rsidR="00823044" w:rsidRPr="00823044">
        <w:rPr>
          <w:lang w:val="fr-FR"/>
        </w:rPr>
        <w:t xml:space="preserve"> croisé</w:t>
      </w:r>
      <w:r w:rsidR="00823044">
        <w:rPr>
          <w:lang w:val="fr-FR"/>
        </w:rPr>
        <w:t>s</w:t>
      </w:r>
      <w:r w:rsidR="00823044" w:rsidRPr="00823044">
        <w:rPr>
          <w:lang w:val="fr-FR"/>
        </w:rPr>
        <w:t xml:space="preserve"> dynamique</w:t>
      </w:r>
      <w:r w:rsidR="00823044">
        <w:rPr>
          <w:lang w:val="fr-FR"/>
        </w:rPr>
        <w:t>s</w:t>
      </w:r>
      <w:r w:rsidRPr="00A9545B">
        <w:rPr>
          <w:rStyle w:val="Strong"/>
          <w:rFonts w:ascii="Times New Roman" w:hAnsi="Times New Roman" w:cs="Times New Roman"/>
          <w:b w:val="0"/>
          <w:bCs w:val="0"/>
          <w:sz w:val="24"/>
          <w:szCs w:val="24"/>
          <w:lang w:val="fr-FR"/>
        </w:rPr>
        <w:t xml:space="preserve">. </w:t>
      </w:r>
      <w:r w:rsidR="00823044">
        <w:rPr>
          <w:rStyle w:val="Strong"/>
          <w:rFonts w:ascii="Times New Roman" w:hAnsi="Times New Roman" w:cs="Times New Roman"/>
          <w:b w:val="0"/>
          <w:bCs w:val="0"/>
          <w:sz w:val="24"/>
          <w:szCs w:val="24"/>
          <w:lang w:val="fr-FR"/>
        </w:rPr>
        <w:t xml:space="preserve">Les résultats des requêtes ont été enregistré dans le dossier </w:t>
      </w:r>
      <w:r w:rsidR="00A759D8">
        <w:rPr>
          <w:rStyle w:val="Strong"/>
          <w:rFonts w:ascii="Times New Roman" w:hAnsi="Times New Roman" w:cs="Times New Roman"/>
          <w:b w:val="0"/>
          <w:bCs w:val="0"/>
          <w:sz w:val="24"/>
          <w:szCs w:val="24"/>
          <w:lang w:val="fr-FR"/>
        </w:rPr>
        <w:t>« </w:t>
      </w:r>
      <w:proofErr w:type="spellStart"/>
      <w:r w:rsidR="00A759D8">
        <w:rPr>
          <w:rStyle w:val="Strong"/>
          <w:rFonts w:ascii="Times New Roman" w:hAnsi="Times New Roman" w:cs="Times New Roman"/>
          <w:b w:val="0"/>
          <w:bCs w:val="0"/>
          <w:sz w:val="24"/>
          <w:szCs w:val="24"/>
          <w:lang w:val="fr-FR"/>
        </w:rPr>
        <w:t>rolap_exports</w:t>
      </w:r>
      <w:proofErr w:type="spellEnd"/>
      <w:r w:rsidR="00A759D8">
        <w:rPr>
          <w:rStyle w:val="Strong"/>
          <w:rFonts w:ascii="Times New Roman" w:hAnsi="Times New Roman" w:cs="Times New Roman"/>
          <w:b w:val="0"/>
          <w:bCs w:val="0"/>
          <w:sz w:val="24"/>
          <w:szCs w:val="24"/>
          <w:lang w:val="fr-FR"/>
        </w:rPr>
        <w:t xml:space="preserve"> » </w:t>
      </w:r>
      <w:r w:rsidR="00823044">
        <w:rPr>
          <w:rStyle w:val="Strong"/>
          <w:rFonts w:ascii="Times New Roman" w:hAnsi="Times New Roman" w:cs="Times New Roman"/>
          <w:b w:val="0"/>
          <w:bCs w:val="0"/>
          <w:sz w:val="24"/>
          <w:szCs w:val="24"/>
          <w:lang w:val="fr-FR"/>
        </w:rPr>
        <w:t>sous forme de fichier CSV p</w:t>
      </w:r>
      <w:r w:rsidR="00A759D8">
        <w:rPr>
          <w:rStyle w:val="Strong"/>
          <w:rFonts w:ascii="Times New Roman" w:hAnsi="Times New Roman" w:cs="Times New Roman"/>
          <w:b w:val="0"/>
          <w:bCs w:val="0"/>
          <w:sz w:val="24"/>
          <w:szCs w:val="24"/>
          <w:lang w:val="fr-FR"/>
        </w:rPr>
        <w:t>uis</w:t>
      </w:r>
      <w:r w:rsidR="00823044">
        <w:rPr>
          <w:rStyle w:val="Strong"/>
          <w:rFonts w:ascii="Times New Roman" w:hAnsi="Times New Roman" w:cs="Times New Roman"/>
          <w:b w:val="0"/>
          <w:bCs w:val="0"/>
          <w:sz w:val="24"/>
          <w:szCs w:val="24"/>
          <w:lang w:val="fr-FR"/>
        </w:rPr>
        <w:t xml:space="preserve"> tran</w:t>
      </w:r>
      <w:r w:rsidR="00A759D8">
        <w:rPr>
          <w:rStyle w:val="Strong"/>
          <w:rFonts w:ascii="Times New Roman" w:hAnsi="Times New Roman" w:cs="Times New Roman"/>
          <w:b w:val="0"/>
          <w:bCs w:val="0"/>
          <w:sz w:val="24"/>
          <w:szCs w:val="24"/>
          <w:lang w:val="fr-FR"/>
        </w:rPr>
        <w:t>s</w:t>
      </w:r>
      <w:r w:rsidR="00823044">
        <w:rPr>
          <w:rStyle w:val="Strong"/>
          <w:rFonts w:ascii="Times New Roman" w:hAnsi="Times New Roman" w:cs="Times New Roman"/>
          <w:b w:val="0"/>
          <w:bCs w:val="0"/>
          <w:sz w:val="24"/>
          <w:szCs w:val="24"/>
          <w:lang w:val="fr-FR"/>
        </w:rPr>
        <w:t xml:space="preserve">porter sur </w:t>
      </w:r>
      <w:r w:rsidR="00A759D8">
        <w:rPr>
          <w:rStyle w:val="Strong"/>
          <w:rFonts w:ascii="Times New Roman" w:hAnsi="Times New Roman" w:cs="Times New Roman"/>
          <w:b w:val="0"/>
          <w:bCs w:val="0"/>
          <w:sz w:val="24"/>
          <w:szCs w:val="24"/>
          <w:lang w:val="fr-FR"/>
        </w:rPr>
        <w:t>Excel</w:t>
      </w:r>
      <w:r w:rsidR="00823044">
        <w:rPr>
          <w:rStyle w:val="Strong"/>
          <w:rFonts w:ascii="Times New Roman" w:hAnsi="Times New Roman" w:cs="Times New Roman"/>
          <w:b w:val="0"/>
          <w:bCs w:val="0"/>
          <w:sz w:val="24"/>
          <w:szCs w:val="24"/>
          <w:lang w:val="fr-FR"/>
        </w:rPr>
        <w:t xml:space="preserve"> pour réaliser ces visualisations. </w:t>
      </w:r>
    </w:p>
    <w:p w14:paraId="435C3A41" w14:textId="77777777" w:rsidR="009B3A38" w:rsidRPr="009B3A38" w:rsidRDefault="00836C16" w:rsidP="00F56EB3">
      <w:pPr>
        <w:pStyle w:val="Heading2"/>
        <w:rPr>
          <w:lang w:val="fr-FR"/>
        </w:rPr>
      </w:pPr>
      <w:bookmarkStart w:id="12" w:name="_Toc214476528"/>
      <w:r w:rsidRPr="009B3A38">
        <w:rPr>
          <w:lang w:val="fr-FR"/>
        </w:rPr>
        <w:t>Roll-up temporel : ventes par année et par mois</w:t>
      </w:r>
      <w:bookmarkEnd w:id="12"/>
    </w:p>
    <w:p w14:paraId="44D8AA85" w14:textId="3260B714" w:rsidR="00836C16" w:rsidRPr="006374FA" w:rsidRDefault="00836C16" w:rsidP="009B3A38">
      <w:pPr>
        <w:rPr>
          <w:rFonts w:ascii="Times New Roman" w:eastAsia="Times New Roman" w:hAnsi="Times New Roman" w:cs="Times New Roman"/>
          <w:sz w:val="24"/>
          <w:szCs w:val="24"/>
          <w:lang w:val="fr-FR" w:eastAsia="en-CA"/>
        </w:rPr>
      </w:pPr>
      <w:r w:rsidRPr="001373DE">
        <w:rPr>
          <w:lang w:val="fr-FR"/>
        </w:rPr>
        <w:br/>
      </w:r>
      <w:r w:rsidRPr="006374FA">
        <w:rPr>
          <w:rFonts w:ascii="Times New Roman" w:eastAsia="Times New Roman" w:hAnsi="Times New Roman" w:cs="Times New Roman"/>
          <w:sz w:val="24"/>
          <w:szCs w:val="24"/>
          <w:lang w:val="fr-FR" w:eastAsia="en-CA"/>
        </w:rPr>
        <w:t>Cette requête agrège le montant total des ventes par année et par mois.</w:t>
      </w:r>
      <w:r w:rsidR="00EF002C" w:rsidRPr="006374FA">
        <w:rPr>
          <w:rFonts w:ascii="Times New Roman" w:eastAsia="Times New Roman" w:hAnsi="Times New Roman" w:cs="Times New Roman"/>
          <w:sz w:val="24"/>
          <w:szCs w:val="24"/>
          <w:lang w:val="fr-FR" w:eastAsia="en-CA"/>
        </w:rPr>
        <w:t xml:space="preserve"> Ce graphique représente l’évolution des ventes totales pour chaque mois, sur une période allant de Janvier </w:t>
      </w:r>
      <w:r w:rsidR="00EF002C" w:rsidRPr="001C146B">
        <w:rPr>
          <w:rFonts w:ascii="Times New Roman" w:eastAsia="Times New Roman" w:hAnsi="Times New Roman" w:cs="Times New Roman"/>
          <w:b/>
          <w:bCs/>
          <w:sz w:val="24"/>
          <w:szCs w:val="24"/>
          <w:lang w:val="fr-FR" w:eastAsia="en-CA"/>
        </w:rPr>
        <w:t>2020 à mai 2024</w:t>
      </w:r>
      <w:r w:rsidR="00EF002C" w:rsidRPr="006374FA">
        <w:rPr>
          <w:rFonts w:ascii="Times New Roman" w:eastAsia="Times New Roman" w:hAnsi="Times New Roman" w:cs="Times New Roman"/>
          <w:sz w:val="24"/>
          <w:szCs w:val="24"/>
          <w:lang w:val="fr-FR" w:eastAsia="en-CA"/>
        </w:rPr>
        <w:t>.</w:t>
      </w:r>
      <w:r w:rsidR="00EF002C" w:rsidRPr="006374FA">
        <w:rPr>
          <w:rFonts w:ascii="Times New Roman" w:eastAsia="Times New Roman" w:hAnsi="Times New Roman" w:cs="Times New Roman"/>
          <w:sz w:val="24"/>
          <w:szCs w:val="24"/>
          <w:lang w:val="fr-FR" w:eastAsia="en-CA"/>
        </w:rPr>
        <w:br/>
        <w:t>Chaque couleur correspond à une année, ce qui permet de comparer facilement les tendances saisonnières et les variations d’une année à l’autre.</w:t>
      </w:r>
      <w:r w:rsidRPr="006374FA">
        <w:rPr>
          <w:rFonts w:ascii="Times New Roman" w:eastAsia="Times New Roman" w:hAnsi="Times New Roman" w:cs="Times New Roman"/>
          <w:sz w:val="24"/>
          <w:szCs w:val="24"/>
          <w:lang w:val="fr-FR" w:eastAsia="en-CA"/>
        </w:rPr>
        <w:t xml:space="preserve"> On observe que l’activité commerciale n’est pas uniforme au cours de l’année : certains mois présentent des volumes de ventes nettement plus élevés que d’autres. Ces variations peuvent être liées à des événements saisonniers (soldes, fêtes, promotions) ou à des fluctuations de la demande. </w:t>
      </w:r>
    </w:p>
    <w:p w14:paraId="3E03AB0D" w14:textId="2934004B" w:rsidR="00691C40" w:rsidRPr="001373DE" w:rsidRDefault="00EF002C" w:rsidP="00691C40">
      <w:pPr>
        <w:pStyle w:val="ListParagraph"/>
        <w:spacing w:after="0" w:line="240" w:lineRule="auto"/>
        <w:jc w:val="center"/>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4AFBF66B" wp14:editId="2A4B92D2">
            <wp:extent cx="5550185" cy="36659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50185" cy="3665948"/>
                    </a:xfrm>
                    <a:prstGeom prst="rect">
                      <a:avLst/>
                    </a:prstGeom>
                  </pic:spPr>
                </pic:pic>
              </a:graphicData>
            </a:graphic>
          </wp:inline>
        </w:drawing>
      </w:r>
    </w:p>
    <w:p w14:paraId="4434D6BC" w14:textId="247054E5" w:rsidR="00691C40" w:rsidRPr="001373DE" w:rsidRDefault="00691C40" w:rsidP="00691C40">
      <w:pPr>
        <w:pStyle w:val="ListParagraph"/>
        <w:spacing w:after="0" w:line="240" w:lineRule="auto"/>
        <w:jc w:val="center"/>
        <w:rPr>
          <w:rFonts w:ascii="Times New Roman" w:hAnsi="Times New Roman" w:cs="Times New Roman"/>
          <w:sz w:val="24"/>
          <w:szCs w:val="24"/>
          <w:lang w:val="fr-FR"/>
        </w:rPr>
      </w:pPr>
    </w:p>
    <w:p w14:paraId="158EF876" w14:textId="176C8E81" w:rsidR="00EF002C" w:rsidRPr="00EF002C" w:rsidRDefault="00EF002C" w:rsidP="00EF002C">
      <w:pPr>
        <w:spacing w:before="100" w:beforeAutospacing="1" w:after="100" w:afterAutospacing="1" w:line="240" w:lineRule="auto"/>
        <w:rPr>
          <w:rFonts w:ascii="Times New Roman" w:eastAsia="Times New Roman" w:hAnsi="Times New Roman" w:cs="Times New Roman"/>
          <w:sz w:val="24"/>
          <w:szCs w:val="24"/>
          <w:lang w:val="fr-FR" w:eastAsia="en-CA"/>
        </w:rPr>
      </w:pPr>
      <w:r w:rsidRPr="00EF002C">
        <w:rPr>
          <w:rFonts w:ascii="Times New Roman" w:eastAsia="Times New Roman" w:hAnsi="Times New Roman" w:cs="Times New Roman"/>
          <w:sz w:val="24"/>
          <w:szCs w:val="24"/>
          <w:lang w:val="fr-FR" w:eastAsia="en-CA"/>
        </w:rPr>
        <w:t xml:space="preserve">Les ventes mensuelles se situent principalement entre </w:t>
      </w:r>
      <w:r w:rsidRPr="00EF002C">
        <w:rPr>
          <w:rFonts w:ascii="Times New Roman" w:eastAsia="Times New Roman" w:hAnsi="Times New Roman" w:cs="Times New Roman"/>
          <w:b/>
          <w:bCs/>
          <w:sz w:val="24"/>
          <w:szCs w:val="24"/>
          <w:lang w:val="fr-FR" w:eastAsia="en-CA"/>
        </w:rPr>
        <w:t>950 000 $ et 1 020 000 $</w:t>
      </w:r>
      <w:r w:rsidRPr="00EF002C">
        <w:rPr>
          <w:rFonts w:ascii="Times New Roman" w:eastAsia="Times New Roman" w:hAnsi="Times New Roman" w:cs="Times New Roman"/>
          <w:sz w:val="24"/>
          <w:szCs w:val="24"/>
          <w:lang w:val="fr-FR" w:eastAsia="en-CA"/>
        </w:rPr>
        <w:t xml:space="preserve">, ce qui traduit une </w:t>
      </w:r>
      <w:r w:rsidRPr="00EF002C">
        <w:rPr>
          <w:rFonts w:ascii="Times New Roman" w:eastAsia="Times New Roman" w:hAnsi="Times New Roman" w:cs="Times New Roman"/>
          <w:b/>
          <w:bCs/>
          <w:sz w:val="24"/>
          <w:szCs w:val="24"/>
          <w:lang w:val="fr-FR" w:eastAsia="en-CA"/>
        </w:rPr>
        <w:t>activité commerciale stable</w:t>
      </w:r>
      <w:r w:rsidRPr="00EF002C">
        <w:rPr>
          <w:rFonts w:ascii="Times New Roman" w:eastAsia="Times New Roman" w:hAnsi="Times New Roman" w:cs="Times New Roman"/>
          <w:sz w:val="24"/>
          <w:szCs w:val="24"/>
          <w:lang w:val="fr-FR" w:eastAsia="en-CA"/>
        </w:rPr>
        <w:t xml:space="preserve"> tout au long de la période.</w:t>
      </w:r>
      <w:r>
        <w:rPr>
          <w:rFonts w:ascii="Times New Roman" w:eastAsia="Times New Roman" w:hAnsi="Times New Roman" w:cs="Times New Roman"/>
          <w:sz w:val="24"/>
          <w:szCs w:val="24"/>
          <w:lang w:val="fr-FR" w:eastAsia="en-CA"/>
        </w:rPr>
        <w:t xml:space="preserve"> </w:t>
      </w:r>
      <w:r w:rsidRPr="00EF002C">
        <w:rPr>
          <w:rFonts w:ascii="Times New Roman" w:eastAsia="Times New Roman" w:hAnsi="Times New Roman" w:cs="Times New Roman"/>
          <w:sz w:val="24"/>
          <w:szCs w:val="24"/>
          <w:lang w:val="fr-FR" w:eastAsia="en-CA"/>
        </w:rPr>
        <w:t xml:space="preserve">Les années </w:t>
      </w:r>
      <w:r w:rsidRPr="00EF002C">
        <w:rPr>
          <w:rFonts w:ascii="Times New Roman" w:eastAsia="Times New Roman" w:hAnsi="Times New Roman" w:cs="Times New Roman"/>
          <w:b/>
          <w:bCs/>
          <w:sz w:val="24"/>
          <w:szCs w:val="24"/>
          <w:lang w:val="fr-FR" w:eastAsia="en-CA"/>
        </w:rPr>
        <w:t>2020, 2021, 2022 et 2023</w:t>
      </w:r>
      <w:r w:rsidRPr="00EF002C">
        <w:rPr>
          <w:rFonts w:ascii="Times New Roman" w:eastAsia="Times New Roman" w:hAnsi="Times New Roman" w:cs="Times New Roman"/>
          <w:sz w:val="24"/>
          <w:szCs w:val="24"/>
          <w:lang w:val="fr-FR" w:eastAsia="en-CA"/>
        </w:rPr>
        <w:t xml:space="preserve"> montrent des profils très similaires avec de légères variations mensuelles.</w:t>
      </w:r>
    </w:p>
    <w:p w14:paraId="0692A1DE" w14:textId="4C5EFB71" w:rsidR="00A406ED" w:rsidRPr="00EF002C" w:rsidRDefault="00691C40" w:rsidP="00EF002C">
      <w:pPr>
        <w:spacing w:after="0" w:line="240" w:lineRule="auto"/>
        <w:rPr>
          <w:rFonts w:ascii="Times New Roman" w:hAnsi="Times New Roman" w:cs="Times New Roman"/>
          <w:sz w:val="24"/>
          <w:szCs w:val="24"/>
          <w:lang w:val="fr-FR"/>
        </w:rPr>
      </w:pPr>
      <w:r w:rsidRPr="00EF002C">
        <w:rPr>
          <w:rFonts w:ascii="Times New Roman" w:hAnsi="Times New Roman" w:cs="Times New Roman"/>
          <w:sz w:val="24"/>
          <w:szCs w:val="24"/>
          <w:lang w:val="fr-FR"/>
        </w:rPr>
        <w:lastRenderedPageBreak/>
        <w:t>On constate que le mois de février est un mois de faible vente</w:t>
      </w:r>
      <w:r w:rsidR="00D61AB1" w:rsidRPr="00EF002C">
        <w:rPr>
          <w:rFonts w:ascii="Times New Roman" w:hAnsi="Times New Roman" w:cs="Times New Roman"/>
          <w:sz w:val="24"/>
          <w:szCs w:val="24"/>
          <w:lang w:val="fr-FR"/>
        </w:rPr>
        <w:t xml:space="preserve"> et reste pratiquement constant chaque année.</w:t>
      </w:r>
      <w:r w:rsidR="002F12E5">
        <w:rPr>
          <w:rFonts w:ascii="Times New Roman" w:hAnsi="Times New Roman" w:cs="Times New Roman"/>
          <w:sz w:val="24"/>
          <w:szCs w:val="24"/>
          <w:lang w:val="fr-FR"/>
        </w:rPr>
        <w:t xml:space="preserve"> Ce qui peut s’expliquer par sa courte durée. </w:t>
      </w:r>
      <w:r w:rsidR="00D61AB1" w:rsidRPr="00EF002C">
        <w:rPr>
          <w:rFonts w:ascii="Times New Roman" w:hAnsi="Times New Roman" w:cs="Times New Roman"/>
          <w:sz w:val="24"/>
          <w:szCs w:val="24"/>
          <w:lang w:val="fr-FR"/>
        </w:rPr>
        <w:t xml:space="preserve"> </w:t>
      </w:r>
    </w:p>
    <w:p w14:paraId="04759974" w14:textId="79FEF777" w:rsidR="00691C40" w:rsidRDefault="00D61AB1"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t xml:space="preserve">Nous remarquons également une baisse drastique de vente au mois de mai 2024 représentant la plus mauvaise vente de toutes les années. </w:t>
      </w:r>
      <w:r w:rsidR="002F12E5">
        <w:rPr>
          <w:rFonts w:ascii="Times New Roman" w:hAnsi="Times New Roman" w:cs="Times New Roman"/>
          <w:sz w:val="24"/>
          <w:szCs w:val="24"/>
          <w:lang w:val="fr-FR"/>
        </w:rPr>
        <w:t xml:space="preserve"> Cela représente une anomalie et peut s’expliquer de plusieurs façons : </w:t>
      </w:r>
    </w:p>
    <w:p w14:paraId="5CCEA329" w14:textId="293A6030" w:rsidR="002F12E5" w:rsidRPr="002F12E5" w:rsidRDefault="006374FA"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2F12E5">
        <w:rPr>
          <w:rFonts w:ascii="Times New Roman" w:eastAsia="Times New Roman" w:hAnsi="Times New Roman" w:cs="Times New Roman"/>
          <w:sz w:val="24"/>
          <w:szCs w:val="24"/>
          <w:lang w:val="fr-FR" w:eastAsia="en-CA"/>
        </w:rPr>
        <w:t>Une</w:t>
      </w:r>
      <w:r w:rsidR="002F12E5" w:rsidRPr="002F12E5">
        <w:rPr>
          <w:rFonts w:ascii="Times New Roman" w:eastAsia="Times New Roman" w:hAnsi="Times New Roman" w:cs="Times New Roman"/>
          <w:sz w:val="24"/>
          <w:szCs w:val="24"/>
          <w:lang w:val="fr-FR" w:eastAsia="en-CA"/>
        </w:rPr>
        <w:t xml:space="preserve"> perte de données pour ce mois</w:t>
      </w:r>
      <w:r w:rsidR="002F12E5">
        <w:rPr>
          <w:rFonts w:ascii="Times New Roman" w:eastAsia="Times New Roman" w:hAnsi="Times New Roman" w:cs="Times New Roman"/>
          <w:sz w:val="24"/>
          <w:szCs w:val="24"/>
          <w:lang w:val="fr-FR" w:eastAsia="en-CA"/>
        </w:rPr>
        <w:t xml:space="preserve"> ou données non enregistrées pour le mois complet</w:t>
      </w:r>
    </w:p>
    <w:p w14:paraId="7E5641F2" w14:textId="7EC301FC" w:rsidR="002F12E5" w:rsidRPr="002F12E5" w:rsidRDefault="006374FA"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2F12E5">
        <w:rPr>
          <w:rFonts w:ascii="Times New Roman" w:eastAsia="Times New Roman" w:hAnsi="Times New Roman" w:cs="Times New Roman"/>
          <w:sz w:val="24"/>
          <w:szCs w:val="24"/>
          <w:lang w:val="fr-FR" w:eastAsia="en-CA"/>
        </w:rPr>
        <w:t>Une</w:t>
      </w:r>
      <w:r w:rsidR="002F12E5" w:rsidRPr="002F12E5">
        <w:rPr>
          <w:rFonts w:ascii="Times New Roman" w:eastAsia="Times New Roman" w:hAnsi="Times New Roman" w:cs="Times New Roman"/>
          <w:sz w:val="24"/>
          <w:szCs w:val="24"/>
          <w:lang w:val="fr-FR" w:eastAsia="en-CA"/>
        </w:rPr>
        <w:t xml:space="preserve"> activité fortement réduite suite à un incident </w:t>
      </w:r>
    </w:p>
    <w:p w14:paraId="441497BC" w14:textId="424004B0" w:rsidR="002F12E5" w:rsidRPr="002F12E5" w:rsidRDefault="006374FA"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2F12E5">
        <w:rPr>
          <w:rFonts w:ascii="Times New Roman" w:eastAsia="Times New Roman" w:hAnsi="Times New Roman" w:cs="Times New Roman"/>
          <w:sz w:val="24"/>
          <w:szCs w:val="24"/>
          <w:lang w:val="fr-FR" w:eastAsia="en-CA"/>
        </w:rPr>
        <w:t>Un</w:t>
      </w:r>
      <w:r w:rsidR="002F12E5" w:rsidRPr="002F12E5">
        <w:rPr>
          <w:rFonts w:ascii="Times New Roman" w:eastAsia="Times New Roman" w:hAnsi="Times New Roman" w:cs="Times New Roman"/>
          <w:sz w:val="24"/>
          <w:szCs w:val="24"/>
          <w:lang w:val="fr-FR" w:eastAsia="en-CA"/>
        </w:rPr>
        <w:t xml:space="preserve"> problème d’enregistrement dans la base de données</w:t>
      </w:r>
    </w:p>
    <w:p w14:paraId="68ABC0A4" w14:textId="70F81F18" w:rsidR="00691C40" w:rsidRDefault="00691C40"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t>Cette vue Roll-up est utile pour identifier les périodes “fortes” et “creuses” et motiver, par</w:t>
      </w:r>
      <w:r w:rsidR="002F12E5">
        <w:rPr>
          <w:rFonts w:ascii="Times New Roman" w:hAnsi="Times New Roman" w:cs="Times New Roman"/>
          <w:sz w:val="24"/>
          <w:szCs w:val="24"/>
          <w:lang w:val="fr-FR"/>
        </w:rPr>
        <w:t xml:space="preserve"> </w:t>
      </w:r>
      <w:r w:rsidRPr="002F12E5">
        <w:rPr>
          <w:rFonts w:ascii="Times New Roman" w:hAnsi="Times New Roman" w:cs="Times New Roman"/>
          <w:sz w:val="24"/>
          <w:szCs w:val="24"/>
          <w:lang w:val="fr-FR"/>
        </w:rPr>
        <w:t>exemple, un ajustement des campagnes</w:t>
      </w:r>
    </w:p>
    <w:p w14:paraId="79CDD3E7" w14:textId="77777777" w:rsidR="00E51010" w:rsidRPr="002F12E5" w:rsidRDefault="00E51010" w:rsidP="002F12E5">
      <w:pPr>
        <w:spacing w:after="0" w:line="240" w:lineRule="auto"/>
        <w:rPr>
          <w:rFonts w:ascii="Times New Roman" w:eastAsia="Times New Roman" w:hAnsi="Times New Roman" w:cs="Times New Roman"/>
          <w:sz w:val="24"/>
          <w:szCs w:val="24"/>
          <w:lang w:val="fr-FR" w:eastAsia="en-CA"/>
        </w:rPr>
      </w:pPr>
    </w:p>
    <w:p w14:paraId="418CD342" w14:textId="025D34C9" w:rsidR="00D17610" w:rsidRDefault="00836C16" w:rsidP="00D17610">
      <w:pPr>
        <w:pStyle w:val="Heading2"/>
        <w:rPr>
          <w:rStyle w:val="Strong"/>
          <w:b/>
          <w:bCs w:val="0"/>
          <w:lang w:val="fr-FR"/>
        </w:rPr>
      </w:pPr>
      <w:bookmarkStart w:id="13" w:name="_Toc214476529"/>
      <w:r w:rsidRPr="005C2DBB">
        <w:rPr>
          <w:rStyle w:val="Strong"/>
          <w:b/>
          <w:bCs w:val="0"/>
          <w:lang w:val="fr-FR"/>
        </w:rPr>
        <w:t xml:space="preserve">Drill-down </w:t>
      </w:r>
      <w:r w:rsidR="001457D3" w:rsidRPr="005C2DBB">
        <w:rPr>
          <w:rStyle w:val="Strong"/>
          <w:b/>
          <w:bCs w:val="0"/>
          <w:lang w:val="fr-FR"/>
        </w:rPr>
        <w:t>temporel (</w:t>
      </w:r>
      <w:r w:rsidRPr="005C2DBB">
        <w:rPr>
          <w:rStyle w:val="Strong"/>
          <w:b/>
          <w:bCs w:val="0"/>
          <w:lang w:val="fr-FR"/>
        </w:rPr>
        <w:t>Année-mois-jour-heure)</w:t>
      </w:r>
      <w:bookmarkEnd w:id="13"/>
      <w:r w:rsidRPr="005C2DBB">
        <w:rPr>
          <w:rStyle w:val="Strong"/>
          <w:b/>
          <w:bCs w:val="0"/>
          <w:lang w:val="fr-FR"/>
        </w:rPr>
        <w:t xml:space="preserve"> </w:t>
      </w:r>
    </w:p>
    <w:p w14:paraId="4CBEC64E" w14:textId="77777777" w:rsidR="006374FA" w:rsidRPr="006374FA" w:rsidRDefault="006374FA" w:rsidP="006374FA">
      <w:pPr>
        <w:rPr>
          <w:lang w:val="fr-FR" w:eastAsia="en-CA"/>
        </w:rPr>
      </w:pPr>
    </w:p>
    <w:p w14:paraId="27743123" w14:textId="3415164A" w:rsidR="00257771" w:rsidRDefault="00257771" w:rsidP="009B3A38">
      <w:pPr>
        <w:pStyle w:val="Heading3"/>
        <w:rPr>
          <w:rStyle w:val="Strong"/>
          <w:b/>
          <w:bCs/>
          <w:sz w:val="24"/>
          <w:szCs w:val="24"/>
          <w:lang w:val="fr-FR"/>
        </w:rPr>
      </w:pPr>
      <w:bookmarkStart w:id="14" w:name="_Toc214476530"/>
      <w:r>
        <w:rPr>
          <w:rStyle w:val="Strong"/>
          <w:b/>
          <w:bCs/>
          <w:sz w:val="24"/>
          <w:szCs w:val="24"/>
          <w:lang w:val="fr-FR"/>
        </w:rPr>
        <w:t>Ventes totales par années et par jours</w:t>
      </w:r>
      <w:bookmarkEnd w:id="14"/>
    </w:p>
    <w:p w14:paraId="63691AFB" w14:textId="77777777"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Ici, c</w:t>
      </w:r>
      <w:r w:rsidRPr="009A4FB0">
        <w:rPr>
          <w:rFonts w:ascii="Times New Roman" w:eastAsia="Times New Roman" w:hAnsi="Times New Roman" w:cs="Times New Roman"/>
          <w:sz w:val="24"/>
          <w:szCs w:val="24"/>
          <w:lang w:val="fr-FR" w:eastAsia="en-CA"/>
        </w:rPr>
        <w:t xml:space="preserve">haque groupement représente un </w:t>
      </w:r>
      <w:r w:rsidRPr="009A4FB0">
        <w:rPr>
          <w:rFonts w:ascii="Times New Roman" w:eastAsia="Times New Roman" w:hAnsi="Times New Roman" w:cs="Times New Roman"/>
          <w:b/>
          <w:bCs/>
          <w:sz w:val="24"/>
          <w:szCs w:val="24"/>
          <w:lang w:val="fr-FR" w:eastAsia="en-CA"/>
        </w:rPr>
        <w:t>jour du mois (1 → 31)</w:t>
      </w:r>
      <w:r w:rsidRPr="009A4FB0">
        <w:rPr>
          <w:rFonts w:ascii="Times New Roman" w:eastAsia="Times New Roman" w:hAnsi="Times New Roman" w:cs="Times New Roman"/>
          <w:sz w:val="24"/>
          <w:szCs w:val="24"/>
          <w:lang w:val="fr-FR" w:eastAsia="en-CA"/>
        </w:rPr>
        <w:t>.</w:t>
      </w:r>
      <w:r>
        <w:rPr>
          <w:rFonts w:ascii="Times New Roman" w:eastAsia="Times New Roman" w:hAnsi="Times New Roman" w:cs="Times New Roman"/>
          <w:sz w:val="24"/>
          <w:szCs w:val="24"/>
          <w:lang w:val="fr-FR" w:eastAsia="en-CA"/>
        </w:rPr>
        <w:t xml:space="preserve"> On remarque une </w:t>
      </w:r>
      <w:proofErr w:type="spellStart"/>
      <w:r>
        <w:rPr>
          <w:rFonts w:ascii="Times New Roman" w:eastAsia="Times New Roman" w:hAnsi="Times New Roman" w:cs="Times New Roman"/>
          <w:sz w:val="24"/>
          <w:szCs w:val="24"/>
          <w:lang w:val="fr-FR" w:eastAsia="en-CA"/>
        </w:rPr>
        <w:t>tendence</w:t>
      </w:r>
      <w:proofErr w:type="spellEnd"/>
      <w:r>
        <w:rPr>
          <w:rFonts w:ascii="Times New Roman" w:eastAsia="Times New Roman" w:hAnsi="Times New Roman" w:cs="Times New Roman"/>
          <w:sz w:val="24"/>
          <w:szCs w:val="24"/>
          <w:lang w:val="fr-FR" w:eastAsia="en-CA"/>
        </w:rPr>
        <w:t xml:space="preserve"> générale de</w:t>
      </w:r>
      <w:r w:rsidRPr="009A4FB0">
        <w:rPr>
          <w:rFonts w:ascii="Times New Roman" w:eastAsia="Times New Roman" w:hAnsi="Times New Roman" w:cs="Times New Roman"/>
          <w:sz w:val="24"/>
          <w:szCs w:val="24"/>
          <w:lang w:val="fr-FR" w:eastAsia="en-CA"/>
        </w:rPr>
        <w:t xml:space="preserve"> ventes </w:t>
      </w:r>
      <w:r>
        <w:rPr>
          <w:rFonts w:ascii="Times New Roman" w:eastAsia="Times New Roman" w:hAnsi="Times New Roman" w:cs="Times New Roman"/>
          <w:sz w:val="24"/>
          <w:szCs w:val="24"/>
          <w:lang w:val="fr-FR" w:eastAsia="en-CA"/>
        </w:rPr>
        <w:t xml:space="preserve">variant </w:t>
      </w:r>
      <w:r w:rsidRPr="009A4FB0">
        <w:rPr>
          <w:rFonts w:ascii="Times New Roman" w:eastAsia="Times New Roman" w:hAnsi="Times New Roman" w:cs="Times New Roman"/>
          <w:sz w:val="24"/>
          <w:szCs w:val="24"/>
          <w:lang w:val="fr-FR" w:eastAsia="en-CA"/>
        </w:rPr>
        <w:t xml:space="preserve">entre </w:t>
      </w:r>
      <w:r w:rsidRPr="009A4FB0">
        <w:rPr>
          <w:rFonts w:ascii="Times New Roman" w:eastAsia="Times New Roman" w:hAnsi="Times New Roman" w:cs="Times New Roman"/>
          <w:b/>
          <w:bCs/>
          <w:sz w:val="24"/>
          <w:szCs w:val="24"/>
          <w:lang w:val="fr-FR" w:eastAsia="en-CA"/>
        </w:rPr>
        <w:t>380 000 et 405 000</w:t>
      </w:r>
      <w:r w:rsidRPr="009A4FB0">
        <w:rPr>
          <w:rFonts w:ascii="Times New Roman" w:eastAsia="Times New Roman" w:hAnsi="Times New Roman" w:cs="Times New Roman"/>
          <w:sz w:val="24"/>
          <w:szCs w:val="24"/>
          <w:lang w:val="fr-FR" w:eastAsia="en-CA"/>
        </w:rPr>
        <w:t xml:space="preserve"> pour les années 2020–2023.</w:t>
      </w:r>
      <w:r>
        <w:rPr>
          <w:rFonts w:ascii="Times New Roman" w:eastAsia="Times New Roman" w:hAnsi="Times New Roman" w:cs="Times New Roman"/>
          <w:sz w:val="24"/>
          <w:szCs w:val="24"/>
          <w:lang w:val="fr-FR" w:eastAsia="en-CA"/>
        </w:rPr>
        <w:t xml:space="preserve"> </w:t>
      </w:r>
    </w:p>
    <w:p w14:paraId="5E139F3F" w14:textId="109322FC"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 xml:space="preserve"> Comme attendu p</w:t>
      </w:r>
      <w:r w:rsidRPr="009A4FB0">
        <w:rPr>
          <w:rFonts w:ascii="Times New Roman" w:eastAsia="Times New Roman" w:hAnsi="Times New Roman" w:cs="Times New Roman"/>
          <w:sz w:val="24"/>
          <w:szCs w:val="24"/>
          <w:lang w:val="fr-FR" w:eastAsia="en-CA"/>
        </w:rPr>
        <w:t>our 2024, les valeurs sont beaucoup plus basses.</w:t>
      </w:r>
    </w:p>
    <w:p w14:paraId="77B1CA20" w14:textId="77777777" w:rsidR="007A40E8" w:rsidRDefault="007A40E8"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p>
    <w:p w14:paraId="072E8C8F" w14:textId="7EEBF243" w:rsidR="009A4FB0" w:rsidRP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noProof/>
          <w:sz w:val="24"/>
          <w:szCs w:val="24"/>
          <w:lang w:val="fr-FR" w:eastAsia="en-CA"/>
        </w:rPr>
        <w:drawing>
          <wp:inline distT="0" distB="0" distL="0" distR="0" wp14:anchorId="3CB9F717" wp14:editId="2CE6AE8E">
            <wp:extent cx="5268036" cy="384127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68036" cy="3841276"/>
                    </a:xfrm>
                    <a:prstGeom prst="rect">
                      <a:avLst/>
                    </a:prstGeom>
                  </pic:spPr>
                </pic:pic>
              </a:graphicData>
            </a:graphic>
          </wp:inline>
        </w:drawing>
      </w:r>
    </w:p>
    <w:p w14:paraId="134615A0" w14:textId="43A7405E" w:rsidR="002E2AF4" w:rsidRPr="006374FA" w:rsidRDefault="009A4FB0" w:rsidP="006374FA">
      <w:pPr>
        <w:rPr>
          <w:rFonts w:ascii="Times New Roman" w:hAnsi="Times New Roman" w:cs="Times New Roman"/>
          <w:sz w:val="24"/>
          <w:szCs w:val="24"/>
          <w:lang w:val="fr-FR"/>
        </w:rPr>
      </w:pPr>
      <w:r w:rsidRPr="006374FA">
        <w:rPr>
          <w:rStyle w:val="Strong"/>
          <w:rFonts w:ascii="Times New Roman" w:hAnsi="Times New Roman" w:cs="Times New Roman"/>
          <w:b w:val="0"/>
          <w:bCs w:val="0"/>
          <w:sz w:val="24"/>
          <w:szCs w:val="24"/>
          <w:lang w:val="fr-FR"/>
        </w:rPr>
        <w:lastRenderedPageBreak/>
        <w:t>On note également une chute nette des ventes aux jours 29–31</w:t>
      </w:r>
      <w:r w:rsidR="00DD4EDA" w:rsidRPr="006374FA">
        <w:rPr>
          <w:rStyle w:val="Strong"/>
          <w:rFonts w:ascii="Times New Roman" w:hAnsi="Times New Roman" w:cs="Times New Roman"/>
          <w:b w:val="0"/>
          <w:bCs w:val="0"/>
          <w:sz w:val="24"/>
          <w:szCs w:val="24"/>
          <w:lang w:val="fr-FR"/>
        </w:rPr>
        <w:t xml:space="preserve"> pouvant s’expliquer par </w:t>
      </w:r>
      <w:r w:rsidR="00DD4EDA" w:rsidRPr="006374FA">
        <w:rPr>
          <w:rFonts w:ascii="Times New Roman" w:hAnsi="Times New Roman" w:cs="Times New Roman"/>
          <w:sz w:val="24"/>
          <w:szCs w:val="24"/>
          <w:lang w:val="fr-FR"/>
        </w:rPr>
        <w:t xml:space="preserve">la </w:t>
      </w:r>
      <w:r w:rsidRPr="006374FA">
        <w:rPr>
          <w:rFonts w:ascii="Times New Roman" w:hAnsi="Times New Roman" w:cs="Times New Roman"/>
          <w:sz w:val="24"/>
          <w:szCs w:val="24"/>
          <w:lang w:val="fr-FR"/>
        </w:rPr>
        <w:t>fin de cycle,</w:t>
      </w:r>
      <w:r w:rsidR="00DD4EDA" w:rsidRPr="006374FA">
        <w:rPr>
          <w:rFonts w:ascii="Times New Roman" w:hAnsi="Times New Roman" w:cs="Times New Roman"/>
          <w:sz w:val="24"/>
          <w:szCs w:val="24"/>
          <w:lang w:val="fr-FR"/>
        </w:rPr>
        <w:t xml:space="preserve"> la </w:t>
      </w:r>
      <w:r w:rsidRPr="006374FA">
        <w:rPr>
          <w:rFonts w:ascii="Times New Roman" w:hAnsi="Times New Roman" w:cs="Times New Roman"/>
          <w:sz w:val="24"/>
          <w:szCs w:val="24"/>
          <w:lang w:val="fr-FR"/>
        </w:rPr>
        <w:t>rupture de stock,</w:t>
      </w:r>
      <w:r w:rsidR="00DD4EDA" w:rsidRPr="006374FA">
        <w:rPr>
          <w:rFonts w:ascii="Times New Roman" w:hAnsi="Times New Roman" w:cs="Times New Roman"/>
          <w:sz w:val="24"/>
          <w:szCs w:val="24"/>
          <w:lang w:val="fr-FR"/>
        </w:rPr>
        <w:t xml:space="preserve"> l’absence du 31 pour 6 mois chaque année, du 30 pour 1 mois chaque année et peut être même du 29 février pour tous ces années.  </w:t>
      </w:r>
      <w:r w:rsidR="00B81430" w:rsidRPr="006374FA">
        <w:rPr>
          <w:rFonts w:ascii="Times New Roman" w:hAnsi="Times New Roman" w:cs="Times New Roman"/>
          <w:sz w:val="24"/>
          <w:szCs w:val="24"/>
          <w:lang w:val="fr-FR"/>
        </w:rPr>
        <w:t xml:space="preserve">« L'année 2024 présente une baisse importante car les données ne couvrent pas toute l’année et probablement pas tout le mois de </w:t>
      </w:r>
      <w:r w:rsidR="006374FA">
        <w:rPr>
          <w:rFonts w:ascii="Times New Roman" w:hAnsi="Times New Roman" w:cs="Times New Roman"/>
          <w:sz w:val="24"/>
          <w:szCs w:val="24"/>
          <w:lang w:val="fr-FR"/>
        </w:rPr>
        <w:t>M</w:t>
      </w:r>
      <w:r w:rsidR="006374FA" w:rsidRPr="006374FA">
        <w:rPr>
          <w:rFonts w:ascii="Times New Roman" w:hAnsi="Times New Roman" w:cs="Times New Roman"/>
          <w:sz w:val="24"/>
          <w:szCs w:val="24"/>
          <w:lang w:val="fr-FR"/>
        </w:rPr>
        <w:t>ai »</w:t>
      </w:r>
    </w:p>
    <w:p w14:paraId="42A63057" w14:textId="77777777" w:rsidR="009B3A38" w:rsidRPr="006374FA" w:rsidRDefault="002E2AF4" w:rsidP="009B3A38">
      <w:pPr>
        <w:pStyle w:val="Heading3"/>
        <w:rPr>
          <w:lang w:val="fr-FR"/>
        </w:rPr>
      </w:pPr>
      <w:bookmarkStart w:id="15" w:name="_Toc214476531"/>
      <w:r w:rsidRPr="006374FA">
        <w:rPr>
          <w:lang w:val="fr-FR"/>
        </w:rPr>
        <w:t xml:space="preserve">Ventes totales par années et par </w:t>
      </w:r>
      <w:r w:rsidR="00257771" w:rsidRPr="006374FA">
        <w:rPr>
          <w:lang w:val="fr-FR"/>
        </w:rPr>
        <w:t>heures</w:t>
      </w:r>
      <w:bookmarkEnd w:id="15"/>
    </w:p>
    <w:p w14:paraId="55810A95" w14:textId="2C950E9D" w:rsidR="00A406ED" w:rsidRPr="006374FA" w:rsidRDefault="00836C16" w:rsidP="009B3A38">
      <w:pPr>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Cette requête illustre la possibilité de descendre du niveau annuel jusqu’au niveau horaire. </w:t>
      </w:r>
      <w:r w:rsidR="00235820" w:rsidRPr="006374FA">
        <w:rPr>
          <w:rFonts w:ascii="Times New Roman" w:hAnsi="Times New Roman" w:cs="Times New Roman"/>
          <w:sz w:val="24"/>
          <w:szCs w:val="24"/>
          <w:lang w:val="fr-FR"/>
        </w:rPr>
        <w:t>Le graphique</w:t>
      </w:r>
      <w:r w:rsidR="002E2AF4" w:rsidRPr="006374FA">
        <w:rPr>
          <w:rFonts w:ascii="Times New Roman" w:hAnsi="Times New Roman" w:cs="Times New Roman"/>
          <w:sz w:val="24"/>
          <w:szCs w:val="24"/>
          <w:lang w:val="fr-FR"/>
        </w:rPr>
        <w:t xml:space="preserve"> </w:t>
      </w:r>
      <w:r w:rsidR="00235820" w:rsidRPr="006374FA">
        <w:rPr>
          <w:rFonts w:ascii="Times New Roman" w:hAnsi="Times New Roman" w:cs="Times New Roman"/>
          <w:sz w:val="24"/>
          <w:szCs w:val="24"/>
          <w:lang w:val="fr-FR"/>
        </w:rPr>
        <w:t xml:space="preserve">ci-dessous présente la répartition des ventes totales enregistrées </w:t>
      </w:r>
      <w:r w:rsidR="002E2AF4" w:rsidRPr="006374FA">
        <w:rPr>
          <w:rFonts w:ascii="Times New Roman" w:hAnsi="Times New Roman" w:cs="Times New Roman"/>
          <w:sz w:val="24"/>
          <w:szCs w:val="24"/>
          <w:lang w:val="fr-FR"/>
        </w:rPr>
        <w:t>par</w:t>
      </w:r>
      <w:r w:rsidR="00235820" w:rsidRPr="006374FA">
        <w:rPr>
          <w:rFonts w:ascii="Times New Roman" w:hAnsi="Times New Roman" w:cs="Times New Roman"/>
          <w:sz w:val="24"/>
          <w:szCs w:val="24"/>
          <w:lang w:val="fr-FR"/>
        </w:rPr>
        <w:t xml:space="preserve"> heure pour </w:t>
      </w:r>
      <w:r w:rsidR="002E2AF4" w:rsidRPr="006374FA">
        <w:rPr>
          <w:rFonts w:ascii="Times New Roman" w:hAnsi="Times New Roman" w:cs="Times New Roman"/>
          <w:sz w:val="24"/>
          <w:szCs w:val="24"/>
          <w:lang w:val="fr-FR"/>
        </w:rPr>
        <w:t>chaque</w:t>
      </w:r>
      <w:r w:rsidR="00235820" w:rsidRPr="006374FA">
        <w:rPr>
          <w:rFonts w:ascii="Times New Roman" w:hAnsi="Times New Roman" w:cs="Times New Roman"/>
          <w:sz w:val="24"/>
          <w:szCs w:val="24"/>
          <w:lang w:val="fr-FR"/>
        </w:rPr>
        <w:t xml:space="preserve"> année. L’axe horizontal représente les heures de la journée (de 0h à 23h), tandis que l’axe vertical indique le montant total des ventes.</w:t>
      </w:r>
    </w:p>
    <w:p w14:paraId="0A3CD056" w14:textId="77777777" w:rsidR="00E51010" w:rsidRPr="006374FA" w:rsidRDefault="00E51010" w:rsidP="00E51010">
      <w:pPr>
        <w:pStyle w:val="ListParagraph"/>
        <w:spacing w:after="0" w:line="240" w:lineRule="auto"/>
        <w:rPr>
          <w:rFonts w:ascii="Times New Roman" w:eastAsia="Times New Roman" w:hAnsi="Times New Roman" w:cs="Times New Roman"/>
          <w:sz w:val="24"/>
          <w:szCs w:val="24"/>
          <w:lang w:val="fr-FR" w:eastAsia="en-CA"/>
        </w:rPr>
      </w:pPr>
    </w:p>
    <w:p w14:paraId="0D76C1F7" w14:textId="15604CBE" w:rsidR="00A406ED" w:rsidRPr="006374FA" w:rsidRDefault="002E2AF4" w:rsidP="00A406ED">
      <w:pPr>
        <w:spacing w:after="0" w:line="240" w:lineRule="auto"/>
        <w:ind w:left="360"/>
        <w:jc w:val="center"/>
        <w:rPr>
          <w:rFonts w:ascii="Times New Roman" w:eastAsia="Times New Roman" w:hAnsi="Times New Roman" w:cs="Times New Roman"/>
          <w:sz w:val="24"/>
          <w:szCs w:val="24"/>
          <w:lang w:val="fr-FR" w:eastAsia="en-CA"/>
        </w:rPr>
      </w:pPr>
      <w:r w:rsidRPr="006374FA">
        <w:rPr>
          <w:rFonts w:ascii="Times New Roman" w:eastAsia="Times New Roman" w:hAnsi="Times New Roman" w:cs="Times New Roman"/>
          <w:noProof/>
          <w:sz w:val="24"/>
          <w:szCs w:val="24"/>
          <w:lang w:val="fr-FR" w:eastAsia="en-CA"/>
        </w:rPr>
        <w:drawing>
          <wp:inline distT="0" distB="0" distL="0" distR="0" wp14:anchorId="2A6CDFE1" wp14:editId="6BD5FA52">
            <wp:extent cx="5943600" cy="4372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2610"/>
                    </a:xfrm>
                    <a:prstGeom prst="rect">
                      <a:avLst/>
                    </a:prstGeom>
                  </pic:spPr>
                </pic:pic>
              </a:graphicData>
            </a:graphic>
          </wp:inline>
        </w:drawing>
      </w:r>
    </w:p>
    <w:p w14:paraId="03B4718E" w14:textId="3C74F435" w:rsidR="00257771" w:rsidRPr="006374FA" w:rsidRDefault="00257771" w:rsidP="00A406ED">
      <w:pPr>
        <w:pStyle w:val="ListParagraph"/>
        <w:spacing w:after="0" w:line="240" w:lineRule="auto"/>
        <w:rPr>
          <w:rFonts w:ascii="Times New Roman" w:hAnsi="Times New Roman" w:cs="Times New Roman"/>
          <w:sz w:val="24"/>
          <w:szCs w:val="24"/>
          <w:lang w:val="fr-FR"/>
        </w:rPr>
      </w:pPr>
    </w:p>
    <w:p w14:paraId="693403D5" w14:textId="5E092E1C" w:rsidR="00A406ED" w:rsidRPr="006374FA" w:rsidRDefault="00E51010" w:rsidP="00E51010">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L’année 2020 semble avoir plus de vente par heure de façon générale. O</w:t>
      </w:r>
      <w:r w:rsidR="00A406ED" w:rsidRPr="006374FA">
        <w:rPr>
          <w:rFonts w:ascii="Times New Roman" w:hAnsi="Times New Roman" w:cs="Times New Roman"/>
          <w:sz w:val="24"/>
          <w:szCs w:val="24"/>
          <w:lang w:val="fr-FR"/>
        </w:rPr>
        <w:t xml:space="preserve">n constate une </w:t>
      </w:r>
      <w:r w:rsidR="00A406ED" w:rsidRPr="006374FA">
        <w:rPr>
          <w:rStyle w:val="Strong"/>
          <w:rFonts w:ascii="Times New Roman" w:hAnsi="Times New Roman" w:cs="Times New Roman"/>
          <w:sz w:val="24"/>
          <w:szCs w:val="24"/>
          <w:lang w:val="fr-FR"/>
        </w:rPr>
        <w:t>tendance stable</w:t>
      </w:r>
      <w:r w:rsidR="00A406ED" w:rsidRPr="006374FA">
        <w:rPr>
          <w:rFonts w:ascii="Times New Roman" w:hAnsi="Times New Roman" w:cs="Times New Roman"/>
          <w:sz w:val="24"/>
          <w:szCs w:val="24"/>
          <w:lang w:val="fr-FR"/>
        </w:rPr>
        <w:t xml:space="preserve"> des ventes horaires d’une année à l’autre</w:t>
      </w:r>
      <w:r w:rsidRPr="006374FA">
        <w:rPr>
          <w:rFonts w:ascii="Times New Roman" w:hAnsi="Times New Roman" w:cs="Times New Roman"/>
          <w:sz w:val="24"/>
          <w:szCs w:val="24"/>
          <w:lang w:val="fr-FR"/>
        </w:rPr>
        <w:t xml:space="preserve"> autour de </w:t>
      </w:r>
      <w:r w:rsidRPr="006374FA">
        <w:rPr>
          <w:rStyle w:val="Strong"/>
          <w:rFonts w:ascii="Times New Roman" w:hAnsi="Times New Roman" w:cs="Times New Roman"/>
          <w:sz w:val="24"/>
          <w:szCs w:val="24"/>
          <w:lang w:val="fr-FR"/>
        </w:rPr>
        <w:t>490 000 – 510 000</w:t>
      </w:r>
      <w:r w:rsidR="00A406ED" w:rsidRPr="006374FA">
        <w:rPr>
          <w:rFonts w:ascii="Times New Roman" w:hAnsi="Times New Roman" w:cs="Times New Roman"/>
          <w:sz w:val="24"/>
          <w:szCs w:val="24"/>
          <w:lang w:val="fr-FR"/>
        </w:rPr>
        <w:t>, sauf en 2024 où une baisse importante est observée.</w:t>
      </w:r>
      <w:r w:rsidR="00A406ED" w:rsidRPr="006374FA">
        <w:rPr>
          <w:rFonts w:ascii="Times New Roman" w:hAnsi="Times New Roman" w:cs="Times New Roman"/>
          <w:sz w:val="24"/>
          <w:szCs w:val="24"/>
          <w:lang w:val="fr-FR"/>
        </w:rPr>
        <w:br/>
        <w:t xml:space="preserve">Cette chute pourrait être attribuée au fait qu’il n’y a que 5 mois dans l’année 2024 ou de façon générale à des facteurs externes (baisse de fréquentation, fermeture partielle, ou évolution du marché). </w:t>
      </w:r>
      <w:r w:rsidR="00A406ED" w:rsidRPr="006374FA">
        <w:rPr>
          <w:rFonts w:ascii="Times New Roman" w:hAnsi="Times New Roman" w:cs="Times New Roman"/>
          <w:sz w:val="24"/>
          <w:szCs w:val="24"/>
          <w:lang w:val="fr-FR"/>
        </w:rPr>
        <w:br/>
        <w:t xml:space="preserve">En dehors de cette exception, la constance horaire témoigne d’une </w:t>
      </w:r>
      <w:r w:rsidR="00A406ED" w:rsidRPr="006374FA">
        <w:rPr>
          <w:rStyle w:val="Strong"/>
          <w:rFonts w:ascii="Times New Roman" w:hAnsi="Times New Roman" w:cs="Times New Roman"/>
          <w:sz w:val="24"/>
          <w:szCs w:val="24"/>
          <w:lang w:val="fr-FR"/>
        </w:rPr>
        <w:t>organisation opérationnelle efficace et d’une demande régulière</w:t>
      </w:r>
      <w:r w:rsidR="00A406ED" w:rsidRPr="006374FA">
        <w:rPr>
          <w:rFonts w:ascii="Times New Roman" w:hAnsi="Times New Roman" w:cs="Times New Roman"/>
          <w:sz w:val="24"/>
          <w:szCs w:val="24"/>
          <w:lang w:val="fr-FR"/>
        </w:rPr>
        <w:t xml:space="preserve"> tout au long de la journée.</w:t>
      </w:r>
    </w:p>
    <w:p w14:paraId="213AC8AF" w14:textId="67319340" w:rsidR="00BB0FB4" w:rsidRPr="006374FA" w:rsidRDefault="00BB0FB4" w:rsidP="00E51010">
      <w:pPr>
        <w:spacing w:after="0" w:line="240" w:lineRule="auto"/>
        <w:rPr>
          <w:rFonts w:ascii="Times New Roman" w:hAnsi="Times New Roman" w:cs="Times New Roman"/>
          <w:sz w:val="24"/>
          <w:szCs w:val="24"/>
          <w:lang w:val="fr-FR"/>
        </w:rPr>
      </w:pPr>
    </w:p>
    <w:p w14:paraId="73EAE87F" w14:textId="18971DB0" w:rsidR="00BB0FB4" w:rsidRPr="006374FA" w:rsidRDefault="00BB0FB4" w:rsidP="00F56EB3">
      <w:pPr>
        <w:pStyle w:val="Heading2"/>
        <w:rPr>
          <w:lang w:val="fr-FR"/>
        </w:rPr>
      </w:pPr>
      <w:bookmarkStart w:id="16" w:name="_Toc214476532"/>
      <w:r w:rsidRPr="006374FA">
        <w:rPr>
          <w:lang w:val="fr-FR"/>
        </w:rPr>
        <w:lastRenderedPageBreak/>
        <w:t>Comportement des clients par catégorie</w:t>
      </w:r>
      <w:bookmarkEnd w:id="16"/>
    </w:p>
    <w:p w14:paraId="785A9C1C" w14:textId="67C31CB7" w:rsidR="00E74AD7" w:rsidRPr="006374FA" w:rsidRDefault="00E74AD7" w:rsidP="00E74AD7">
      <w:pPr>
        <w:spacing w:after="0" w:line="240" w:lineRule="auto"/>
        <w:rPr>
          <w:rFonts w:ascii="Times New Roman" w:hAnsi="Times New Roman" w:cs="Times New Roman"/>
          <w:b/>
          <w:bCs/>
          <w:sz w:val="24"/>
          <w:szCs w:val="24"/>
          <w:lang w:val="fr-FR"/>
        </w:rPr>
      </w:pPr>
    </w:p>
    <w:p w14:paraId="197E539C" w14:textId="77777777" w:rsidR="00BC5C2D" w:rsidRPr="006374FA" w:rsidRDefault="00BC5C2D" w:rsidP="00BC5C2D">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Chaque catégorie de client est représentée avec des barres pour les années 2020 à 2024 pour la première figure et pour les mois 1 à 12 pour la deuxième figure. </w:t>
      </w:r>
    </w:p>
    <w:p w14:paraId="41DAD116" w14:textId="68DA2D1C" w:rsidR="00BC5C2D" w:rsidRPr="006374FA" w:rsidRDefault="00BC5C2D" w:rsidP="00BC5C2D">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On remarque que</w:t>
      </w:r>
      <w:r w:rsidRPr="006374FA">
        <w:rPr>
          <w:rFonts w:ascii="Times New Roman" w:eastAsia="Times New Roman" w:hAnsi="Times New Roman" w:cs="Times New Roman"/>
          <w:sz w:val="24"/>
          <w:szCs w:val="24"/>
          <w:lang w:val="fr-FR" w:eastAsia="en-CA"/>
        </w:rPr>
        <w:t xml:space="preserve"> toutes les catégories ont des ventes similaires chaque année, autour de 1,48M à 1,51M</w:t>
      </w:r>
      <w:r w:rsidR="004130AA" w:rsidRPr="006374FA">
        <w:rPr>
          <w:rFonts w:ascii="Times New Roman" w:eastAsia="Times New Roman" w:hAnsi="Times New Roman" w:cs="Times New Roman"/>
          <w:sz w:val="24"/>
          <w:szCs w:val="24"/>
          <w:lang w:val="fr-FR" w:eastAsia="en-CA"/>
        </w:rPr>
        <w:t xml:space="preserve"> sauf pour l’année 2024</w:t>
      </w:r>
      <w:r w:rsidRPr="006374FA">
        <w:rPr>
          <w:rFonts w:ascii="Times New Roman" w:eastAsia="Times New Roman" w:hAnsi="Times New Roman" w:cs="Times New Roman"/>
          <w:sz w:val="24"/>
          <w:szCs w:val="24"/>
          <w:lang w:val="fr-FR" w:eastAsia="en-CA"/>
        </w:rPr>
        <w:t xml:space="preserve">. </w:t>
      </w:r>
      <w:r w:rsidR="004130AA" w:rsidRPr="006374FA">
        <w:rPr>
          <w:rFonts w:ascii="Times New Roman" w:eastAsia="Times New Roman" w:hAnsi="Times New Roman" w:cs="Times New Roman"/>
          <w:sz w:val="24"/>
          <w:szCs w:val="24"/>
          <w:lang w:val="fr-FR" w:eastAsia="en-CA"/>
        </w:rPr>
        <w:t>C</w:t>
      </w:r>
      <w:r w:rsidRPr="006374FA">
        <w:rPr>
          <w:rFonts w:ascii="Times New Roman" w:eastAsia="Times New Roman" w:hAnsi="Times New Roman" w:cs="Times New Roman"/>
          <w:sz w:val="24"/>
          <w:szCs w:val="24"/>
          <w:lang w:val="fr-FR" w:eastAsia="en-CA"/>
        </w:rPr>
        <w:t xml:space="preserve">ela montre que dans cet ensemble de données </w:t>
      </w:r>
      <w:r w:rsidRPr="006374FA">
        <w:rPr>
          <w:rFonts w:ascii="Times New Roman" w:eastAsia="Times New Roman" w:hAnsi="Times New Roman" w:cs="Times New Roman"/>
          <w:b/>
          <w:bCs/>
          <w:sz w:val="24"/>
          <w:szCs w:val="24"/>
          <w:lang w:val="fr-FR" w:eastAsia="en-CA"/>
        </w:rPr>
        <w:t>le type de client n’influence pas fortement les ventes annuelles</w:t>
      </w:r>
      <w:r w:rsidRPr="006374FA">
        <w:rPr>
          <w:rFonts w:ascii="Times New Roman" w:eastAsia="Times New Roman" w:hAnsi="Times New Roman" w:cs="Times New Roman"/>
          <w:sz w:val="24"/>
          <w:szCs w:val="24"/>
          <w:lang w:val="fr-FR" w:eastAsia="en-CA"/>
        </w:rPr>
        <w:t xml:space="preserve">. Ce pendant en regardant mensuellement, on constate que </w:t>
      </w:r>
      <w:r w:rsidR="00B24A60" w:rsidRPr="006374FA">
        <w:rPr>
          <w:rFonts w:ascii="Times New Roman" w:eastAsia="Times New Roman" w:hAnsi="Times New Roman" w:cs="Times New Roman"/>
          <w:sz w:val="24"/>
          <w:szCs w:val="24"/>
          <w:lang w:val="fr-FR" w:eastAsia="en-CA"/>
        </w:rPr>
        <w:t xml:space="preserve">les ventes des mois de Janvier à Mai sont plus élevées que les autres mois qui sont plutôt stable et </w:t>
      </w:r>
      <w:r w:rsidR="008E781F" w:rsidRPr="006374FA">
        <w:rPr>
          <w:rFonts w:ascii="Times New Roman" w:eastAsia="Times New Roman" w:hAnsi="Times New Roman" w:cs="Times New Roman"/>
          <w:sz w:val="24"/>
          <w:szCs w:val="24"/>
          <w:lang w:val="fr-FR" w:eastAsia="en-CA"/>
        </w:rPr>
        <w:t xml:space="preserve">varient autour de 500000$. </w:t>
      </w:r>
    </w:p>
    <w:p w14:paraId="10E1792E" w14:textId="77777777" w:rsidR="00BC5C2D" w:rsidRPr="006374FA" w:rsidRDefault="00BC5C2D" w:rsidP="00E74AD7">
      <w:pPr>
        <w:spacing w:after="0" w:line="240" w:lineRule="auto"/>
        <w:rPr>
          <w:rFonts w:ascii="Times New Roman" w:hAnsi="Times New Roman" w:cs="Times New Roman"/>
          <w:b/>
          <w:bCs/>
          <w:sz w:val="24"/>
          <w:szCs w:val="24"/>
          <w:lang w:val="fr-FR"/>
        </w:rPr>
      </w:pPr>
    </w:p>
    <w:tbl>
      <w:tblPr>
        <w:tblStyle w:val="TableGrid"/>
        <w:tblW w:w="1162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2"/>
        <w:gridCol w:w="5882"/>
      </w:tblGrid>
      <w:tr w:rsidR="00E74AD7" w:rsidRPr="006374FA" w14:paraId="38F917FA" w14:textId="77777777" w:rsidTr="00E74AD7">
        <w:tc>
          <w:tcPr>
            <w:tcW w:w="5742" w:type="dxa"/>
          </w:tcPr>
          <w:p w14:paraId="2BD08F94" w14:textId="73C646CD" w:rsidR="00E74AD7" w:rsidRPr="006374FA" w:rsidRDefault="00E74AD7" w:rsidP="00E74AD7">
            <w:pPr>
              <w:jc w:val="center"/>
              <w:rPr>
                <w:rFonts w:ascii="Times New Roman" w:hAnsi="Times New Roman" w:cs="Times New Roman"/>
                <w:b/>
                <w:bCs/>
                <w:sz w:val="24"/>
                <w:szCs w:val="24"/>
                <w:lang w:val="fr-FR"/>
              </w:rPr>
            </w:pPr>
            <w:r w:rsidRPr="006374FA">
              <w:rPr>
                <w:rFonts w:ascii="Times New Roman" w:hAnsi="Times New Roman" w:cs="Times New Roman"/>
                <w:b/>
                <w:bCs/>
                <w:noProof/>
                <w:sz w:val="24"/>
                <w:szCs w:val="24"/>
                <w:lang w:val="fr-FR"/>
              </w:rPr>
              <w:drawing>
                <wp:inline distT="0" distB="0" distL="0" distR="0" wp14:anchorId="2D5A0A42" wp14:editId="4BA4EAA1">
                  <wp:extent cx="3432132" cy="2848731"/>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1335" cy="2872970"/>
                          </a:xfrm>
                          <a:prstGeom prst="rect">
                            <a:avLst/>
                          </a:prstGeom>
                        </pic:spPr>
                      </pic:pic>
                    </a:graphicData>
                  </a:graphic>
                </wp:inline>
              </w:drawing>
            </w:r>
          </w:p>
        </w:tc>
        <w:tc>
          <w:tcPr>
            <w:tcW w:w="5882" w:type="dxa"/>
          </w:tcPr>
          <w:p w14:paraId="7B20EB8A" w14:textId="72C2FC37" w:rsidR="00E74AD7" w:rsidRPr="006374FA" w:rsidRDefault="00E74AD7" w:rsidP="00E74AD7">
            <w:pPr>
              <w:jc w:val="center"/>
              <w:rPr>
                <w:rFonts w:ascii="Times New Roman" w:hAnsi="Times New Roman" w:cs="Times New Roman"/>
                <w:b/>
                <w:bCs/>
                <w:sz w:val="24"/>
                <w:szCs w:val="24"/>
                <w:lang w:val="fr-FR"/>
              </w:rPr>
            </w:pPr>
            <w:r w:rsidRPr="006374FA">
              <w:rPr>
                <w:rFonts w:ascii="Times New Roman" w:hAnsi="Times New Roman" w:cs="Times New Roman"/>
                <w:b/>
                <w:bCs/>
                <w:noProof/>
                <w:sz w:val="24"/>
                <w:szCs w:val="24"/>
                <w:lang w:val="fr-FR"/>
              </w:rPr>
              <w:drawing>
                <wp:inline distT="0" distB="0" distL="0" distR="0" wp14:anchorId="3D52BB0C" wp14:editId="11D1C041">
                  <wp:extent cx="3457184" cy="2848541"/>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4077" cy="2961333"/>
                          </a:xfrm>
                          <a:prstGeom prst="rect">
                            <a:avLst/>
                          </a:prstGeom>
                        </pic:spPr>
                      </pic:pic>
                    </a:graphicData>
                  </a:graphic>
                </wp:inline>
              </w:drawing>
            </w:r>
          </w:p>
        </w:tc>
      </w:tr>
    </w:tbl>
    <w:p w14:paraId="2E39DF51" w14:textId="7D38EA9B" w:rsidR="00E74AD7" w:rsidRPr="006374FA" w:rsidRDefault="00E74AD7" w:rsidP="00E51010">
      <w:pPr>
        <w:spacing w:after="0" w:line="240" w:lineRule="auto"/>
        <w:rPr>
          <w:rFonts w:ascii="Times New Roman" w:hAnsi="Times New Roman" w:cs="Times New Roman"/>
          <w:sz w:val="24"/>
          <w:szCs w:val="24"/>
          <w:lang w:val="fr-FR"/>
        </w:rPr>
      </w:pPr>
    </w:p>
    <w:p w14:paraId="0B8D47C1" w14:textId="77777777" w:rsidR="00E74AD7" w:rsidRPr="006374FA" w:rsidRDefault="00E74AD7" w:rsidP="00E51010">
      <w:pPr>
        <w:spacing w:after="0" w:line="240" w:lineRule="auto"/>
        <w:rPr>
          <w:rFonts w:ascii="Times New Roman" w:hAnsi="Times New Roman" w:cs="Times New Roman"/>
          <w:sz w:val="24"/>
          <w:szCs w:val="24"/>
          <w:lang w:val="fr-FR"/>
        </w:rPr>
      </w:pPr>
    </w:p>
    <w:p w14:paraId="37BC8F9E" w14:textId="38136DEE" w:rsidR="006D4297" w:rsidRPr="006374FA" w:rsidRDefault="00A406ED" w:rsidP="00D17610">
      <w:pPr>
        <w:pStyle w:val="Heading2"/>
        <w:rPr>
          <w:rStyle w:val="Strong"/>
          <w:b/>
          <w:bCs w:val="0"/>
          <w:lang w:val="fr-FR"/>
        </w:rPr>
      </w:pPr>
      <w:r w:rsidRPr="006374FA">
        <w:rPr>
          <w:rStyle w:val="Strong"/>
          <w:b/>
          <w:bCs w:val="0"/>
          <w:lang w:val="fr-FR"/>
        </w:rPr>
        <w:t xml:space="preserve"> </w:t>
      </w:r>
      <w:bookmarkStart w:id="17" w:name="_Toc214476533"/>
      <w:r w:rsidRPr="006374FA">
        <w:rPr>
          <w:rStyle w:val="Strong"/>
          <w:b/>
          <w:bCs w:val="0"/>
          <w:lang w:val="fr-FR"/>
        </w:rPr>
        <w:t>Comportement</w:t>
      </w:r>
      <w:r w:rsidR="00836C16" w:rsidRPr="006374FA">
        <w:rPr>
          <w:rStyle w:val="Strong"/>
          <w:b/>
          <w:bCs w:val="0"/>
          <w:lang w:val="fr-FR"/>
        </w:rPr>
        <w:t xml:space="preserve"> des clients d</w:t>
      </w:r>
      <w:r w:rsidR="0019002E" w:rsidRPr="006374FA">
        <w:rPr>
          <w:rStyle w:val="Strong"/>
          <w:b/>
          <w:bCs w:val="0"/>
          <w:lang w:val="fr-FR"/>
        </w:rPr>
        <w:t xml:space="preserve">e la </w:t>
      </w:r>
      <w:r w:rsidR="00836C16" w:rsidRPr="006374FA">
        <w:rPr>
          <w:rStyle w:val="Strong"/>
          <w:b/>
          <w:bCs w:val="0"/>
          <w:lang w:val="fr-FR"/>
        </w:rPr>
        <w:t xml:space="preserve">catégorie </w:t>
      </w:r>
      <w:proofErr w:type="spellStart"/>
      <w:r w:rsidR="0019002E" w:rsidRPr="006374FA">
        <w:rPr>
          <w:rStyle w:val="Strong"/>
          <w:b/>
          <w:bCs w:val="0"/>
          <w:lang w:val="fr-FR"/>
        </w:rPr>
        <w:t>professional</w:t>
      </w:r>
      <w:proofErr w:type="spellEnd"/>
      <w:r w:rsidR="00836C16" w:rsidRPr="006374FA">
        <w:rPr>
          <w:rStyle w:val="Strong"/>
          <w:b/>
          <w:bCs w:val="0"/>
          <w:lang w:val="fr-FR"/>
        </w:rPr>
        <w:t xml:space="preserve"> (Slice)</w:t>
      </w:r>
      <w:bookmarkEnd w:id="17"/>
    </w:p>
    <w:p w14:paraId="31151353" w14:textId="37F318EF" w:rsidR="007A40E8" w:rsidRPr="006374FA" w:rsidRDefault="006374FA" w:rsidP="007A40E8">
      <w:pPr>
        <w:pStyle w:val="NormalWeb"/>
        <w:jc w:val="both"/>
        <w:rPr>
          <w:lang w:val="fr-FR"/>
        </w:rPr>
      </w:pPr>
      <w:r>
        <w:rPr>
          <w:lang w:val="fr-FR"/>
        </w:rPr>
        <w:t xml:space="preserve">Le </w:t>
      </w:r>
      <w:r w:rsidR="006D4297" w:rsidRPr="006374FA">
        <w:rPr>
          <w:lang w:val="fr-FR"/>
        </w:rPr>
        <w:t>graphique</w:t>
      </w:r>
      <w:r>
        <w:rPr>
          <w:lang w:val="fr-FR"/>
        </w:rPr>
        <w:t xml:space="preserve"> ci-dessous</w:t>
      </w:r>
      <w:r w:rsidR="006D4297" w:rsidRPr="006374FA">
        <w:rPr>
          <w:lang w:val="fr-FR"/>
        </w:rPr>
        <w:t xml:space="preserve"> illustre l’évolution des ventes totales mensuelles de la catégorie '</w:t>
      </w:r>
      <w:proofErr w:type="spellStart"/>
      <w:r w:rsidR="006D4297" w:rsidRPr="006374FA">
        <w:rPr>
          <w:lang w:val="fr-FR"/>
        </w:rPr>
        <w:t>professional</w:t>
      </w:r>
      <w:proofErr w:type="spellEnd"/>
      <w:r w:rsidR="006D4297" w:rsidRPr="006374FA">
        <w:rPr>
          <w:lang w:val="fr-FR"/>
        </w:rPr>
        <w:t>' entre 2020 et 2024. L’axe horizontal représente la combinaison mois, tandis que l’axe vertical indique le montant total des ventes. Chaque barre correspond à la somme des ventes enregistrées pour un mois donné</w:t>
      </w:r>
      <w:r w:rsidR="00430475" w:rsidRPr="006374FA">
        <w:rPr>
          <w:lang w:val="fr-FR"/>
        </w:rPr>
        <w:t xml:space="preserve"> et de l’année correspondante</w:t>
      </w:r>
      <w:r w:rsidR="006D4297" w:rsidRPr="006374FA">
        <w:rPr>
          <w:lang w:val="fr-FR"/>
        </w:rPr>
        <w:t>.</w:t>
      </w:r>
      <w:r w:rsidR="00430475" w:rsidRPr="006374FA">
        <w:rPr>
          <w:lang w:val="fr-FR"/>
        </w:rPr>
        <w:t xml:space="preserve"> </w:t>
      </w:r>
      <w:r w:rsidR="00FB5339" w:rsidRPr="006374FA">
        <w:rPr>
          <w:lang w:val="fr-FR"/>
        </w:rPr>
        <w:t xml:space="preserve"> Cette vue mensuelle constitue une base solide pour ajuster les stratégies promotionnelles et les actions de fidélisation en fonction des périodes les plus rentables.</w:t>
      </w:r>
      <w:r w:rsidR="00975D38" w:rsidRPr="006374FA">
        <w:rPr>
          <w:lang w:val="fr-FR"/>
        </w:rPr>
        <w:t xml:space="preserve"> </w:t>
      </w:r>
    </w:p>
    <w:p w14:paraId="5FB1428C" w14:textId="32B3A6DC" w:rsidR="00235820" w:rsidRPr="006374FA" w:rsidRDefault="007A40E8" w:rsidP="007A40E8">
      <w:pPr>
        <w:pStyle w:val="NormalWeb"/>
        <w:jc w:val="center"/>
        <w:rPr>
          <w:lang w:val="fr-FR"/>
        </w:rPr>
      </w:pPr>
      <w:r w:rsidRPr="006374FA">
        <w:rPr>
          <w:noProof/>
          <w:lang w:val="fr-FR"/>
        </w:rPr>
        <w:lastRenderedPageBreak/>
        <w:drawing>
          <wp:inline distT="0" distB="0" distL="0" distR="0" wp14:anchorId="1ECA14B7" wp14:editId="1DADE194">
            <wp:extent cx="6025487" cy="40824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0944" cy="4099670"/>
                    </a:xfrm>
                    <a:prstGeom prst="rect">
                      <a:avLst/>
                    </a:prstGeom>
                  </pic:spPr>
                </pic:pic>
              </a:graphicData>
            </a:graphic>
          </wp:inline>
        </w:drawing>
      </w:r>
    </w:p>
    <w:p w14:paraId="624D64F8" w14:textId="5BFB00EE" w:rsidR="00FB1650" w:rsidRPr="006374FA" w:rsidRDefault="00FB1650" w:rsidP="00FB1650">
      <w:pPr>
        <w:jc w:val="center"/>
        <w:rPr>
          <w:rFonts w:ascii="Times New Roman" w:hAnsi="Times New Roman" w:cs="Times New Roman"/>
          <w:sz w:val="24"/>
          <w:szCs w:val="24"/>
          <w:lang w:val="fr-FR"/>
        </w:rPr>
      </w:pPr>
    </w:p>
    <w:p w14:paraId="33BABBB7" w14:textId="77777777" w:rsidR="002C315E" w:rsidRPr="006374FA" w:rsidRDefault="002C315E" w:rsidP="00FB1650">
      <w:pPr>
        <w:jc w:val="center"/>
        <w:rPr>
          <w:rFonts w:ascii="Times New Roman" w:hAnsi="Times New Roman" w:cs="Times New Roman"/>
          <w:sz w:val="24"/>
          <w:szCs w:val="24"/>
          <w:lang w:val="fr-FR"/>
        </w:rPr>
      </w:pPr>
    </w:p>
    <w:p w14:paraId="680B5E24" w14:textId="12518FE0" w:rsidR="00836C16" w:rsidRPr="006374FA" w:rsidRDefault="006D4297" w:rsidP="00235820">
      <w:pPr>
        <w:rPr>
          <w:rFonts w:ascii="Times New Roman" w:hAnsi="Times New Roman" w:cs="Times New Roman"/>
          <w:sz w:val="24"/>
          <w:szCs w:val="24"/>
          <w:lang w:val="fr-FR"/>
        </w:rPr>
      </w:pPr>
      <w:r w:rsidRPr="006374FA">
        <w:rPr>
          <w:rFonts w:ascii="Times New Roman" w:hAnsi="Times New Roman" w:cs="Times New Roman"/>
          <w:sz w:val="24"/>
          <w:szCs w:val="24"/>
          <w:lang w:val="fr-FR"/>
        </w:rPr>
        <w:t>Les ventes mensuelles oscillent principalement entre 115 000 $ et 130 000 $ sur l’ensemble de la période. Cette stabilité témoigne d’une performance constante du segment '</w:t>
      </w:r>
      <w:proofErr w:type="spellStart"/>
      <w:r w:rsidRPr="006374FA">
        <w:rPr>
          <w:rFonts w:ascii="Times New Roman" w:hAnsi="Times New Roman" w:cs="Times New Roman"/>
          <w:sz w:val="24"/>
          <w:szCs w:val="24"/>
          <w:lang w:val="fr-FR"/>
        </w:rPr>
        <w:t>professional</w:t>
      </w:r>
      <w:proofErr w:type="spellEnd"/>
      <w:r w:rsidRPr="006374FA">
        <w:rPr>
          <w:rFonts w:ascii="Times New Roman" w:hAnsi="Times New Roman" w:cs="Times New Roman"/>
          <w:sz w:val="24"/>
          <w:szCs w:val="24"/>
          <w:lang w:val="fr-FR"/>
        </w:rPr>
        <w:t>' au fil des années.</w:t>
      </w:r>
      <w:r w:rsidR="00235820" w:rsidRPr="006374FA">
        <w:rPr>
          <w:rFonts w:ascii="Times New Roman" w:hAnsi="Times New Roman" w:cs="Times New Roman"/>
          <w:sz w:val="24"/>
          <w:szCs w:val="24"/>
          <w:lang w:val="fr-FR"/>
        </w:rPr>
        <w:t xml:space="preserve"> On remarque ce pendant q</w:t>
      </w:r>
      <w:r w:rsidRPr="006374FA">
        <w:rPr>
          <w:rFonts w:ascii="Times New Roman" w:hAnsi="Times New Roman" w:cs="Times New Roman"/>
          <w:sz w:val="24"/>
          <w:szCs w:val="24"/>
          <w:lang w:val="fr-FR"/>
        </w:rPr>
        <w:t xml:space="preserve">uelques baisses ponctuelles, notamment vers les mois de février </w:t>
      </w:r>
      <w:r w:rsidR="00282729" w:rsidRPr="006374FA">
        <w:rPr>
          <w:rFonts w:ascii="Times New Roman" w:hAnsi="Times New Roman" w:cs="Times New Roman"/>
          <w:sz w:val="24"/>
          <w:szCs w:val="24"/>
          <w:lang w:val="fr-FR"/>
        </w:rPr>
        <w:t>2020-</w:t>
      </w:r>
      <w:r w:rsidRPr="006374FA">
        <w:rPr>
          <w:rFonts w:ascii="Times New Roman" w:hAnsi="Times New Roman" w:cs="Times New Roman"/>
          <w:sz w:val="24"/>
          <w:szCs w:val="24"/>
          <w:lang w:val="fr-FR"/>
        </w:rPr>
        <w:t>202</w:t>
      </w:r>
      <w:r w:rsidR="00282729" w:rsidRPr="006374FA">
        <w:rPr>
          <w:rFonts w:ascii="Times New Roman" w:hAnsi="Times New Roman" w:cs="Times New Roman"/>
          <w:sz w:val="24"/>
          <w:szCs w:val="24"/>
          <w:lang w:val="fr-FR"/>
        </w:rPr>
        <w:t>3</w:t>
      </w:r>
      <w:r w:rsidRPr="006374FA">
        <w:rPr>
          <w:rFonts w:ascii="Times New Roman" w:hAnsi="Times New Roman" w:cs="Times New Roman"/>
          <w:sz w:val="24"/>
          <w:szCs w:val="24"/>
          <w:lang w:val="fr-FR"/>
        </w:rPr>
        <w:t xml:space="preserve"> et mai 2024</w:t>
      </w:r>
      <w:r w:rsidR="00BB0FB4" w:rsidRPr="006374FA">
        <w:rPr>
          <w:rFonts w:ascii="Times New Roman" w:hAnsi="Times New Roman" w:cs="Times New Roman"/>
          <w:sz w:val="24"/>
          <w:szCs w:val="24"/>
          <w:lang w:val="fr-FR"/>
        </w:rPr>
        <w:t xml:space="preserve"> comme attendu</w:t>
      </w:r>
      <w:r w:rsidRPr="006374FA">
        <w:rPr>
          <w:rFonts w:ascii="Times New Roman" w:hAnsi="Times New Roman" w:cs="Times New Roman"/>
          <w:sz w:val="24"/>
          <w:szCs w:val="24"/>
          <w:lang w:val="fr-FR"/>
        </w:rPr>
        <w:t>. Ces diminutions peuvent correspondre à des périodes creuses d’activité (par exemple, après les fêtes ou avant les périodes de relance commerciale).</w:t>
      </w:r>
      <w:r w:rsidR="00235820" w:rsidRPr="006374FA">
        <w:rPr>
          <w:rFonts w:ascii="Times New Roman" w:hAnsi="Times New Roman" w:cs="Times New Roman"/>
          <w:sz w:val="24"/>
          <w:szCs w:val="24"/>
          <w:lang w:val="fr-FR"/>
        </w:rPr>
        <w:t xml:space="preserve"> </w:t>
      </w:r>
      <w:r w:rsidRPr="006374FA">
        <w:rPr>
          <w:rFonts w:ascii="Times New Roman" w:hAnsi="Times New Roman" w:cs="Times New Roman"/>
          <w:sz w:val="24"/>
          <w:szCs w:val="24"/>
          <w:lang w:val="fr-FR"/>
        </w:rPr>
        <w:t>Entre 2020 et 2023, la courbe des ventes reste stable, indiquant une demande constante et une bonne fidélité de la clientèle professionnelle. En revanche, une légère baisse est observée en 2024, suggérant soit une contraction du marché, soit une réduction d’activité dans cette catégorie spécifique.</w:t>
      </w:r>
      <w:r w:rsidR="00235820" w:rsidRPr="006374FA">
        <w:rPr>
          <w:rFonts w:ascii="Times New Roman" w:hAnsi="Times New Roman" w:cs="Times New Roman"/>
          <w:sz w:val="24"/>
          <w:szCs w:val="24"/>
          <w:lang w:val="fr-FR"/>
        </w:rPr>
        <w:t xml:space="preserve"> En générale, l</w:t>
      </w:r>
      <w:r w:rsidRPr="006374FA">
        <w:rPr>
          <w:rFonts w:ascii="Times New Roman" w:hAnsi="Times New Roman" w:cs="Times New Roman"/>
          <w:sz w:val="24"/>
          <w:szCs w:val="24"/>
          <w:lang w:val="fr-FR"/>
        </w:rPr>
        <w:t>a catégorie '</w:t>
      </w:r>
      <w:proofErr w:type="spellStart"/>
      <w:r w:rsidRPr="006374FA">
        <w:rPr>
          <w:rFonts w:ascii="Times New Roman" w:hAnsi="Times New Roman" w:cs="Times New Roman"/>
          <w:sz w:val="24"/>
          <w:szCs w:val="24"/>
          <w:lang w:val="fr-FR"/>
        </w:rPr>
        <w:t>professional</w:t>
      </w:r>
      <w:proofErr w:type="spellEnd"/>
      <w:r w:rsidRPr="006374FA">
        <w:rPr>
          <w:rFonts w:ascii="Times New Roman" w:hAnsi="Times New Roman" w:cs="Times New Roman"/>
          <w:sz w:val="24"/>
          <w:szCs w:val="24"/>
          <w:lang w:val="fr-FR"/>
        </w:rPr>
        <w:t>' présente une performance stable sur quatre ans, confirmant une clientèle régulière et un volume de ventes soutenu. Toutefois, la baisse de 2024 mérite une analyse complémentair</w:t>
      </w:r>
      <w:r w:rsidR="00235820" w:rsidRPr="006374FA">
        <w:rPr>
          <w:rFonts w:ascii="Times New Roman" w:hAnsi="Times New Roman" w:cs="Times New Roman"/>
          <w:sz w:val="24"/>
          <w:szCs w:val="24"/>
          <w:lang w:val="fr-FR"/>
        </w:rPr>
        <w:t>e.</w:t>
      </w:r>
    </w:p>
    <w:p w14:paraId="5AEA4B42" w14:textId="19701C25" w:rsidR="00044C73" w:rsidRPr="006374FA" w:rsidRDefault="00044C73" w:rsidP="00D17610">
      <w:pPr>
        <w:pStyle w:val="Heading2"/>
        <w:rPr>
          <w:rStyle w:val="Strong"/>
          <w:b/>
          <w:bCs w:val="0"/>
          <w:lang w:val="fr-FR"/>
        </w:rPr>
      </w:pPr>
      <w:bookmarkStart w:id="18" w:name="_Toc214476534"/>
      <w:r w:rsidRPr="006374FA">
        <w:rPr>
          <w:rStyle w:val="Strong"/>
          <w:b/>
          <w:bCs w:val="0"/>
          <w:lang w:val="fr-FR"/>
        </w:rPr>
        <w:t xml:space="preserve">Slice / </w:t>
      </w:r>
      <w:proofErr w:type="spellStart"/>
      <w:r w:rsidRPr="006374FA">
        <w:rPr>
          <w:rStyle w:val="Strong"/>
          <w:b/>
          <w:bCs w:val="0"/>
          <w:lang w:val="fr-FR"/>
        </w:rPr>
        <w:t>Dice</w:t>
      </w:r>
      <w:proofErr w:type="spellEnd"/>
      <w:r w:rsidRPr="006374FA">
        <w:rPr>
          <w:rStyle w:val="Strong"/>
          <w:b/>
          <w:bCs w:val="0"/>
          <w:lang w:val="fr-FR"/>
        </w:rPr>
        <w:t xml:space="preserve"> :</w:t>
      </w:r>
      <w:r w:rsidR="001C146B">
        <w:rPr>
          <w:rStyle w:val="Strong"/>
          <w:b/>
          <w:bCs w:val="0"/>
          <w:lang w:val="fr-FR"/>
        </w:rPr>
        <w:t xml:space="preserve"> Ventes totales</w:t>
      </w:r>
      <w:r w:rsidRPr="006374FA">
        <w:rPr>
          <w:rStyle w:val="Strong"/>
          <w:b/>
          <w:bCs w:val="0"/>
          <w:lang w:val="fr-FR"/>
        </w:rPr>
        <w:t xml:space="preserve"> par catégorie de client et promotion</w:t>
      </w:r>
      <w:bookmarkEnd w:id="18"/>
    </w:p>
    <w:p w14:paraId="15E63454" w14:textId="4B42D036" w:rsidR="007622B5" w:rsidRPr="006374FA" w:rsidRDefault="006554E5" w:rsidP="007622B5">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Cette requête permet de comparer l’efficacité des différents types de promotions selon les catégories de clients.  Le graphique ci-dessous présente les ventes totales obtenues pour chaque catégorie de client, en fonction du type de promotion appliqué (BOGO, Discount on </w:t>
      </w:r>
      <w:proofErr w:type="spellStart"/>
      <w:r w:rsidRPr="006374FA">
        <w:rPr>
          <w:rFonts w:ascii="Times New Roman" w:hAnsi="Times New Roman" w:cs="Times New Roman"/>
          <w:sz w:val="24"/>
          <w:szCs w:val="24"/>
          <w:lang w:val="fr-FR"/>
        </w:rPr>
        <w:t>Selected</w:t>
      </w:r>
      <w:proofErr w:type="spellEnd"/>
      <w:r w:rsidRPr="006374FA">
        <w:rPr>
          <w:rFonts w:ascii="Times New Roman" w:hAnsi="Times New Roman" w:cs="Times New Roman"/>
          <w:sz w:val="24"/>
          <w:szCs w:val="24"/>
          <w:lang w:val="fr-FR"/>
        </w:rPr>
        <w:t xml:space="preserve"> Items, None).</w:t>
      </w:r>
      <w:r w:rsidRPr="006374FA">
        <w:rPr>
          <w:rFonts w:ascii="Times New Roman" w:hAnsi="Times New Roman" w:cs="Times New Roman"/>
          <w:sz w:val="24"/>
          <w:szCs w:val="24"/>
          <w:lang w:val="fr-FR"/>
        </w:rPr>
        <w:br/>
        <w:t xml:space="preserve">L’objectif est d’observer </w:t>
      </w:r>
      <w:r w:rsidRPr="006374FA">
        <w:rPr>
          <w:rStyle w:val="Strong"/>
          <w:rFonts w:ascii="Times New Roman" w:hAnsi="Times New Roman" w:cs="Times New Roman"/>
          <w:sz w:val="24"/>
          <w:szCs w:val="24"/>
          <w:lang w:val="fr-FR"/>
        </w:rPr>
        <w:t>quelles combinaisons “client + promotion” génèrent le plus de ventes</w:t>
      </w:r>
      <w:r w:rsidRPr="006374FA">
        <w:rPr>
          <w:rFonts w:ascii="Times New Roman" w:hAnsi="Times New Roman" w:cs="Times New Roman"/>
          <w:sz w:val="24"/>
          <w:szCs w:val="24"/>
          <w:lang w:val="fr-FR"/>
        </w:rPr>
        <w:t>, et comment les préférences promotionnelles varient selon les segments de clientèle.</w:t>
      </w:r>
    </w:p>
    <w:p w14:paraId="5D3A96CF" w14:textId="2BB87252" w:rsidR="006554E5" w:rsidRPr="006374FA" w:rsidRDefault="006554E5" w:rsidP="007622B5">
      <w:pPr>
        <w:spacing w:after="0" w:line="240" w:lineRule="auto"/>
        <w:rPr>
          <w:rFonts w:ascii="Times New Roman" w:hAnsi="Times New Roman" w:cs="Times New Roman"/>
          <w:sz w:val="24"/>
          <w:szCs w:val="24"/>
          <w:lang w:val="fr-FR"/>
        </w:rPr>
      </w:pPr>
    </w:p>
    <w:p w14:paraId="3E5D23B3" w14:textId="77777777" w:rsidR="005670F7" w:rsidRPr="006374FA" w:rsidRDefault="005670F7" w:rsidP="009E2242">
      <w:pPr>
        <w:rPr>
          <w:rFonts w:ascii="Times New Roman" w:hAnsi="Times New Roman" w:cs="Times New Roman"/>
          <w:sz w:val="24"/>
          <w:szCs w:val="24"/>
          <w:lang w:val="fr-FR"/>
        </w:rPr>
      </w:pPr>
    </w:p>
    <w:p w14:paraId="5E0DFF5C" w14:textId="61530C56" w:rsidR="006554E5" w:rsidRPr="006374FA" w:rsidRDefault="005670F7" w:rsidP="00664174">
      <w:pPr>
        <w:spacing w:after="0" w:line="240" w:lineRule="auto"/>
        <w:jc w:val="center"/>
        <w:rPr>
          <w:rStyle w:val="Strong"/>
          <w:rFonts w:ascii="Times New Roman" w:hAnsi="Times New Roman" w:cs="Times New Roman"/>
          <w:sz w:val="24"/>
          <w:szCs w:val="24"/>
          <w:lang w:val="fr-FR"/>
        </w:rPr>
      </w:pPr>
      <w:r w:rsidRPr="006374FA">
        <w:rPr>
          <w:rFonts w:ascii="Times New Roman" w:hAnsi="Times New Roman" w:cs="Times New Roman"/>
          <w:b/>
          <w:bCs/>
          <w:noProof/>
          <w:sz w:val="24"/>
          <w:szCs w:val="24"/>
          <w:lang w:val="fr-FR"/>
        </w:rPr>
        <w:drawing>
          <wp:inline distT="0" distB="0" distL="0" distR="0" wp14:anchorId="463AC2D8" wp14:editId="09A56E8B">
            <wp:extent cx="5943600" cy="31915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91510"/>
                    </a:xfrm>
                    <a:prstGeom prst="rect">
                      <a:avLst/>
                    </a:prstGeom>
                  </pic:spPr>
                </pic:pic>
              </a:graphicData>
            </a:graphic>
          </wp:inline>
        </w:drawing>
      </w:r>
    </w:p>
    <w:p w14:paraId="4A0D2572" w14:textId="756256F6" w:rsidR="005670F7" w:rsidRPr="006374FA" w:rsidRDefault="005670F7" w:rsidP="00664174">
      <w:pPr>
        <w:spacing w:after="0" w:line="240" w:lineRule="auto"/>
        <w:jc w:val="center"/>
        <w:rPr>
          <w:rStyle w:val="Strong"/>
          <w:rFonts w:ascii="Times New Roman" w:hAnsi="Times New Roman" w:cs="Times New Roman"/>
          <w:sz w:val="24"/>
          <w:szCs w:val="24"/>
          <w:lang w:val="fr-FR"/>
        </w:rPr>
      </w:pPr>
    </w:p>
    <w:p w14:paraId="4C85D29E" w14:textId="7CF469CA" w:rsidR="005670F7" w:rsidRPr="006374FA" w:rsidRDefault="005670F7" w:rsidP="005670F7">
      <w:pPr>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On remarque que </w:t>
      </w:r>
      <w:r w:rsidRPr="006374FA">
        <w:rPr>
          <w:rStyle w:val="Strong"/>
          <w:rFonts w:ascii="Times New Roman" w:hAnsi="Times New Roman" w:cs="Times New Roman"/>
          <w:b w:val="0"/>
          <w:bCs w:val="0"/>
          <w:sz w:val="24"/>
          <w:szCs w:val="24"/>
          <w:lang w:val="fr-FR"/>
        </w:rPr>
        <w:t xml:space="preserve">Promotion la plus efficace globalement est “None” (sans promotion). </w:t>
      </w:r>
      <w:r w:rsidRPr="006374FA">
        <w:rPr>
          <w:rFonts w:ascii="Times New Roman" w:hAnsi="Times New Roman" w:cs="Times New Roman"/>
          <w:sz w:val="24"/>
          <w:szCs w:val="24"/>
          <w:lang w:val="fr-FR"/>
        </w:rPr>
        <w:t xml:space="preserve"> Cela indique que ces clients achètent </w:t>
      </w:r>
      <w:r w:rsidRPr="006374FA">
        <w:rPr>
          <w:rStyle w:val="Strong"/>
          <w:rFonts w:ascii="Times New Roman" w:hAnsi="Times New Roman" w:cs="Times New Roman"/>
          <w:sz w:val="24"/>
          <w:szCs w:val="24"/>
          <w:lang w:val="fr-FR"/>
        </w:rPr>
        <w:t>même sans promotion</w:t>
      </w:r>
      <w:r w:rsidRPr="006374FA">
        <w:rPr>
          <w:rFonts w:ascii="Times New Roman" w:hAnsi="Times New Roman" w:cs="Times New Roman"/>
          <w:sz w:val="24"/>
          <w:szCs w:val="24"/>
          <w:lang w:val="fr-FR"/>
        </w:rPr>
        <w:t xml:space="preserve">, ce qui suggère une forte fidélité ou un besoin réel du produit.   Ce pendant les professionnels et les adolescents sont les catégories qui bénéficient le plus des promotions. Les Professionnels préfèrent les </w:t>
      </w:r>
      <w:r w:rsidRPr="006374FA">
        <w:rPr>
          <w:rStyle w:val="Strong"/>
          <w:rFonts w:ascii="Times New Roman" w:hAnsi="Times New Roman" w:cs="Times New Roman"/>
          <w:sz w:val="24"/>
          <w:szCs w:val="24"/>
          <w:lang w:val="fr-FR"/>
        </w:rPr>
        <w:t>réductions directes</w:t>
      </w:r>
      <w:r w:rsidRPr="006374FA">
        <w:rPr>
          <w:rFonts w:ascii="Times New Roman" w:hAnsi="Times New Roman" w:cs="Times New Roman"/>
          <w:sz w:val="24"/>
          <w:szCs w:val="24"/>
          <w:lang w:val="fr-FR"/>
        </w:rPr>
        <w:t xml:space="preserve"> plutôt que les offres BOGO tandis les adolescents sont </w:t>
      </w:r>
      <w:r w:rsidRPr="006374FA">
        <w:rPr>
          <w:rStyle w:val="Strong"/>
          <w:rFonts w:ascii="Times New Roman" w:hAnsi="Times New Roman" w:cs="Times New Roman"/>
          <w:sz w:val="24"/>
          <w:szCs w:val="24"/>
          <w:lang w:val="fr-FR"/>
        </w:rPr>
        <w:t>plus sensibles aux promotions BOGO</w:t>
      </w:r>
      <w:r w:rsidRPr="006374FA">
        <w:rPr>
          <w:rFonts w:ascii="Times New Roman" w:hAnsi="Times New Roman" w:cs="Times New Roman"/>
          <w:sz w:val="24"/>
          <w:szCs w:val="24"/>
          <w:lang w:val="fr-FR"/>
        </w:rPr>
        <w:t xml:space="preserve">. Cela correspond à leur comportement </w:t>
      </w:r>
      <w:r w:rsidRPr="006374FA">
        <w:rPr>
          <w:rStyle w:val="Strong"/>
          <w:rFonts w:ascii="Times New Roman" w:hAnsi="Times New Roman" w:cs="Times New Roman"/>
          <w:sz w:val="24"/>
          <w:szCs w:val="24"/>
          <w:lang w:val="fr-FR"/>
        </w:rPr>
        <w:t>prix-quantité</w:t>
      </w:r>
      <w:r w:rsidRPr="006374FA">
        <w:rPr>
          <w:rFonts w:ascii="Times New Roman" w:hAnsi="Times New Roman" w:cs="Times New Roman"/>
          <w:sz w:val="24"/>
          <w:szCs w:val="24"/>
          <w:lang w:val="fr-FR"/>
        </w:rPr>
        <w:t xml:space="preserve">, typique aux jeunes.  Les catégories </w:t>
      </w:r>
      <w:proofErr w:type="spellStart"/>
      <w:r w:rsidRPr="006374FA">
        <w:rPr>
          <w:rStyle w:val="Strong"/>
          <w:rFonts w:ascii="Times New Roman" w:hAnsi="Times New Roman" w:cs="Times New Roman"/>
          <w:b w:val="0"/>
          <w:bCs w:val="0"/>
          <w:sz w:val="24"/>
          <w:szCs w:val="24"/>
          <w:lang w:val="fr-FR"/>
        </w:rPr>
        <w:t>Homemaker</w:t>
      </w:r>
      <w:proofErr w:type="spellEnd"/>
      <w:r w:rsidRPr="006374FA">
        <w:rPr>
          <w:rStyle w:val="Strong"/>
          <w:rFonts w:ascii="Times New Roman" w:hAnsi="Times New Roman" w:cs="Times New Roman"/>
          <w:b w:val="0"/>
          <w:bCs w:val="0"/>
          <w:sz w:val="24"/>
          <w:szCs w:val="24"/>
          <w:lang w:val="fr-FR"/>
        </w:rPr>
        <w:t xml:space="preserve">, </w:t>
      </w:r>
      <w:proofErr w:type="spellStart"/>
      <w:r w:rsidRPr="006374FA">
        <w:rPr>
          <w:rStyle w:val="Strong"/>
          <w:rFonts w:ascii="Times New Roman" w:hAnsi="Times New Roman" w:cs="Times New Roman"/>
          <w:b w:val="0"/>
          <w:bCs w:val="0"/>
          <w:sz w:val="24"/>
          <w:szCs w:val="24"/>
          <w:lang w:val="fr-FR"/>
        </w:rPr>
        <w:t>Retiree</w:t>
      </w:r>
      <w:proofErr w:type="spellEnd"/>
      <w:r w:rsidRPr="006374FA">
        <w:rPr>
          <w:rStyle w:val="Strong"/>
          <w:rFonts w:ascii="Times New Roman" w:hAnsi="Times New Roman" w:cs="Times New Roman"/>
          <w:b w:val="0"/>
          <w:bCs w:val="0"/>
          <w:sz w:val="24"/>
          <w:szCs w:val="24"/>
          <w:lang w:val="fr-FR"/>
        </w:rPr>
        <w:t>, Senior Citizen</w:t>
      </w:r>
      <w:r w:rsidRPr="006374FA">
        <w:rPr>
          <w:rFonts w:ascii="Times New Roman" w:hAnsi="Times New Roman" w:cs="Times New Roman"/>
          <w:sz w:val="24"/>
          <w:szCs w:val="24"/>
          <w:lang w:val="fr-FR"/>
        </w:rPr>
        <w:t xml:space="preserve"> sont </w:t>
      </w:r>
      <w:r w:rsidRPr="006374FA">
        <w:rPr>
          <w:rStyle w:val="Strong"/>
          <w:rFonts w:ascii="Times New Roman" w:hAnsi="Times New Roman" w:cs="Times New Roman"/>
          <w:b w:val="0"/>
          <w:bCs w:val="0"/>
          <w:sz w:val="24"/>
          <w:szCs w:val="24"/>
          <w:lang w:val="fr-FR"/>
        </w:rPr>
        <w:t>peu sensibles aux promotions. Pour eux il est i</w:t>
      </w:r>
      <w:r w:rsidRPr="006374FA">
        <w:rPr>
          <w:rFonts w:ascii="Times New Roman" w:hAnsi="Times New Roman" w:cs="Times New Roman"/>
          <w:sz w:val="24"/>
          <w:szCs w:val="24"/>
          <w:lang w:val="fr-FR"/>
        </w:rPr>
        <w:t xml:space="preserve">nutile d’investir fortement en promos, ils achètent de façon régulière.   </w:t>
      </w:r>
    </w:p>
    <w:p w14:paraId="08D856B0" w14:textId="2A5D0530" w:rsidR="00664174" w:rsidRPr="006374FA" w:rsidRDefault="005670F7" w:rsidP="005670F7">
      <w:pPr>
        <w:rPr>
          <w:rStyle w:val="Strong"/>
          <w:rFonts w:ascii="Times New Roman" w:hAnsi="Times New Roman" w:cs="Times New Roman"/>
          <w:b w:val="0"/>
          <w:bCs w:val="0"/>
          <w:sz w:val="24"/>
          <w:szCs w:val="24"/>
          <w:lang w:val="fr-FR"/>
        </w:rPr>
      </w:pPr>
      <w:r w:rsidRPr="006374FA">
        <w:rPr>
          <w:rFonts w:ascii="Times New Roman" w:hAnsi="Times New Roman" w:cs="Times New Roman"/>
          <w:sz w:val="24"/>
          <w:szCs w:val="24"/>
          <w:lang w:val="fr-FR"/>
        </w:rPr>
        <w:t>Ces résultats permettent d’optimiser les campagnes marketing en ciblant spécifiquement les promotions les plus efficaces pour chaque segment de clientèle.</w:t>
      </w:r>
      <w:r w:rsidR="00664174" w:rsidRPr="006374FA">
        <w:rPr>
          <w:rFonts w:ascii="Times New Roman" w:hAnsi="Times New Roman" w:cs="Times New Roman"/>
          <w:sz w:val="24"/>
          <w:szCs w:val="24"/>
          <w:lang w:val="fr-FR"/>
        </w:rPr>
        <w:br/>
      </w:r>
    </w:p>
    <w:p w14:paraId="2A20A1DB" w14:textId="51718C7B" w:rsidR="00664174" w:rsidRPr="006374FA" w:rsidRDefault="00806B4D" w:rsidP="00D17610">
      <w:pPr>
        <w:pStyle w:val="Heading2"/>
        <w:rPr>
          <w:rStyle w:val="Strong"/>
          <w:b/>
          <w:bCs w:val="0"/>
          <w:lang w:val="fr-FR"/>
        </w:rPr>
      </w:pPr>
      <w:bookmarkStart w:id="19" w:name="_Toc214476535"/>
      <w:r w:rsidRPr="006374FA">
        <w:rPr>
          <w:rStyle w:val="Strong"/>
          <w:b/>
          <w:bCs w:val="0"/>
          <w:lang w:val="fr-FR"/>
        </w:rPr>
        <w:t>Ventes totales par ville et par magasin</w:t>
      </w:r>
      <w:r w:rsidR="00044C73" w:rsidRPr="006374FA">
        <w:rPr>
          <w:rStyle w:val="Strong"/>
          <w:b/>
          <w:bCs w:val="0"/>
          <w:lang w:val="fr-FR"/>
        </w:rPr>
        <w:t xml:space="preserve"> (</w:t>
      </w:r>
      <w:proofErr w:type="spellStart"/>
      <w:r w:rsidR="00044C73" w:rsidRPr="006374FA">
        <w:rPr>
          <w:rStyle w:val="Strong"/>
          <w:b/>
          <w:bCs w:val="0"/>
          <w:lang w:val="fr-FR"/>
        </w:rPr>
        <w:t>Store_Type</w:t>
      </w:r>
      <w:proofErr w:type="spellEnd"/>
      <w:r w:rsidR="00044C73" w:rsidRPr="006374FA">
        <w:rPr>
          <w:rStyle w:val="Strong"/>
          <w:b/>
          <w:bCs w:val="0"/>
          <w:lang w:val="fr-FR"/>
        </w:rPr>
        <w:t xml:space="preserve"> / City)</w:t>
      </w:r>
      <w:bookmarkEnd w:id="19"/>
    </w:p>
    <w:p w14:paraId="4039C77D" w14:textId="77777777" w:rsidR="00806B4D" w:rsidRPr="006374FA" w:rsidRDefault="00806B4D" w:rsidP="00664174">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 L’objectif est d’identifier </w:t>
      </w:r>
      <w:r w:rsidRPr="006374FA">
        <w:rPr>
          <w:rStyle w:val="Strong"/>
          <w:rFonts w:ascii="Times New Roman" w:hAnsi="Times New Roman" w:cs="Times New Roman"/>
          <w:sz w:val="24"/>
          <w:szCs w:val="24"/>
          <w:lang w:val="fr-FR"/>
        </w:rPr>
        <w:t>quels types de magasin performent le mieux selon la ville</w:t>
      </w:r>
      <w:r w:rsidRPr="006374FA">
        <w:rPr>
          <w:rFonts w:ascii="Times New Roman" w:hAnsi="Times New Roman" w:cs="Times New Roman"/>
          <w:sz w:val="24"/>
          <w:szCs w:val="24"/>
          <w:lang w:val="fr-FR"/>
        </w:rPr>
        <w:t>, et de comparer la diversité des performances.</w:t>
      </w:r>
    </w:p>
    <w:p w14:paraId="76FB3612" w14:textId="1927EC84" w:rsidR="00806B4D" w:rsidRPr="006374FA" w:rsidRDefault="00806B4D" w:rsidP="00664174">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Le graphique ci-dessous présente les ventes totales réalisées dans chaque ville, en fonction du type de magasin (</w:t>
      </w:r>
      <w:proofErr w:type="spellStart"/>
      <w:r w:rsidRPr="006374FA">
        <w:rPr>
          <w:rFonts w:ascii="Times New Roman" w:hAnsi="Times New Roman" w:cs="Times New Roman"/>
          <w:sz w:val="24"/>
          <w:szCs w:val="24"/>
          <w:lang w:val="fr-FR"/>
        </w:rPr>
        <w:t>Convenience</w:t>
      </w:r>
      <w:proofErr w:type="spellEnd"/>
      <w:r w:rsidRPr="006374FA">
        <w:rPr>
          <w:rFonts w:ascii="Times New Roman" w:hAnsi="Times New Roman" w:cs="Times New Roman"/>
          <w:sz w:val="24"/>
          <w:szCs w:val="24"/>
          <w:lang w:val="fr-FR"/>
        </w:rPr>
        <w:t xml:space="preserve"> Store, </w:t>
      </w:r>
      <w:proofErr w:type="spellStart"/>
      <w:r w:rsidRPr="006374FA">
        <w:rPr>
          <w:rFonts w:ascii="Times New Roman" w:hAnsi="Times New Roman" w:cs="Times New Roman"/>
          <w:sz w:val="24"/>
          <w:szCs w:val="24"/>
          <w:lang w:val="fr-FR"/>
        </w:rPr>
        <w:t>Department</w:t>
      </w:r>
      <w:proofErr w:type="spellEnd"/>
      <w:r w:rsidRPr="006374FA">
        <w:rPr>
          <w:rFonts w:ascii="Times New Roman" w:hAnsi="Times New Roman" w:cs="Times New Roman"/>
          <w:sz w:val="24"/>
          <w:szCs w:val="24"/>
          <w:lang w:val="fr-FR"/>
        </w:rPr>
        <w:t xml:space="preserve"> Store, </w:t>
      </w:r>
      <w:proofErr w:type="spellStart"/>
      <w:r w:rsidRPr="006374FA">
        <w:rPr>
          <w:rFonts w:ascii="Times New Roman" w:hAnsi="Times New Roman" w:cs="Times New Roman"/>
          <w:sz w:val="24"/>
          <w:szCs w:val="24"/>
          <w:lang w:val="fr-FR"/>
        </w:rPr>
        <w:t>Pharmacy</w:t>
      </w:r>
      <w:proofErr w:type="spellEnd"/>
      <w:r w:rsidRPr="006374FA">
        <w:rPr>
          <w:rFonts w:ascii="Times New Roman" w:hAnsi="Times New Roman" w:cs="Times New Roman"/>
          <w:sz w:val="24"/>
          <w:szCs w:val="24"/>
          <w:lang w:val="fr-FR"/>
        </w:rPr>
        <w:t xml:space="preserve">, Specialty Store, </w:t>
      </w:r>
      <w:proofErr w:type="spellStart"/>
      <w:r w:rsidRPr="006374FA">
        <w:rPr>
          <w:rFonts w:ascii="Times New Roman" w:hAnsi="Times New Roman" w:cs="Times New Roman"/>
          <w:sz w:val="24"/>
          <w:szCs w:val="24"/>
          <w:lang w:val="fr-FR"/>
        </w:rPr>
        <w:t>Supermarket</w:t>
      </w:r>
      <w:proofErr w:type="spellEnd"/>
      <w:r w:rsidRPr="006374FA">
        <w:rPr>
          <w:rFonts w:ascii="Times New Roman" w:hAnsi="Times New Roman" w:cs="Times New Roman"/>
          <w:sz w:val="24"/>
          <w:szCs w:val="24"/>
          <w:lang w:val="fr-FR"/>
        </w:rPr>
        <w:t xml:space="preserve">, Warehouse Club).   </w:t>
      </w:r>
    </w:p>
    <w:p w14:paraId="2BA93542" w14:textId="411D2B9E" w:rsidR="00CD06DC" w:rsidRPr="006374FA"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6374FA">
        <w:rPr>
          <w:rFonts w:ascii="Times New Roman" w:hAnsi="Times New Roman" w:cs="Times New Roman"/>
          <w:sz w:val="24"/>
          <w:szCs w:val="24"/>
        </w:rPr>
        <w:t>Comparaison</w:t>
      </w:r>
      <w:proofErr w:type="spellEnd"/>
      <w:r w:rsidRPr="006374FA">
        <w:rPr>
          <w:rFonts w:ascii="Times New Roman" w:hAnsi="Times New Roman" w:cs="Times New Roman"/>
          <w:sz w:val="24"/>
          <w:szCs w:val="24"/>
        </w:rPr>
        <w:t xml:space="preserve"> </w:t>
      </w:r>
      <w:proofErr w:type="spellStart"/>
      <w:r w:rsidRPr="006374FA">
        <w:rPr>
          <w:rFonts w:ascii="Times New Roman" w:hAnsi="Times New Roman" w:cs="Times New Roman"/>
          <w:sz w:val="24"/>
          <w:szCs w:val="24"/>
        </w:rPr>
        <w:t>générale</w:t>
      </w:r>
      <w:proofErr w:type="spellEnd"/>
      <w:r w:rsidRPr="006374FA">
        <w:rPr>
          <w:rFonts w:ascii="Times New Roman" w:hAnsi="Times New Roman" w:cs="Times New Roman"/>
          <w:sz w:val="24"/>
          <w:szCs w:val="24"/>
        </w:rPr>
        <w:t xml:space="preserve"> entre </w:t>
      </w:r>
      <w:proofErr w:type="spellStart"/>
      <w:r w:rsidRPr="006374FA">
        <w:rPr>
          <w:rFonts w:ascii="Times New Roman" w:hAnsi="Times New Roman" w:cs="Times New Roman"/>
          <w:sz w:val="24"/>
          <w:szCs w:val="24"/>
        </w:rPr>
        <w:t>villes</w:t>
      </w:r>
      <w:proofErr w:type="spellEnd"/>
    </w:p>
    <w:p w14:paraId="05638FEB" w14:textId="54A1D7AA" w:rsidR="00806B4D" w:rsidRPr="006374FA" w:rsidRDefault="00806B4D" w:rsidP="00806B4D">
      <w:pPr>
        <w:pStyle w:val="NormalWeb"/>
        <w:rPr>
          <w:lang w:val="fr-FR"/>
        </w:rPr>
      </w:pPr>
      <w:r w:rsidRPr="006374FA">
        <w:rPr>
          <w:lang w:val="fr-FR"/>
        </w:rPr>
        <w:t xml:space="preserve">Toutes les villes affichent des ventes entre ≈ </w:t>
      </w:r>
      <w:r w:rsidRPr="006374FA">
        <w:rPr>
          <w:rStyle w:val="Strong"/>
          <w:lang w:val="fr-FR"/>
        </w:rPr>
        <w:t>860 000 $ et 890 000 $</w:t>
      </w:r>
      <w:r w:rsidRPr="006374FA">
        <w:rPr>
          <w:lang w:val="fr-FR"/>
        </w:rPr>
        <w:t xml:space="preserve">, ce qui montre une </w:t>
      </w:r>
      <w:r w:rsidRPr="006374FA">
        <w:rPr>
          <w:rStyle w:val="Strong"/>
          <w:lang w:val="fr-FR"/>
        </w:rPr>
        <w:t>performance globale stable</w:t>
      </w:r>
      <w:r w:rsidRPr="006374FA">
        <w:rPr>
          <w:lang w:val="fr-FR"/>
        </w:rPr>
        <w:t xml:space="preserve"> sur le territoire. Ce pendant :</w:t>
      </w:r>
    </w:p>
    <w:p w14:paraId="020637E3" w14:textId="21CDEE0F" w:rsidR="00806B4D" w:rsidRPr="006374FA" w:rsidRDefault="00806B4D" w:rsidP="00806B4D">
      <w:pPr>
        <w:pStyle w:val="NormalWeb"/>
        <w:numPr>
          <w:ilvl w:val="0"/>
          <w:numId w:val="28"/>
        </w:numPr>
        <w:rPr>
          <w:lang w:val="fr-FR"/>
        </w:rPr>
      </w:pPr>
      <w:r w:rsidRPr="006374FA">
        <w:rPr>
          <w:rStyle w:val="Strong"/>
          <w:lang w:val="fr-FR"/>
        </w:rPr>
        <w:t>Boston</w:t>
      </w:r>
      <w:r w:rsidR="004335F5" w:rsidRPr="006374FA">
        <w:rPr>
          <w:rStyle w:val="Strong"/>
          <w:lang w:val="fr-FR"/>
        </w:rPr>
        <w:t>, Chicago et Dallas</w:t>
      </w:r>
      <w:r w:rsidRPr="006374FA">
        <w:rPr>
          <w:lang w:val="fr-FR"/>
        </w:rPr>
        <w:t xml:space="preserve"> semblent avoir les ventes globales les plus élevées.</w:t>
      </w:r>
    </w:p>
    <w:p w14:paraId="3DE028E9" w14:textId="37492D99" w:rsidR="00806B4D" w:rsidRPr="006374FA" w:rsidRDefault="004335F5" w:rsidP="00806B4D">
      <w:pPr>
        <w:pStyle w:val="NormalWeb"/>
        <w:numPr>
          <w:ilvl w:val="0"/>
          <w:numId w:val="28"/>
        </w:numPr>
        <w:rPr>
          <w:lang w:val="fr-FR"/>
        </w:rPr>
      </w:pPr>
      <w:r w:rsidRPr="006374FA">
        <w:rPr>
          <w:rStyle w:val="Strong"/>
          <w:lang w:val="fr-FR"/>
        </w:rPr>
        <w:lastRenderedPageBreak/>
        <w:t>Atlanta et Los Angeles</w:t>
      </w:r>
      <w:r w:rsidR="00806B4D" w:rsidRPr="006374FA">
        <w:rPr>
          <w:lang w:val="fr-FR"/>
        </w:rPr>
        <w:t xml:space="preserve"> ont des valeurs un peu plus basses.</w:t>
      </w:r>
    </w:p>
    <w:p w14:paraId="0741B505" w14:textId="77777777" w:rsidR="00806B4D" w:rsidRPr="006374FA" w:rsidRDefault="00806B4D" w:rsidP="00806B4D">
      <w:pPr>
        <w:pStyle w:val="NormalWeb"/>
        <w:rPr>
          <w:lang w:val="fr-FR"/>
        </w:rPr>
      </w:pPr>
      <w:r w:rsidRPr="006374FA">
        <w:rPr>
          <w:lang w:val="fr-FR"/>
        </w:rPr>
        <w:t xml:space="preserve">Cela peut refléter : </w:t>
      </w:r>
    </w:p>
    <w:p w14:paraId="6D0DF0CB" w14:textId="1CCC3E3F" w:rsidR="00806B4D" w:rsidRPr="006374FA" w:rsidRDefault="006374FA" w:rsidP="00806B4D">
      <w:pPr>
        <w:pStyle w:val="NormalWeb"/>
        <w:numPr>
          <w:ilvl w:val="0"/>
          <w:numId w:val="29"/>
        </w:numPr>
        <w:rPr>
          <w:lang w:val="fr-FR"/>
        </w:rPr>
      </w:pPr>
      <w:r w:rsidRPr="006374FA">
        <w:rPr>
          <w:lang w:val="fr-FR"/>
        </w:rPr>
        <w:t>La</w:t>
      </w:r>
      <w:r w:rsidR="00806B4D" w:rsidRPr="006374FA">
        <w:rPr>
          <w:lang w:val="fr-FR"/>
        </w:rPr>
        <w:t xml:space="preserve"> densité de population</w:t>
      </w:r>
    </w:p>
    <w:p w14:paraId="0AD8CD37" w14:textId="6660C3C5" w:rsidR="00806B4D" w:rsidRPr="006374FA" w:rsidRDefault="006374FA" w:rsidP="00806B4D">
      <w:pPr>
        <w:pStyle w:val="NormalWeb"/>
        <w:numPr>
          <w:ilvl w:val="0"/>
          <w:numId w:val="29"/>
        </w:numPr>
        <w:rPr>
          <w:lang w:val="fr-FR"/>
        </w:rPr>
      </w:pPr>
      <w:r w:rsidRPr="006374FA">
        <w:rPr>
          <w:lang w:val="fr-FR"/>
        </w:rPr>
        <w:t>La</w:t>
      </w:r>
      <w:r w:rsidR="00806B4D" w:rsidRPr="006374FA">
        <w:rPr>
          <w:lang w:val="fr-FR"/>
        </w:rPr>
        <w:t xml:space="preserve"> variation du pouvoir d’achat</w:t>
      </w:r>
    </w:p>
    <w:p w14:paraId="27D9A560" w14:textId="1664F919" w:rsidR="00806B4D" w:rsidRPr="006374FA" w:rsidRDefault="006374FA" w:rsidP="00806B4D">
      <w:pPr>
        <w:pStyle w:val="NormalWeb"/>
        <w:numPr>
          <w:ilvl w:val="0"/>
          <w:numId w:val="29"/>
        </w:numPr>
        <w:rPr>
          <w:lang w:val="fr-FR"/>
        </w:rPr>
      </w:pPr>
      <w:r w:rsidRPr="006374FA">
        <w:rPr>
          <w:lang w:val="fr-FR"/>
        </w:rPr>
        <w:t>Le</w:t>
      </w:r>
      <w:r w:rsidR="00806B4D" w:rsidRPr="006374FA">
        <w:rPr>
          <w:lang w:val="fr-FR"/>
        </w:rPr>
        <w:t xml:space="preserve"> volume d’activité des magasins dans ces régions.</w:t>
      </w:r>
    </w:p>
    <w:p w14:paraId="71A87463" w14:textId="6685EA48" w:rsidR="00CD06DC" w:rsidRPr="006374FA" w:rsidRDefault="00CD06DC" w:rsidP="00CD06DC">
      <w:pPr>
        <w:pStyle w:val="NormalWeb"/>
        <w:rPr>
          <w:lang w:val="fr-FR"/>
        </w:rPr>
      </w:pPr>
    </w:p>
    <w:p w14:paraId="3A79B0C9" w14:textId="21B9889C" w:rsidR="00CD06DC" w:rsidRPr="006374FA" w:rsidRDefault="00CD06DC" w:rsidP="00CD06DC">
      <w:pPr>
        <w:pStyle w:val="NormalWeb"/>
        <w:jc w:val="center"/>
        <w:rPr>
          <w:lang w:val="fr-FR"/>
        </w:rPr>
      </w:pPr>
      <w:r w:rsidRPr="006374FA">
        <w:rPr>
          <w:b/>
          <w:bCs/>
          <w:noProof/>
          <w:lang w:val="fr-FR"/>
        </w:rPr>
        <w:drawing>
          <wp:inline distT="0" distB="0" distL="0" distR="0" wp14:anchorId="65BA8463" wp14:editId="4A9098F2">
            <wp:extent cx="5943600" cy="38360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704A92EF" w14:textId="505C2AC2" w:rsidR="00806B4D" w:rsidRPr="006374FA"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6374FA">
        <w:rPr>
          <w:rFonts w:ascii="Times New Roman" w:hAnsi="Times New Roman" w:cs="Times New Roman"/>
          <w:sz w:val="24"/>
          <w:szCs w:val="24"/>
        </w:rPr>
        <w:t>Comparaison</w:t>
      </w:r>
      <w:proofErr w:type="spellEnd"/>
      <w:r w:rsidRPr="006374FA">
        <w:rPr>
          <w:rFonts w:ascii="Times New Roman" w:hAnsi="Times New Roman" w:cs="Times New Roman"/>
          <w:sz w:val="24"/>
          <w:szCs w:val="24"/>
        </w:rPr>
        <w:t xml:space="preserve"> des types de </w:t>
      </w:r>
      <w:proofErr w:type="spellStart"/>
      <w:r w:rsidRPr="006374FA">
        <w:rPr>
          <w:rFonts w:ascii="Times New Roman" w:hAnsi="Times New Roman" w:cs="Times New Roman"/>
          <w:sz w:val="24"/>
          <w:szCs w:val="24"/>
        </w:rPr>
        <w:t>magasins</w:t>
      </w:r>
      <w:proofErr w:type="spellEnd"/>
    </w:p>
    <w:p w14:paraId="49D4AD74" w14:textId="16C25A3D" w:rsidR="00CD06DC" w:rsidRPr="006374FA" w:rsidRDefault="00CD06DC" w:rsidP="0013687F">
      <w:pPr>
        <w:pStyle w:val="ListParagraph"/>
        <w:numPr>
          <w:ilvl w:val="0"/>
          <w:numId w:val="20"/>
        </w:numPr>
        <w:rPr>
          <w:rFonts w:ascii="Times New Roman" w:hAnsi="Times New Roman" w:cs="Times New Roman"/>
          <w:sz w:val="24"/>
          <w:szCs w:val="24"/>
          <w:lang w:val="fr-FR" w:eastAsia="en-CA"/>
        </w:rPr>
      </w:pPr>
      <w:r w:rsidRPr="006374FA">
        <w:rPr>
          <w:rFonts w:ascii="Times New Roman" w:hAnsi="Times New Roman" w:cs="Times New Roman"/>
          <w:sz w:val="24"/>
          <w:szCs w:val="24"/>
          <w:lang w:val="fr-FR" w:eastAsia="en-CA"/>
        </w:rPr>
        <w:t xml:space="preserve">Warehouse Club (barre verte) </w:t>
      </w:r>
      <w:r w:rsidR="0013687F" w:rsidRPr="006374FA">
        <w:rPr>
          <w:rFonts w:ascii="Times New Roman" w:hAnsi="Times New Roman" w:cs="Times New Roman"/>
          <w:sz w:val="24"/>
          <w:szCs w:val="24"/>
          <w:lang w:val="fr-FR" w:eastAsia="en-CA"/>
        </w:rPr>
        <w:t>présente</w:t>
      </w:r>
      <w:r w:rsidRPr="006374FA">
        <w:rPr>
          <w:rFonts w:ascii="Times New Roman" w:hAnsi="Times New Roman" w:cs="Times New Roman"/>
          <w:sz w:val="24"/>
          <w:szCs w:val="24"/>
          <w:lang w:val="fr-FR" w:eastAsia="en-CA"/>
        </w:rPr>
        <w:t xml:space="preserve"> un</w:t>
      </w:r>
      <w:r w:rsidRPr="006374FA">
        <w:rPr>
          <w:rFonts w:ascii="Times New Roman" w:eastAsia="Times New Roman" w:hAnsi="Times New Roman" w:cs="Times New Roman"/>
          <w:sz w:val="24"/>
          <w:szCs w:val="24"/>
          <w:lang w:val="fr-FR" w:eastAsia="en-CA"/>
        </w:rPr>
        <w:t xml:space="preserve"> très bon niveau dans plusieurs villes, notamment </w:t>
      </w:r>
      <w:r w:rsidRPr="006374FA">
        <w:rPr>
          <w:rFonts w:ascii="Times New Roman" w:eastAsia="Times New Roman" w:hAnsi="Times New Roman" w:cs="Times New Roman"/>
          <w:b/>
          <w:bCs/>
          <w:sz w:val="24"/>
          <w:szCs w:val="24"/>
          <w:lang w:val="fr-FR" w:eastAsia="en-CA"/>
        </w:rPr>
        <w:t xml:space="preserve">Seattle (pic le plus élevé du graphique), Chicago et </w:t>
      </w:r>
      <w:r w:rsidR="004335F5" w:rsidRPr="006374FA">
        <w:rPr>
          <w:rFonts w:ascii="Times New Roman" w:eastAsia="Times New Roman" w:hAnsi="Times New Roman" w:cs="Times New Roman"/>
          <w:b/>
          <w:bCs/>
          <w:sz w:val="24"/>
          <w:szCs w:val="24"/>
          <w:lang w:val="fr-FR" w:eastAsia="en-CA"/>
        </w:rPr>
        <w:t>San Francisco</w:t>
      </w:r>
      <w:r w:rsidR="0013687F" w:rsidRPr="006374FA">
        <w:rPr>
          <w:rFonts w:ascii="Times New Roman" w:eastAsia="Times New Roman" w:hAnsi="Times New Roman" w:cs="Times New Roman"/>
          <w:b/>
          <w:bCs/>
          <w:sz w:val="24"/>
          <w:szCs w:val="24"/>
          <w:lang w:val="fr-FR" w:eastAsia="en-CA"/>
        </w:rPr>
        <w:t xml:space="preserve"> </w:t>
      </w:r>
      <w:r w:rsidR="004335F5" w:rsidRPr="006374FA">
        <w:rPr>
          <w:rFonts w:ascii="Times New Roman" w:eastAsia="Times New Roman" w:hAnsi="Times New Roman" w:cs="Times New Roman"/>
          <w:sz w:val="24"/>
          <w:szCs w:val="24"/>
          <w:lang w:val="fr-FR" w:eastAsia="en-CA"/>
        </w:rPr>
        <w:t>i</w:t>
      </w:r>
      <w:r w:rsidRPr="006374FA">
        <w:rPr>
          <w:rFonts w:ascii="Times New Roman" w:eastAsia="Times New Roman" w:hAnsi="Times New Roman" w:cs="Times New Roman"/>
          <w:sz w:val="24"/>
          <w:szCs w:val="24"/>
          <w:lang w:val="fr-FR" w:eastAsia="en-CA"/>
        </w:rPr>
        <w:t>ndiqu</w:t>
      </w:r>
      <w:r w:rsidR="0013687F" w:rsidRPr="006374FA">
        <w:rPr>
          <w:rFonts w:ascii="Times New Roman" w:eastAsia="Times New Roman" w:hAnsi="Times New Roman" w:cs="Times New Roman"/>
          <w:sz w:val="24"/>
          <w:szCs w:val="24"/>
          <w:lang w:val="fr-FR" w:eastAsia="en-CA"/>
        </w:rPr>
        <w:t>ant</w:t>
      </w:r>
      <w:r w:rsidRPr="006374FA">
        <w:rPr>
          <w:rFonts w:ascii="Times New Roman" w:eastAsia="Times New Roman" w:hAnsi="Times New Roman" w:cs="Times New Roman"/>
          <w:sz w:val="24"/>
          <w:szCs w:val="24"/>
          <w:lang w:val="fr-FR" w:eastAsia="en-CA"/>
        </w:rPr>
        <w:t xml:space="preserve"> que les clubs d’entrepôt</w:t>
      </w:r>
      <w:r w:rsidR="0013687F" w:rsidRPr="006374FA">
        <w:rPr>
          <w:rFonts w:ascii="Times New Roman" w:eastAsia="Times New Roman" w:hAnsi="Times New Roman" w:cs="Times New Roman"/>
          <w:sz w:val="24"/>
          <w:szCs w:val="24"/>
          <w:lang w:val="fr-FR" w:eastAsia="en-CA"/>
        </w:rPr>
        <w:t xml:space="preserve"> </w:t>
      </w:r>
      <w:r w:rsidRPr="006374FA">
        <w:rPr>
          <w:rFonts w:ascii="Times New Roman" w:eastAsia="Times New Roman" w:hAnsi="Times New Roman" w:cs="Times New Roman"/>
          <w:sz w:val="24"/>
          <w:szCs w:val="24"/>
          <w:lang w:val="fr-FR" w:eastAsia="en-CA"/>
        </w:rPr>
        <w:t>génèrent un fort volume de ventes.</w:t>
      </w:r>
    </w:p>
    <w:p w14:paraId="585057D5" w14:textId="7074FED5" w:rsidR="0013687F" w:rsidRPr="006374FA"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6374FA">
        <w:rPr>
          <w:rFonts w:ascii="Times New Roman" w:hAnsi="Times New Roman" w:cs="Times New Roman"/>
          <w:sz w:val="24"/>
          <w:szCs w:val="24"/>
          <w:lang w:val="fr-FR" w:eastAsia="en-CA"/>
        </w:rPr>
        <w:t>Department</w:t>
      </w:r>
      <w:proofErr w:type="spellEnd"/>
      <w:r w:rsidRPr="006374FA">
        <w:rPr>
          <w:rFonts w:ascii="Times New Roman" w:hAnsi="Times New Roman" w:cs="Times New Roman"/>
          <w:sz w:val="24"/>
          <w:szCs w:val="24"/>
          <w:lang w:val="fr-FR" w:eastAsia="en-CA"/>
        </w:rPr>
        <w:t xml:space="preserve"> Store (barre orange)</w:t>
      </w:r>
      <w:r w:rsidR="0013687F" w:rsidRPr="006374FA">
        <w:rPr>
          <w:rFonts w:ascii="Times New Roman" w:hAnsi="Times New Roman" w:cs="Times New Roman"/>
          <w:sz w:val="24"/>
          <w:szCs w:val="24"/>
          <w:lang w:val="fr-FR" w:eastAsia="en-CA"/>
        </w:rPr>
        <w:t xml:space="preserve"> présente un t</w:t>
      </w:r>
      <w:r w:rsidRPr="006374FA">
        <w:rPr>
          <w:rFonts w:ascii="Times New Roman" w:eastAsia="Times New Roman" w:hAnsi="Times New Roman" w:cs="Times New Roman"/>
          <w:sz w:val="24"/>
          <w:szCs w:val="24"/>
          <w:lang w:val="fr-FR" w:eastAsia="en-CA"/>
        </w:rPr>
        <w:t xml:space="preserve">rès bon niveau </w:t>
      </w:r>
      <w:r w:rsidR="0013687F" w:rsidRPr="006374FA">
        <w:rPr>
          <w:rFonts w:ascii="Times New Roman" w:eastAsia="Times New Roman" w:hAnsi="Times New Roman" w:cs="Times New Roman"/>
          <w:sz w:val="24"/>
          <w:szCs w:val="24"/>
          <w:lang w:val="fr-FR" w:eastAsia="en-CA"/>
        </w:rPr>
        <w:t xml:space="preserve">à </w:t>
      </w:r>
      <w:r w:rsidRPr="006374FA">
        <w:rPr>
          <w:rFonts w:ascii="Times New Roman" w:eastAsia="Times New Roman" w:hAnsi="Times New Roman" w:cs="Times New Roman"/>
          <w:b/>
          <w:bCs/>
          <w:sz w:val="24"/>
          <w:szCs w:val="24"/>
          <w:lang w:val="fr-FR" w:eastAsia="en-CA"/>
        </w:rPr>
        <w:t>Boston</w:t>
      </w:r>
      <w:r w:rsidR="0013687F" w:rsidRPr="006374FA">
        <w:rPr>
          <w:rFonts w:ascii="Times New Roman" w:eastAsia="Times New Roman" w:hAnsi="Times New Roman" w:cs="Times New Roman"/>
          <w:b/>
          <w:bCs/>
          <w:sz w:val="24"/>
          <w:szCs w:val="24"/>
          <w:lang w:val="fr-FR" w:eastAsia="en-CA"/>
        </w:rPr>
        <w:t xml:space="preserve">, </w:t>
      </w:r>
      <w:r w:rsidRPr="006374FA">
        <w:rPr>
          <w:rFonts w:ascii="Times New Roman" w:eastAsia="Times New Roman" w:hAnsi="Times New Roman" w:cs="Times New Roman"/>
          <w:b/>
          <w:bCs/>
          <w:sz w:val="24"/>
          <w:szCs w:val="24"/>
          <w:lang w:val="fr-FR" w:eastAsia="en-CA"/>
        </w:rPr>
        <w:t>Dallas</w:t>
      </w:r>
      <w:r w:rsidR="0013687F" w:rsidRPr="006374FA">
        <w:rPr>
          <w:rFonts w:ascii="Times New Roman" w:eastAsia="Times New Roman" w:hAnsi="Times New Roman" w:cs="Times New Roman"/>
          <w:b/>
          <w:bCs/>
          <w:sz w:val="24"/>
          <w:szCs w:val="24"/>
          <w:lang w:val="fr-FR" w:eastAsia="en-CA"/>
        </w:rPr>
        <w:t xml:space="preserve"> et </w:t>
      </w:r>
      <w:r w:rsidRPr="006374FA">
        <w:rPr>
          <w:rFonts w:ascii="Times New Roman" w:eastAsia="Times New Roman" w:hAnsi="Times New Roman" w:cs="Times New Roman"/>
          <w:b/>
          <w:bCs/>
          <w:sz w:val="24"/>
          <w:szCs w:val="24"/>
          <w:lang w:val="fr-FR" w:eastAsia="en-CA"/>
        </w:rPr>
        <w:t>San Francisco</w:t>
      </w:r>
      <w:r w:rsidR="00C821E2" w:rsidRPr="006374FA">
        <w:rPr>
          <w:rFonts w:ascii="Times New Roman" w:eastAsia="Times New Roman" w:hAnsi="Times New Roman" w:cs="Times New Roman"/>
          <w:b/>
          <w:bCs/>
          <w:sz w:val="24"/>
          <w:szCs w:val="24"/>
          <w:lang w:val="fr-FR" w:eastAsia="en-CA"/>
        </w:rPr>
        <w:t xml:space="preserve"> </w:t>
      </w:r>
      <w:r w:rsidR="00C821E2" w:rsidRPr="006374FA">
        <w:rPr>
          <w:rFonts w:ascii="Times New Roman" w:eastAsia="Times New Roman" w:hAnsi="Times New Roman" w:cs="Times New Roman"/>
          <w:sz w:val="24"/>
          <w:szCs w:val="24"/>
          <w:lang w:val="fr-FR" w:eastAsia="en-CA"/>
        </w:rPr>
        <w:t>mais très bas dans les autres villes</w:t>
      </w:r>
    </w:p>
    <w:p w14:paraId="19AB17E4" w14:textId="5DA4AB31" w:rsidR="0013687F" w:rsidRPr="006374FA"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6374FA">
        <w:rPr>
          <w:rFonts w:ascii="Times New Roman" w:hAnsi="Times New Roman" w:cs="Times New Roman"/>
          <w:sz w:val="24"/>
          <w:szCs w:val="24"/>
          <w:lang w:val="fr-FR" w:eastAsia="en-CA"/>
        </w:rPr>
        <w:t>Pharmacy</w:t>
      </w:r>
      <w:proofErr w:type="spellEnd"/>
      <w:r w:rsidRPr="006374FA">
        <w:rPr>
          <w:rFonts w:ascii="Times New Roman" w:hAnsi="Times New Roman" w:cs="Times New Roman"/>
          <w:sz w:val="24"/>
          <w:szCs w:val="24"/>
          <w:lang w:val="fr-FR" w:eastAsia="en-CA"/>
        </w:rPr>
        <w:t xml:space="preserve"> (barre grise)</w:t>
      </w:r>
      <w:r w:rsidR="0013687F" w:rsidRPr="006374FA">
        <w:rPr>
          <w:rFonts w:ascii="Times New Roman" w:hAnsi="Times New Roman" w:cs="Times New Roman"/>
          <w:sz w:val="24"/>
          <w:szCs w:val="24"/>
          <w:lang w:val="fr-FR" w:eastAsia="en-CA"/>
        </w:rPr>
        <w:t xml:space="preserve"> </w:t>
      </w:r>
      <w:r w:rsidR="0013687F" w:rsidRPr="006374FA">
        <w:rPr>
          <w:rFonts w:ascii="Times New Roman" w:eastAsia="Times New Roman" w:hAnsi="Times New Roman" w:cs="Times New Roman"/>
          <w:sz w:val="24"/>
          <w:szCs w:val="24"/>
          <w:lang w:val="fr-FR" w:eastAsia="en-CA"/>
        </w:rPr>
        <w:t>s</w:t>
      </w:r>
      <w:r w:rsidRPr="006374FA">
        <w:rPr>
          <w:rFonts w:ascii="Times New Roman" w:eastAsia="Times New Roman" w:hAnsi="Times New Roman" w:cs="Times New Roman"/>
          <w:sz w:val="24"/>
          <w:szCs w:val="24"/>
          <w:lang w:val="fr-FR" w:eastAsia="en-CA"/>
        </w:rPr>
        <w:t xml:space="preserve">urperforme </w:t>
      </w:r>
      <w:r w:rsidR="0013687F" w:rsidRPr="006374FA">
        <w:rPr>
          <w:rFonts w:ascii="Times New Roman" w:eastAsia="Times New Roman" w:hAnsi="Times New Roman" w:cs="Times New Roman"/>
          <w:sz w:val="24"/>
          <w:szCs w:val="24"/>
          <w:lang w:val="fr-FR" w:eastAsia="en-CA"/>
        </w:rPr>
        <w:t xml:space="preserve">à </w:t>
      </w:r>
      <w:r w:rsidR="004335F5" w:rsidRPr="006374FA">
        <w:rPr>
          <w:rFonts w:ascii="Times New Roman" w:eastAsia="Times New Roman" w:hAnsi="Times New Roman" w:cs="Times New Roman"/>
          <w:b/>
          <w:bCs/>
          <w:sz w:val="24"/>
          <w:szCs w:val="24"/>
          <w:lang w:val="fr-FR" w:eastAsia="en-CA"/>
        </w:rPr>
        <w:t>Boston et Miami</w:t>
      </w:r>
      <w:r w:rsidR="0013687F" w:rsidRPr="006374FA">
        <w:rPr>
          <w:rFonts w:ascii="Times New Roman" w:eastAsia="Times New Roman" w:hAnsi="Times New Roman" w:cs="Times New Roman"/>
          <w:b/>
          <w:bCs/>
          <w:sz w:val="24"/>
          <w:szCs w:val="24"/>
          <w:lang w:val="fr-FR" w:eastAsia="en-CA"/>
        </w:rPr>
        <w:t xml:space="preserve"> </w:t>
      </w:r>
      <w:r w:rsidR="0013687F" w:rsidRPr="006374FA">
        <w:rPr>
          <w:rFonts w:ascii="Times New Roman" w:eastAsia="Times New Roman" w:hAnsi="Times New Roman" w:cs="Times New Roman"/>
          <w:sz w:val="24"/>
          <w:szCs w:val="24"/>
          <w:lang w:val="fr-FR" w:eastAsia="en-CA"/>
        </w:rPr>
        <w:t>présentant un</w:t>
      </w:r>
      <w:r w:rsidR="0013687F" w:rsidRPr="006374FA">
        <w:rPr>
          <w:rFonts w:ascii="Times New Roman" w:eastAsia="Times New Roman" w:hAnsi="Times New Roman" w:cs="Times New Roman"/>
          <w:b/>
          <w:bCs/>
          <w:sz w:val="24"/>
          <w:szCs w:val="24"/>
          <w:lang w:val="fr-FR" w:eastAsia="en-CA"/>
        </w:rPr>
        <w:t xml:space="preserve"> </w:t>
      </w:r>
      <w:r w:rsidRPr="006374FA">
        <w:rPr>
          <w:rFonts w:ascii="Times New Roman" w:eastAsia="Times New Roman" w:hAnsi="Times New Roman" w:cs="Times New Roman"/>
          <w:sz w:val="24"/>
          <w:szCs w:val="24"/>
          <w:lang w:val="fr-FR" w:eastAsia="en-CA"/>
        </w:rPr>
        <w:t>besoin régulier</w:t>
      </w:r>
      <w:r w:rsidR="0013687F" w:rsidRPr="006374FA">
        <w:rPr>
          <w:rFonts w:ascii="Times New Roman" w:eastAsia="Times New Roman" w:hAnsi="Times New Roman" w:cs="Times New Roman"/>
          <w:sz w:val="24"/>
          <w:szCs w:val="24"/>
          <w:lang w:val="fr-FR" w:eastAsia="en-CA"/>
        </w:rPr>
        <w:t xml:space="preserve"> et une</w:t>
      </w:r>
      <w:r w:rsidRPr="006374FA">
        <w:rPr>
          <w:rFonts w:ascii="Times New Roman" w:eastAsia="Times New Roman" w:hAnsi="Times New Roman" w:cs="Times New Roman"/>
          <w:sz w:val="24"/>
          <w:szCs w:val="24"/>
          <w:lang w:val="fr-FR" w:eastAsia="en-CA"/>
        </w:rPr>
        <w:t xml:space="preserve"> clientèle fidèle.</w:t>
      </w:r>
    </w:p>
    <w:p w14:paraId="0B812FC4" w14:textId="0F4209B4" w:rsidR="00CD06DC" w:rsidRPr="006374FA" w:rsidRDefault="004335F5" w:rsidP="00C821E2">
      <w:pPr>
        <w:pStyle w:val="ListParagraph"/>
        <w:numPr>
          <w:ilvl w:val="0"/>
          <w:numId w:val="20"/>
        </w:numPr>
        <w:rPr>
          <w:rFonts w:ascii="Times New Roman" w:hAnsi="Times New Roman" w:cs="Times New Roman"/>
          <w:sz w:val="24"/>
          <w:szCs w:val="24"/>
          <w:lang w:val="fr-FR" w:eastAsia="en-CA"/>
        </w:rPr>
      </w:pPr>
      <w:proofErr w:type="spellStart"/>
      <w:r w:rsidRPr="006374FA">
        <w:rPr>
          <w:rFonts w:ascii="Times New Roman" w:hAnsi="Times New Roman" w:cs="Times New Roman"/>
          <w:sz w:val="24"/>
          <w:szCs w:val="24"/>
          <w:lang w:val="fr-FR" w:eastAsia="en-CA"/>
        </w:rPr>
        <w:t>Convenience</w:t>
      </w:r>
      <w:proofErr w:type="spellEnd"/>
      <w:r w:rsidRPr="006374FA">
        <w:rPr>
          <w:rFonts w:ascii="Times New Roman" w:hAnsi="Times New Roman" w:cs="Times New Roman"/>
          <w:sz w:val="24"/>
          <w:szCs w:val="24"/>
          <w:lang w:val="fr-FR" w:eastAsia="en-CA"/>
        </w:rPr>
        <w:t xml:space="preserve"> Store</w:t>
      </w:r>
      <w:r w:rsidR="00CD06DC" w:rsidRPr="006374FA">
        <w:rPr>
          <w:rFonts w:ascii="Times New Roman" w:hAnsi="Times New Roman" w:cs="Times New Roman"/>
          <w:sz w:val="24"/>
          <w:szCs w:val="24"/>
          <w:lang w:val="fr-FR" w:eastAsia="en-CA"/>
        </w:rPr>
        <w:t xml:space="preserve"> (bleu </w:t>
      </w:r>
      <w:r w:rsidR="00C821E2" w:rsidRPr="006374FA">
        <w:rPr>
          <w:rFonts w:ascii="Times New Roman" w:hAnsi="Times New Roman" w:cs="Times New Roman"/>
          <w:sz w:val="24"/>
          <w:szCs w:val="24"/>
          <w:lang w:val="fr-FR" w:eastAsia="en-CA"/>
        </w:rPr>
        <w:t>foncé</w:t>
      </w:r>
      <w:r w:rsidR="00CD06DC" w:rsidRPr="006374FA">
        <w:rPr>
          <w:rFonts w:ascii="Times New Roman" w:hAnsi="Times New Roman" w:cs="Times New Roman"/>
          <w:sz w:val="24"/>
          <w:szCs w:val="24"/>
          <w:lang w:val="fr-FR" w:eastAsia="en-CA"/>
        </w:rPr>
        <w:t>)</w:t>
      </w:r>
      <w:r w:rsidR="00C821E2" w:rsidRPr="006374FA">
        <w:rPr>
          <w:rFonts w:ascii="Times New Roman" w:hAnsi="Times New Roman" w:cs="Times New Roman"/>
          <w:sz w:val="24"/>
          <w:szCs w:val="24"/>
          <w:lang w:val="fr-FR" w:eastAsia="en-CA"/>
        </w:rPr>
        <w:t xml:space="preserve"> et Specialty Store(</w:t>
      </w:r>
      <w:proofErr w:type="gramStart"/>
      <w:r w:rsidR="00C821E2" w:rsidRPr="006374FA">
        <w:rPr>
          <w:rFonts w:ascii="Times New Roman" w:hAnsi="Times New Roman" w:cs="Times New Roman"/>
          <w:sz w:val="24"/>
          <w:szCs w:val="24"/>
          <w:lang w:val="fr-FR" w:eastAsia="en-CA"/>
        </w:rPr>
        <w:t>jaune)</w:t>
      </w:r>
      <w:r w:rsidR="0013687F" w:rsidRPr="006374FA">
        <w:rPr>
          <w:rFonts w:ascii="Times New Roman" w:hAnsi="Times New Roman" w:cs="Times New Roman"/>
          <w:sz w:val="24"/>
          <w:szCs w:val="24"/>
          <w:lang w:val="fr-FR" w:eastAsia="en-CA"/>
        </w:rPr>
        <w:t xml:space="preserve"> </w:t>
      </w:r>
      <w:r w:rsidR="00C821E2" w:rsidRPr="006374FA">
        <w:rPr>
          <w:rFonts w:ascii="Times New Roman" w:hAnsi="Times New Roman" w:cs="Times New Roman"/>
          <w:sz w:val="24"/>
          <w:szCs w:val="24"/>
          <w:lang w:val="fr-FR" w:eastAsia="en-CA"/>
        </w:rPr>
        <w:t xml:space="preserve"> ne</w:t>
      </w:r>
      <w:proofErr w:type="gramEnd"/>
      <w:r w:rsidR="00C821E2" w:rsidRPr="006374FA">
        <w:rPr>
          <w:rFonts w:ascii="Times New Roman" w:hAnsi="Times New Roman" w:cs="Times New Roman"/>
          <w:sz w:val="24"/>
          <w:szCs w:val="24"/>
          <w:lang w:val="fr-FR" w:eastAsia="en-CA"/>
        </w:rPr>
        <w:t xml:space="preserve"> sont</w:t>
      </w:r>
      <w:r w:rsidR="0013687F" w:rsidRPr="006374FA">
        <w:rPr>
          <w:rFonts w:ascii="Times New Roman" w:eastAsia="Times New Roman" w:hAnsi="Times New Roman" w:cs="Times New Roman"/>
          <w:sz w:val="24"/>
          <w:szCs w:val="24"/>
          <w:lang w:val="fr-FR" w:eastAsia="en-CA"/>
        </w:rPr>
        <w:t xml:space="preserve"> </w:t>
      </w:r>
      <w:r w:rsidR="00C821E2" w:rsidRPr="006374FA">
        <w:rPr>
          <w:rFonts w:ascii="Times New Roman" w:eastAsia="Times New Roman" w:hAnsi="Times New Roman" w:cs="Times New Roman"/>
          <w:sz w:val="24"/>
          <w:szCs w:val="24"/>
          <w:lang w:val="fr-FR" w:eastAsia="en-CA"/>
        </w:rPr>
        <w:t>jamais</w:t>
      </w:r>
      <w:r w:rsidR="00CD06DC" w:rsidRPr="006374FA">
        <w:rPr>
          <w:rFonts w:ascii="Times New Roman" w:eastAsia="Times New Roman" w:hAnsi="Times New Roman" w:cs="Times New Roman"/>
          <w:sz w:val="24"/>
          <w:szCs w:val="24"/>
          <w:lang w:val="fr-FR" w:eastAsia="en-CA"/>
        </w:rPr>
        <w:t xml:space="preserve"> l</w:t>
      </w:r>
      <w:r w:rsidR="00C821E2" w:rsidRPr="006374FA">
        <w:rPr>
          <w:rFonts w:ascii="Times New Roman" w:eastAsia="Times New Roman" w:hAnsi="Times New Roman" w:cs="Times New Roman"/>
          <w:sz w:val="24"/>
          <w:szCs w:val="24"/>
          <w:lang w:val="fr-FR" w:eastAsia="en-CA"/>
        </w:rPr>
        <w:t>es</w:t>
      </w:r>
      <w:r w:rsidR="00CD06DC" w:rsidRPr="006374FA">
        <w:rPr>
          <w:rFonts w:ascii="Times New Roman" w:eastAsia="Times New Roman" w:hAnsi="Times New Roman" w:cs="Times New Roman"/>
          <w:sz w:val="24"/>
          <w:szCs w:val="24"/>
          <w:lang w:val="fr-FR" w:eastAsia="en-CA"/>
        </w:rPr>
        <w:t xml:space="preserve"> catégorie l</w:t>
      </w:r>
      <w:r w:rsidR="00C821E2" w:rsidRPr="006374FA">
        <w:rPr>
          <w:rFonts w:ascii="Times New Roman" w:eastAsia="Times New Roman" w:hAnsi="Times New Roman" w:cs="Times New Roman"/>
          <w:sz w:val="24"/>
          <w:szCs w:val="24"/>
          <w:lang w:val="fr-FR" w:eastAsia="en-CA"/>
        </w:rPr>
        <w:t>es</w:t>
      </w:r>
      <w:r w:rsidR="00CD06DC" w:rsidRPr="006374FA">
        <w:rPr>
          <w:rFonts w:ascii="Times New Roman" w:eastAsia="Times New Roman" w:hAnsi="Times New Roman" w:cs="Times New Roman"/>
          <w:sz w:val="24"/>
          <w:szCs w:val="24"/>
          <w:lang w:val="fr-FR" w:eastAsia="en-CA"/>
        </w:rPr>
        <w:t xml:space="preserve"> plus forte</w:t>
      </w:r>
      <w:r w:rsidR="00C821E2" w:rsidRPr="006374FA">
        <w:rPr>
          <w:rFonts w:ascii="Times New Roman" w:eastAsia="Times New Roman" w:hAnsi="Times New Roman" w:cs="Times New Roman"/>
          <w:sz w:val="24"/>
          <w:szCs w:val="24"/>
          <w:lang w:val="fr-FR" w:eastAsia="en-CA"/>
        </w:rPr>
        <w:t xml:space="preserve">s. Ils </w:t>
      </w:r>
      <w:proofErr w:type="spellStart"/>
      <w:r w:rsidR="00C821E2" w:rsidRPr="006374FA">
        <w:rPr>
          <w:rFonts w:ascii="Times New Roman" w:eastAsia="Times New Roman" w:hAnsi="Times New Roman" w:cs="Times New Roman"/>
          <w:sz w:val="24"/>
          <w:szCs w:val="24"/>
          <w:lang w:val="fr-FR" w:eastAsia="en-CA"/>
        </w:rPr>
        <w:t>reprensent</w:t>
      </w:r>
      <w:proofErr w:type="spellEnd"/>
      <w:r w:rsidR="00C821E2" w:rsidRPr="006374FA">
        <w:rPr>
          <w:rFonts w:ascii="Times New Roman" w:eastAsia="Times New Roman" w:hAnsi="Times New Roman" w:cs="Times New Roman"/>
          <w:sz w:val="24"/>
          <w:szCs w:val="24"/>
          <w:lang w:val="fr-FR" w:eastAsia="en-CA"/>
        </w:rPr>
        <w:t xml:space="preserve"> respectivement les pires magasin à </w:t>
      </w:r>
      <w:proofErr w:type="gramStart"/>
      <w:r w:rsidR="00C821E2" w:rsidRPr="006374FA">
        <w:rPr>
          <w:rFonts w:ascii="Times New Roman" w:eastAsia="Times New Roman" w:hAnsi="Times New Roman" w:cs="Times New Roman"/>
          <w:sz w:val="24"/>
          <w:szCs w:val="24"/>
          <w:lang w:val="fr-FR" w:eastAsia="en-CA"/>
        </w:rPr>
        <w:t>Boston(</w:t>
      </w:r>
      <w:proofErr w:type="spellStart"/>
      <w:proofErr w:type="gramEnd"/>
      <w:r w:rsidR="00F8078F" w:rsidRPr="006374FA">
        <w:rPr>
          <w:rFonts w:ascii="Times New Roman" w:eastAsia="Times New Roman" w:hAnsi="Times New Roman" w:cs="Times New Roman"/>
          <w:sz w:val="24"/>
          <w:szCs w:val="24"/>
          <w:lang w:val="fr-FR" w:eastAsia="en-CA"/>
        </w:rPr>
        <w:t>Convenience</w:t>
      </w:r>
      <w:proofErr w:type="spellEnd"/>
      <w:r w:rsidR="00F8078F" w:rsidRPr="006374FA">
        <w:rPr>
          <w:rFonts w:ascii="Times New Roman" w:eastAsia="Times New Roman" w:hAnsi="Times New Roman" w:cs="Times New Roman"/>
          <w:sz w:val="24"/>
          <w:szCs w:val="24"/>
          <w:lang w:val="fr-FR" w:eastAsia="en-CA"/>
        </w:rPr>
        <w:t xml:space="preserve"> Store)</w:t>
      </w:r>
      <w:r w:rsidR="00C821E2" w:rsidRPr="006374FA">
        <w:rPr>
          <w:rFonts w:ascii="Times New Roman" w:eastAsia="Times New Roman" w:hAnsi="Times New Roman" w:cs="Times New Roman"/>
          <w:sz w:val="24"/>
          <w:szCs w:val="24"/>
          <w:lang w:val="fr-FR" w:eastAsia="en-CA"/>
        </w:rPr>
        <w:t xml:space="preserve"> et </w:t>
      </w:r>
      <w:proofErr w:type="spellStart"/>
      <w:r w:rsidR="00C821E2" w:rsidRPr="006374FA">
        <w:rPr>
          <w:rFonts w:ascii="Times New Roman" w:eastAsia="Times New Roman" w:hAnsi="Times New Roman" w:cs="Times New Roman"/>
          <w:sz w:val="24"/>
          <w:szCs w:val="24"/>
          <w:lang w:val="fr-FR" w:eastAsia="en-CA"/>
        </w:rPr>
        <w:t>Seatle</w:t>
      </w:r>
      <w:proofErr w:type="spellEnd"/>
      <w:r w:rsidR="00C821E2" w:rsidRPr="006374FA">
        <w:rPr>
          <w:rFonts w:ascii="Times New Roman" w:eastAsia="Times New Roman" w:hAnsi="Times New Roman" w:cs="Times New Roman"/>
          <w:sz w:val="24"/>
          <w:szCs w:val="24"/>
          <w:lang w:val="fr-FR" w:eastAsia="en-CA"/>
        </w:rPr>
        <w:t>(Specialty Store)</w:t>
      </w:r>
    </w:p>
    <w:p w14:paraId="737AF53C" w14:textId="66B54D91" w:rsidR="00F8078F" w:rsidRPr="006374FA" w:rsidRDefault="00F8078F" w:rsidP="00C821E2">
      <w:pPr>
        <w:pStyle w:val="ListParagraph"/>
        <w:numPr>
          <w:ilvl w:val="0"/>
          <w:numId w:val="20"/>
        </w:numPr>
        <w:rPr>
          <w:rFonts w:ascii="Times New Roman" w:hAnsi="Times New Roman" w:cs="Times New Roman"/>
          <w:sz w:val="24"/>
          <w:szCs w:val="24"/>
          <w:lang w:val="fr-FR" w:eastAsia="en-CA"/>
        </w:rPr>
      </w:pPr>
      <w:proofErr w:type="spellStart"/>
      <w:proofErr w:type="gramStart"/>
      <w:r w:rsidRPr="006374FA">
        <w:rPr>
          <w:rFonts w:ascii="Times New Roman" w:eastAsia="Times New Roman" w:hAnsi="Times New Roman" w:cs="Times New Roman"/>
          <w:sz w:val="24"/>
          <w:szCs w:val="24"/>
          <w:lang w:val="fr-FR" w:eastAsia="en-CA"/>
        </w:rPr>
        <w:t>Supermarket</w:t>
      </w:r>
      <w:proofErr w:type="spellEnd"/>
      <w:r w:rsidRPr="006374FA">
        <w:rPr>
          <w:rFonts w:ascii="Times New Roman" w:eastAsia="Times New Roman" w:hAnsi="Times New Roman" w:cs="Times New Roman"/>
          <w:sz w:val="24"/>
          <w:szCs w:val="24"/>
          <w:lang w:val="fr-FR" w:eastAsia="en-CA"/>
        </w:rPr>
        <w:t>(</w:t>
      </w:r>
      <w:proofErr w:type="gramEnd"/>
      <w:r w:rsidRPr="006374FA">
        <w:rPr>
          <w:rFonts w:ascii="Times New Roman" w:eastAsia="Times New Roman" w:hAnsi="Times New Roman" w:cs="Times New Roman"/>
          <w:sz w:val="24"/>
          <w:szCs w:val="24"/>
          <w:lang w:val="fr-FR" w:eastAsia="en-CA"/>
        </w:rPr>
        <w:t>Bleu ciel) est presque régulier</w:t>
      </w:r>
      <w:r w:rsidRPr="006374FA">
        <w:rPr>
          <w:rFonts w:ascii="Times New Roman" w:hAnsi="Times New Roman" w:cs="Times New Roman"/>
          <w:sz w:val="24"/>
          <w:szCs w:val="24"/>
          <w:lang w:val="fr-FR"/>
        </w:rPr>
        <w:t xml:space="preserve"> dans toutes les villes. </w:t>
      </w:r>
    </w:p>
    <w:p w14:paraId="0B1DA7E7" w14:textId="78A971E0" w:rsidR="00664174" w:rsidRPr="006374FA" w:rsidRDefault="00F8078F" w:rsidP="00F8078F">
      <w:pPr>
        <w:spacing w:beforeAutospacing="1" w:after="100" w:afterAutospacing="1" w:line="240" w:lineRule="auto"/>
        <w:rPr>
          <w:rStyle w:val="Strong"/>
          <w:rFonts w:ascii="Times New Roman" w:eastAsia="Times New Roman" w:hAnsi="Times New Roman" w:cs="Times New Roman"/>
          <w:b w:val="0"/>
          <w:bCs w:val="0"/>
          <w:sz w:val="24"/>
          <w:szCs w:val="24"/>
          <w:lang w:val="fr-FR" w:eastAsia="en-CA"/>
        </w:rPr>
      </w:pPr>
      <w:r w:rsidRPr="006374FA">
        <w:rPr>
          <w:rFonts w:ascii="Times New Roman" w:eastAsia="Times New Roman" w:hAnsi="Times New Roman" w:cs="Times New Roman"/>
          <w:sz w:val="24"/>
          <w:szCs w:val="24"/>
          <w:lang w:val="fr-FR" w:eastAsia="en-CA"/>
        </w:rPr>
        <w:t>En général, l</w:t>
      </w:r>
      <w:r w:rsidR="00CD06DC" w:rsidRPr="006374FA">
        <w:rPr>
          <w:rFonts w:ascii="Times New Roman" w:eastAsia="Times New Roman" w:hAnsi="Times New Roman" w:cs="Times New Roman"/>
          <w:sz w:val="24"/>
          <w:szCs w:val="24"/>
          <w:lang w:val="fr-FR" w:eastAsia="en-CA"/>
        </w:rPr>
        <w:t xml:space="preserve">es </w:t>
      </w:r>
      <w:proofErr w:type="spellStart"/>
      <w:r w:rsidRPr="006374FA">
        <w:rPr>
          <w:rFonts w:ascii="Times New Roman" w:eastAsia="Times New Roman" w:hAnsi="Times New Roman" w:cs="Times New Roman"/>
          <w:sz w:val="24"/>
          <w:szCs w:val="24"/>
          <w:lang w:val="fr-FR" w:eastAsia="en-CA"/>
        </w:rPr>
        <w:t>Pharmacy</w:t>
      </w:r>
      <w:proofErr w:type="spellEnd"/>
      <w:r w:rsidRPr="006374FA">
        <w:rPr>
          <w:rFonts w:ascii="Times New Roman" w:eastAsia="Times New Roman" w:hAnsi="Times New Roman" w:cs="Times New Roman"/>
          <w:sz w:val="24"/>
          <w:szCs w:val="24"/>
          <w:lang w:val="fr-FR" w:eastAsia="en-CA"/>
        </w:rPr>
        <w:t xml:space="preserve"> et </w:t>
      </w:r>
      <w:proofErr w:type="spellStart"/>
      <w:r w:rsidRPr="006374FA">
        <w:rPr>
          <w:rFonts w:ascii="Times New Roman" w:eastAsia="Times New Roman" w:hAnsi="Times New Roman" w:cs="Times New Roman"/>
          <w:sz w:val="24"/>
          <w:szCs w:val="24"/>
          <w:lang w:val="fr-FR" w:eastAsia="en-CA"/>
        </w:rPr>
        <w:t>Supermarket</w:t>
      </w:r>
      <w:proofErr w:type="spellEnd"/>
      <w:r w:rsidR="00CD06DC" w:rsidRPr="006374FA">
        <w:rPr>
          <w:rFonts w:ascii="Times New Roman" w:eastAsia="Times New Roman" w:hAnsi="Times New Roman" w:cs="Times New Roman"/>
          <w:sz w:val="24"/>
          <w:szCs w:val="24"/>
          <w:lang w:val="fr-FR" w:eastAsia="en-CA"/>
        </w:rPr>
        <w:t xml:space="preserve"> enregistrent les ventes les plus fortes dans plusieurs villes</w:t>
      </w:r>
      <w:r w:rsidRPr="006374FA">
        <w:rPr>
          <w:rFonts w:ascii="Times New Roman" w:eastAsia="Times New Roman" w:hAnsi="Times New Roman" w:cs="Times New Roman"/>
          <w:sz w:val="24"/>
          <w:szCs w:val="24"/>
          <w:lang w:val="fr-FR" w:eastAsia="en-CA"/>
        </w:rPr>
        <w:t xml:space="preserve"> presque toutes les villes</w:t>
      </w:r>
      <w:r w:rsidR="00CD06DC" w:rsidRPr="006374FA">
        <w:rPr>
          <w:rFonts w:ascii="Times New Roman" w:eastAsia="Times New Roman" w:hAnsi="Times New Roman" w:cs="Times New Roman"/>
          <w:sz w:val="24"/>
          <w:szCs w:val="24"/>
          <w:lang w:val="fr-FR" w:eastAsia="en-CA"/>
        </w:rPr>
        <w:t xml:space="preserve">. Globalement, les ventes restent dans une fourchette étroite, ce qui </w:t>
      </w:r>
      <w:r w:rsidR="00CD06DC" w:rsidRPr="006374FA">
        <w:rPr>
          <w:rFonts w:ascii="Times New Roman" w:eastAsia="Times New Roman" w:hAnsi="Times New Roman" w:cs="Times New Roman"/>
          <w:sz w:val="24"/>
          <w:szCs w:val="24"/>
          <w:lang w:val="fr-FR" w:eastAsia="en-CA"/>
        </w:rPr>
        <w:lastRenderedPageBreak/>
        <w:t>montre que la demande est stable et répartie entre les différentes enseignes.</w:t>
      </w:r>
      <w:r w:rsidR="00806B4D" w:rsidRPr="006374FA">
        <w:rPr>
          <w:rFonts w:ascii="Times New Roman" w:hAnsi="Times New Roman" w:cs="Times New Roman"/>
          <w:sz w:val="24"/>
          <w:szCs w:val="24"/>
          <w:lang w:val="fr-FR"/>
        </w:rPr>
        <w:br/>
      </w:r>
    </w:p>
    <w:p w14:paraId="5AFFA473" w14:textId="17829C1C" w:rsidR="00044C73" w:rsidRPr="006374FA" w:rsidRDefault="00044C73" w:rsidP="00D17610">
      <w:pPr>
        <w:pStyle w:val="Heading2"/>
        <w:rPr>
          <w:rStyle w:val="Strong"/>
          <w:b/>
          <w:bCs w:val="0"/>
        </w:rPr>
      </w:pPr>
      <w:bookmarkStart w:id="20" w:name="_Toc214476536"/>
      <w:proofErr w:type="spellStart"/>
      <w:r w:rsidRPr="006374FA">
        <w:rPr>
          <w:rStyle w:val="Strong"/>
          <w:b/>
          <w:bCs w:val="0"/>
        </w:rPr>
        <w:t>Répartition</w:t>
      </w:r>
      <w:proofErr w:type="spellEnd"/>
      <w:r w:rsidRPr="006374FA">
        <w:rPr>
          <w:rStyle w:val="Strong"/>
          <w:b/>
          <w:bCs w:val="0"/>
        </w:rPr>
        <w:t xml:space="preserve"> par mode de </w:t>
      </w:r>
      <w:proofErr w:type="spellStart"/>
      <w:r w:rsidRPr="006374FA">
        <w:rPr>
          <w:rStyle w:val="Strong"/>
          <w:b/>
          <w:bCs w:val="0"/>
        </w:rPr>
        <w:t>paiement</w:t>
      </w:r>
      <w:bookmarkEnd w:id="20"/>
      <w:proofErr w:type="spellEnd"/>
    </w:p>
    <w:p w14:paraId="08AB89DC" w14:textId="5DBB1164" w:rsidR="00F8078F" w:rsidRPr="006374FA" w:rsidRDefault="00F8078F" w:rsidP="00F8078F">
      <w:pPr>
        <w:spacing w:after="0" w:line="240" w:lineRule="auto"/>
        <w:rPr>
          <w:rStyle w:val="Strong"/>
          <w:rFonts w:ascii="Times New Roman" w:hAnsi="Times New Roman" w:cs="Times New Roman"/>
          <w:sz w:val="24"/>
          <w:szCs w:val="24"/>
          <w:lang w:val="fr-FR"/>
        </w:rPr>
      </w:pPr>
    </w:p>
    <w:p w14:paraId="6C971A05" w14:textId="4D7583AD" w:rsidR="00F8078F" w:rsidRPr="006374FA" w:rsidRDefault="007F0E18" w:rsidP="00F8078F">
      <w:pPr>
        <w:spacing w:after="0" w:line="240" w:lineRule="auto"/>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L’objectif est d’identifier les méthodes les plus utilisées par les clients et d’évaluer leur contribution relative aux ventes globales. Le graphique ci-dessous présente la répartition des ventes totales selon quatre modes de paiement : </w:t>
      </w:r>
      <w:r w:rsidRPr="006374FA">
        <w:rPr>
          <w:rStyle w:val="Strong"/>
          <w:rFonts w:ascii="Times New Roman" w:hAnsi="Times New Roman" w:cs="Times New Roman"/>
          <w:sz w:val="24"/>
          <w:szCs w:val="24"/>
          <w:lang w:val="fr-FR"/>
        </w:rPr>
        <w:t>Cash</w:t>
      </w:r>
      <w:r w:rsidRPr="006374FA">
        <w:rPr>
          <w:rFonts w:ascii="Times New Roman" w:hAnsi="Times New Roman" w:cs="Times New Roman"/>
          <w:sz w:val="24"/>
          <w:szCs w:val="24"/>
          <w:lang w:val="fr-FR"/>
        </w:rPr>
        <w:t xml:space="preserve">, </w:t>
      </w:r>
      <w:proofErr w:type="spellStart"/>
      <w:r w:rsidRPr="006374FA">
        <w:rPr>
          <w:rStyle w:val="Strong"/>
          <w:rFonts w:ascii="Times New Roman" w:hAnsi="Times New Roman" w:cs="Times New Roman"/>
          <w:sz w:val="24"/>
          <w:szCs w:val="24"/>
          <w:lang w:val="fr-FR"/>
        </w:rPr>
        <w:t>Credit</w:t>
      </w:r>
      <w:proofErr w:type="spellEnd"/>
      <w:r w:rsidRPr="006374FA">
        <w:rPr>
          <w:rStyle w:val="Strong"/>
          <w:rFonts w:ascii="Times New Roman" w:hAnsi="Times New Roman" w:cs="Times New Roman"/>
          <w:sz w:val="24"/>
          <w:szCs w:val="24"/>
          <w:lang w:val="fr-FR"/>
        </w:rPr>
        <w:t xml:space="preserve"> </w:t>
      </w:r>
      <w:proofErr w:type="spellStart"/>
      <w:r w:rsidRPr="006374FA">
        <w:rPr>
          <w:rStyle w:val="Strong"/>
          <w:rFonts w:ascii="Times New Roman" w:hAnsi="Times New Roman" w:cs="Times New Roman"/>
          <w:sz w:val="24"/>
          <w:szCs w:val="24"/>
          <w:lang w:val="fr-FR"/>
        </w:rPr>
        <w:t>Card</w:t>
      </w:r>
      <w:proofErr w:type="spellEnd"/>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 xml:space="preserve">Mobile </w:t>
      </w:r>
      <w:proofErr w:type="spellStart"/>
      <w:r w:rsidRPr="006374FA">
        <w:rPr>
          <w:rStyle w:val="Strong"/>
          <w:rFonts w:ascii="Times New Roman" w:hAnsi="Times New Roman" w:cs="Times New Roman"/>
          <w:sz w:val="24"/>
          <w:szCs w:val="24"/>
          <w:lang w:val="fr-FR"/>
        </w:rPr>
        <w:t>Payment</w:t>
      </w:r>
      <w:proofErr w:type="spellEnd"/>
      <w:r w:rsidRPr="006374FA">
        <w:rPr>
          <w:rFonts w:ascii="Times New Roman" w:hAnsi="Times New Roman" w:cs="Times New Roman"/>
          <w:sz w:val="24"/>
          <w:szCs w:val="24"/>
          <w:lang w:val="fr-FR"/>
        </w:rPr>
        <w:t xml:space="preserve"> et </w:t>
      </w:r>
      <w:proofErr w:type="spellStart"/>
      <w:r w:rsidRPr="006374FA">
        <w:rPr>
          <w:rStyle w:val="Strong"/>
          <w:rFonts w:ascii="Times New Roman" w:hAnsi="Times New Roman" w:cs="Times New Roman"/>
          <w:sz w:val="24"/>
          <w:szCs w:val="24"/>
          <w:lang w:val="fr-FR"/>
        </w:rPr>
        <w:t>Debit</w:t>
      </w:r>
      <w:proofErr w:type="spellEnd"/>
      <w:r w:rsidRPr="006374FA">
        <w:rPr>
          <w:rStyle w:val="Strong"/>
          <w:rFonts w:ascii="Times New Roman" w:hAnsi="Times New Roman" w:cs="Times New Roman"/>
          <w:sz w:val="24"/>
          <w:szCs w:val="24"/>
          <w:lang w:val="fr-FR"/>
        </w:rPr>
        <w:t xml:space="preserve"> </w:t>
      </w:r>
      <w:proofErr w:type="spellStart"/>
      <w:r w:rsidRPr="006374FA">
        <w:rPr>
          <w:rStyle w:val="Strong"/>
          <w:rFonts w:ascii="Times New Roman" w:hAnsi="Times New Roman" w:cs="Times New Roman"/>
          <w:sz w:val="24"/>
          <w:szCs w:val="24"/>
          <w:lang w:val="fr-FR"/>
        </w:rPr>
        <w:t>Card</w:t>
      </w:r>
      <w:proofErr w:type="spellEnd"/>
      <w:r w:rsidRPr="006374FA">
        <w:rPr>
          <w:rFonts w:ascii="Times New Roman" w:hAnsi="Times New Roman" w:cs="Times New Roman"/>
          <w:sz w:val="24"/>
          <w:szCs w:val="24"/>
          <w:lang w:val="fr-FR"/>
        </w:rPr>
        <w:t>.</w:t>
      </w:r>
    </w:p>
    <w:p w14:paraId="304965A1" w14:textId="62269EAD" w:rsidR="007F0E18" w:rsidRPr="006374FA" w:rsidRDefault="007F0E18" w:rsidP="007F0E18">
      <w:pPr>
        <w:spacing w:after="0" w:line="240" w:lineRule="auto"/>
        <w:jc w:val="center"/>
        <w:rPr>
          <w:rStyle w:val="Strong"/>
          <w:rFonts w:ascii="Times New Roman" w:hAnsi="Times New Roman" w:cs="Times New Roman"/>
          <w:sz w:val="24"/>
          <w:szCs w:val="24"/>
          <w:lang w:val="fr-FR"/>
        </w:rPr>
      </w:pPr>
      <w:r w:rsidRPr="006374FA">
        <w:rPr>
          <w:rFonts w:ascii="Times New Roman" w:hAnsi="Times New Roman" w:cs="Times New Roman"/>
          <w:b/>
          <w:bCs/>
          <w:noProof/>
          <w:sz w:val="24"/>
          <w:szCs w:val="24"/>
          <w:lang w:val="fr-FR"/>
        </w:rPr>
        <w:drawing>
          <wp:inline distT="0" distB="0" distL="0" distR="0" wp14:anchorId="6E76C587" wp14:editId="4A0CA519">
            <wp:extent cx="5048645" cy="3205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8645" cy="3205973"/>
                    </a:xfrm>
                    <a:prstGeom prst="rect">
                      <a:avLst/>
                    </a:prstGeom>
                  </pic:spPr>
                </pic:pic>
              </a:graphicData>
            </a:graphic>
          </wp:inline>
        </w:drawing>
      </w:r>
    </w:p>
    <w:p w14:paraId="7EA23094" w14:textId="65EE2D5A" w:rsidR="007F0E18" w:rsidRPr="006374FA" w:rsidRDefault="007F0E18" w:rsidP="007F0E18">
      <w:pPr>
        <w:spacing w:after="0" w:line="240" w:lineRule="auto"/>
        <w:jc w:val="center"/>
        <w:rPr>
          <w:rStyle w:val="Strong"/>
          <w:rFonts w:ascii="Times New Roman" w:hAnsi="Times New Roman" w:cs="Times New Roman"/>
          <w:sz w:val="24"/>
          <w:szCs w:val="24"/>
          <w:lang w:val="fr-FR"/>
        </w:rPr>
      </w:pPr>
    </w:p>
    <w:p w14:paraId="7E381A8D" w14:textId="3DED2858" w:rsidR="007F0E18" w:rsidRPr="006374FA" w:rsidRDefault="007F0E18" w:rsidP="007F0E18">
      <w:pPr>
        <w:pStyle w:val="NormalWeb"/>
        <w:rPr>
          <w:lang w:val="fr-FR"/>
        </w:rPr>
      </w:pPr>
      <w:r w:rsidRPr="006374FA">
        <w:rPr>
          <w:lang w:val="fr-FR"/>
        </w:rPr>
        <w:t xml:space="preserve">Le paiement en espèces arrive en première position, enregistrant le volume de ventes le plus élevé. </w:t>
      </w:r>
      <w:r w:rsidRPr="006374FA">
        <w:t xml:space="preserve">Cela </w:t>
      </w:r>
      <w:r w:rsidRPr="006374FA">
        <w:rPr>
          <w:lang w:val="fr-FR"/>
        </w:rPr>
        <w:t>peut</w:t>
      </w:r>
      <w:r w:rsidRPr="006374FA">
        <w:t xml:space="preserve"> </w:t>
      </w:r>
      <w:r w:rsidRPr="006374FA">
        <w:rPr>
          <w:lang w:val="fr-FR"/>
        </w:rPr>
        <w:t>refléter</w:t>
      </w:r>
      <w:r w:rsidRPr="006374FA">
        <w:t>:</w:t>
      </w:r>
    </w:p>
    <w:p w14:paraId="495F851D" w14:textId="38681F3E" w:rsidR="007F0E18" w:rsidRPr="006374FA" w:rsidRDefault="006374FA" w:rsidP="007F0E18">
      <w:pPr>
        <w:pStyle w:val="NormalWeb"/>
        <w:numPr>
          <w:ilvl w:val="0"/>
          <w:numId w:val="39"/>
        </w:numPr>
        <w:rPr>
          <w:lang w:val="fr-FR"/>
        </w:rPr>
      </w:pPr>
      <w:r w:rsidRPr="006374FA">
        <w:rPr>
          <w:lang w:val="fr-FR"/>
        </w:rPr>
        <w:t>Une</w:t>
      </w:r>
      <w:r w:rsidR="007F0E18" w:rsidRPr="006374FA">
        <w:rPr>
          <w:lang w:val="fr-FR"/>
        </w:rPr>
        <w:t xml:space="preserve"> grande proportion de petites transactions,</w:t>
      </w:r>
    </w:p>
    <w:p w14:paraId="708286F8" w14:textId="03C83BFB" w:rsidR="007F0E18" w:rsidRPr="006374FA" w:rsidRDefault="006374FA" w:rsidP="007F0E18">
      <w:pPr>
        <w:pStyle w:val="NormalWeb"/>
        <w:numPr>
          <w:ilvl w:val="0"/>
          <w:numId w:val="39"/>
        </w:numPr>
        <w:rPr>
          <w:lang w:val="fr-FR"/>
        </w:rPr>
      </w:pPr>
      <w:r w:rsidRPr="006374FA">
        <w:rPr>
          <w:lang w:val="fr-FR"/>
        </w:rPr>
        <w:t>Un</w:t>
      </w:r>
      <w:r w:rsidR="007F0E18" w:rsidRPr="006374FA">
        <w:rPr>
          <w:lang w:val="fr-FR"/>
        </w:rPr>
        <w:t xml:space="preserve"> comportement traditionnel ou culturel d’achat,</w:t>
      </w:r>
    </w:p>
    <w:p w14:paraId="5A80C557" w14:textId="44605016" w:rsidR="007F0E18" w:rsidRPr="006374FA" w:rsidRDefault="006374FA" w:rsidP="007F0E18">
      <w:pPr>
        <w:pStyle w:val="NormalWeb"/>
        <w:numPr>
          <w:ilvl w:val="0"/>
          <w:numId w:val="39"/>
        </w:numPr>
        <w:rPr>
          <w:lang w:val="fr-FR"/>
        </w:rPr>
      </w:pPr>
      <w:r w:rsidRPr="006374FA">
        <w:rPr>
          <w:lang w:val="fr-FR"/>
        </w:rPr>
        <w:t>Une</w:t>
      </w:r>
      <w:r w:rsidR="007F0E18" w:rsidRPr="006374FA">
        <w:rPr>
          <w:lang w:val="fr-FR"/>
        </w:rPr>
        <w:t xml:space="preserve"> préférence pour les paiements immédiats sans frais.</w:t>
      </w:r>
    </w:p>
    <w:p w14:paraId="28A18BCE" w14:textId="5F3A9DCB" w:rsidR="007F0E18" w:rsidRPr="006374FA" w:rsidRDefault="007F0E18" w:rsidP="007F0E18">
      <w:pPr>
        <w:pStyle w:val="NormalWeb"/>
        <w:rPr>
          <w:rStyle w:val="Strong"/>
          <w:lang w:val="fr-FR"/>
        </w:rPr>
      </w:pPr>
      <w:r w:rsidRPr="006374FA">
        <w:rPr>
          <w:rStyle w:val="Strong"/>
          <w:lang w:val="fr-FR"/>
        </w:rPr>
        <w:t xml:space="preserve">En </w:t>
      </w:r>
      <w:r w:rsidR="006374FA" w:rsidRPr="006374FA">
        <w:rPr>
          <w:rStyle w:val="Strong"/>
          <w:lang w:val="fr-FR"/>
        </w:rPr>
        <w:t>générale</w:t>
      </w:r>
      <w:r w:rsidRPr="006374FA">
        <w:rPr>
          <w:rStyle w:val="Strong"/>
          <w:lang w:val="fr-FR"/>
        </w:rPr>
        <w:t>,</w:t>
      </w:r>
    </w:p>
    <w:p w14:paraId="4EDB0AAF" w14:textId="371012AC" w:rsidR="007F0E18" w:rsidRPr="006374FA" w:rsidRDefault="006374FA" w:rsidP="007F0E18">
      <w:pPr>
        <w:pStyle w:val="NormalWeb"/>
        <w:numPr>
          <w:ilvl w:val="0"/>
          <w:numId w:val="20"/>
        </w:numPr>
        <w:rPr>
          <w:lang w:val="fr-FR"/>
        </w:rPr>
      </w:pPr>
      <w:r>
        <w:rPr>
          <w:rStyle w:val="Strong"/>
          <w:b w:val="0"/>
          <w:bCs w:val="0"/>
          <w:lang w:val="fr-FR"/>
        </w:rPr>
        <w:t>L</w:t>
      </w:r>
      <w:r w:rsidR="007F0E18" w:rsidRPr="006374FA">
        <w:rPr>
          <w:lang w:val="fr-FR"/>
        </w:rPr>
        <w:t>es quatre modes de paiement affichent des valeurs très proches, ce qui indique une diversité et un équilibre des comportements d’achat.</w:t>
      </w:r>
    </w:p>
    <w:p w14:paraId="1957B7C5" w14:textId="13AE862D" w:rsidR="007F0E18" w:rsidRPr="006374FA" w:rsidRDefault="007F0E18" w:rsidP="007F0E18">
      <w:pPr>
        <w:pStyle w:val="NormalWeb"/>
        <w:numPr>
          <w:ilvl w:val="0"/>
          <w:numId w:val="20"/>
        </w:numPr>
        <w:rPr>
          <w:lang w:val="fr-FR"/>
        </w:rPr>
      </w:pPr>
      <w:r w:rsidRPr="006374FA">
        <w:rPr>
          <w:lang w:val="fr-FR"/>
        </w:rPr>
        <w:t xml:space="preserve">Aucun mode ne domine </w:t>
      </w:r>
      <w:r w:rsidR="006374FA" w:rsidRPr="006374FA">
        <w:rPr>
          <w:lang w:val="fr-FR"/>
        </w:rPr>
        <w:t>écrasement</w:t>
      </w:r>
      <w:r w:rsidRPr="006374FA">
        <w:rPr>
          <w:lang w:val="fr-FR"/>
        </w:rPr>
        <w:t xml:space="preserve">, ce qui montre une </w:t>
      </w:r>
      <w:r w:rsidRPr="006374FA">
        <w:rPr>
          <w:b/>
          <w:bCs/>
          <w:lang w:val="fr-FR"/>
        </w:rPr>
        <w:t>flexibilité</w:t>
      </w:r>
      <w:r w:rsidRPr="006374FA">
        <w:rPr>
          <w:lang w:val="fr-FR"/>
        </w:rPr>
        <w:t xml:space="preserve"> et une </w:t>
      </w:r>
      <w:r w:rsidRPr="006374FA">
        <w:rPr>
          <w:b/>
          <w:bCs/>
          <w:lang w:val="fr-FR"/>
        </w:rPr>
        <w:t>accessibilité des systèmes de paiement</w:t>
      </w:r>
      <w:r w:rsidRPr="006374FA">
        <w:rPr>
          <w:lang w:val="fr-FR"/>
        </w:rPr>
        <w:t>.</w:t>
      </w:r>
    </w:p>
    <w:p w14:paraId="58A46759" w14:textId="4C774EE3" w:rsidR="007F0E18" w:rsidRPr="006374FA" w:rsidRDefault="007F0E18" w:rsidP="007F0E18">
      <w:pPr>
        <w:pStyle w:val="NormalWeb"/>
        <w:numPr>
          <w:ilvl w:val="0"/>
          <w:numId w:val="20"/>
        </w:numPr>
        <w:rPr>
          <w:lang w:val="fr-FR"/>
        </w:rPr>
      </w:pPr>
      <w:r w:rsidRPr="006374FA">
        <w:rPr>
          <w:lang w:val="fr-FR"/>
        </w:rPr>
        <w:t>La proximité des montants suggère que l’entreprise a su s’adapter à différents profils de clients</w:t>
      </w:r>
      <w:r w:rsidR="00F95C7C" w:rsidRPr="006374FA">
        <w:rPr>
          <w:lang w:val="fr-FR"/>
        </w:rPr>
        <w:t xml:space="preserve"> en offrant des solutions adaptées à différents styles et besoins de consommation.</w:t>
      </w:r>
    </w:p>
    <w:p w14:paraId="181A3DAC" w14:textId="77777777" w:rsidR="008C1538" w:rsidRPr="006374FA" w:rsidRDefault="008C1538" w:rsidP="008C1538">
      <w:pPr>
        <w:pStyle w:val="NormalWeb"/>
        <w:ind w:left="720"/>
        <w:rPr>
          <w:lang w:val="fr-FR"/>
        </w:rPr>
      </w:pPr>
    </w:p>
    <w:p w14:paraId="487188F2" w14:textId="19CF9AEE" w:rsidR="009B3A38" w:rsidRPr="006374FA" w:rsidRDefault="00AC5065" w:rsidP="00AC5065">
      <w:pPr>
        <w:pStyle w:val="Heading2"/>
        <w:rPr>
          <w:lang w:val="fr-FR"/>
        </w:rPr>
      </w:pPr>
      <w:bookmarkStart w:id="21" w:name="_Toc214476537"/>
      <w:r w:rsidRPr="006374FA">
        <w:rPr>
          <w:lang w:val="fr-FR"/>
        </w:rPr>
        <w:t>Top 10 des produits les plus vendus</w:t>
      </w:r>
      <w:bookmarkEnd w:id="21"/>
      <w:r w:rsidRPr="006374FA">
        <w:rPr>
          <w:lang w:val="fr-FR"/>
        </w:rPr>
        <w:t xml:space="preserve"> </w:t>
      </w:r>
    </w:p>
    <w:p w14:paraId="3B8C6101" w14:textId="0A102D0E" w:rsidR="00AC5065" w:rsidRPr="006374FA" w:rsidRDefault="00AC5065" w:rsidP="00AC5065">
      <w:pPr>
        <w:rPr>
          <w:rFonts w:ascii="Times New Roman" w:hAnsi="Times New Roman" w:cs="Times New Roman"/>
          <w:sz w:val="24"/>
          <w:szCs w:val="24"/>
          <w:lang w:val="fr-FR"/>
        </w:rPr>
      </w:pPr>
      <w:r w:rsidRPr="006374FA">
        <w:rPr>
          <w:rFonts w:ascii="Times New Roman" w:hAnsi="Times New Roman" w:cs="Times New Roman"/>
          <w:sz w:val="24"/>
          <w:szCs w:val="24"/>
          <w:lang w:val="fr-FR"/>
        </w:rPr>
        <w:lastRenderedPageBreak/>
        <w:t xml:space="preserve">Le </w:t>
      </w:r>
      <w:r w:rsidR="008C1538" w:rsidRPr="006374FA">
        <w:rPr>
          <w:rFonts w:ascii="Times New Roman" w:hAnsi="Times New Roman" w:cs="Times New Roman"/>
          <w:sz w:val="24"/>
          <w:szCs w:val="24"/>
          <w:lang w:val="fr-FR"/>
        </w:rPr>
        <w:t xml:space="preserve">premier </w:t>
      </w:r>
      <w:r w:rsidRPr="006374FA">
        <w:rPr>
          <w:rFonts w:ascii="Times New Roman" w:hAnsi="Times New Roman" w:cs="Times New Roman"/>
          <w:sz w:val="24"/>
          <w:szCs w:val="24"/>
          <w:lang w:val="fr-FR"/>
        </w:rPr>
        <w:t>graphique à barres ci-dessous présente les dix produits les plus vendus dans l’ensemble du jeu de données, classés selon leurs ventes totales.</w:t>
      </w:r>
      <w:r w:rsidR="008C1538" w:rsidRPr="006374FA">
        <w:rPr>
          <w:rFonts w:ascii="Times New Roman" w:hAnsi="Times New Roman" w:cs="Times New Roman"/>
          <w:sz w:val="24"/>
          <w:szCs w:val="24"/>
          <w:lang w:val="fr-FR"/>
        </w:rPr>
        <w:t xml:space="preserve"> </w:t>
      </w:r>
    </w:p>
    <w:p w14:paraId="6827EC84" w14:textId="726B6487" w:rsidR="00AC5065" w:rsidRPr="006374FA" w:rsidRDefault="00AC5065" w:rsidP="00AC5065">
      <w:pPr>
        <w:jc w:val="center"/>
        <w:rPr>
          <w:rFonts w:ascii="Times New Roman" w:hAnsi="Times New Roman" w:cs="Times New Roman"/>
          <w:sz w:val="24"/>
          <w:szCs w:val="24"/>
          <w:lang w:val="fr-FR"/>
        </w:rPr>
      </w:pPr>
      <w:r w:rsidRPr="006374FA">
        <w:rPr>
          <w:rFonts w:ascii="Times New Roman" w:hAnsi="Times New Roman" w:cs="Times New Roman"/>
          <w:noProof/>
          <w:sz w:val="24"/>
          <w:szCs w:val="24"/>
          <w:lang w:val="fr-FR"/>
        </w:rPr>
        <w:drawing>
          <wp:inline distT="0" distB="0" distL="0" distR="0" wp14:anchorId="50A2BEB0" wp14:editId="4E5A1F30">
            <wp:extent cx="5379259" cy="34870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17100" cy="3511533"/>
                    </a:xfrm>
                    <a:prstGeom prst="rect">
                      <a:avLst/>
                    </a:prstGeom>
                  </pic:spPr>
                </pic:pic>
              </a:graphicData>
            </a:graphic>
          </wp:inline>
        </w:drawing>
      </w:r>
    </w:p>
    <w:p w14:paraId="1CFC850F" w14:textId="77777777" w:rsidR="00C31983" w:rsidRPr="006374FA" w:rsidRDefault="00C31983" w:rsidP="00AC5065">
      <w:pPr>
        <w:jc w:val="center"/>
        <w:rPr>
          <w:rFonts w:ascii="Times New Roman" w:hAnsi="Times New Roman" w:cs="Times New Roman"/>
          <w:sz w:val="24"/>
          <w:szCs w:val="24"/>
          <w:lang w:val="fr-FR"/>
        </w:rPr>
      </w:pPr>
    </w:p>
    <w:p w14:paraId="009BDAFB" w14:textId="299D2603" w:rsidR="002C34FD" w:rsidRPr="006374FA" w:rsidRDefault="002C34FD" w:rsidP="002C34FD">
      <w:pPr>
        <w:jc w:val="both"/>
        <w:rPr>
          <w:rFonts w:ascii="Times New Roman" w:hAnsi="Times New Roman" w:cs="Times New Roman"/>
          <w:sz w:val="24"/>
          <w:szCs w:val="24"/>
          <w:lang w:val="fr-FR"/>
        </w:rPr>
      </w:pPr>
      <w:r w:rsidRPr="006374FA">
        <w:rPr>
          <w:rFonts w:ascii="Times New Roman" w:hAnsi="Times New Roman" w:cs="Times New Roman"/>
          <w:sz w:val="24"/>
          <w:szCs w:val="24"/>
          <w:lang w:val="fr-FR"/>
        </w:rPr>
        <w:t xml:space="preserve">On observe que le </w:t>
      </w:r>
      <w:r w:rsidRPr="006374FA">
        <w:rPr>
          <w:rStyle w:val="Strong"/>
          <w:rFonts w:ascii="Times New Roman" w:hAnsi="Times New Roman" w:cs="Times New Roman"/>
          <w:sz w:val="24"/>
          <w:szCs w:val="24"/>
          <w:lang w:val="fr-FR"/>
        </w:rPr>
        <w:t>dentifrice (“</w:t>
      </w:r>
      <w:proofErr w:type="spellStart"/>
      <w:r w:rsidRPr="006374FA">
        <w:rPr>
          <w:rStyle w:val="Strong"/>
          <w:rFonts w:ascii="Times New Roman" w:hAnsi="Times New Roman" w:cs="Times New Roman"/>
          <w:sz w:val="24"/>
          <w:szCs w:val="24"/>
          <w:lang w:val="fr-FR"/>
        </w:rPr>
        <w:t>Toothpaste</w:t>
      </w:r>
      <w:proofErr w:type="spellEnd"/>
      <w:r w:rsidRPr="006374FA">
        <w:rPr>
          <w:rStyle w:val="Strong"/>
          <w:rFonts w:ascii="Times New Roman" w:hAnsi="Times New Roman" w:cs="Times New Roman"/>
          <w:sz w:val="24"/>
          <w:szCs w:val="24"/>
          <w:lang w:val="fr-FR"/>
        </w:rPr>
        <w:t>”)</w:t>
      </w:r>
      <w:r w:rsidRPr="006374FA">
        <w:rPr>
          <w:rFonts w:ascii="Times New Roman" w:hAnsi="Times New Roman" w:cs="Times New Roman"/>
          <w:sz w:val="24"/>
          <w:szCs w:val="24"/>
          <w:lang w:val="fr-FR"/>
        </w:rPr>
        <w:t xml:space="preserve"> domine largement le classement avec un volume de ventes supérieur à </w:t>
      </w:r>
      <w:r w:rsidRPr="006374FA">
        <w:rPr>
          <w:rStyle w:val="Strong"/>
          <w:rFonts w:ascii="Times New Roman" w:hAnsi="Times New Roman" w:cs="Times New Roman"/>
          <w:sz w:val="24"/>
          <w:szCs w:val="24"/>
          <w:lang w:val="fr-FR"/>
        </w:rPr>
        <w:t>250 000 unités</w:t>
      </w:r>
      <w:r w:rsidRPr="006374FA">
        <w:rPr>
          <w:rFonts w:ascii="Times New Roman" w:hAnsi="Times New Roman" w:cs="Times New Roman"/>
          <w:sz w:val="24"/>
          <w:szCs w:val="24"/>
          <w:lang w:val="fr-FR"/>
        </w:rPr>
        <w:t>, soit près du double de celui des autres produits du top 10.</w:t>
      </w:r>
      <w:r w:rsidRPr="006374FA">
        <w:rPr>
          <w:rFonts w:ascii="Times New Roman" w:hAnsi="Times New Roman" w:cs="Times New Roman"/>
          <w:sz w:val="24"/>
          <w:szCs w:val="24"/>
          <w:lang w:val="fr-FR"/>
        </w:rPr>
        <w:br/>
        <w:t xml:space="preserve">Les produits </w:t>
      </w:r>
      <w:r w:rsidRPr="006374FA">
        <w:rPr>
          <w:rStyle w:val="Strong"/>
          <w:rFonts w:ascii="Times New Roman" w:hAnsi="Times New Roman" w:cs="Times New Roman"/>
          <w:sz w:val="24"/>
          <w:szCs w:val="24"/>
          <w:lang w:val="fr-FR"/>
        </w:rPr>
        <w:t>“Honey”</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w:t>
      </w:r>
      <w:proofErr w:type="spellStart"/>
      <w:r w:rsidRPr="006374FA">
        <w:rPr>
          <w:rStyle w:val="Strong"/>
          <w:rFonts w:ascii="Times New Roman" w:hAnsi="Times New Roman" w:cs="Times New Roman"/>
          <w:sz w:val="24"/>
          <w:szCs w:val="24"/>
          <w:lang w:val="fr-FR"/>
        </w:rPr>
        <w:t>Deodorant</w:t>
      </w:r>
      <w:proofErr w:type="spellEnd"/>
      <w:r w:rsidRPr="006374FA">
        <w:rPr>
          <w:rStyle w:val="Strong"/>
          <w:rFonts w:ascii="Times New Roman" w:hAnsi="Times New Roman" w:cs="Times New Roman"/>
          <w:sz w:val="24"/>
          <w:szCs w:val="24"/>
          <w:lang w:val="fr-FR"/>
        </w:rPr>
        <w:t>”</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“Pasta”</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w:t>
      </w:r>
      <w:proofErr w:type="spellStart"/>
      <w:r w:rsidRPr="006374FA">
        <w:rPr>
          <w:rStyle w:val="Strong"/>
          <w:rFonts w:ascii="Times New Roman" w:hAnsi="Times New Roman" w:cs="Times New Roman"/>
          <w:sz w:val="24"/>
          <w:szCs w:val="24"/>
          <w:lang w:val="fr-FR"/>
        </w:rPr>
        <w:t>Eggs</w:t>
      </w:r>
      <w:proofErr w:type="spellEnd"/>
      <w:r w:rsidRPr="006374FA">
        <w:rPr>
          <w:rStyle w:val="Strong"/>
          <w:rFonts w:ascii="Times New Roman" w:hAnsi="Times New Roman" w:cs="Times New Roman"/>
          <w:sz w:val="24"/>
          <w:szCs w:val="24"/>
          <w:lang w:val="fr-FR"/>
        </w:rPr>
        <w:t>”</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w:t>
      </w:r>
      <w:proofErr w:type="spellStart"/>
      <w:r w:rsidRPr="006374FA">
        <w:rPr>
          <w:rStyle w:val="Strong"/>
          <w:rFonts w:ascii="Times New Roman" w:hAnsi="Times New Roman" w:cs="Times New Roman"/>
          <w:sz w:val="24"/>
          <w:szCs w:val="24"/>
          <w:lang w:val="fr-FR"/>
        </w:rPr>
        <w:t>Vinegar</w:t>
      </w:r>
      <w:proofErr w:type="spellEnd"/>
      <w:r w:rsidRPr="006374FA">
        <w:rPr>
          <w:rStyle w:val="Strong"/>
          <w:rFonts w:ascii="Times New Roman" w:hAnsi="Times New Roman" w:cs="Times New Roman"/>
          <w:sz w:val="24"/>
          <w:szCs w:val="24"/>
          <w:lang w:val="fr-FR"/>
        </w:rPr>
        <w:t>”</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“Soap”</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w:t>
      </w:r>
      <w:proofErr w:type="spellStart"/>
      <w:r w:rsidRPr="006374FA">
        <w:rPr>
          <w:rStyle w:val="Strong"/>
          <w:rFonts w:ascii="Times New Roman" w:hAnsi="Times New Roman" w:cs="Times New Roman"/>
          <w:sz w:val="24"/>
          <w:szCs w:val="24"/>
          <w:lang w:val="fr-FR"/>
        </w:rPr>
        <w:t>Razors</w:t>
      </w:r>
      <w:proofErr w:type="spellEnd"/>
      <w:r w:rsidRPr="006374FA">
        <w:rPr>
          <w:rStyle w:val="Strong"/>
          <w:rFonts w:ascii="Times New Roman" w:hAnsi="Times New Roman" w:cs="Times New Roman"/>
          <w:sz w:val="24"/>
          <w:szCs w:val="24"/>
          <w:lang w:val="fr-FR"/>
        </w:rPr>
        <w:t>”</w:t>
      </w:r>
      <w:r w:rsidRPr="006374FA">
        <w:rPr>
          <w:rFonts w:ascii="Times New Roman" w:hAnsi="Times New Roman" w:cs="Times New Roman"/>
          <w:sz w:val="24"/>
          <w:szCs w:val="24"/>
          <w:lang w:val="fr-FR"/>
        </w:rPr>
        <w:t xml:space="preserve">, </w:t>
      </w:r>
      <w:r w:rsidRPr="006374FA">
        <w:rPr>
          <w:rStyle w:val="Strong"/>
          <w:rFonts w:ascii="Times New Roman" w:hAnsi="Times New Roman" w:cs="Times New Roman"/>
          <w:sz w:val="24"/>
          <w:szCs w:val="24"/>
          <w:lang w:val="fr-FR"/>
        </w:rPr>
        <w:t>“Salmon”</w:t>
      </w:r>
      <w:r w:rsidRPr="006374FA">
        <w:rPr>
          <w:rFonts w:ascii="Times New Roman" w:hAnsi="Times New Roman" w:cs="Times New Roman"/>
          <w:sz w:val="24"/>
          <w:szCs w:val="24"/>
          <w:lang w:val="fr-FR"/>
        </w:rPr>
        <w:t xml:space="preserve"> et </w:t>
      </w:r>
      <w:r w:rsidRPr="006374FA">
        <w:rPr>
          <w:rStyle w:val="Strong"/>
          <w:rFonts w:ascii="Times New Roman" w:hAnsi="Times New Roman" w:cs="Times New Roman"/>
          <w:sz w:val="24"/>
          <w:szCs w:val="24"/>
          <w:lang w:val="fr-FR"/>
        </w:rPr>
        <w:t>“Jam”</w:t>
      </w:r>
      <w:r w:rsidRPr="006374FA">
        <w:rPr>
          <w:rFonts w:ascii="Times New Roman" w:hAnsi="Times New Roman" w:cs="Times New Roman"/>
          <w:sz w:val="24"/>
          <w:szCs w:val="24"/>
          <w:lang w:val="fr-FR"/>
        </w:rPr>
        <w:t xml:space="preserve"> présentent des volumes de ventes relativement similaires, oscillant autour de </w:t>
      </w:r>
      <w:r w:rsidRPr="006374FA">
        <w:rPr>
          <w:rStyle w:val="Strong"/>
          <w:rFonts w:ascii="Times New Roman" w:hAnsi="Times New Roman" w:cs="Times New Roman"/>
          <w:sz w:val="24"/>
          <w:szCs w:val="24"/>
          <w:lang w:val="fr-FR"/>
        </w:rPr>
        <w:t>130 000 unités</w:t>
      </w:r>
      <w:r w:rsidRPr="006374FA">
        <w:rPr>
          <w:rFonts w:ascii="Times New Roman" w:hAnsi="Times New Roman" w:cs="Times New Roman"/>
          <w:sz w:val="24"/>
          <w:szCs w:val="24"/>
          <w:lang w:val="fr-FR"/>
        </w:rPr>
        <w:t xml:space="preserve">. Le </w:t>
      </w:r>
      <w:r w:rsidRPr="006374FA">
        <w:rPr>
          <w:rFonts w:ascii="Times New Roman" w:hAnsi="Times New Roman" w:cs="Times New Roman"/>
          <w:b/>
          <w:bCs/>
          <w:sz w:val="24"/>
          <w:szCs w:val="24"/>
          <w:lang w:val="fr-FR"/>
        </w:rPr>
        <w:t>dentifrice</w:t>
      </w:r>
      <w:r w:rsidRPr="006374FA">
        <w:rPr>
          <w:rFonts w:ascii="Times New Roman" w:hAnsi="Times New Roman" w:cs="Times New Roman"/>
          <w:sz w:val="24"/>
          <w:szCs w:val="24"/>
          <w:lang w:val="fr-FR"/>
        </w:rPr>
        <w:t xml:space="preserve"> constitue un </w:t>
      </w:r>
      <w:r w:rsidRPr="006374FA">
        <w:rPr>
          <w:rFonts w:ascii="Times New Roman" w:hAnsi="Times New Roman" w:cs="Times New Roman"/>
          <w:b/>
          <w:bCs/>
          <w:sz w:val="24"/>
          <w:szCs w:val="24"/>
          <w:lang w:val="fr-FR"/>
        </w:rPr>
        <w:t>produit de première nécessité</w:t>
      </w:r>
      <w:r w:rsidRPr="006374FA">
        <w:rPr>
          <w:rFonts w:ascii="Times New Roman" w:hAnsi="Times New Roman" w:cs="Times New Roman"/>
          <w:sz w:val="24"/>
          <w:szCs w:val="24"/>
          <w:lang w:val="fr-FR"/>
        </w:rPr>
        <w:t>, acheté fréquemment par la majorité des consommateurs.</w:t>
      </w:r>
    </w:p>
    <w:p w14:paraId="0CC81636" w14:textId="7308D647" w:rsidR="002C34FD" w:rsidRPr="006374FA" w:rsidRDefault="002C34FD" w:rsidP="002C34FD">
      <w:pPr>
        <w:jc w:val="both"/>
        <w:rPr>
          <w:rFonts w:ascii="Times New Roman" w:hAnsi="Times New Roman" w:cs="Times New Roman"/>
          <w:sz w:val="24"/>
          <w:szCs w:val="24"/>
          <w:lang w:val="fr-FR"/>
        </w:rPr>
      </w:pPr>
    </w:p>
    <w:p w14:paraId="351158A1" w14:textId="3EBC6785" w:rsidR="002C34FD" w:rsidRPr="006374FA" w:rsidRDefault="002C34FD" w:rsidP="00C31983">
      <w:pPr>
        <w:pStyle w:val="NormalWeb"/>
        <w:rPr>
          <w:lang w:val="fr-FR"/>
        </w:rPr>
      </w:pPr>
      <w:r w:rsidRPr="006374FA">
        <w:rPr>
          <w:lang w:val="fr-FR"/>
        </w:rPr>
        <w:t xml:space="preserve">Les 4 figures présentent les top 10 des produits les plus vendus pour les années 2021-2024.  Une remarque évidente est </w:t>
      </w:r>
      <w:r w:rsidR="00D83A42" w:rsidRPr="006374FA">
        <w:rPr>
          <w:lang w:val="fr-FR"/>
        </w:rPr>
        <w:t xml:space="preserve">que les produits les plus vendus varient d’une année à l’autre. </w:t>
      </w:r>
      <w:r w:rsidR="002A1ACF" w:rsidRPr="006374FA">
        <w:rPr>
          <w:lang w:val="fr-FR"/>
        </w:rPr>
        <w:t xml:space="preserve"> Toutes fois “</w:t>
      </w:r>
      <w:proofErr w:type="spellStart"/>
      <w:r w:rsidR="002A1ACF" w:rsidRPr="006374FA">
        <w:rPr>
          <w:lang w:val="fr-FR"/>
        </w:rPr>
        <w:t>Toothspaste</w:t>
      </w:r>
      <w:proofErr w:type="spellEnd"/>
      <w:r w:rsidR="002A1ACF" w:rsidRPr="006374FA">
        <w:rPr>
          <w:lang w:val="fr-FR"/>
        </w:rPr>
        <w:t xml:space="preserve">” </w:t>
      </w:r>
      <w:r w:rsidR="002A1ACF" w:rsidRPr="006374FA">
        <w:rPr>
          <w:b/>
          <w:bCs/>
          <w:lang w:val="fr-FR"/>
        </w:rPr>
        <w:t>reste le produit le plus vendu de toutes les années</w:t>
      </w:r>
      <w:r w:rsidR="002A1ACF" w:rsidRPr="006374FA">
        <w:rPr>
          <w:lang w:val="fr-FR"/>
        </w:rPr>
        <w:t xml:space="preserve">, dépassant nettement les autres items.  </w:t>
      </w:r>
      <w:r w:rsidR="00C31983" w:rsidRPr="006374FA">
        <w:rPr>
          <w:lang w:val="fr-FR"/>
        </w:rPr>
        <w:t xml:space="preserve">Les autres produits du top 10 changent beaucoup d’une année à l’autre, ce qui montre que la demande des produits secondaires est </w:t>
      </w:r>
      <w:r w:rsidR="00C31983" w:rsidRPr="006374FA">
        <w:rPr>
          <w:rStyle w:val="Strong"/>
          <w:lang w:val="fr-FR"/>
        </w:rPr>
        <w:t>plus volatile</w:t>
      </w:r>
      <w:r w:rsidR="00C31983" w:rsidRPr="006374FA">
        <w:rPr>
          <w:lang w:val="fr-FR"/>
        </w:rPr>
        <w:t xml:space="preserve">, probablement influencée par des promotions, des variations saisonnières ou des préférences changeantes. </w:t>
      </w:r>
      <w:r w:rsidR="002A1ACF" w:rsidRPr="006374FA">
        <w:rPr>
          <w:lang w:val="fr-FR"/>
        </w:rPr>
        <w:t xml:space="preserve">En fonction des objectifs </w:t>
      </w:r>
      <w:r w:rsidR="00C31983" w:rsidRPr="006374FA">
        <w:rPr>
          <w:lang w:val="fr-FR"/>
        </w:rPr>
        <w:t xml:space="preserve">cherchés, il peut être préférable de regarder les ventes annuellement plutôt que de le faire de façon globale.  </w:t>
      </w:r>
    </w:p>
    <w:p w14:paraId="0C445784" w14:textId="77777777" w:rsidR="002C34FD" w:rsidRPr="006374FA" w:rsidRDefault="002C34FD" w:rsidP="002C34FD">
      <w:pPr>
        <w:rPr>
          <w:rFonts w:ascii="Times New Roman" w:hAnsi="Times New Roman" w:cs="Times New Roman"/>
          <w:sz w:val="24"/>
          <w:szCs w:val="24"/>
          <w:lang w:val="fr-FR"/>
        </w:rPr>
      </w:pPr>
    </w:p>
    <w:p w14:paraId="323DB266" w14:textId="19BBE127" w:rsidR="008C1538" w:rsidRPr="006374FA" w:rsidRDefault="008C1538" w:rsidP="002C34FD">
      <w:pPr>
        <w:jc w:val="both"/>
        <w:rPr>
          <w:rFonts w:ascii="Times New Roman" w:hAnsi="Times New Roman" w:cs="Times New Roman"/>
          <w:sz w:val="24"/>
          <w:szCs w:val="24"/>
          <w:lang w:val="fr-FR"/>
        </w:rPr>
      </w:pPr>
    </w:p>
    <w:tbl>
      <w:tblPr>
        <w:tblStyle w:val="TableGrid"/>
        <w:tblW w:w="13251" w:type="dxa"/>
        <w:tblInd w:w="-714" w:type="dxa"/>
        <w:tblLook w:val="04A0" w:firstRow="1" w:lastRow="0" w:firstColumn="1" w:lastColumn="0" w:noHBand="0" w:noVBand="1"/>
      </w:tblPr>
      <w:tblGrid>
        <w:gridCol w:w="5671"/>
        <w:gridCol w:w="95"/>
        <w:gridCol w:w="7485"/>
      </w:tblGrid>
      <w:tr w:rsidR="008C1538" w:rsidRPr="006374FA" w14:paraId="16F33555" w14:textId="77777777" w:rsidTr="00533F27">
        <w:trPr>
          <w:trHeight w:val="4482"/>
        </w:trPr>
        <w:tc>
          <w:tcPr>
            <w:tcW w:w="5766" w:type="dxa"/>
            <w:gridSpan w:val="2"/>
            <w:tcBorders>
              <w:top w:val="nil"/>
              <w:left w:val="nil"/>
              <w:bottom w:val="nil"/>
              <w:right w:val="nil"/>
            </w:tcBorders>
          </w:tcPr>
          <w:p w14:paraId="19AB7B4D" w14:textId="5B8E0DCC" w:rsidR="008C1538" w:rsidRPr="006374FA" w:rsidRDefault="008C1538" w:rsidP="008C1538">
            <w:pPr>
              <w:jc w:val="both"/>
              <w:rPr>
                <w:rFonts w:ascii="Times New Roman" w:hAnsi="Times New Roman" w:cs="Times New Roman"/>
                <w:sz w:val="24"/>
                <w:szCs w:val="24"/>
                <w:lang w:val="fr-FR"/>
              </w:rPr>
            </w:pPr>
            <w:r w:rsidRPr="006374FA">
              <w:rPr>
                <w:rFonts w:ascii="Times New Roman" w:hAnsi="Times New Roman" w:cs="Times New Roman"/>
                <w:noProof/>
                <w:sz w:val="24"/>
                <w:szCs w:val="24"/>
                <w:lang w:val="fr-FR"/>
              </w:rPr>
              <w:lastRenderedPageBreak/>
              <w:drawing>
                <wp:inline distT="0" distB="0" distL="0" distR="0" wp14:anchorId="73B427CB" wp14:editId="03113BF2">
                  <wp:extent cx="3520005" cy="2361063"/>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6334" cy="2385431"/>
                          </a:xfrm>
                          <a:prstGeom prst="rect">
                            <a:avLst/>
                          </a:prstGeom>
                        </pic:spPr>
                      </pic:pic>
                    </a:graphicData>
                  </a:graphic>
                </wp:inline>
              </w:drawing>
            </w:r>
          </w:p>
        </w:tc>
        <w:tc>
          <w:tcPr>
            <w:tcW w:w="7485" w:type="dxa"/>
            <w:tcBorders>
              <w:left w:val="nil"/>
              <w:bottom w:val="nil"/>
            </w:tcBorders>
          </w:tcPr>
          <w:p w14:paraId="62A60AA5" w14:textId="665B63A4" w:rsidR="008C1538" w:rsidRPr="006374FA" w:rsidRDefault="008C1538" w:rsidP="008C1538">
            <w:pPr>
              <w:jc w:val="both"/>
              <w:rPr>
                <w:rFonts w:ascii="Times New Roman" w:hAnsi="Times New Roman" w:cs="Times New Roman"/>
                <w:sz w:val="24"/>
                <w:szCs w:val="24"/>
                <w:lang w:val="fr-FR"/>
              </w:rPr>
            </w:pPr>
            <w:r w:rsidRPr="006374FA">
              <w:rPr>
                <w:rFonts w:ascii="Times New Roman" w:hAnsi="Times New Roman" w:cs="Times New Roman"/>
                <w:noProof/>
                <w:sz w:val="24"/>
                <w:szCs w:val="24"/>
                <w:lang w:val="fr-FR"/>
              </w:rPr>
              <w:drawing>
                <wp:inline distT="0" distB="0" distL="0" distR="0" wp14:anchorId="5B0A8396" wp14:editId="41AEA972">
                  <wp:extent cx="3519808" cy="2360930"/>
                  <wp:effectExtent l="0" t="0" r="444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53570" cy="2383576"/>
                          </a:xfrm>
                          <a:prstGeom prst="rect">
                            <a:avLst/>
                          </a:prstGeom>
                        </pic:spPr>
                      </pic:pic>
                    </a:graphicData>
                  </a:graphic>
                </wp:inline>
              </w:drawing>
            </w:r>
          </w:p>
        </w:tc>
      </w:tr>
      <w:tr w:rsidR="00533F27" w:rsidRPr="006374FA" w14:paraId="6AFFA74A" w14:textId="77777777" w:rsidTr="00533F27">
        <w:trPr>
          <w:trHeight w:val="4152"/>
        </w:trPr>
        <w:tc>
          <w:tcPr>
            <w:tcW w:w="5671" w:type="dxa"/>
            <w:tcBorders>
              <w:top w:val="nil"/>
              <w:left w:val="nil"/>
              <w:bottom w:val="nil"/>
              <w:right w:val="nil"/>
            </w:tcBorders>
          </w:tcPr>
          <w:p w14:paraId="0B51CC1C" w14:textId="3275508E" w:rsidR="008C1538" w:rsidRPr="006374FA" w:rsidRDefault="008C1538" w:rsidP="008C1538">
            <w:pPr>
              <w:jc w:val="both"/>
              <w:rPr>
                <w:rFonts w:ascii="Times New Roman" w:hAnsi="Times New Roman" w:cs="Times New Roman"/>
                <w:sz w:val="24"/>
                <w:szCs w:val="24"/>
                <w:lang w:val="fr-FR"/>
              </w:rPr>
            </w:pPr>
            <w:r w:rsidRPr="006374FA">
              <w:rPr>
                <w:rFonts w:ascii="Times New Roman" w:hAnsi="Times New Roman" w:cs="Times New Roman"/>
                <w:noProof/>
                <w:sz w:val="24"/>
                <w:szCs w:val="24"/>
                <w:lang w:val="fr-FR"/>
              </w:rPr>
              <w:drawing>
                <wp:inline distT="0" distB="0" distL="0" distR="0" wp14:anchorId="59A03924" wp14:editId="032C6F46">
                  <wp:extent cx="3199030" cy="2516323"/>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3283" cy="2535400"/>
                          </a:xfrm>
                          <a:prstGeom prst="rect">
                            <a:avLst/>
                          </a:prstGeom>
                        </pic:spPr>
                      </pic:pic>
                    </a:graphicData>
                  </a:graphic>
                </wp:inline>
              </w:drawing>
            </w:r>
          </w:p>
        </w:tc>
        <w:tc>
          <w:tcPr>
            <w:tcW w:w="7580" w:type="dxa"/>
            <w:gridSpan w:val="2"/>
            <w:tcBorders>
              <w:top w:val="nil"/>
              <w:left w:val="nil"/>
              <w:bottom w:val="nil"/>
              <w:right w:val="nil"/>
            </w:tcBorders>
          </w:tcPr>
          <w:p w14:paraId="5C0FF38F" w14:textId="6130AE47" w:rsidR="008C1538" w:rsidRPr="006374FA" w:rsidRDefault="008C1538" w:rsidP="008C1538">
            <w:pPr>
              <w:jc w:val="both"/>
              <w:rPr>
                <w:rFonts w:ascii="Times New Roman" w:hAnsi="Times New Roman" w:cs="Times New Roman"/>
                <w:sz w:val="24"/>
                <w:szCs w:val="24"/>
                <w:lang w:val="fr-FR"/>
              </w:rPr>
            </w:pPr>
            <w:r w:rsidRPr="006374FA">
              <w:rPr>
                <w:rFonts w:ascii="Times New Roman" w:hAnsi="Times New Roman" w:cs="Times New Roman"/>
                <w:noProof/>
                <w:sz w:val="24"/>
                <w:szCs w:val="24"/>
                <w:lang w:val="fr-FR"/>
              </w:rPr>
              <w:drawing>
                <wp:inline distT="0" distB="0" distL="0" distR="0" wp14:anchorId="239ABBCD" wp14:editId="5A06EC24">
                  <wp:extent cx="3466918" cy="2325454"/>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18858" cy="2360293"/>
                          </a:xfrm>
                          <a:prstGeom prst="rect">
                            <a:avLst/>
                          </a:prstGeom>
                        </pic:spPr>
                      </pic:pic>
                    </a:graphicData>
                  </a:graphic>
                </wp:inline>
              </w:drawing>
            </w:r>
          </w:p>
        </w:tc>
      </w:tr>
    </w:tbl>
    <w:p w14:paraId="57B95FCC" w14:textId="77777777" w:rsidR="008C1538" w:rsidRPr="006374FA" w:rsidRDefault="008C1538" w:rsidP="008C1538">
      <w:pPr>
        <w:jc w:val="both"/>
        <w:rPr>
          <w:rFonts w:ascii="Times New Roman" w:hAnsi="Times New Roman" w:cs="Times New Roman"/>
          <w:sz w:val="24"/>
          <w:szCs w:val="24"/>
          <w:lang w:val="fr-FR"/>
        </w:rPr>
      </w:pPr>
    </w:p>
    <w:p w14:paraId="6A20EEF8" w14:textId="77777777" w:rsidR="008C1538" w:rsidRPr="006374FA" w:rsidRDefault="008C1538" w:rsidP="00AC5065">
      <w:pPr>
        <w:jc w:val="center"/>
        <w:rPr>
          <w:rFonts w:ascii="Times New Roman" w:hAnsi="Times New Roman" w:cs="Times New Roman"/>
          <w:sz w:val="24"/>
          <w:szCs w:val="24"/>
          <w:lang w:val="fr-FR"/>
        </w:rPr>
      </w:pPr>
    </w:p>
    <w:p w14:paraId="23D398A5" w14:textId="77777777" w:rsidR="008C1538" w:rsidRPr="006374FA" w:rsidRDefault="008C1538" w:rsidP="00AC5065">
      <w:pPr>
        <w:jc w:val="center"/>
        <w:rPr>
          <w:rFonts w:ascii="Times New Roman" w:hAnsi="Times New Roman" w:cs="Times New Roman"/>
          <w:sz w:val="24"/>
          <w:szCs w:val="24"/>
          <w:lang w:val="fr-FR"/>
        </w:rPr>
      </w:pPr>
    </w:p>
    <w:p w14:paraId="4ABB97D0" w14:textId="77777777" w:rsidR="008C1538" w:rsidRPr="006374FA" w:rsidRDefault="008C1538" w:rsidP="00AC5065">
      <w:pPr>
        <w:jc w:val="center"/>
        <w:rPr>
          <w:rFonts w:ascii="Times New Roman" w:hAnsi="Times New Roman" w:cs="Times New Roman"/>
          <w:sz w:val="24"/>
          <w:szCs w:val="24"/>
          <w:lang w:val="fr-FR"/>
        </w:rPr>
      </w:pPr>
    </w:p>
    <w:p w14:paraId="715697B6" w14:textId="1E894739" w:rsidR="009B3A38" w:rsidRPr="006374FA" w:rsidRDefault="009B3A38" w:rsidP="009B3A38">
      <w:pPr>
        <w:pStyle w:val="NormalWeb"/>
        <w:rPr>
          <w:lang w:val="fr-FR"/>
        </w:rPr>
      </w:pPr>
    </w:p>
    <w:p w14:paraId="137E2715" w14:textId="69AE0E25" w:rsidR="00C31983" w:rsidRPr="006374FA" w:rsidRDefault="00C31983" w:rsidP="009B3A38">
      <w:pPr>
        <w:pStyle w:val="NormalWeb"/>
        <w:rPr>
          <w:lang w:val="fr-FR"/>
        </w:rPr>
      </w:pPr>
    </w:p>
    <w:p w14:paraId="55618026" w14:textId="7C1D412F" w:rsidR="00C31983" w:rsidRPr="006374FA" w:rsidRDefault="00C31983" w:rsidP="009B3A38">
      <w:pPr>
        <w:pStyle w:val="NormalWeb"/>
        <w:rPr>
          <w:lang w:val="fr-FR"/>
        </w:rPr>
      </w:pPr>
    </w:p>
    <w:p w14:paraId="095A9B78" w14:textId="2AF56A77" w:rsidR="00C31983" w:rsidRPr="006374FA" w:rsidRDefault="00C31983" w:rsidP="009B3A38">
      <w:pPr>
        <w:pStyle w:val="NormalWeb"/>
        <w:rPr>
          <w:lang w:val="fr-FR"/>
        </w:rPr>
      </w:pPr>
    </w:p>
    <w:p w14:paraId="2402254F" w14:textId="0497111F" w:rsidR="00C31983" w:rsidRPr="006374FA" w:rsidRDefault="00C31983" w:rsidP="009B3A38">
      <w:pPr>
        <w:pStyle w:val="NormalWeb"/>
        <w:rPr>
          <w:lang w:val="fr-FR"/>
        </w:rPr>
      </w:pPr>
    </w:p>
    <w:p w14:paraId="327892F7" w14:textId="17E7CC0C" w:rsidR="00C31983" w:rsidRPr="006374FA" w:rsidRDefault="00C31983" w:rsidP="009B3A38">
      <w:pPr>
        <w:pStyle w:val="NormalWeb"/>
        <w:rPr>
          <w:lang w:val="fr-FR"/>
        </w:rPr>
      </w:pPr>
    </w:p>
    <w:p w14:paraId="328B95D8" w14:textId="562F668F" w:rsidR="00C31983" w:rsidRPr="006374FA" w:rsidRDefault="00C31983" w:rsidP="009B3A38">
      <w:pPr>
        <w:pStyle w:val="NormalWeb"/>
        <w:rPr>
          <w:lang w:val="fr-FR"/>
        </w:rPr>
      </w:pPr>
    </w:p>
    <w:p w14:paraId="737E54E3" w14:textId="77777777" w:rsidR="00C31983" w:rsidRPr="006374FA" w:rsidRDefault="00C31983" w:rsidP="009B3A38">
      <w:pPr>
        <w:pStyle w:val="NormalWeb"/>
        <w:rPr>
          <w:lang w:val="fr-FR"/>
        </w:rPr>
      </w:pPr>
    </w:p>
    <w:p w14:paraId="786A51B5" w14:textId="7B939B25" w:rsidR="006E1C23" w:rsidRPr="006374FA" w:rsidRDefault="006E1C23" w:rsidP="00F56EB3">
      <w:pPr>
        <w:pStyle w:val="Heading1"/>
        <w:rPr>
          <w:lang w:val="fr-FR"/>
        </w:rPr>
      </w:pPr>
      <w:bookmarkStart w:id="22" w:name="_Toc214476538"/>
      <w:r w:rsidRPr="006374FA">
        <w:rPr>
          <w:lang w:val="fr-FR"/>
        </w:rPr>
        <w:t>Conclusion</w:t>
      </w:r>
      <w:bookmarkEnd w:id="22"/>
    </w:p>
    <w:p w14:paraId="1A62E224" w14:textId="56C0F08A" w:rsidR="00F95C7C" w:rsidRPr="006374FA" w:rsidRDefault="001373DE" w:rsidP="00F95C7C">
      <w:pPr>
        <w:rPr>
          <w:rFonts w:ascii="Times New Roman" w:hAnsi="Times New Roman" w:cs="Times New Roman"/>
          <w:sz w:val="24"/>
          <w:szCs w:val="24"/>
          <w:lang w:val="fr-FR" w:eastAsia="en-CA"/>
        </w:rPr>
      </w:pPr>
      <w:r w:rsidRPr="006374FA">
        <w:rPr>
          <w:rFonts w:ascii="Times New Roman" w:hAnsi="Times New Roman" w:cs="Times New Roman"/>
          <w:sz w:val="24"/>
          <w:szCs w:val="24"/>
          <w:lang w:val="fr-FR"/>
        </w:rPr>
        <w:t xml:space="preserve">Ce projet a permis de mettre en œuvre l’ensemble des étapes essentielles à la construction d’un entrepôt de données décisionnel, depuis l’exploration du jeu de données jusqu’à l’analyse multidimensionnelle des ventes.  </w:t>
      </w:r>
      <w:r w:rsidR="003F24C3" w:rsidRPr="006374FA">
        <w:rPr>
          <w:rFonts w:ascii="Times New Roman" w:hAnsi="Times New Roman" w:cs="Times New Roman"/>
          <w:sz w:val="24"/>
          <w:szCs w:val="24"/>
          <w:lang w:val="fr-FR" w:eastAsia="en-CA"/>
        </w:rPr>
        <w:t xml:space="preserve">La construction de </w:t>
      </w:r>
      <w:r w:rsidR="00162A5C" w:rsidRPr="006374FA">
        <w:rPr>
          <w:rFonts w:ascii="Times New Roman" w:hAnsi="Times New Roman" w:cs="Times New Roman"/>
          <w:sz w:val="24"/>
          <w:szCs w:val="24"/>
          <w:lang w:val="fr-FR" w:eastAsia="en-CA"/>
        </w:rPr>
        <w:t>l</w:t>
      </w:r>
      <w:r w:rsidR="00A759D8">
        <w:rPr>
          <w:rFonts w:ascii="Times New Roman" w:hAnsi="Times New Roman" w:cs="Times New Roman"/>
          <w:sz w:val="24"/>
          <w:szCs w:val="24"/>
          <w:lang w:val="fr-FR" w:eastAsia="en-CA"/>
        </w:rPr>
        <w:t>a base</w:t>
      </w:r>
      <w:r w:rsidR="003F24C3" w:rsidRPr="006374FA">
        <w:rPr>
          <w:rFonts w:ascii="Times New Roman" w:hAnsi="Times New Roman" w:cs="Times New Roman"/>
          <w:sz w:val="24"/>
          <w:szCs w:val="24"/>
          <w:lang w:val="fr-FR" w:eastAsia="en-CA"/>
        </w:rPr>
        <w:t xml:space="preserve"> </w:t>
      </w:r>
      <w:proofErr w:type="spellStart"/>
      <w:r w:rsidR="003F24C3" w:rsidRPr="006374FA">
        <w:rPr>
          <w:rFonts w:ascii="Times New Roman" w:hAnsi="Times New Roman" w:cs="Times New Roman"/>
          <w:sz w:val="24"/>
          <w:szCs w:val="24"/>
          <w:lang w:val="fr-FR" w:eastAsia="en-CA"/>
        </w:rPr>
        <w:t>RetailD</w:t>
      </w:r>
      <w:r w:rsidR="00F8794F" w:rsidRPr="006374FA">
        <w:rPr>
          <w:rFonts w:ascii="Times New Roman" w:hAnsi="Times New Roman" w:cs="Times New Roman"/>
          <w:sz w:val="24"/>
          <w:szCs w:val="24"/>
          <w:lang w:val="fr-FR" w:eastAsia="en-CA"/>
        </w:rPr>
        <w:t>B</w:t>
      </w:r>
      <w:proofErr w:type="spellEnd"/>
      <w:r w:rsidR="003F24C3" w:rsidRPr="006374FA">
        <w:rPr>
          <w:rFonts w:ascii="Times New Roman" w:hAnsi="Times New Roman" w:cs="Times New Roman"/>
          <w:sz w:val="24"/>
          <w:szCs w:val="24"/>
          <w:lang w:val="fr-FR" w:eastAsia="en-CA"/>
        </w:rPr>
        <w:t xml:space="preserve"> sous SQL Server a permis de mettre en place un entrepôt de données robuste, structuré et conforme aux exigences décisionnelles du projet. Le schéma en étoile implémenté </w:t>
      </w:r>
      <w:r w:rsidR="00A759D8">
        <w:rPr>
          <w:rFonts w:ascii="Times New Roman" w:hAnsi="Times New Roman" w:cs="Times New Roman"/>
          <w:sz w:val="24"/>
          <w:szCs w:val="24"/>
          <w:lang w:val="fr-FR" w:eastAsia="en-CA"/>
        </w:rPr>
        <w:t xml:space="preserve">a </w:t>
      </w:r>
      <w:r w:rsidR="003F24C3" w:rsidRPr="006374FA">
        <w:rPr>
          <w:rFonts w:ascii="Times New Roman" w:hAnsi="Times New Roman" w:cs="Times New Roman"/>
          <w:sz w:val="24"/>
          <w:szCs w:val="24"/>
          <w:lang w:val="fr-FR" w:eastAsia="en-CA"/>
        </w:rPr>
        <w:t>favoris</w:t>
      </w:r>
      <w:r w:rsidR="00A759D8">
        <w:rPr>
          <w:rFonts w:ascii="Times New Roman" w:hAnsi="Times New Roman" w:cs="Times New Roman"/>
          <w:sz w:val="24"/>
          <w:szCs w:val="24"/>
          <w:lang w:val="fr-FR" w:eastAsia="en-CA"/>
        </w:rPr>
        <w:t>é</w:t>
      </w:r>
      <w:r w:rsidR="003F24C3" w:rsidRPr="006374FA">
        <w:rPr>
          <w:rFonts w:ascii="Times New Roman" w:hAnsi="Times New Roman" w:cs="Times New Roman"/>
          <w:sz w:val="24"/>
          <w:szCs w:val="24"/>
          <w:lang w:val="fr-FR" w:eastAsia="en-CA"/>
        </w:rPr>
        <w:t xml:space="preserve"> une analyse multidimensionnelle fluide, et la modularité des tables </w:t>
      </w:r>
      <w:r w:rsidR="00A759D8">
        <w:rPr>
          <w:rFonts w:ascii="Times New Roman" w:hAnsi="Times New Roman" w:cs="Times New Roman"/>
          <w:sz w:val="24"/>
          <w:szCs w:val="24"/>
          <w:lang w:val="fr-FR" w:eastAsia="en-CA"/>
        </w:rPr>
        <w:t xml:space="preserve">a </w:t>
      </w:r>
      <w:r w:rsidR="003F24C3" w:rsidRPr="006374FA">
        <w:rPr>
          <w:rFonts w:ascii="Times New Roman" w:hAnsi="Times New Roman" w:cs="Times New Roman"/>
          <w:sz w:val="24"/>
          <w:szCs w:val="24"/>
          <w:lang w:val="fr-FR" w:eastAsia="en-CA"/>
        </w:rPr>
        <w:t>facilit</w:t>
      </w:r>
      <w:r w:rsidR="00A759D8">
        <w:rPr>
          <w:rFonts w:ascii="Times New Roman" w:hAnsi="Times New Roman" w:cs="Times New Roman"/>
          <w:sz w:val="24"/>
          <w:szCs w:val="24"/>
          <w:lang w:val="fr-FR" w:eastAsia="en-CA"/>
        </w:rPr>
        <w:t>é</w:t>
      </w:r>
      <w:r w:rsidR="003F24C3" w:rsidRPr="006374FA">
        <w:rPr>
          <w:rFonts w:ascii="Times New Roman" w:hAnsi="Times New Roman" w:cs="Times New Roman"/>
          <w:sz w:val="24"/>
          <w:szCs w:val="24"/>
          <w:lang w:val="fr-FR" w:eastAsia="en-CA"/>
        </w:rPr>
        <w:t xml:space="preserve"> les opérations de Drill-down, Roll-up, Slice et </w:t>
      </w:r>
      <w:proofErr w:type="spellStart"/>
      <w:r w:rsidR="003F24C3" w:rsidRPr="006374FA">
        <w:rPr>
          <w:rFonts w:ascii="Times New Roman" w:hAnsi="Times New Roman" w:cs="Times New Roman"/>
          <w:sz w:val="24"/>
          <w:szCs w:val="24"/>
          <w:lang w:val="fr-FR" w:eastAsia="en-CA"/>
        </w:rPr>
        <w:t>Dice</w:t>
      </w:r>
      <w:proofErr w:type="spellEnd"/>
      <w:r w:rsidR="003F24C3" w:rsidRPr="006374FA">
        <w:rPr>
          <w:rFonts w:ascii="Times New Roman" w:hAnsi="Times New Roman" w:cs="Times New Roman"/>
          <w:sz w:val="24"/>
          <w:szCs w:val="24"/>
          <w:lang w:val="fr-FR" w:eastAsia="en-CA"/>
        </w:rPr>
        <w:t>.</w:t>
      </w:r>
      <w:r w:rsidRPr="006374FA">
        <w:rPr>
          <w:rFonts w:ascii="Times New Roman" w:hAnsi="Times New Roman" w:cs="Times New Roman"/>
          <w:sz w:val="24"/>
          <w:szCs w:val="24"/>
          <w:lang w:val="fr-FR" w:eastAsia="en-CA"/>
        </w:rPr>
        <w:t xml:space="preserve"> </w:t>
      </w:r>
      <w:r w:rsidR="003F24C3" w:rsidRPr="006374FA">
        <w:rPr>
          <w:rFonts w:ascii="Times New Roman" w:hAnsi="Times New Roman" w:cs="Times New Roman"/>
          <w:sz w:val="24"/>
          <w:szCs w:val="24"/>
          <w:lang w:val="fr-FR" w:eastAsia="en-CA"/>
        </w:rPr>
        <w:t>Cette structure constitue le cœur du système d’analyse et sert de fondation à l’ensemble des explorations analytiques présentées dans la suite du rapport.</w:t>
      </w:r>
    </w:p>
    <w:p w14:paraId="21CD8192" w14:textId="5BF5E0EC" w:rsidR="006E1C23" w:rsidRPr="006374FA" w:rsidRDefault="006E1C23" w:rsidP="00F95C7C">
      <w:pPr>
        <w:rPr>
          <w:rFonts w:ascii="Times New Roman" w:hAnsi="Times New Roman" w:cs="Times New Roman"/>
          <w:sz w:val="24"/>
          <w:szCs w:val="24"/>
          <w:lang w:val="fr-FR" w:eastAsia="en-CA"/>
        </w:rPr>
      </w:pPr>
      <w:r w:rsidRPr="006374FA">
        <w:rPr>
          <w:rFonts w:ascii="Times New Roman" w:eastAsia="Times New Roman" w:hAnsi="Times New Roman" w:cs="Times New Roman"/>
          <w:sz w:val="24"/>
          <w:szCs w:val="24"/>
          <w:lang w:val="fr-FR" w:eastAsia="en-CA"/>
        </w:rPr>
        <w:t xml:space="preserve">L’utilisation de SQL Server Management Studio comme outil ETL a permis de mettre en place un pipeline de traitement riche, reproductible et entièrement contrôlé. Grâce à cette approche, les analyses OLAP (Slice, </w:t>
      </w:r>
      <w:proofErr w:type="spellStart"/>
      <w:r w:rsidRPr="006374FA">
        <w:rPr>
          <w:rFonts w:ascii="Times New Roman" w:eastAsia="Times New Roman" w:hAnsi="Times New Roman" w:cs="Times New Roman"/>
          <w:sz w:val="24"/>
          <w:szCs w:val="24"/>
          <w:lang w:val="fr-FR" w:eastAsia="en-CA"/>
        </w:rPr>
        <w:t>Dice</w:t>
      </w:r>
      <w:proofErr w:type="spellEnd"/>
      <w:r w:rsidRPr="006374FA">
        <w:rPr>
          <w:rFonts w:ascii="Times New Roman" w:eastAsia="Times New Roman" w:hAnsi="Times New Roman" w:cs="Times New Roman"/>
          <w:sz w:val="24"/>
          <w:szCs w:val="24"/>
          <w:lang w:val="fr-FR" w:eastAsia="en-CA"/>
        </w:rPr>
        <w:t>, Roll-up, Drill-down) reposent sur un entrepôt propre, optimisé et conforme aux principes fondamentaux des systèmes décisionnels.</w:t>
      </w:r>
      <w:r w:rsidR="001373DE" w:rsidRPr="006374FA">
        <w:rPr>
          <w:rFonts w:ascii="Times New Roman" w:eastAsia="Times New Roman" w:hAnsi="Times New Roman" w:cs="Times New Roman"/>
          <w:sz w:val="24"/>
          <w:szCs w:val="24"/>
          <w:lang w:val="fr-FR" w:eastAsia="en-CA"/>
        </w:rPr>
        <w:t xml:space="preserve"> </w:t>
      </w:r>
      <w:r w:rsidR="001373DE" w:rsidRPr="006374FA">
        <w:rPr>
          <w:rFonts w:ascii="Times New Roman" w:hAnsi="Times New Roman" w:cs="Times New Roman"/>
          <w:sz w:val="24"/>
          <w:szCs w:val="24"/>
          <w:lang w:val="fr-FR"/>
        </w:rPr>
        <w:t>Ces analyses OLAP effectuées, accompagnées de visualisations graphiques, ont mis en évidence des tendances significatives dans l’activité commerciale : variations temporelles, importance de certaines catégories de clients, influence des promotions, différences entre types de magasins et préférences en matière de paiement. Ces informations démontrent la valeur ajoutée d’un entrepôt de données dans le soutien à la prise de décision et l’optimisation des stratégies commerciales.</w:t>
      </w:r>
    </w:p>
    <w:p w14:paraId="50315466" w14:textId="77777777" w:rsidR="006E1C23" w:rsidRPr="006374FA" w:rsidRDefault="006E1C23" w:rsidP="006E1C23">
      <w:pPr>
        <w:autoSpaceDE w:val="0"/>
        <w:autoSpaceDN w:val="0"/>
        <w:adjustRightInd w:val="0"/>
        <w:spacing w:after="0" w:line="240" w:lineRule="auto"/>
        <w:rPr>
          <w:rFonts w:ascii="Times New Roman" w:eastAsia="CMR12" w:hAnsi="Times New Roman" w:cs="Times New Roman"/>
          <w:sz w:val="24"/>
          <w:szCs w:val="24"/>
          <w:lang w:val="fr-FR"/>
        </w:rPr>
      </w:pPr>
    </w:p>
    <w:sectPr w:rsidR="006E1C23" w:rsidRPr="006374FA" w:rsidSect="007A40E8">
      <w:pgSz w:w="12240" w:h="15840"/>
      <w:pgMar w:top="851"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131A7" w14:textId="77777777" w:rsidR="001B2F2E" w:rsidRDefault="001B2F2E" w:rsidP="00806B4D">
      <w:pPr>
        <w:spacing w:after="0" w:line="240" w:lineRule="auto"/>
      </w:pPr>
      <w:r>
        <w:separator/>
      </w:r>
    </w:p>
  </w:endnote>
  <w:endnote w:type="continuationSeparator" w:id="0">
    <w:p w14:paraId="3B351B8E" w14:textId="77777777" w:rsidR="001B2F2E" w:rsidRDefault="001B2F2E" w:rsidP="00806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MR12">
    <w:altName w:val="Yu Gothic"/>
    <w:panose1 w:val="00000000000000000000"/>
    <w:charset w:val="80"/>
    <w:family w:val="auto"/>
    <w:notTrueType/>
    <w:pitch w:val="default"/>
    <w:sig w:usb0="00000001" w:usb1="08070000" w:usb2="00000010" w:usb3="00000000" w:csb0="00020000" w:csb1="00000000"/>
  </w:font>
  <w:font w:name="CMBX12">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8DC3A" w14:textId="77777777" w:rsidR="001B2F2E" w:rsidRDefault="001B2F2E" w:rsidP="00806B4D">
      <w:pPr>
        <w:spacing w:after="0" w:line="240" w:lineRule="auto"/>
      </w:pPr>
      <w:r>
        <w:separator/>
      </w:r>
    </w:p>
  </w:footnote>
  <w:footnote w:type="continuationSeparator" w:id="0">
    <w:p w14:paraId="0CAA3199" w14:textId="77777777" w:rsidR="001B2F2E" w:rsidRDefault="001B2F2E" w:rsidP="00806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B7A25"/>
    <w:multiLevelType w:val="multilevel"/>
    <w:tmpl w:val="85E8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145A3"/>
    <w:multiLevelType w:val="hybridMultilevel"/>
    <w:tmpl w:val="78E45CB8"/>
    <w:lvl w:ilvl="0" w:tplc="10090005">
      <w:start w:val="1"/>
      <w:numFmt w:val="bullet"/>
      <w:lvlText w:val=""/>
      <w:lvlJc w:val="left"/>
      <w:pPr>
        <w:ind w:left="3065" w:hanging="360"/>
      </w:pPr>
      <w:rPr>
        <w:rFonts w:ascii="Wingdings" w:hAnsi="Wingdings" w:hint="default"/>
      </w:rPr>
    </w:lvl>
    <w:lvl w:ilvl="1" w:tplc="10090003" w:tentative="1">
      <w:start w:val="1"/>
      <w:numFmt w:val="bullet"/>
      <w:lvlText w:val="o"/>
      <w:lvlJc w:val="left"/>
      <w:pPr>
        <w:ind w:left="3785" w:hanging="360"/>
      </w:pPr>
      <w:rPr>
        <w:rFonts w:ascii="Courier New" w:hAnsi="Courier New" w:cs="Courier New" w:hint="default"/>
      </w:rPr>
    </w:lvl>
    <w:lvl w:ilvl="2" w:tplc="10090005" w:tentative="1">
      <w:start w:val="1"/>
      <w:numFmt w:val="bullet"/>
      <w:lvlText w:val=""/>
      <w:lvlJc w:val="left"/>
      <w:pPr>
        <w:ind w:left="4505" w:hanging="360"/>
      </w:pPr>
      <w:rPr>
        <w:rFonts w:ascii="Wingdings" w:hAnsi="Wingdings" w:hint="default"/>
      </w:rPr>
    </w:lvl>
    <w:lvl w:ilvl="3" w:tplc="10090001" w:tentative="1">
      <w:start w:val="1"/>
      <w:numFmt w:val="bullet"/>
      <w:lvlText w:val=""/>
      <w:lvlJc w:val="left"/>
      <w:pPr>
        <w:ind w:left="5225" w:hanging="360"/>
      </w:pPr>
      <w:rPr>
        <w:rFonts w:ascii="Symbol" w:hAnsi="Symbol" w:hint="default"/>
      </w:rPr>
    </w:lvl>
    <w:lvl w:ilvl="4" w:tplc="10090003" w:tentative="1">
      <w:start w:val="1"/>
      <w:numFmt w:val="bullet"/>
      <w:lvlText w:val="o"/>
      <w:lvlJc w:val="left"/>
      <w:pPr>
        <w:ind w:left="5945" w:hanging="360"/>
      </w:pPr>
      <w:rPr>
        <w:rFonts w:ascii="Courier New" w:hAnsi="Courier New" w:cs="Courier New" w:hint="default"/>
      </w:rPr>
    </w:lvl>
    <w:lvl w:ilvl="5" w:tplc="10090005" w:tentative="1">
      <w:start w:val="1"/>
      <w:numFmt w:val="bullet"/>
      <w:lvlText w:val=""/>
      <w:lvlJc w:val="left"/>
      <w:pPr>
        <w:ind w:left="6665" w:hanging="360"/>
      </w:pPr>
      <w:rPr>
        <w:rFonts w:ascii="Wingdings" w:hAnsi="Wingdings" w:hint="default"/>
      </w:rPr>
    </w:lvl>
    <w:lvl w:ilvl="6" w:tplc="10090001" w:tentative="1">
      <w:start w:val="1"/>
      <w:numFmt w:val="bullet"/>
      <w:lvlText w:val=""/>
      <w:lvlJc w:val="left"/>
      <w:pPr>
        <w:ind w:left="7385" w:hanging="360"/>
      </w:pPr>
      <w:rPr>
        <w:rFonts w:ascii="Symbol" w:hAnsi="Symbol" w:hint="default"/>
      </w:rPr>
    </w:lvl>
    <w:lvl w:ilvl="7" w:tplc="10090003" w:tentative="1">
      <w:start w:val="1"/>
      <w:numFmt w:val="bullet"/>
      <w:lvlText w:val="o"/>
      <w:lvlJc w:val="left"/>
      <w:pPr>
        <w:ind w:left="8105" w:hanging="360"/>
      </w:pPr>
      <w:rPr>
        <w:rFonts w:ascii="Courier New" w:hAnsi="Courier New" w:cs="Courier New" w:hint="default"/>
      </w:rPr>
    </w:lvl>
    <w:lvl w:ilvl="8" w:tplc="10090005" w:tentative="1">
      <w:start w:val="1"/>
      <w:numFmt w:val="bullet"/>
      <w:lvlText w:val=""/>
      <w:lvlJc w:val="left"/>
      <w:pPr>
        <w:ind w:left="8825" w:hanging="360"/>
      </w:pPr>
      <w:rPr>
        <w:rFonts w:ascii="Wingdings" w:hAnsi="Wingdings" w:hint="default"/>
      </w:rPr>
    </w:lvl>
  </w:abstractNum>
  <w:abstractNum w:abstractNumId="2" w15:restartNumberingAfterBreak="0">
    <w:nsid w:val="0CC757AB"/>
    <w:multiLevelType w:val="multilevel"/>
    <w:tmpl w:val="FC42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96949"/>
    <w:multiLevelType w:val="multilevel"/>
    <w:tmpl w:val="CD7C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E0611"/>
    <w:multiLevelType w:val="multilevel"/>
    <w:tmpl w:val="E7A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BE21B0"/>
    <w:multiLevelType w:val="hybridMultilevel"/>
    <w:tmpl w:val="188060E6"/>
    <w:lvl w:ilvl="0" w:tplc="04F69D68">
      <w:start w:val="1"/>
      <w:numFmt w:val="upp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857663"/>
    <w:multiLevelType w:val="hybridMultilevel"/>
    <w:tmpl w:val="22C0675C"/>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2431767"/>
    <w:multiLevelType w:val="multilevel"/>
    <w:tmpl w:val="F686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83A71"/>
    <w:multiLevelType w:val="multilevel"/>
    <w:tmpl w:val="810C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07F64"/>
    <w:multiLevelType w:val="hybridMultilevel"/>
    <w:tmpl w:val="E236D22C"/>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FE2020"/>
    <w:multiLevelType w:val="multilevel"/>
    <w:tmpl w:val="2A3A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A004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2F7EA7"/>
    <w:multiLevelType w:val="multilevel"/>
    <w:tmpl w:val="BD0A9D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966A3F"/>
    <w:multiLevelType w:val="multilevel"/>
    <w:tmpl w:val="8F74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1660B"/>
    <w:multiLevelType w:val="multilevel"/>
    <w:tmpl w:val="EDC6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65D98"/>
    <w:multiLevelType w:val="multilevel"/>
    <w:tmpl w:val="D3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62FAF"/>
    <w:multiLevelType w:val="hybridMultilevel"/>
    <w:tmpl w:val="1BE216C8"/>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1F35B00"/>
    <w:multiLevelType w:val="hybridMultilevel"/>
    <w:tmpl w:val="D45C7F3A"/>
    <w:lvl w:ilvl="0" w:tplc="10090009">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015BF6"/>
    <w:multiLevelType w:val="hybridMultilevel"/>
    <w:tmpl w:val="B7607B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6462633"/>
    <w:multiLevelType w:val="hybridMultilevel"/>
    <w:tmpl w:val="20FE10A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7B368C5"/>
    <w:multiLevelType w:val="hybridMultilevel"/>
    <w:tmpl w:val="A57403B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B60D80"/>
    <w:multiLevelType w:val="hybridMultilevel"/>
    <w:tmpl w:val="C05CFB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EB406A9"/>
    <w:multiLevelType w:val="multilevel"/>
    <w:tmpl w:val="519A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67388"/>
    <w:multiLevelType w:val="hybridMultilevel"/>
    <w:tmpl w:val="A07074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401BC1"/>
    <w:multiLevelType w:val="hybridMultilevel"/>
    <w:tmpl w:val="CB54CE3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41735DA"/>
    <w:multiLevelType w:val="multilevel"/>
    <w:tmpl w:val="6966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931CE"/>
    <w:multiLevelType w:val="multilevel"/>
    <w:tmpl w:val="E48E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36F2F"/>
    <w:multiLevelType w:val="hybridMultilevel"/>
    <w:tmpl w:val="4E2EAD3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57367586"/>
    <w:multiLevelType w:val="multilevel"/>
    <w:tmpl w:val="D52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E3214"/>
    <w:multiLevelType w:val="hybridMultilevel"/>
    <w:tmpl w:val="C52E189C"/>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0" w15:restartNumberingAfterBreak="0">
    <w:nsid w:val="5C9A40AB"/>
    <w:multiLevelType w:val="hybridMultilevel"/>
    <w:tmpl w:val="33BC180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F4532DD"/>
    <w:multiLevelType w:val="hybridMultilevel"/>
    <w:tmpl w:val="FE72EBA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04D4162"/>
    <w:multiLevelType w:val="multilevel"/>
    <w:tmpl w:val="00AA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6E06CA"/>
    <w:multiLevelType w:val="multilevel"/>
    <w:tmpl w:val="667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E41EA"/>
    <w:multiLevelType w:val="multilevel"/>
    <w:tmpl w:val="D8C2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A15424"/>
    <w:multiLevelType w:val="multilevel"/>
    <w:tmpl w:val="774A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F97978"/>
    <w:multiLevelType w:val="hybridMultilevel"/>
    <w:tmpl w:val="4F04BC26"/>
    <w:lvl w:ilvl="0" w:tplc="10090017">
      <w:start w:val="1"/>
      <w:numFmt w:val="low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37" w15:restartNumberingAfterBreak="0">
    <w:nsid w:val="684E3E36"/>
    <w:multiLevelType w:val="multilevel"/>
    <w:tmpl w:val="DC1C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E34EC7"/>
    <w:multiLevelType w:val="multilevel"/>
    <w:tmpl w:val="E25C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C4374"/>
    <w:multiLevelType w:val="hybridMultilevel"/>
    <w:tmpl w:val="05E6A3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D5A6A07"/>
    <w:multiLevelType w:val="multilevel"/>
    <w:tmpl w:val="D0B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716DD"/>
    <w:multiLevelType w:val="multilevel"/>
    <w:tmpl w:val="9F42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6A1830"/>
    <w:multiLevelType w:val="hybridMultilevel"/>
    <w:tmpl w:val="F214A9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AF966EC"/>
    <w:multiLevelType w:val="hybridMultilevel"/>
    <w:tmpl w:val="7E8AF61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4" w15:restartNumberingAfterBreak="0">
    <w:nsid w:val="7B7A4A7A"/>
    <w:multiLevelType w:val="hybridMultilevel"/>
    <w:tmpl w:val="E4B0F96A"/>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5" w15:restartNumberingAfterBreak="0">
    <w:nsid w:val="7B831836"/>
    <w:multiLevelType w:val="hybridMultilevel"/>
    <w:tmpl w:val="58B69622"/>
    <w:lvl w:ilvl="0" w:tplc="EE864798">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6" w15:restartNumberingAfterBreak="0">
    <w:nsid w:val="7EC92C28"/>
    <w:multiLevelType w:val="hybridMultilevel"/>
    <w:tmpl w:val="54E2F58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36"/>
  </w:num>
  <w:num w:numId="5">
    <w:abstractNumId w:val="7"/>
  </w:num>
  <w:num w:numId="6">
    <w:abstractNumId w:val="16"/>
  </w:num>
  <w:num w:numId="7">
    <w:abstractNumId w:val="38"/>
  </w:num>
  <w:num w:numId="8">
    <w:abstractNumId w:val="13"/>
  </w:num>
  <w:num w:numId="9">
    <w:abstractNumId w:val="3"/>
  </w:num>
  <w:num w:numId="10">
    <w:abstractNumId w:val="34"/>
  </w:num>
  <w:num w:numId="11">
    <w:abstractNumId w:val="4"/>
  </w:num>
  <w:num w:numId="12">
    <w:abstractNumId w:val="25"/>
  </w:num>
  <w:num w:numId="13">
    <w:abstractNumId w:val="28"/>
  </w:num>
  <w:num w:numId="14">
    <w:abstractNumId w:val="32"/>
  </w:num>
  <w:num w:numId="15">
    <w:abstractNumId w:val="40"/>
  </w:num>
  <w:num w:numId="16">
    <w:abstractNumId w:val="31"/>
  </w:num>
  <w:num w:numId="17">
    <w:abstractNumId w:val="21"/>
  </w:num>
  <w:num w:numId="18">
    <w:abstractNumId w:val="1"/>
  </w:num>
  <w:num w:numId="19">
    <w:abstractNumId w:val="9"/>
  </w:num>
  <w:num w:numId="20">
    <w:abstractNumId w:val="39"/>
  </w:num>
  <w:num w:numId="21">
    <w:abstractNumId w:val="43"/>
  </w:num>
  <w:num w:numId="22">
    <w:abstractNumId w:val="42"/>
  </w:num>
  <w:num w:numId="23">
    <w:abstractNumId w:val="44"/>
  </w:num>
  <w:num w:numId="24">
    <w:abstractNumId w:val="30"/>
  </w:num>
  <w:num w:numId="25">
    <w:abstractNumId w:val="29"/>
  </w:num>
  <w:num w:numId="26">
    <w:abstractNumId w:val="35"/>
  </w:num>
  <w:num w:numId="27">
    <w:abstractNumId w:val="37"/>
  </w:num>
  <w:num w:numId="28">
    <w:abstractNumId w:val="27"/>
  </w:num>
  <w:num w:numId="29">
    <w:abstractNumId w:val="46"/>
  </w:num>
  <w:num w:numId="30">
    <w:abstractNumId w:val="6"/>
  </w:num>
  <w:num w:numId="31">
    <w:abstractNumId w:val="20"/>
  </w:num>
  <w:num w:numId="32">
    <w:abstractNumId w:val="10"/>
  </w:num>
  <w:num w:numId="33">
    <w:abstractNumId w:val="0"/>
  </w:num>
  <w:num w:numId="34">
    <w:abstractNumId w:val="2"/>
  </w:num>
  <w:num w:numId="35">
    <w:abstractNumId w:val="26"/>
  </w:num>
  <w:num w:numId="36">
    <w:abstractNumId w:val="22"/>
  </w:num>
  <w:num w:numId="37">
    <w:abstractNumId w:val="33"/>
  </w:num>
  <w:num w:numId="38">
    <w:abstractNumId w:val="15"/>
  </w:num>
  <w:num w:numId="39">
    <w:abstractNumId w:val="8"/>
  </w:num>
  <w:num w:numId="40">
    <w:abstractNumId w:val="11"/>
  </w:num>
  <w:num w:numId="41">
    <w:abstractNumId w:val="23"/>
  </w:num>
  <w:num w:numId="42">
    <w:abstractNumId w:val="17"/>
  </w:num>
  <w:num w:numId="43">
    <w:abstractNumId w:val="14"/>
  </w:num>
  <w:num w:numId="44">
    <w:abstractNumId w:val="12"/>
  </w:num>
  <w:num w:numId="45">
    <w:abstractNumId w:val="12"/>
  </w:num>
  <w:num w:numId="46">
    <w:abstractNumId w:val="12"/>
  </w:num>
  <w:num w:numId="47">
    <w:abstractNumId w:val="45"/>
  </w:num>
  <w:num w:numId="48">
    <w:abstractNumId w:val="5"/>
  </w:num>
  <w:num w:numId="4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5A"/>
    <w:rsid w:val="00027951"/>
    <w:rsid w:val="00037F70"/>
    <w:rsid w:val="00044C73"/>
    <w:rsid w:val="000855EB"/>
    <w:rsid w:val="000D22C1"/>
    <w:rsid w:val="0013687F"/>
    <w:rsid w:val="001373DE"/>
    <w:rsid w:val="001457D3"/>
    <w:rsid w:val="00162A5C"/>
    <w:rsid w:val="0019002E"/>
    <w:rsid w:val="001A174F"/>
    <w:rsid w:val="001B2F2E"/>
    <w:rsid w:val="001C09CD"/>
    <w:rsid w:val="001C146B"/>
    <w:rsid w:val="002110B2"/>
    <w:rsid w:val="00235820"/>
    <w:rsid w:val="00257771"/>
    <w:rsid w:val="00282729"/>
    <w:rsid w:val="002A1ACF"/>
    <w:rsid w:val="002C315E"/>
    <w:rsid w:val="002C34FD"/>
    <w:rsid w:val="002E2AF4"/>
    <w:rsid w:val="002F12E5"/>
    <w:rsid w:val="00331172"/>
    <w:rsid w:val="003C3FF6"/>
    <w:rsid w:val="003F24C3"/>
    <w:rsid w:val="004130AA"/>
    <w:rsid w:val="00430475"/>
    <w:rsid w:val="004335F5"/>
    <w:rsid w:val="00445C4E"/>
    <w:rsid w:val="004542D3"/>
    <w:rsid w:val="00456B49"/>
    <w:rsid w:val="004D21C1"/>
    <w:rsid w:val="004D3A00"/>
    <w:rsid w:val="004D7E8F"/>
    <w:rsid w:val="00533F27"/>
    <w:rsid w:val="00550B02"/>
    <w:rsid w:val="005670F7"/>
    <w:rsid w:val="005C2DBB"/>
    <w:rsid w:val="005C3949"/>
    <w:rsid w:val="005D6650"/>
    <w:rsid w:val="005E76A8"/>
    <w:rsid w:val="00632CCC"/>
    <w:rsid w:val="006374FA"/>
    <w:rsid w:val="006554E5"/>
    <w:rsid w:val="00664174"/>
    <w:rsid w:val="006739DB"/>
    <w:rsid w:val="00691C40"/>
    <w:rsid w:val="006D4297"/>
    <w:rsid w:val="006E1C23"/>
    <w:rsid w:val="006F5DA5"/>
    <w:rsid w:val="0071639F"/>
    <w:rsid w:val="00742DDF"/>
    <w:rsid w:val="007622B5"/>
    <w:rsid w:val="007A40E8"/>
    <w:rsid w:val="007B754A"/>
    <w:rsid w:val="007D5300"/>
    <w:rsid w:val="007E3D60"/>
    <w:rsid w:val="007F0E18"/>
    <w:rsid w:val="00806B4D"/>
    <w:rsid w:val="00823044"/>
    <w:rsid w:val="00836C16"/>
    <w:rsid w:val="00867B47"/>
    <w:rsid w:val="008B725A"/>
    <w:rsid w:val="008C1538"/>
    <w:rsid w:val="008E74F0"/>
    <w:rsid w:val="008E781F"/>
    <w:rsid w:val="008F124C"/>
    <w:rsid w:val="0091301F"/>
    <w:rsid w:val="00925D33"/>
    <w:rsid w:val="00950BF6"/>
    <w:rsid w:val="00975D38"/>
    <w:rsid w:val="00977088"/>
    <w:rsid w:val="0097741A"/>
    <w:rsid w:val="009A4FB0"/>
    <w:rsid w:val="009A50B9"/>
    <w:rsid w:val="009B3A38"/>
    <w:rsid w:val="009E2242"/>
    <w:rsid w:val="009F2B4F"/>
    <w:rsid w:val="00A406ED"/>
    <w:rsid w:val="00A759D8"/>
    <w:rsid w:val="00A86D17"/>
    <w:rsid w:val="00A9545B"/>
    <w:rsid w:val="00AC5065"/>
    <w:rsid w:val="00AC7873"/>
    <w:rsid w:val="00AE754F"/>
    <w:rsid w:val="00B24A60"/>
    <w:rsid w:val="00B2663A"/>
    <w:rsid w:val="00B669E2"/>
    <w:rsid w:val="00B81430"/>
    <w:rsid w:val="00BB0FB4"/>
    <w:rsid w:val="00BC5C2D"/>
    <w:rsid w:val="00BD0859"/>
    <w:rsid w:val="00BF7A08"/>
    <w:rsid w:val="00C12F98"/>
    <w:rsid w:val="00C31983"/>
    <w:rsid w:val="00C821E2"/>
    <w:rsid w:val="00CB059C"/>
    <w:rsid w:val="00CD06DC"/>
    <w:rsid w:val="00CF7330"/>
    <w:rsid w:val="00D17610"/>
    <w:rsid w:val="00D61AB1"/>
    <w:rsid w:val="00D643E9"/>
    <w:rsid w:val="00D83A42"/>
    <w:rsid w:val="00DA6D44"/>
    <w:rsid w:val="00DD4EDA"/>
    <w:rsid w:val="00E354BE"/>
    <w:rsid w:val="00E51010"/>
    <w:rsid w:val="00E74AD7"/>
    <w:rsid w:val="00EA4463"/>
    <w:rsid w:val="00ED286C"/>
    <w:rsid w:val="00ED5B16"/>
    <w:rsid w:val="00EF002C"/>
    <w:rsid w:val="00F05AB1"/>
    <w:rsid w:val="00F43B36"/>
    <w:rsid w:val="00F56EB3"/>
    <w:rsid w:val="00F8078F"/>
    <w:rsid w:val="00F8794F"/>
    <w:rsid w:val="00F95C7C"/>
    <w:rsid w:val="00FB1650"/>
    <w:rsid w:val="00FB533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64F27"/>
  <w15:chartTrackingRefBased/>
  <w15:docId w15:val="{71B47621-2B07-4A85-8A11-35175C16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F56EB3"/>
    <w:pPr>
      <w:numPr>
        <w:numId w:val="44"/>
      </w:numPr>
      <w:spacing w:beforeAutospacing="1" w:after="0" w:afterAutospacing="1" w:line="240" w:lineRule="auto"/>
      <w:outlineLvl w:val="0"/>
    </w:pPr>
    <w:rPr>
      <w:rFonts w:ascii="Times New Roman" w:eastAsia="Times New Roman" w:hAnsi="Times New Roman" w:cs="Times New Roman"/>
      <w:b/>
      <w:bCs/>
      <w:kern w:val="36"/>
      <w:sz w:val="48"/>
      <w:szCs w:val="48"/>
      <w:lang w:eastAsia="en-CA"/>
    </w:rPr>
  </w:style>
  <w:style w:type="paragraph" w:styleId="Heading2">
    <w:name w:val="heading 2"/>
    <w:basedOn w:val="Heading1"/>
    <w:next w:val="Normal"/>
    <w:link w:val="Heading2Char"/>
    <w:uiPriority w:val="9"/>
    <w:qFormat/>
    <w:rsid w:val="00A9545B"/>
    <w:pPr>
      <w:numPr>
        <w:ilvl w:val="1"/>
      </w:numPr>
      <w:spacing w:before="100" w:after="100"/>
      <w:outlineLvl w:val="1"/>
    </w:pPr>
    <w:rPr>
      <w:bCs w:val="0"/>
      <w:sz w:val="36"/>
      <w:szCs w:val="36"/>
    </w:rPr>
  </w:style>
  <w:style w:type="paragraph" w:styleId="Heading3">
    <w:name w:val="heading 3"/>
    <w:basedOn w:val="Normal"/>
    <w:link w:val="Heading3Char"/>
    <w:uiPriority w:val="9"/>
    <w:qFormat/>
    <w:rsid w:val="006374FA"/>
    <w:pPr>
      <w:numPr>
        <w:ilvl w:val="2"/>
        <w:numId w:val="44"/>
      </w:numPr>
      <w:spacing w:before="100" w:beforeAutospacing="1" w:after="100" w:afterAutospacing="1" w:line="240" w:lineRule="auto"/>
      <w:outlineLvl w:val="2"/>
    </w:pPr>
    <w:rPr>
      <w:rFonts w:ascii="Times New Roman" w:eastAsia="Times New Roman" w:hAnsi="Times New Roman" w:cs="Times New Roman"/>
      <w:b/>
      <w:bCs/>
      <w:sz w:val="27"/>
      <w:szCs w:val="27"/>
      <w:lang w:eastAsia="en-CA"/>
    </w:rPr>
  </w:style>
  <w:style w:type="paragraph" w:styleId="Heading4">
    <w:name w:val="heading 4"/>
    <w:basedOn w:val="Normal"/>
    <w:next w:val="Normal"/>
    <w:link w:val="Heading4Char"/>
    <w:uiPriority w:val="9"/>
    <w:semiHidden/>
    <w:unhideWhenUsed/>
    <w:qFormat/>
    <w:rsid w:val="001C09CD"/>
    <w:pPr>
      <w:keepNext/>
      <w:keepLines/>
      <w:numPr>
        <w:ilvl w:val="3"/>
        <w:numId w:val="4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09CD"/>
    <w:pPr>
      <w:keepNext/>
      <w:keepLines/>
      <w:numPr>
        <w:ilvl w:val="4"/>
        <w:numId w:val="4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09CD"/>
    <w:pPr>
      <w:keepNext/>
      <w:keepLines/>
      <w:numPr>
        <w:ilvl w:val="5"/>
        <w:numId w:val="4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09CD"/>
    <w:pPr>
      <w:keepNext/>
      <w:keepLines/>
      <w:numPr>
        <w:ilvl w:val="6"/>
        <w:numId w:val="4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09CD"/>
    <w:pPr>
      <w:keepNext/>
      <w:keepLines/>
      <w:numPr>
        <w:ilvl w:val="7"/>
        <w:numId w:val="4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09CD"/>
    <w:pPr>
      <w:keepNext/>
      <w:keepLines/>
      <w:numPr>
        <w:ilvl w:val="8"/>
        <w:numId w:val="4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0BF6"/>
    <w:pPr>
      <w:ind w:left="720"/>
      <w:contextualSpacing/>
    </w:pPr>
  </w:style>
  <w:style w:type="character" w:styleId="Strong">
    <w:name w:val="Strong"/>
    <w:basedOn w:val="DefaultParagraphFont"/>
    <w:uiPriority w:val="22"/>
    <w:qFormat/>
    <w:rsid w:val="00456B49"/>
    <w:rPr>
      <w:b/>
      <w:bCs/>
    </w:rPr>
  </w:style>
  <w:style w:type="paragraph" w:styleId="NormalWeb">
    <w:name w:val="Normal (Web)"/>
    <w:basedOn w:val="Normal"/>
    <w:uiPriority w:val="99"/>
    <w:unhideWhenUsed/>
    <w:rsid w:val="00B2663A"/>
    <w:pPr>
      <w:spacing w:before="100" w:beforeAutospacing="1" w:after="100" w:afterAutospacing="1" w:line="240" w:lineRule="auto"/>
    </w:pPr>
    <w:rPr>
      <w:rFonts w:ascii="Times New Roman" w:eastAsia="Times New Roman" w:hAnsi="Times New Roman" w:cs="Times New Roman"/>
      <w:sz w:val="24"/>
      <w:szCs w:val="24"/>
      <w:lang w:eastAsia="en-CA"/>
    </w:rPr>
  </w:style>
  <w:style w:type="table" w:styleId="TableGrid">
    <w:name w:val="Table Grid"/>
    <w:basedOn w:val="TableNormal"/>
    <w:uiPriority w:val="39"/>
    <w:rsid w:val="00925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CF7330"/>
    <w:rPr>
      <w:i/>
      <w:iCs/>
    </w:rPr>
  </w:style>
  <w:style w:type="character" w:styleId="HTMLCode">
    <w:name w:val="HTML Code"/>
    <w:basedOn w:val="DefaultParagraphFont"/>
    <w:uiPriority w:val="99"/>
    <w:semiHidden/>
    <w:unhideWhenUsed/>
    <w:rsid w:val="00CB059C"/>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F56EB3"/>
    <w:rPr>
      <w:rFonts w:ascii="Times New Roman" w:eastAsia="Times New Roman" w:hAnsi="Times New Roman" w:cs="Times New Roman"/>
      <w:b/>
      <w:bCs/>
      <w:kern w:val="36"/>
      <w:sz w:val="48"/>
      <w:szCs w:val="48"/>
      <w:lang w:eastAsia="en-CA"/>
    </w:rPr>
  </w:style>
  <w:style w:type="character" w:customStyle="1" w:styleId="Heading2Char">
    <w:name w:val="Heading 2 Char"/>
    <w:basedOn w:val="DefaultParagraphFont"/>
    <w:link w:val="Heading2"/>
    <w:uiPriority w:val="9"/>
    <w:rsid w:val="00A9545B"/>
    <w:rPr>
      <w:rFonts w:ascii="Times New Roman" w:eastAsia="Times New Roman" w:hAnsi="Times New Roman" w:cs="Times New Roman"/>
      <w:b/>
      <w:kern w:val="36"/>
      <w:sz w:val="36"/>
      <w:szCs w:val="36"/>
      <w:lang w:eastAsia="en-CA"/>
    </w:rPr>
  </w:style>
  <w:style w:type="character" w:customStyle="1" w:styleId="Heading3Char">
    <w:name w:val="Heading 3 Char"/>
    <w:basedOn w:val="DefaultParagraphFont"/>
    <w:link w:val="Heading3"/>
    <w:uiPriority w:val="9"/>
    <w:rsid w:val="006374FA"/>
    <w:rPr>
      <w:rFonts w:ascii="Times New Roman" w:eastAsia="Times New Roman" w:hAnsi="Times New Roman" w:cs="Times New Roman"/>
      <w:b/>
      <w:bCs/>
      <w:sz w:val="27"/>
      <w:szCs w:val="27"/>
      <w:lang w:eastAsia="en-CA"/>
    </w:rPr>
  </w:style>
  <w:style w:type="paragraph" w:styleId="HTMLPreformatted">
    <w:name w:val="HTML Preformatted"/>
    <w:basedOn w:val="Normal"/>
    <w:link w:val="HTMLPreformattedChar"/>
    <w:uiPriority w:val="99"/>
    <w:semiHidden/>
    <w:unhideWhenUsed/>
    <w:rsid w:val="006E1C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6E1C23"/>
    <w:rPr>
      <w:rFonts w:ascii="Courier New" w:eastAsia="Times New Roman" w:hAnsi="Courier New" w:cs="Courier New"/>
      <w:sz w:val="20"/>
      <w:szCs w:val="20"/>
      <w:lang w:eastAsia="en-CA"/>
    </w:rPr>
  </w:style>
  <w:style w:type="character" w:customStyle="1" w:styleId="hljs-keyword">
    <w:name w:val="hljs-keyword"/>
    <w:basedOn w:val="DefaultParagraphFont"/>
    <w:rsid w:val="006E1C23"/>
  </w:style>
  <w:style w:type="character" w:customStyle="1" w:styleId="hljs-string">
    <w:name w:val="hljs-string"/>
    <w:basedOn w:val="DefaultParagraphFont"/>
    <w:rsid w:val="006E1C23"/>
  </w:style>
  <w:style w:type="character" w:customStyle="1" w:styleId="hljs-operator">
    <w:name w:val="hljs-operator"/>
    <w:basedOn w:val="DefaultParagraphFont"/>
    <w:rsid w:val="006E1C23"/>
  </w:style>
  <w:style w:type="character" w:customStyle="1" w:styleId="hljs-number">
    <w:name w:val="hljs-number"/>
    <w:basedOn w:val="DefaultParagraphFont"/>
    <w:rsid w:val="006E1C23"/>
  </w:style>
  <w:style w:type="character" w:customStyle="1" w:styleId="hljs-type">
    <w:name w:val="hljs-type"/>
    <w:basedOn w:val="DefaultParagraphFont"/>
    <w:rsid w:val="003C3FF6"/>
  </w:style>
  <w:style w:type="character" w:customStyle="1" w:styleId="hljs-comment">
    <w:name w:val="hljs-comment"/>
    <w:basedOn w:val="DefaultParagraphFont"/>
    <w:rsid w:val="003C3FF6"/>
  </w:style>
  <w:style w:type="paragraph" w:styleId="Header">
    <w:name w:val="header"/>
    <w:basedOn w:val="Normal"/>
    <w:link w:val="HeaderChar"/>
    <w:uiPriority w:val="99"/>
    <w:unhideWhenUsed/>
    <w:rsid w:val="00806B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6B4D"/>
  </w:style>
  <w:style w:type="paragraph" w:styleId="Footer">
    <w:name w:val="footer"/>
    <w:basedOn w:val="Normal"/>
    <w:link w:val="FooterChar"/>
    <w:uiPriority w:val="99"/>
    <w:unhideWhenUsed/>
    <w:rsid w:val="00806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6B4D"/>
  </w:style>
  <w:style w:type="paragraph" w:customStyle="1" w:styleId="paragraph">
    <w:name w:val="paragraph"/>
    <w:basedOn w:val="Normal"/>
    <w:rsid w:val="00867B47"/>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normaltextrun">
    <w:name w:val="normaltextrun"/>
    <w:basedOn w:val="DefaultParagraphFont"/>
    <w:rsid w:val="00867B47"/>
  </w:style>
  <w:style w:type="character" w:customStyle="1" w:styleId="eop">
    <w:name w:val="eop"/>
    <w:basedOn w:val="DefaultParagraphFont"/>
    <w:rsid w:val="00867B47"/>
  </w:style>
  <w:style w:type="character" w:customStyle="1" w:styleId="Heading4Char">
    <w:name w:val="Heading 4 Char"/>
    <w:basedOn w:val="DefaultParagraphFont"/>
    <w:link w:val="Heading4"/>
    <w:uiPriority w:val="9"/>
    <w:semiHidden/>
    <w:rsid w:val="001C09C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C09C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C09C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C09C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C09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C09CD"/>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D17610"/>
    <w:pPr>
      <w:keepNext/>
      <w:keepLines/>
      <w:numPr>
        <w:numId w:val="0"/>
      </w:numPr>
      <w:spacing w:before="240" w:beforeAutospacing="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D17610"/>
    <w:pPr>
      <w:spacing w:after="100"/>
    </w:pPr>
  </w:style>
  <w:style w:type="paragraph" w:styleId="TOC2">
    <w:name w:val="toc 2"/>
    <w:basedOn w:val="Normal"/>
    <w:next w:val="Normal"/>
    <w:autoRedefine/>
    <w:uiPriority w:val="39"/>
    <w:unhideWhenUsed/>
    <w:rsid w:val="00D17610"/>
    <w:pPr>
      <w:spacing w:after="100"/>
      <w:ind w:left="220"/>
    </w:pPr>
  </w:style>
  <w:style w:type="paragraph" w:styleId="TOC3">
    <w:name w:val="toc 3"/>
    <w:basedOn w:val="Normal"/>
    <w:next w:val="Normal"/>
    <w:autoRedefine/>
    <w:uiPriority w:val="39"/>
    <w:unhideWhenUsed/>
    <w:rsid w:val="00D17610"/>
    <w:pPr>
      <w:spacing w:after="100"/>
      <w:ind w:left="440"/>
    </w:pPr>
  </w:style>
  <w:style w:type="character" w:styleId="Hyperlink">
    <w:name w:val="Hyperlink"/>
    <w:basedOn w:val="DefaultParagraphFont"/>
    <w:uiPriority w:val="99"/>
    <w:unhideWhenUsed/>
    <w:rsid w:val="00D1761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636">
      <w:bodyDiv w:val="1"/>
      <w:marLeft w:val="0"/>
      <w:marRight w:val="0"/>
      <w:marTop w:val="0"/>
      <w:marBottom w:val="0"/>
      <w:divBdr>
        <w:top w:val="none" w:sz="0" w:space="0" w:color="auto"/>
        <w:left w:val="none" w:sz="0" w:space="0" w:color="auto"/>
        <w:bottom w:val="none" w:sz="0" w:space="0" w:color="auto"/>
        <w:right w:val="none" w:sz="0" w:space="0" w:color="auto"/>
      </w:divBdr>
      <w:divsChild>
        <w:div w:id="1983535029">
          <w:marLeft w:val="0"/>
          <w:marRight w:val="0"/>
          <w:marTop w:val="0"/>
          <w:marBottom w:val="0"/>
          <w:divBdr>
            <w:top w:val="none" w:sz="0" w:space="0" w:color="auto"/>
            <w:left w:val="none" w:sz="0" w:space="0" w:color="auto"/>
            <w:bottom w:val="none" w:sz="0" w:space="0" w:color="auto"/>
            <w:right w:val="none" w:sz="0" w:space="0" w:color="auto"/>
          </w:divBdr>
          <w:divsChild>
            <w:div w:id="923688503">
              <w:marLeft w:val="0"/>
              <w:marRight w:val="0"/>
              <w:marTop w:val="0"/>
              <w:marBottom w:val="0"/>
              <w:divBdr>
                <w:top w:val="none" w:sz="0" w:space="0" w:color="auto"/>
                <w:left w:val="none" w:sz="0" w:space="0" w:color="auto"/>
                <w:bottom w:val="none" w:sz="0" w:space="0" w:color="auto"/>
                <w:right w:val="none" w:sz="0" w:space="0" w:color="auto"/>
              </w:divBdr>
            </w:div>
          </w:divsChild>
        </w:div>
        <w:div w:id="906572285">
          <w:marLeft w:val="0"/>
          <w:marRight w:val="0"/>
          <w:marTop w:val="0"/>
          <w:marBottom w:val="0"/>
          <w:divBdr>
            <w:top w:val="none" w:sz="0" w:space="0" w:color="auto"/>
            <w:left w:val="none" w:sz="0" w:space="0" w:color="auto"/>
            <w:bottom w:val="none" w:sz="0" w:space="0" w:color="auto"/>
            <w:right w:val="none" w:sz="0" w:space="0" w:color="auto"/>
          </w:divBdr>
          <w:divsChild>
            <w:div w:id="903294584">
              <w:marLeft w:val="0"/>
              <w:marRight w:val="0"/>
              <w:marTop w:val="0"/>
              <w:marBottom w:val="0"/>
              <w:divBdr>
                <w:top w:val="none" w:sz="0" w:space="0" w:color="auto"/>
                <w:left w:val="none" w:sz="0" w:space="0" w:color="auto"/>
                <w:bottom w:val="none" w:sz="0" w:space="0" w:color="auto"/>
                <w:right w:val="none" w:sz="0" w:space="0" w:color="auto"/>
              </w:divBdr>
            </w:div>
          </w:divsChild>
        </w:div>
        <w:div w:id="230043881">
          <w:marLeft w:val="0"/>
          <w:marRight w:val="0"/>
          <w:marTop w:val="0"/>
          <w:marBottom w:val="0"/>
          <w:divBdr>
            <w:top w:val="none" w:sz="0" w:space="0" w:color="auto"/>
            <w:left w:val="none" w:sz="0" w:space="0" w:color="auto"/>
            <w:bottom w:val="none" w:sz="0" w:space="0" w:color="auto"/>
            <w:right w:val="none" w:sz="0" w:space="0" w:color="auto"/>
          </w:divBdr>
          <w:divsChild>
            <w:div w:id="7808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303774262">
      <w:bodyDiv w:val="1"/>
      <w:marLeft w:val="0"/>
      <w:marRight w:val="0"/>
      <w:marTop w:val="0"/>
      <w:marBottom w:val="0"/>
      <w:divBdr>
        <w:top w:val="none" w:sz="0" w:space="0" w:color="auto"/>
        <w:left w:val="none" w:sz="0" w:space="0" w:color="auto"/>
        <w:bottom w:val="none" w:sz="0" w:space="0" w:color="auto"/>
        <w:right w:val="none" w:sz="0" w:space="0" w:color="auto"/>
      </w:divBdr>
    </w:div>
    <w:div w:id="432016733">
      <w:bodyDiv w:val="1"/>
      <w:marLeft w:val="0"/>
      <w:marRight w:val="0"/>
      <w:marTop w:val="0"/>
      <w:marBottom w:val="0"/>
      <w:divBdr>
        <w:top w:val="none" w:sz="0" w:space="0" w:color="auto"/>
        <w:left w:val="none" w:sz="0" w:space="0" w:color="auto"/>
        <w:bottom w:val="none" w:sz="0" w:space="0" w:color="auto"/>
        <w:right w:val="none" w:sz="0" w:space="0" w:color="auto"/>
      </w:divBdr>
    </w:div>
    <w:div w:id="481116816">
      <w:bodyDiv w:val="1"/>
      <w:marLeft w:val="0"/>
      <w:marRight w:val="0"/>
      <w:marTop w:val="0"/>
      <w:marBottom w:val="0"/>
      <w:divBdr>
        <w:top w:val="none" w:sz="0" w:space="0" w:color="auto"/>
        <w:left w:val="none" w:sz="0" w:space="0" w:color="auto"/>
        <w:bottom w:val="none" w:sz="0" w:space="0" w:color="auto"/>
        <w:right w:val="none" w:sz="0" w:space="0" w:color="auto"/>
      </w:divBdr>
    </w:div>
    <w:div w:id="748384733">
      <w:bodyDiv w:val="1"/>
      <w:marLeft w:val="0"/>
      <w:marRight w:val="0"/>
      <w:marTop w:val="0"/>
      <w:marBottom w:val="0"/>
      <w:divBdr>
        <w:top w:val="none" w:sz="0" w:space="0" w:color="auto"/>
        <w:left w:val="none" w:sz="0" w:space="0" w:color="auto"/>
        <w:bottom w:val="none" w:sz="0" w:space="0" w:color="auto"/>
        <w:right w:val="none" w:sz="0" w:space="0" w:color="auto"/>
      </w:divBdr>
      <w:divsChild>
        <w:div w:id="428475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043535">
      <w:bodyDiv w:val="1"/>
      <w:marLeft w:val="0"/>
      <w:marRight w:val="0"/>
      <w:marTop w:val="0"/>
      <w:marBottom w:val="0"/>
      <w:divBdr>
        <w:top w:val="none" w:sz="0" w:space="0" w:color="auto"/>
        <w:left w:val="none" w:sz="0" w:space="0" w:color="auto"/>
        <w:bottom w:val="none" w:sz="0" w:space="0" w:color="auto"/>
        <w:right w:val="none" w:sz="0" w:space="0" w:color="auto"/>
      </w:divBdr>
    </w:div>
    <w:div w:id="839589748">
      <w:bodyDiv w:val="1"/>
      <w:marLeft w:val="0"/>
      <w:marRight w:val="0"/>
      <w:marTop w:val="0"/>
      <w:marBottom w:val="0"/>
      <w:divBdr>
        <w:top w:val="none" w:sz="0" w:space="0" w:color="auto"/>
        <w:left w:val="none" w:sz="0" w:space="0" w:color="auto"/>
        <w:bottom w:val="none" w:sz="0" w:space="0" w:color="auto"/>
        <w:right w:val="none" w:sz="0" w:space="0" w:color="auto"/>
      </w:divBdr>
    </w:div>
    <w:div w:id="952594369">
      <w:bodyDiv w:val="1"/>
      <w:marLeft w:val="0"/>
      <w:marRight w:val="0"/>
      <w:marTop w:val="0"/>
      <w:marBottom w:val="0"/>
      <w:divBdr>
        <w:top w:val="none" w:sz="0" w:space="0" w:color="auto"/>
        <w:left w:val="none" w:sz="0" w:space="0" w:color="auto"/>
        <w:bottom w:val="none" w:sz="0" w:space="0" w:color="auto"/>
        <w:right w:val="none" w:sz="0" w:space="0" w:color="auto"/>
      </w:divBdr>
    </w:div>
    <w:div w:id="991981847">
      <w:bodyDiv w:val="1"/>
      <w:marLeft w:val="0"/>
      <w:marRight w:val="0"/>
      <w:marTop w:val="0"/>
      <w:marBottom w:val="0"/>
      <w:divBdr>
        <w:top w:val="none" w:sz="0" w:space="0" w:color="auto"/>
        <w:left w:val="none" w:sz="0" w:space="0" w:color="auto"/>
        <w:bottom w:val="none" w:sz="0" w:space="0" w:color="auto"/>
        <w:right w:val="none" w:sz="0" w:space="0" w:color="auto"/>
      </w:divBdr>
    </w:div>
    <w:div w:id="1038702294">
      <w:bodyDiv w:val="1"/>
      <w:marLeft w:val="0"/>
      <w:marRight w:val="0"/>
      <w:marTop w:val="0"/>
      <w:marBottom w:val="0"/>
      <w:divBdr>
        <w:top w:val="none" w:sz="0" w:space="0" w:color="auto"/>
        <w:left w:val="none" w:sz="0" w:space="0" w:color="auto"/>
        <w:bottom w:val="none" w:sz="0" w:space="0" w:color="auto"/>
        <w:right w:val="none" w:sz="0" w:space="0" w:color="auto"/>
      </w:divBdr>
    </w:div>
    <w:div w:id="1092355110">
      <w:bodyDiv w:val="1"/>
      <w:marLeft w:val="0"/>
      <w:marRight w:val="0"/>
      <w:marTop w:val="0"/>
      <w:marBottom w:val="0"/>
      <w:divBdr>
        <w:top w:val="none" w:sz="0" w:space="0" w:color="auto"/>
        <w:left w:val="none" w:sz="0" w:space="0" w:color="auto"/>
        <w:bottom w:val="none" w:sz="0" w:space="0" w:color="auto"/>
        <w:right w:val="none" w:sz="0" w:space="0" w:color="auto"/>
      </w:divBdr>
    </w:div>
    <w:div w:id="1146704352">
      <w:bodyDiv w:val="1"/>
      <w:marLeft w:val="0"/>
      <w:marRight w:val="0"/>
      <w:marTop w:val="0"/>
      <w:marBottom w:val="0"/>
      <w:divBdr>
        <w:top w:val="none" w:sz="0" w:space="0" w:color="auto"/>
        <w:left w:val="none" w:sz="0" w:space="0" w:color="auto"/>
        <w:bottom w:val="none" w:sz="0" w:space="0" w:color="auto"/>
        <w:right w:val="none" w:sz="0" w:space="0" w:color="auto"/>
      </w:divBdr>
    </w:div>
    <w:div w:id="1162623155">
      <w:bodyDiv w:val="1"/>
      <w:marLeft w:val="0"/>
      <w:marRight w:val="0"/>
      <w:marTop w:val="0"/>
      <w:marBottom w:val="0"/>
      <w:divBdr>
        <w:top w:val="none" w:sz="0" w:space="0" w:color="auto"/>
        <w:left w:val="none" w:sz="0" w:space="0" w:color="auto"/>
        <w:bottom w:val="none" w:sz="0" w:space="0" w:color="auto"/>
        <w:right w:val="none" w:sz="0" w:space="0" w:color="auto"/>
      </w:divBdr>
    </w:div>
    <w:div w:id="1423379102">
      <w:bodyDiv w:val="1"/>
      <w:marLeft w:val="0"/>
      <w:marRight w:val="0"/>
      <w:marTop w:val="0"/>
      <w:marBottom w:val="0"/>
      <w:divBdr>
        <w:top w:val="none" w:sz="0" w:space="0" w:color="auto"/>
        <w:left w:val="none" w:sz="0" w:space="0" w:color="auto"/>
        <w:bottom w:val="none" w:sz="0" w:space="0" w:color="auto"/>
        <w:right w:val="none" w:sz="0" w:space="0" w:color="auto"/>
      </w:divBdr>
    </w:div>
    <w:div w:id="1535001422">
      <w:bodyDiv w:val="1"/>
      <w:marLeft w:val="0"/>
      <w:marRight w:val="0"/>
      <w:marTop w:val="0"/>
      <w:marBottom w:val="0"/>
      <w:divBdr>
        <w:top w:val="none" w:sz="0" w:space="0" w:color="auto"/>
        <w:left w:val="none" w:sz="0" w:space="0" w:color="auto"/>
        <w:bottom w:val="none" w:sz="0" w:space="0" w:color="auto"/>
        <w:right w:val="none" w:sz="0" w:space="0" w:color="auto"/>
      </w:divBdr>
    </w:div>
    <w:div w:id="1776247109">
      <w:bodyDiv w:val="1"/>
      <w:marLeft w:val="0"/>
      <w:marRight w:val="0"/>
      <w:marTop w:val="0"/>
      <w:marBottom w:val="0"/>
      <w:divBdr>
        <w:top w:val="none" w:sz="0" w:space="0" w:color="auto"/>
        <w:left w:val="none" w:sz="0" w:space="0" w:color="auto"/>
        <w:bottom w:val="none" w:sz="0" w:space="0" w:color="auto"/>
        <w:right w:val="none" w:sz="0" w:space="0" w:color="auto"/>
      </w:divBdr>
    </w:div>
    <w:div w:id="1790203379">
      <w:bodyDiv w:val="1"/>
      <w:marLeft w:val="0"/>
      <w:marRight w:val="0"/>
      <w:marTop w:val="0"/>
      <w:marBottom w:val="0"/>
      <w:divBdr>
        <w:top w:val="none" w:sz="0" w:space="0" w:color="auto"/>
        <w:left w:val="none" w:sz="0" w:space="0" w:color="auto"/>
        <w:bottom w:val="none" w:sz="0" w:space="0" w:color="auto"/>
        <w:right w:val="none" w:sz="0" w:space="0" w:color="auto"/>
      </w:divBdr>
    </w:div>
    <w:div w:id="1862164172">
      <w:bodyDiv w:val="1"/>
      <w:marLeft w:val="0"/>
      <w:marRight w:val="0"/>
      <w:marTop w:val="0"/>
      <w:marBottom w:val="0"/>
      <w:divBdr>
        <w:top w:val="none" w:sz="0" w:space="0" w:color="auto"/>
        <w:left w:val="none" w:sz="0" w:space="0" w:color="auto"/>
        <w:bottom w:val="none" w:sz="0" w:space="0" w:color="auto"/>
        <w:right w:val="none" w:sz="0" w:space="0" w:color="auto"/>
      </w:divBdr>
    </w:div>
    <w:div w:id="1883906432">
      <w:bodyDiv w:val="1"/>
      <w:marLeft w:val="0"/>
      <w:marRight w:val="0"/>
      <w:marTop w:val="0"/>
      <w:marBottom w:val="0"/>
      <w:divBdr>
        <w:top w:val="none" w:sz="0" w:space="0" w:color="auto"/>
        <w:left w:val="none" w:sz="0" w:space="0" w:color="auto"/>
        <w:bottom w:val="none" w:sz="0" w:space="0" w:color="auto"/>
        <w:right w:val="none" w:sz="0" w:space="0" w:color="auto"/>
      </w:divBdr>
    </w:div>
    <w:div w:id="1905143816">
      <w:bodyDiv w:val="1"/>
      <w:marLeft w:val="0"/>
      <w:marRight w:val="0"/>
      <w:marTop w:val="0"/>
      <w:marBottom w:val="0"/>
      <w:divBdr>
        <w:top w:val="none" w:sz="0" w:space="0" w:color="auto"/>
        <w:left w:val="none" w:sz="0" w:space="0" w:color="auto"/>
        <w:bottom w:val="none" w:sz="0" w:space="0" w:color="auto"/>
        <w:right w:val="none" w:sz="0" w:space="0" w:color="auto"/>
      </w:divBdr>
    </w:div>
    <w:div w:id="1912423573">
      <w:bodyDiv w:val="1"/>
      <w:marLeft w:val="0"/>
      <w:marRight w:val="0"/>
      <w:marTop w:val="0"/>
      <w:marBottom w:val="0"/>
      <w:divBdr>
        <w:top w:val="none" w:sz="0" w:space="0" w:color="auto"/>
        <w:left w:val="none" w:sz="0" w:space="0" w:color="auto"/>
        <w:bottom w:val="none" w:sz="0" w:space="0" w:color="auto"/>
        <w:right w:val="none" w:sz="0" w:space="0" w:color="auto"/>
      </w:divBdr>
      <w:divsChild>
        <w:div w:id="1418208600">
          <w:marLeft w:val="0"/>
          <w:marRight w:val="0"/>
          <w:marTop w:val="0"/>
          <w:marBottom w:val="0"/>
          <w:divBdr>
            <w:top w:val="none" w:sz="0" w:space="0" w:color="auto"/>
            <w:left w:val="none" w:sz="0" w:space="0" w:color="auto"/>
            <w:bottom w:val="none" w:sz="0" w:space="0" w:color="auto"/>
            <w:right w:val="none" w:sz="0" w:space="0" w:color="auto"/>
          </w:divBdr>
        </w:div>
        <w:div w:id="963728239">
          <w:marLeft w:val="0"/>
          <w:marRight w:val="0"/>
          <w:marTop w:val="0"/>
          <w:marBottom w:val="0"/>
          <w:divBdr>
            <w:top w:val="none" w:sz="0" w:space="0" w:color="auto"/>
            <w:left w:val="none" w:sz="0" w:space="0" w:color="auto"/>
            <w:bottom w:val="none" w:sz="0" w:space="0" w:color="auto"/>
            <w:right w:val="none" w:sz="0" w:space="0" w:color="auto"/>
          </w:divBdr>
        </w:div>
      </w:divsChild>
    </w:div>
    <w:div w:id="1918127835">
      <w:bodyDiv w:val="1"/>
      <w:marLeft w:val="0"/>
      <w:marRight w:val="0"/>
      <w:marTop w:val="0"/>
      <w:marBottom w:val="0"/>
      <w:divBdr>
        <w:top w:val="none" w:sz="0" w:space="0" w:color="auto"/>
        <w:left w:val="none" w:sz="0" w:space="0" w:color="auto"/>
        <w:bottom w:val="none" w:sz="0" w:space="0" w:color="auto"/>
        <w:right w:val="none" w:sz="0" w:space="0" w:color="auto"/>
      </w:divBdr>
    </w:div>
    <w:div w:id="1993363904">
      <w:bodyDiv w:val="1"/>
      <w:marLeft w:val="0"/>
      <w:marRight w:val="0"/>
      <w:marTop w:val="0"/>
      <w:marBottom w:val="0"/>
      <w:divBdr>
        <w:top w:val="none" w:sz="0" w:space="0" w:color="auto"/>
        <w:left w:val="none" w:sz="0" w:space="0" w:color="auto"/>
        <w:bottom w:val="none" w:sz="0" w:space="0" w:color="auto"/>
        <w:right w:val="none" w:sz="0" w:space="0" w:color="auto"/>
      </w:divBdr>
      <w:divsChild>
        <w:div w:id="115150396">
          <w:marLeft w:val="0"/>
          <w:marRight w:val="0"/>
          <w:marTop w:val="0"/>
          <w:marBottom w:val="0"/>
          <w:divBdr>
            <w:top w:val="none" w:sz="0" w:space="0" w:color="auto"/>
            <w:left w:val="none" w:sz="0" w:space="0" w:color="auto"/>
            <w:bottom w:val="none" w:sz="0" w:space="0" w:color="auto"/>
            <w:right w:val="none" w:sz="0" w:space="0" w:color="auto"/>
          </w:divBdr>
          <w:divsChild>
            <w:div w:id="15638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433013">
      <w:bodyDiv w:val="1"/>
      <w:marLeft w:val="0"/>
      <w:marRight w:val="0"/>
      <w:marTop w:val="0"/>
      <w:marBottom w:val="0"/>
      <w:divBdr>
        <w:top w:val="none" w:sz="0" w:space="0" w:color="auto"/>
        <w:left w:val="none" w:sz="0" w:space="0" w:color="auto"/>
        <w:bottom w:val="none" w:sz="0" w:space="0" w:color="auto"/>
        <w:right w:val="none" w:sz="0" w:space="0" w:color="auto"/>
      </w:divBdr>
    </w:div>
    <w:div w:id="2059551013">
      <w:bodyDiv w:val="1"/>
      <w:marLeft w:val="0"/>
      <w:marRight w:val="0"/>
      <w:marTop w:val="0"/>
      <w:marBottom w:val="0"/>
      <w:divBdr>
        <w:top w:val="none" w:sz="0" w:space="0" w:color="auto"/>
        <w:left w:val="none" w:sz="0" w:space="0" w:color="auto"/>
        <w:bottom w:val="none" w:sz="0" w:space="0" w:color="auto"/>
        <w:right w:val="none" w:sz="0" w:space="0" w:color="auto"/>
      </w:divBdr>
      <w:divsChild>
        <w:div w:id="1405763114">
          <w:marLeft w:val="0"/>
          <w:marRight w:val="0"/>
          <w:marTop w:val="0"/>
          <w:marBottom w:val="0"/>
          <w:divBdr>
            <w:top w:val="none" w:sz="0" w:space="0" w:color="auto"/>
            <w:left w:val="none" w:sz="0" w:space="0" w:color="auto"/>
            <w:bottom w:val="none" w:sz="0" w:space="0" w:color="auto"/>
            <w:right w:val="none" w:sz="0" w:space="0" w:color="auto"/>
          </w:divBdr>
        </w:div>
        <w:div w:id="1737170662">
          <w:marLeft w:val="0"/>
          <w:marRight w:val="0"/>
          <w:marTop w:val="0"/>
          <w:marBottom w:val="0"/>
          <w:divBdr>
            <w:top w:val="none" w:sz="0" w:space="0" w:color="auto"/>
            <w:left w:val="none" w:sz="0" w:space="0" w:color="auto"/>
            <w:bottom w:val="none" w:sz="0" w:space="0" w:color="auto"/>
            <w:right w:val="none" w:sz="0" w:space="0" w:color="auto"/>
          </w:divBdr>
        </w:div>
        <w:div w:id="1542012279">
          <w:marLeft w:val="0"/>
          <w:marRight w:val="0"/>
          <w:marTop w:val="0"/>
          <w:marBottom w:val="0"/>
          <w:divBdr>
            <w:top w:val="none" w:sz="0" w:space="0" w:color="auto"/>
            <w:left w:val="none" w:sz="0" w:space="0" w:color="auto"/>
            <w:bottom w:val="none" w:sz="0" w:space="0" w:color="auto"/>
            <w:right w:val="none" w:sz="0" w:space="0" w:color="auto"/>
          </w:divBdr>
        </w:div>
        <w:div w:id="224798969">
          <w:marLeft w:val="0"/>
          <w:marRight w:val="0"/>
          <w:marTop w:val="0"/>
          <w:marBottom w:val="0"/>
          <w:divBdr>
            <w:top w:val="none" w:sz="0" w:space="0" w:color="auto"/>
            <w:left w:val="none" w:sz="0" w:space="0" w:color="auto"/>
            <w:bottom w:val="none" w:sz="0" w:space="0" w:color="auto"/>
            <w:right w:val="none" w:sz="0" w:space="0" w:color="auto"/>
          </w:divBdr>
        </w:div>
        <w:div w:id="1974360106">
          <w:marLeft w:val="0"/>
          <w:marRight w:val="0"/>
          <w:marTop w:val="0"/>
          <w:marBottom w:val="0"/>
          <w:divBdr>
            <w:top w:val="none" w:sz="0" w:space="0" w:color="auto"/>
            <w:left w:val="none" w:sz="0" w:space="0" w:color="auto"/>
            <w:bottom w:val="none" w:sz="0" w:space="0" w:color="auto"/>
            <w:right w:val="none" w:sz="0" w:space="0" w:color="auto"/>
          </w:divBdr>
        </w:div>
        <w:div w:id="1819834171">
          <w:marLeft w:val="0"/>
          <w:marRight w:val="0"/>
          <w:marTop w:val="0"/>
          <w:marBottom w:val="0"/>
          <w:divBdr>
            <w:top w:val="none" w:sz="0" w:space="0" w:color="auto"/>
            <w:left w:val="none" w:sz="0" w:space="0" w:color="auto"/>
            <w:bottom w:val="none" w:sz="0" w:space="0" w:color="auto"/>
            <w:right w:val="none" w:sz="0" w:space="0" w:color="auto"/>
          </w:divBdr>
        </w:div>
        <w:div w:id="913514864">
          <w:marLeft w:val="0"/>
          <w:marRight w:val="0"/>
          <w:marTop w:val="0"/>
          <w:marBottom w:val="0"/>
          <w:divBdr>
            <w:top w:val="none" w:sz="0" w:space="0" w:color="auto"/>
            <w:left w:val="none" w:sz="0" w:space="0" w:color="auto"/>
            <w:bottom w:val="none" w:sz="0" w:space="0" w:color="auto"/>
            <w:right w:val="none" w:sz="0" w:space="0" w:color="auto"/>
          </w:divBdr>
        </w:div>
        <w:div w:id="1588802618">
          <w:marLeft w:val="0"/>
          <w:marRight w:val="0"/>
          <w:marTop w:val="0"/>
          <w:marBottom w:val="0"/>
          <w:divBdr>
            <w:top w:val="none" w:sz="0" w:space="0" w:color="auto"/>
            <w:left w:val="none" w:sz="0" w:space="0" w:color="auto"/>
            <w:bottom w:val="none" w:sz="0" w:space="0" w:color="auto"/>
            <w:right w:val="none" w:sz="0" w:space="0" w:color="auto"/>
          </w:divBdr>
        </w:div>
        <w:div w:id="653531566">
          <w:marLeft w:val="0"/>
          <w:marRight w:val="0"/>
          <w:marTop w:val="0"/>
          <w:marBottom w:val="0"/>
          <w:divBdr>
            <w:top w:val="none" w:sz="0" w:space="0" w:color="auto"/>
            <w:left w:val="none" w:sz="0" w:space="0" w:color="auto"/>
            <w:bottom w:val="none" w:sz="0" w:space="0" w:color="auto"/>
            <w:right w:val="none" w:sz="0" w:space="0" w:color="auto"/>
          </w:divBdr>
        </w:div>
        <w:div w:id="780761646">
          <w:marLeft w:val="0"/>
          <w:marRight w:val="0"/>
          <w:marTop w:val="0"/>
          <w:marBottom w:val="0"/>
          <w:divBdr>
            <w:top w:val="none" w:sz="0" w:space="0" w:color="auto"/>
            <w:left w:val="none" w:sz="0" w:space="0" w:color="auto"/>
            <w:bottom w:val="none" w:sz="0" w:space="0" w:color="auto"/>
            <w:right w:val="none" w:sz="0" w:space="0" w:color="auto"/>
          </w:divBdr>
        </w:div>
        <w:div w:id="1608582370">
          <w:marLeft w:val="0"/>
          <w:marRight w:val="0"/>
          <w:marTop w:val="0"/>
          <w:marBottom w:val="0"/>
          <w:divBdr>
            <w:top w:val="none" w:sz="0" w:space="0" w:color="auto"/>
            <w:left w:val="none" w:sz="0" w:space="0" w:color="auto"/>
            <w:bottom w:val="none" w:sz="0" w:space="0" w:color="auto"/>
            <w:right w:val="none" w:sz="0" w:space="0" w:color="auto"/>
          </w:divBdr>
        </w:div>
        <w:div w:id="1587962177">
          <w:marLeft w:val="0"/>
          <w:marRight w:val="0"/>
          <w:marTop w:val="0"/>
          <w:marBottom w:val="0"/>
          <w:divBdr>
            <w:top w:val="none" w:sz="0" w:space="0" w:color="auto"/>
            <w:left w:val="none" w:sz="0" w:space="0" w:color="auto"/>
            <w:bottom w:val="none" w:sz="0" w:space="0" w:color="auto"/>
            <w:right w:val="none" w:sz="0" w:space="0" w:color="auto"/>
          </w:divBdr>
        </w:div>
        <w:div w:id="352922315">
          <w:marLeft w:val="0"/>
          <w:marRight w:val="0"/>
          <w:marTop w:val="0"/>
          <w:marBottom w:val="0"/>
          <w:divBdr>
            <w:top w:val="none" w:sz="0" w:space="0" w:color="auto"/>
            <w:left w:val="none" w:sz="0" w:space="0" w:color="auto"/>
            <w:bottom w:val="none" w:sz="0" w:space="0" w:color="auto"/>
            <w:right w:val="none" w:sz="0" w:space="0" w:color="auto"/>
          </w:divBdr>
        </w:div>
        <w:div w:id="1161434569">
          <w:marLeft w:val="0"/>
          <w:marRight w:val="0"/>
          <w:marTop w:val="0"/>
          <w:marBottom w:val="0"/>
          <w:divBdr>
            <w:top w:val="none" w:sz="0" w:space="0" w:color="auto"/>
            <w:left w:val="none" w:sz="0" w:space="0" w:color="auto"/>
            <w:bottom w:val="none" w:sz="0" w:space="0" w:color="auto"/>
            <w:right w:val="none" w:sz="0" w:space="0" w:color="auto"/>
          </w:divBdr>
        </w:div>
        <w:div w:id="1365863146">
          <w:marLeft w:val="0"/>
          <w:marRight w:val="0"/>
          <w:marTop w:val="0"/>
          <w:marBottom w:val="0"/>
          <w:divBdr>
            <w:top w:val="none" w:sz="0" w:space="0" w:color="auto"/>
            <w:left w:val="none" w:sz="0" w:space="0" w:color="auto"/>
            <w:bottom w:val="none" w:sz="0" w:space="0" w:color="auto"/>
            <w:right w:val="none" w:sz="0" w:space="0" w:color="auto"/>
          </w:divBdr>
        </w:div>
        <w:div w:id="857818788">
          <w:marLeft w:val="0"/>
          <w:marRight w:val="0"/>
          <w:marTop w:val="0"/>
          <w:marBottom w:val="0"/>
          <w:divBdr>
            <w:top w:val="none" w:sz="0" w:space="0" w:color="auto"/>
            <w:left w:val="none" w:sz="0" w:space="0" w:color="auto"/>
            <w:bottom w:val="none" w:sz="0" w:space="0" w:color="auto"/>
            <w:right w:val="none" w:sz="0" w:space="0" w:color="auto"/>
          </w:divBdr>
        </w:div>
        <w:div w:id="235744364">
          <w:marLeft w:val="0"/>
          <w:marRight w:val="0"/>
          <w:marTop w:val="0"/>
          <w:marBottom w:val="0"/>
          <w:divBdr>
            <w:top w:val="none" w:sz="0" w:space="0" w:color="auto"/>
            <w:left w:val="none" w:sz="0" w:space="0" w:color="auto"/>
            <w:bottom w:val="none" w:sz="0" w:space="0" w:color="auto"/>
            <w:right w:val="none" w:sz="0" w:space="0" w:color="auto"/>
          </w:divBdr>
        </w:div>
        <w:div w:id="1026830886">
          <w:marLeft w:val="0"/>
          <w:marRight w:val="0"/>
          <w:marTop w:val="0"/>
          <w:marBottom w:val="0"/>
          <w:divBdr>
            <w:top w:val="none" w:sz="0" w:space="0" w:color="auto"/>
            <w:left w:val="none" w:sz="0" w:space="0" w:color="auto"/>
            <w:bottom w:val="none" w:sz="0" w:space="0" w:color="auto"/>
            <w:right w:val="none" w:sz="0" w:space="0" w:color="auto"/>
          </w:divBdr>
        </w:div>
        <w:div w:id="1892960551">
          <w:marLeft w:val="0"/>
          <w:marRight w:val="0"/>
          <w:marTop w:val="0"/>
          <w:marBottom w:val="0"/>
          <w:divBdr>
            <w:top w:val="none" w:sz="0" w:space="0" w:color="auto"/>
            <w:left w:val="none" w:sz="0" w:space="0" w:color="auto"/>
            <w:bottom w:val="none" w:sz="0" w:space="0" w:color="auto"/>
            <w:right w:val="none" w:sz="0" w:space="0" w:color="auto"/>
          </w:divBdr>
        </w:div>
        <w:div w:id="1939832246">
          <w:marLeft w:val="0"/>
          <w:marRight w:val="0"/>
          <w:marTop w:val="0"/>
          <w:marBottom w:val="0"/>
          <w:divBdr>
            <w:top w:val="none" w:sz="0" w:space="0" w:color="auto"/>
            <w:left w:val="none" w:sz="0" w:space="0" w:color="auto"/>
            <w:bottom w:val="none" w:sz="0" w:space="0" w:color="auto"/>
            <w:right w:val="none" w:sz="0" w:space="0" w:color="auto"/>
          </w:divBdr>
        </w:div>
        <w:div w:id="1324436506">
          <w:marLeft w:val="0"/>
          <w:marRight w:val="0"/>
          <w:marTop w:val="0"/>
          <w:marBottom w:val="0"/>
          <w:divBdr>
            <w:top w:val="none" w:sz="0" w:space="0" w:color="auto"/>
            <w:left w:val="none" w:sz="0" w:space="0" w:color="auto"/>
            <w:bottom w:val="none" w:sz="0" w:space="0" w:color="auto"/>
            <w:right w:val="none" w:sz="0" w:space="0" w:color="auto"/>
          </w:divBdr>
        </w:div>
        <w:div w:id="272131639">
          <w:marLeft w:val="0"/>
          <w:marRight w:val="0"/>
          <w:marTop w:val="0"/>
          <w:marBottom w:val="0"/>
          <w:divBdr>
            <w:top w:val="none" w:sz="0" w:space="0" w:color="auto"/>
            <w:left w:val="none" w:sz="0" w:space="0" w:color="auto"/>
            <w:bottom w:val="none" w:sz="0" w:space="0" w:color="auto"/>
            <w:right w:val="none" w:sz="0" w:space="0" w:color="auto"/>
          </w:divBdr>
        </w:div>
      </w:divsChild>
    </w:div>
    <w:div w:id="2119566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7BE4F6-C508-4A05-8965-7CBA77479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5860</TotalTime>
  <Pages>18</Pages>
  <Words>3965</Words>
  <Characters>22601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tini franklin</dc:creator>
  <cp:keywords/>
  <dc:description/>
  <cp:lastModifiedBy>tini franklin</cp:lastModifiedBy>
  <cp:revision>27</cp:revision>
  <dcterms:created xsi:type="dcterms:W3CDTF">2025-11-10T18:53:00Z</dcterms:created>
  <dcterms:modified xsi:type="dcterms:W3CDTF">2025-11-21T18:17:00Z</dcterms:modified>
</cp:coreProperties>
</file>