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38"/>
          <w:szCs w:val="38"/>
        </w:rPr>
      </w:pPr>
      <w:bookmarkStart w:colFirst="0" w:colLast="0" w:name="_dbhxi5cg3esf" w:id="0"/>
      <w:bookmarkEnd w:id="0"/>
      <w:r w:rsidDel="00000000" w:rsidR="00000000" w:rsidRPr="00000000">
        <w:rPr>
          <w:rFonts w:ascii="Times New Roman" w:cs="Times New Roman" w:eastAsia="Times New Roman" w:hAnsi="Times New Roman"/>
          <w:b w:val="1"/>
          <w:bCs w:val="1"/>
          <w:sz w:val="38"/>
          <w:szCs w:val="38"/>
          <w:rtl w:val="0"/>
        </w:rPr>
        <w:t xml:space="preserve">Experiment No. 1</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lueup2rr0ua6" w:id="1"/>
      <w:bookmarkEnd w:id="1"/>
      <w:r w:rsidDel="00000000" w:rsidR="00000000" w:rsidRPr="00000000">
        <w:rPr>
          <w:rFonts w:ascii="Times New Roman" w:cs="Times New Roman" w:eastAsia="Times New Roman" w:hAnsi="Times New Roman"/>
          <w:b w:val="1"/>
          <w:bCs w:val="1"/>
          <w:sz w:val="30"/>
          <w:szCs w:val="30"/>
          <w:rtl w:val="0"/>
        </w:rPr>
        <w:t xml:space="preserve">Case Study on AI Application Published in IEEE Journal</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q9frfu96vla0" w:id="2"/>
      <w:bookmarkEnd w:id="2"/>
      <w:r w:rsidDel="00000000" w:rsidR="00000000" w:rsidRPr="00000000">
        <w:rPr>
          <w:rFonts w:ascii="Times New Roman" w:cs="Times New Roman" w:eastAsia="Times New Roman" w:hAnsi="Times New Roman"/>
          <w:b w:val="1"/>
          <w:bCs w:val="1"/>
          <w:color w:val="000000"/>
          <w:rtl w:val="0"/>
        </w:rPr>
        <w:t xml:space="preserve">Title</w:t>
      </w:r>
      <w:r w:rsidDel="00000000" w:rsidR="00000000" w:rsidRPr="00000000">
        <w:rPr>
          <w:rFonts w:ascii="Times New Roman" w:cs="Times New Roman" w:eastAsia="Times New Roman" w:hAnsi="Times New Roman"/>
          <w:b w:val="1"/>
          <w:bCs w:val="1"/>
          <w:color w:val="000000"/>
          <w:sz w:val="26"/>
          <w:szCs w:val="26"/>
          <w:rtl w:val="0"/>
        </w:rPr>
        <w:t xml:space="preserve"> : </w:t>
      </w:r>
      <w:r w:rsidDel="00000000" w:rsidR="00000000" w:rsidRPr="00000000">
        <w:rPr>
          <w:rFonts w:ascii="Times New Roman" w:cs="Times New Roman" w:eastAsia="Times New Roman" w:hAnsi="Times New Roman"/>
          <w:color w:val="000000"/>
          <w:sz w:val="26"/>
          <w:szCs w:val="26"/>
          <w:rtl w:val="0"/>
        </w:rPr>
        <w:t xml:space="preserve">AI Knows Aesthetics: AI-Generated Interior Design Identification Using Deep Learning Algorithms</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rPr>
      </w:pPr>
      <w:bookmarkStart w:colFirst="0" w:colLast="0" w:name="_qfjwgdzfa94b" w:id="3"/>
      <w:bookmarkEnd w:id="3"/>
      <w:r w:rsidDel="00000000" w:rsidR="00000000" w:rsidRPr="00000000">
        <w:rPr>
          <w:rFonts w:ascii="Times New Roman" w:cs="Times New Roman" w:eastAsia="Times New Roman" w:hAnsi="Times New Roman"/>
          <w:b w:val="1"/>
          <w:bCs w:val="1"/>
          <w:rtl w:val="0"/>
        </w:rPr>
        <w:t xml:space="preserve">1. Introduction</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(AI) has rapidly transformed multiple creative and technical domains, including interior design, architecture, and visual media. With the advancement of generative AI tools and rendering software, it has become increasingly difficult to differentiate between AI-generated interior design images and real-world photographs. This distinction is crucial for maintaining authenticity in design portfolios, improving recommendation systems, and ensuring reliability in virtual and augmented reality applications.</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IEEE paper titled “AI Knows Aesthetics: AI-Generated Interior Design Identification Using Deep Learning Algorithms” presents a deep learning–based image classification system to address this challenge. The study focuses on identifying whether an interior design image is AI-generated or captured from real environments by leveraging convolutional neural networks (CNNs) and transfer learning models.</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authors propose a customized CNN architecture combined with efficient preprocessing and augmentation strategies to enhance classification accuracy. The proposed model is compared against well-known deep learning architectures such as DenseNet, RegNet, and SqueezeNet. Experimental results demonstrate that the proposed CNN model achieves superior performance, making it suitable for real-world interior design authentication applications.</w: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bCs w:val="1"/>
        </w:rPr>
      </w:pPr>
      <w:bookmarkStart w:colFirst="0" w:colLast="0" w:name="_k9w0i9y0mmjo" w:id="4"/>
      <w:bookmarkEnd w:id="4"/>
      <w:r w:rsidDel="00000000" w:rsidR="00000000" w:rsidRPr="00000000">
        <w:rPr>
          <w:rFonts w:ascii="Times New Roman" w:cs="Times New Roman" w:eastAsia="Times New Roman" w:hAnsi="Times New Roman"/>
          <w:b w:val="1"/>
          <w:bCs w:val="1"/>
          <w:rtl w:val="0"/>
        </w:rPr>
        <w:t xml:space="preserve">2. Domain</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Domain:</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sz w:val="24"/>
          <w:szCs w:val="24"/>
          <w:rtl w:val="0"/>
        </w:rPr>
        <w:t xml:space="preserve">Interior Design, Architecture, and Computer Vision (AI-based Image Classification)</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lies at the intersection of:</w:t>
      </w:r>
    </w:p>
    <w:p w:rsidR="00000000" w:rsidDel="00000000" w:rsidP="00000000" w:rsidRDefault="00000000" w:rsidRPr="00000000" w14:paraId="0000000B">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w:t>
      </w:r>
    </w:p>
    <w:p w:rsidR="00000000" w:rsidDel="00000000" w:rsidP="00000000" w:rsidRDefault="00000000" w:rsidRPr="00000000" w14:paraId="0000000C">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w:t>
      </w:r>
    </w:p>
    <w:p w:rsidR="00000000" w:rsidDel="00000000" w:rsidP="00000000" w:rsidRDefault="00000000" w:rsidRPr="00000000" w14:paraId="0000000D">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Interior Design Visualization</w:t>
      </w:r>
    </w:p>
    <w:p w:rsidR="00000000" w:rsidDel="00000000" w:rsidP="00000000" w:rsidRDefault="00000000" w:rsidRPr="00000000" w14:paraId="0000000E">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Media Authentication</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system is designed for professional use by interior designers, architects, AI researchers, and digital content platforms where verifying the authenticity of interior design images is essential.</w: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rFonts w:ascii="Times New Roman" w:cs="Times New Roman" w:eastAsia="Times New Roman" w:hAnsi="Times New Roman"/>
          <w:b w:val="1"/>
          <w:bCs w:val="1"/>
        </w:rPr>
      </w:pPr>
      <w:bookmarkStart w:colFirst="0" w:colLast="0" w:name="_s2l3g87uyznz" w:id="5"/>
      <w:bookmarkEnd w:id="5"/>
      <w:r w:rsidDel="00000000" w:rsidR="00000000" w:rsidRPr="00000000">
        <w:rPr>
          <w:rFonts w:ascii="Times New Roman" w:cs="Times New Roman" w:eastAsia="Times New Roman" w:hAnsi="Times New Roman"/>
          <w:b w:val="1"/>
          <w:bCs w:val="1"/>
          <w:rtl w:val="0"/>
        </w:rPr>
        <w:t xml:space="preserve">3. Problem Identified</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rise of AI-generated images produced by generative models and rendering tools, many AI-generated interior designs appear visually indistinguishable from real photographs. This creates multiple challenges:</w:t>
      </w:r>
    </w:p>
    <w:p w:rsidR="00000000" w:rsidDel="00000000" w:rsidP="00000000" w:rsidRDefault="00000000" w:rsidRPr="00000000" w14:paraId="00000012">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Misrepresentation of design authenticity</w:t>
      </w:r>
    </w:p>
    <w:p w:rsidR="00000000" w:rsidDel="00000000" w:rsidP="00000000" w:rsidRDefault="00000000" w:rsidRPr="00000000" w14:paraId="00000013">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Inaccurate design recommendations</w:t>
      </w:r>
    </w:p>
    <w:p w:rsidR="00000000" w:rsidDel="00000000" w:rsidP="00000000" w:rsidRDefault="00000000" w:rsidRPr="00000000" w14:paraId="00000014">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trust in digital design portfolios</w:t>
      </w:r>
    </w:p>
    <w:p w:rsidR="00000000" w:rsidDel="00000000" w:rsidP="00000000" w:rsidRDefault="00000000" w:rsidRPr="00000000" w14:paraId="00000015">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Difficulty in validating AI-generated content</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is formulated as a binary image classification problem, where the system must determine whether a given interior design image is:</w:t>
      </w:r>
    </w:p>
    <w:p w:rsidR="00000000" w:rsidDel="00000000" w:rsidP="00000000" w:rsidRDefault="00000000" w:rsidRPr="00000000" w14:paraId="00000017">
      <w:pPr>
        <w:numPr>
          <w:ilvl w:val="0"/>
          <w:numId w:val="8"/>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AI-generated, or</w:t>
      </w:r>
    </w:p>
    <w:p w:rsidR="00000000" w:rsidDel="00000000" w:rsidP="00000000" w:rsidRDefault="00000000" w:rsidRPr="00000000" w14:paraId="00000018">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Real-world captured</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Traditional image classification techniques fail to capture subtle differences in texture, lighting, symmetry, and material realism. Hence, a more robust AI-based solution is required.</w: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rFonts w:ascii="Times New Roman" w:cs="Times New Roman" w:eastAsia="Times New Roman" w:hAnsi="Times New Roman"/>
          <w:b w:val="1"/>
          <w:bCs w:val="1"/>
        </w:rPr>
      </w:pPr>
      <w:bookmarkStart w:colFirst="0" w:colLast="0" w:name="_rrvt67mlulaz" w:id="6"/>
      <w:bookmarkEnd w:id="6"/>
      <w:r w:rsidDel="00000000" w:rsidR="00000000" w:rsidRPr="00000000">
        <w:rPr>
          <w:rFonts w:ascii="Times New Roman" w:cs="Times New Roman" w:eastAsia="Times New Roman" w:hAnsi="Times New Roman"/>
          <w:b w:val="1"/>
          <w:bCs w:val="1"/>
          <w:rtl w:val="0"/>
        </w:rPr>
        <w:t xml:space="preserve">4. Algorithm Used / Techniques Applied</w:t>
      </w:r>
    </w:p>
    <w:p w:rsidR="00000000" w:rsidDel="00000000" w:rsidP="00000000" w:rsidRDefault="00000000" w:rsidRPr="00000000" w14:paraId="0000001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1pzmkbemkc3" w:id="7"/>
      <w:bookmarkEnd w:id="7"/>
      <w:r w:rsidDel="00000000" w:rsidR="00000000" w:rsidRPr="00000000">
        <w:rPr>
          <w:rFonts w:ascii="Times New Roman" w:cs="Times New Roman" w:eastAsia="Times New Roman" w:hAnsi="Times New Roman"/>
          <w:b w:val="1"/>
          <w:bCs w:val="1"/>
          <w:color w:val="000000"/>
          <w:sz w:val="26"/>
          <w:szCs w:val="26"/>
          <w:rtl w:val="0"/>
        </w:rPr>
        <w:t xml:space="preserve">a) Data Collection and Preprocessing</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proprietary dataset consisting of AI-generated and real interior design images is used. To improve robustness and generalization, extensive preprocessing is applied:</w:t>
      </w:r>
    </w:p>
    <w:p w:rsidR="00000000" w:rsidDel="00000000" w:rsidP="00000000" w:rsidRDefault="00000000" w:rsidRPr="00000000" w14:paraId="0000001D">
      <w:pPr>
        <w:numPr>
          <w:ilvl w:val="0"/>
          <w:numId w:val="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Image resizing to 224 × 224 pixels</w:t>
      </w:r>
    </w:p>
    <w:p w:rsidR="00000000" w:rsidDel="00000000" w:rsidP="00000000" w:rsidRDefault="00000000" w:rsidRPr="00000000" w14:paraId="0000001E">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horizontal and vertical flipping</w:t>
      </w:r>
    </w:p>
    <w:p w:rsidR="00000000" w:rsidDel="00000000" w:rsidP="00000000" w:rsidRDefault="00000000" w:rsidRPr="00000000" w14:paraId="0000001F">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rotations within ±15°</w:t>
      </w:r>
    </w:p>
    <w:p w:rsidR="00000000" w:rsidDel="00000000" w:rsidP="00000000" w:rsidRDefault="00000000" w:rsidRPr="00000000" w14:paraId="00000020">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Brightness adjustment</w:t>
      </w:r>
    </w:p>
    <w:p w:rsidR="00000000" w:rsidDel="00000000" w:rsidP="00000000" w:rsidRDefault="00000000" w:rsidRPr="00000000" w14:paraId="00000021">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Gaussian noise addition</w:t>
      </w:r>
    </w:p>
    <w:p w:rsidR="00000000" w:rsidDel="00000000" w:rsidP="00000000" w:rsidRDefault="00000000" w:rsidRPr="00000000" w14:paraId="00000022">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jittering</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These techniques help reduce overfitting and enable the model to handle real-world variations.</w: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0uremzwiw3" w:id="8"/>
      <w:bookmarkEnd w:id="8"/>
      <w:r w:rsidDel="00000000" w:rsidR="00000000" w:rsidRPr="00000000">
        <w:rPr>
          <w:rFonts w:ascii="Times New Roman" w:cs="Times New Roman" w:eastAsia="Times New Roman" w:hAnsi="Times New Roman"/>
          <w:b w:val="1"/>
          <w:bCs w:val="1"/>
          <w:color w:val="000000"/>
          <w:sz w:val="26"/>
          <w:szCs w:val="26"/>
          <w:rtl w:val="0"/>
        </w:rPr>
        <w:t xml:space="preserve">b) Proposed CNN Model</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propose a custom CNN architecture consisting of:</w:t>
      </w:r>
    </w:p>
    <w:p w:rsidR="00000000" w:rsidDel="00000000" w:rsidP="00000000" w:rsidRDefault="00000000" w:rsidRPr="00000000" w14:paraId="00000026">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Convolutional layers for feature extraction</w:t>
      </w:r>
    </w:p>
    <w:p w:rsidR="00000000" w:rsidDel="00000000" w:rsidP="00000000" w:rsidRDefault="00000000" w:rsidRPr="00000000" w14:paraId="00000027">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ReLU activation functions</w:t>
      </w:r>
    </w:p>
    <w:p w:rsidR="00000000" w:rsidDel="00000000" w:rsidP="00000000" w:rsidRDefault="00000000" w:rsidRPr="00000000" w14:paraId="00000028">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Max-pooling layers for dimensionality reduction</w:t>
      </w:r>
    </w:p>
    <w:p w:rsidR="00000000" w:rsidDel="00000000" w:rsidP="00000000" w:rsidRDefault="00000000" w:rsidRPr="00000000" w14:paraId="00000029">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normalization for training stability</w:t>
      </w:r>
    </w:p>
    <w:p w:rsidR="00000000" w:rsidDel="00000000" w:rsidP="00000000" w:rsidRDefault="00000000" w:rsidRPr="00000000" w14:paraId="0000002A">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Dropout layers for regularization</w:t>
      </w:r>
    </w:p>
    <w:p w:rsidR="00000000" w:rsidDel="00000000" w:rsidP="00000000" w:rsidRDefault="00000000" w:rsidRPr="00000000" w14:paraId="0000002B">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Fully connected layers with Softmax output</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is trained using:</w:t>
      </w:r>
    </w:p>
    <w:p w:rsidR="00000000" w:rsidDel="00000000" w:rsidP="00000000" w:rsidRDefault="00000000" w:rsidRPr="00000000" w14:paraId="0000002D">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Adam optimizer</w:t>
      </w:r>
    </w:p>
    <w:p w:rsidR="00000000" w:rsidDel="00000000" w:rsidP="00000000" w:rsidRDefault="00000000" w:rsidRPr="00000000" w14:paraId="0000002E">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 cross-entropy loss</w:t>
      </w:r>
    </w:p>
    <w:p w:rsidR="00000000" w:rsidDel="00000000" w:rsidP="00000000" w:rsidRDefault="00000000" w:rsidRPr="00000000" w14:paraId="0000002F">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rate scheduling</w:t>
      </w:r>
    </w:p>
    <w:p w:rsidR="00000000" w:rsidDel="00000000" w:rsidP="00000000" w:rsidRDefault="00000000" w:rsidRPr="00000000" w14:paraId="00000030">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stopping</w: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c9fegagns4n" w:id="9"/>
      <w:bookmarkEnd w:id="9"/>
      <w:r w:rsidDel="00000000" w:rsidR="00000000" w:rsidRPr="00000000">
        <w:rPr>
          <w:rFonts w:ascii="Times New Roman" w:cs="Times New Roman" w:eastAsia="Times New Roman" w:hAnsi="Times New Roman"/>
          <w:b w:val="1"/>
          <w:bCs w:val="1"/>
          <w:color w:val="000000"/>
          <w:sz w:val="26"/>
          <w:szCs w:val="26"/>
          <w:rtl w:val="0"/>
        </w:rPr>
        <w:t xml:space="preserve">c) Baseline Models for Comparison</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validate performance, the proposed model is compared with:</w:t>
      </w:r>
    </w:p>
    <w:p w:rsidR="00000000" w:rsidDel="00000000" w:rsidP="00000000" w:rsidRDefault="00000000" w:rsidRPr="00000000" w14:paraId="00000033">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DenseNet – deep architecture with dense connectivity</w:t>
      </w:r>
    </w:p>
    <w:p w:rsidR="00000000" w:rsidDel="00000000" w:rsidP="00000000" w:rsidRDefault="00000000" w:rsidRPr="00000000" w14:paraId="00000034">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RegNet – scalable and efficient convolutional network</w:t>
      </w:r>
    </w:p>
    <w:p w:rsidR="00000000" w:rsidDel="00000000" w:rsidP="00000000" w:rsidRDefault="00000000" w:rsidRPr="00000000" w14:paraId="00000035">
      <w:pPr>
        <w:numPr>
          <w:ilvl w:val="0"/>
          <w:numId w:val="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SqueezeNet – lightweight CNN suitable for low-resource devices</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These models use transfer learning with fine-tuning on the interior design dataset.</w: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j0qrack9zrk" w:id="10"/>
      <w:bookmarkEnd w:id="10"/>
      <w:r w:rsidDel="00000000" w:rsidR="00000000" w:rsidRPr="00000000">
        <w:rPr>
          <w:rFonts w:ascii="Times New Roman" w:cs="Times New Roman" w:eastAsia="Times New Roman" w:hAnsi="Times New Roman"/>
          <w:b w:val="1"/>
          <w:bCs w:val="1"/>
          <w:color w:val="000000"/>
          <w:sz w:val="26"/>
          <w:szCs w:val="26"/>
          <w:rtl w:val="0"/>
        </w:rPr>
        <w:t xml:space="preserve">d) Explainable AI (XAI)</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interpretability:</w:t>
      </w:r>
    </w:p>
    <w:p w:rsidR="00000000" w:rsidDel="00000000" w:rsidP="00000000" w:rsidRDefault="00000000" w:rsidRPr="00000000" w14:paraId="00000039">
      <w:pPr>
        <w:numPr>
          <w:ilvl w:val="0"/>
          <w:numId w:val="1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Grad-CAM is used to visualize important regions influencing predictions.</w:t>
      </w:r>
    </w:p>
    <w:p w:rsidR="00000000" w:rsidDel="00000000" w:rsidP="00000000" w:rsidRDefault="00000000" w:rsidRPr="00000000" w14:paraId="0000003A">
      <w:pPr>
        <w:numPr>
          <w:ilvl w:val="0"/>
          <w:numId w:val="1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LIME highlights super-pixel regions that affect classification decisions.</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These methods confirm that the model focuses on meaningful features such as lighting patterns, furniture alignment, textures, and symmetry.</w: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rFonts w:ascii="Times New Roman" w:cs="Times New Roman" w:eastAsia="Times New Roman" w:hAnsi="Times New Roman"/>
          <w:b w:val="1"/>
          <w:bCs w:val="1"/>
        </w:rPr>
      </w:pPr>
      <w:bookmarkStart w:colFirst="0" w:colLast="0" w:name="_rxf03eyjsh4c" w:id="11"/>
      <w:bookmarkEnd w:id="11"/>
      <w:r w:rsidDel="00000000" w:rsidR="00000000" w:rsidRPr="00000000">
        <w:rPr>
          <w:rFonts w:ascii="Times New Roman" w:cs="Times New Roman" w:eastAsia="Times New Roman" w:hAnsi="Times New Roman"/>
          <w:b w:val="1"/>
          <w:bCs w:val="1"/>
          <w:rtl w:val="0"/>
        </w:rPr>
        <w:t xml:space="preserve">5. Solution</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CNN model successfully classifies interior design images as AI-generated or real with high accuracy. Experimental evaluation shows:</w:t>
      </w:r>
    </w:p>
    <w:tbl>
      <w:tblPr>
        <w:tblStyle w:val="Table1"/>
        <w:tblW w:w="2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1205"/>
        <w:tblGridChange w:id="0">
          <w:tblGrid>
            <w:gridCol w:w="1685"/>
            <w:gridCol w:w="1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CNN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SqueezeNet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DenseNet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w:t>
            </w:r>
          </w:p>
        </w:tc>
      </w:tr>
    </w:tbl>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outcomes:</w:t>
      </w:r>
    </w:p>
    <w:p w:rsidR="00000000" w:rsidDel="00000000" w:rsidP="00000000" w:rsidRDefault="00000000" w:rsidRPr="00000000" w14:paraId="00000049">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low misclassification rate</w:t>
      </w:r>
    </w:p>
    <w:p w:rsidR="00000000" w:rsidDel="00000000" w:rsidP="00000000" w:rsidRDefault="00000000" w:rsidRPr="00000000" w14:paraId="0000004A">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Balanced precision, recall, and F1-score (97%)</w:t>
      </w:r>
    </w:p>
    <w:p w:rsidR="00000000" w:rsidDel="00000000" w:rsidP="00000000" w:rsidRDefault="00000000" w:rsidRPr="00000000" w14:paraId="0000004B">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GPU usage (~0.42 GB)</w:t>
      </w:r>
    </w:p>
    <w:p w:rsidR="00000000" w:rsidDel="00000000" w:rsidP="00000000" w:rsidRDefault="00000000" w:rsidRPr="00000000" w14:paraId="0000004C">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for real-time and edge deployment</w:t>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solution proves that a well-designed CNN with proper preprocessing can outperform deeper and more complex models.</w: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rFonts w:ascii="Times New Roman" w:cs="Times New Roman" w:eastAsia="Times New Roman" w:hAnsi="Times New Roman"/>
          <w:b w:val="1"/>
          <w:bCs w:val="1"/>
        </w:rPr>
      </w:pPr>
      <w:bookmarkStart w:colFirst="0" w:colLast="0" w:name="_uvx7pmq89oif" w:id="12"/>
      <w:bookmarkEnd w:id="12"/>
      <w:r w:rsidDel="00000000" w:rsidR="00000000" w:rsidRPr="00000000">
        <w:rPr>
          <w:rFonts w:ascii="Times New Roman" w:cs="Times New Roman" w:eastAsia="Times New Roman" w:hAnsi="Times New Roman"/>
          <w:b w:val="1"/>
          <w:bCs w:val="1"/>
          <w:rtl w:val="0"/>
        </w:rPr>
        <w:t xml:space="preserve">6. Future Work</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identify several directions for future improvement:</w:t>
      </w:r>
    </w:p>
    <w:p w:rsidR="00000000" w:rsidDel="00000000" w:rsidP="00000000" w:rsidRDefault="00000000" w:rsidRPr="00000000" w14:paraId="00000050">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Expansion of dataset size with more diverse interior styles</w:t>
      </w:r>
    </w:p>
    <w:p w:rsidR="00000000" w:rsidDel="00000000" w:rsidP="00000000" w:rsidRDefault="00000000" w:rsidRPr="00000000" w14:paraId="00000051">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Detection of hybrid images (partially AI-generated, partially real)</w:t>
      </w:r>
    </w:p>
    <w:p w:rsidR="00000000" w:rsidDel="00000000" w:rsidP="00000000" w:rsidRDefault="00000000" w:rsidRPr="00000000" w14:paraId="0000005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of CNN with transformer-based architectures</w:t>
      </w:r>
    </w:p>
    <w:p w:rsidR="00000000" w:rsidDel="00000000" w:rsidP="00000000" w:rsidRDefault="00000000" w:rsidRPr="00000000" w14:paraId="00000053">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Deployment in VR/AR interior design platforms</w:t>
      </w:r>
    </w:p>
    <w:p w:rsidR="00000000" w:rsidDel="00000000" w:rsidP="00000000" w:rsidRDefault="00000000" w:rsidRPr="00000000" w14:paraId="0000005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mobile and edge-device implementation</w:t>
      </w:r>
    </w:p>
    <w:p w:rsidR="00000000" w:rsidDel="00000000" w:rsidP="00000000" w:rsidRDefault="00000000" w:rsidRPr="00000000" w14:paraId="00000055">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Robustness testing under compression and image manipulation</w:t>
      </w:r>
    </w:p>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These enhancements can further improve the system’s applicability in real-world scenarios.</w: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rFonts w:ascii="Times New Roman" w:cs="Times New Roman" w:eastAsia="Times New Roman" w:hAnsi="Times New Roman"/>
          <w:b w:val="1"/>
          <w:bCs w:val="1"/>
        </w:rPr>
      </w:pPr>
      <w:bookmarkStart w:colFirst="0" w:colLast="0" w:name="_96iq7i74ogo" w:id="13"/>
      <w:bookmarkEnd w:id="13"/>
      <w:r w:rsidDel="00000000" w:rsidR="00000000" w:rsidRPr="00000000">
        <w:rPr>
          <w:rFonts w:ascii="Times New Roman" w:cs="Times New Roman" w:eastAsia="Times New Roman" w:hAnsi="Times New Roman"/>
          <w:b w:val="1"/>
          <w:bCs w:val="1"/>
          <w:rtl w:val="0"/>
        </w:rPr>
        <w:t xml:space="preserve">7. Conclusion</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IEEE paper presents a high-performance AI application for identifying AI-generated interior design images using deep learning techniques. The proposed CNN-based model achieves an impressive 97% classification accuracy, outperforming popular transfer learning architectures such as DenseNet, RegNet, and SqueezeNet.</w:t>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By combining effective preprocessing, optimized CNN design, and explainable AI techniques, the system provides a reliable and scalable solution for interior design image authentication. The study highlights the growing importance of AI in creative industries and establishes a strong foundation for future advancements in AI-driven design analysis.</w: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rFonts w:ascii="Times New Roman" w:cs="Times New Roman" w:eastAsia="Times New Roman" w:hAnsi="Times New Roman"/>
          <w:b w:val="1"/>
          <w:bCs w:val="1"/>
        </w:rPr>
      </w:pPr>
      <w:bookmarkStart w:colFirst="0" w:colLast="0" w:name="_5eyhp5ob3jr4" w:id="14"/>
      <w:bookmarkEnd w:id="14"/>
      <w:r w:rsidDel="00000000" w:rsidR="00000000" w:rsidRPr="00000000">
        <w:rPr>
          <w:rFonts w:ascii="Times New Roman" w:cs="Times New Roman" w:eastAsia="Times New Roman" w:hAnsi="Times New Roman"/>
          <w:b w:val="1"/>
          <w:bCs w:val="1"/>
          <w:rtl w:val="0"/>
        </w:rPr>
        <w:t xml:space="preserve">8. References</w:t>
      </w:r>
    </w:p>
    <w:p w:rsidR="00000000" w:rsidDel="00000000" w:rsidP="00000000" w:rsidRDefault="00000000" w:rsidRPr="00000000" w14:paraId="0000005B">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Fei Liu, Kailing Deng, </w:t>
      </w:r>
      <w:r w:rsidDel="00000000" w:rsidR="00000000" w:rsidRPr="00000000">
        <w:rPr>
          <w:rFonts w:ascii="Times New Roman" w:cs="Times New Roman" w:eastAsia="Times New Roman" w:hAnsi="Times New Roman"/>
          <w:i w:val="1"/>
          <w:iCs w:val="1"/>
          <w:sz w:val="24"/>
          <w:szCs w:val="24"/>
          <w:rtl w:val="0"/>
        </w:rPr>
        <w:t xml:space="preserve">AI Knows Aesthetics: AI-Generated Interior Design Identification Using Deep Learning Algorithms</w:t>
      </w:r>
      <w:r w:rsidDel="00000000" w:rsidR="00000000" w:rsidRPr="00000000">
        <w:rPr>
          <w:rFonts w:ascii="Times New Roman" w:cs="Times New Roman" w:eastAsia="Times New Roman" w:hAnsi="Times New Roman"/>
          <w:sz w:val="24"/>
          <w:szCs w:val="24"/>
          <w:rtl w:val="0"/>
        </w:rPr>
        <w:t xml:space="preserve">, IEEE Access, 2025.</w:t>
        <w:br w:type="textWrapping"/>
        <w:t xml:space="preserve"> AI Exp1 (3)</w:t>
      </w:r>
    </w:p>
    <w:p w:rsidR="00000000" w:rsidDel="00000000" w:rsidP="00000000" w:rsidRDefault="00000000" w:rsidRPr="00000000" w14:paraId="0000005C">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Stuart Russell, Peter Norvig, </w:t>
      </w:r>
      <w:r w:rsidDel="00000000" w:rsidR="00000000" w:rsidRPr="00000000">
        <w:rPr>
          <w:rFonts w:ascii="Times New Roman" w:cs="Times New Roman" w:eastAsia="Times New Roman" w:hAnsi="Times New Roman"/>
          <w:i w:val="1"/>
          <w:iCs w:val="1"/>
          <w:sz w:val="24"/>
          <w:szCs w:val="24"/>
          <w:rtl w:val="0"/>
        </w:rPr>
        <w:t xml:space="preserve">Artificial Intelligence: A Modern Approach</w:t>
      </w:r>
      <w:r w:rsidDel="00000000" w:rsidR="00000000" w:rsidRPr="00000000">
        <w:rPr>
          <w:rFonts w:ascii="Times New Roman" w:cs="Times New Roman" w:eastAsia="Times New Roman" w:hAnsi="Times New Roman"/>
          <w:sz w:val="24"/>
          <w:szCs w:val="24"/>
          <w:rtl w:val="0"/>
        </w:rPr>
        <w:t xml:space="preserve">, Pearson Education.</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