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7CCB" w14:textId="5F4B5AA4" w:rsidR="00B42B1F" w:rsidRDefault="00B42B1F" w:rsidP="00B42B1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 Ansari Ahmed Mohammed Asif</w:t>
      </w:r>
    </w:p>
    <w:p w14:paraId="124F2AE6" w14:textId="12B9386E" w:rsidR="008100E1" w:rsidRDefault="008100E1" w:rsidP="008100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 No. 08</w:t>
      </w:r>
    </w:p>
    <w:p w14:paraId="0E138B77" w14:textId="0B4411A9" w:rsidR="008100E1" w:rsidRDefault="008100E1" w:rsidP="008100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8100E1">
        <w:t xml:space="preserve"> </w:t>
      </w:r>
      <w:r w:rsidRPr="008100E1">
        <w:rPr>
          <w:rFonts w:ascii="Times New Roman" w:hAnsi="Times New Roman" w:cs="Times New Roman"/>
          <w:sz w:val="28"/>
          <w:szCs w:val="28"/>
        </w:rPr>
        <w:t>To study and Implement Database as a Service on SQL databases Using AWS RDS.</w:t>
      </w:r>
    </w:p>
    <w:p w14:paraId="685462C4" w14:textId="77777777" w:rsidR="008100E1" w:rsidRPr="008100E1" w:rsidRDefault="008100E1" w:rsidP="008100E1">
      <w:p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 xml:space="preserve">Database as a Service (DBaaS) is a cloud computing model where database management is provided as a managed service. In this experiment, DBaaS is studied and implemented using </w:t>
      </w:r>
      <w:r w:rsidRPr="008100E1">
        <w:rPr>
          <w:rFonts w:ascii="Times New Roman" w:hAnsi="Times New Roman" w:cs="Times New Roman"/>
          <w:b/>
          <w:bCs/>
        </w:rPr>
        <w:t>Amazon Relational Database Service (AWS RDS)</w:t>
      </w:r>
      <w:r w:rsidRPr="008100E1">
        <w:rPr>
          <w:rFonts w:ascii="Times New Roman" w:hAnsi="Times New Roman" w:cs="Times New Roman"/>
        </w:rPr>
        <w:t>.</w:t>
      </w:r>
    </w:p>
    <w:p w14:paraId="0EA0EDAA" w14:textId="77777777" w:rsidR="008100E1" w:rsidRPr="008100E1" w:rsidRDefault="008100E1" w:rsidP="008100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00E1">
        <w:rPr>
          <w:rFonts w:ascii="Times New Roman" w:hAnsi="Times New Roman" w:cs="Times New Roman"/>
          <w:b/>
          <w:bCs/>
          <w:sz w:val="28"/>
          <w:szCs w:val="28"/>
        </w:rPr>
        <w:t>1. Concept of Database as a Service (DBaaS)</w:t>
      </w:r>
    </w:p>
    <w:p w14:paraId="4ECA3B5F" w14:textId="77777777" w:rsidR="008100E1" w:rsidRPr="008100E1" w:rsidRDefault="008100E1" w:rsidP="008100E1">
      <w:p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Database as a Service (DBaaS) allows users to create, operate, and scale databases in the cloud without managing physical servers or database software manually. The cloud provider handles tasks such as:</w:t>
      </w:r>
    </w:p>
    <w:p w14:paraId="3F547BB9" w14:textId="77777777" w:rsidR="008100E1" w:rsidRPr="008100E1" w:rsidRDefault="008100E1" w:rsidP="008100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Hardware provisioning</w:t>
      </w:r>
    </w:p>
    <w:p w14:paraId="271B4006" w14:textId="77777777" w:rsidR="008100E1" w:rsidRPr="008100E1" w:rsidRDefault="008100E1" w:rsidP="008100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Database installation</w:t>
      </w:r>
    </w:p>
    <w:p w14:paraId="5B73FB86" w14:textId="77777777" w:rsidR="008100E1" w:rsidRPr="008100E1" w:rsidRDefault="008100E1" w:rsidP="008100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Patching and updates</w:t>
      </w:r>
    </w:p>
    <w:p w14:paraId="0B851940" w14:textId="77777777" w:rsidR="008100E1" w:rsidRPr="008100E1" w:rsidRDefault="008100E1" w:rsidP="008100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Backup and recovery</w:t>
      </w:r>
    </w:p>
    <w:p w14:paraId="0C26705D" w14:textId="77777777" w:rsidR="008100E1" w:rsidRPr="008100E1" w:rsidRDefault="008100E1" w:rsidP="008100E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Scaling and monitoring</w:t>
      </w:r>
    </w:p>
    <w:p w14:paraId="39B15788" w14:textId="77777777" w:rsidR="008100E1" w:rsidRPr="008100E1" w:rsidRDefault="008100E1" w:rsidP="008100E1">
      <w:p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Users only manage the database schema, queries, and application integration.</w:t>
      </w:r>
    </w:p>
    <w:p w14:paraId="6377DBA3" w14:textId="77777777" w:rsidR="008100E1" w:rsidRPr="008100E1" w:rsidRDefault="008100E1" w:rsidP="008100E1">
      <w:pPr>
        <w:rPr>
          <w:rFonts w:ascii="Times New Roman" w:hAnsi="Times New Roman" w:cs="Times New Roman"/>
          <w:b/>
          <w:bCs/>
        </w:rPr>
      </w:pPr>
      <w:r w:rsidRPr="008100E1">
        <w:rPr>
          <w:rFonts w:ascii="Times New Roman" w:hAnsi="Times New Roman" w:cs="Times New Roman"/>
          <w:b/>
          <w:bCs/>
        </w:rPr>
        <w:t>Benefits of DBaaS</w:t>
      </w:r>
    </w:p>
    <w:p w14:paraId="0831F740" w14:textId="77777777" w:rsidR="008100E1" w:rsidRPr="008100E1" w:rsidRDefault="008100E1" w:rsidP="008100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Reduced administrative overhead</w:t>
      </w:r>
    </w:p>
    <w:p w14:paraId="7FE70F76" w14:textId="77777777" w:rsidR="008100E1" w:rsidRPr="008100E1" w:rsidRDefault="008100E1" w:rsidP="008100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Automatic backup and patching</w:t>
      </w:r>
    </w:p>
    <w:p w14:paraId="5E49316E" w14:textId="77777777" w:rsidR="008100E1" w:rsidRPr="008100E1" w:rsidRDefault="008100E1" w:rsidP="008100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High availability</w:t>
      </w:r>
    </w:p>
    <w:p w14:paraId="38FA23B3" w14:textId="77777777" w:rsidR="008100E1" w:rsidRPr="008100E1" w:rsidRDefault="008100E1" w:rsidP="008100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Scalability on demand</w:t>
      </w:r>
    </w:p>
    <w:p w14:paraId="6F386297" w14:textId="77777777" w:rsidR="008100E1" w:rsidRPr="008100E1" w:rsidRDefault="008100E1" w:rsidP="008100E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100E1">
        <w:rPr>
          <w:rFonts w:ascii="Times New Roman" w:hAnsi="Times New Roman" w:cs="Times New Roman"/>
        </w:rPr>
        <w:t>Cost-effective pay-as-you-use model</w:t>
      </w:r>
    </w:p>
    <w:p w14:paraId="4EA599E9" w14:textId="77777777" w:rsidR="008100E1" w:rsidRDefault="008100E1" w:rsidP="008100E1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Some Popular DBaaS Providers</w:t>
      </w:r>
    </w:p>
    <w:tbl>
      <w:tblPr>
        <w:tblStyle w:val="TableGrid"/>
        <w:tblW w:w="8852" w:type="dxa"/>
        <w:tblInd w:w="360" w:type="dxa"/>
        <w:tblLook w:val="04A0" w:firstRow="1" w:lastRow="0" w:firstColumn="1" w:lastColumn="0" w:noHBand="0" w:noVBand="1"/>
      </w:tblPr>
      <w:tblGrid>
        <w:gridCol w:w="4429"/>
        <w:gridCol w:w="4423"/>
      </w:tblGrid>
      <w:tr w:rsidR="008100E1" w14:paraId="595B88AF" w14:textId="77777777" w:rsidTr="008100E1">
        <w:trPr>
          <w:trHeight w:val="507"/>
        </w:trPr>
        <w:tc>
          <w:tcPr>
            <w:tcW w:w="4429" w:type="dxa"/>
          </w:tcPr>
          <w:p w14:paraId="2A4AC9CE" w14:textId="6BCD0800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Provider</w:t>
            </w:r>
          </w:p>
        </w:tc>
        <w:tc>
          <w:tcPr>
            <w:tcW w:w="4423" w:type="dxa"/>
          </w:tcPr>
          <w:p w14:paraId="122CBD01" w14:textId="1F0A1851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Service Name</w:t>
            </w:r>
          </w:p>
        </w:tc>
      </w:tr>
      <w:tr w:rsidR="008100E1" w14:paraId="7FA4319D" w14:textId="77777777" w:rsidTr="008100E1">
        <w:trPr>
          <w:trHeight w:val="507"/>
        </w:trPr>
        <w:tc>
          <w:tcPr>
            <w:tcW w:w="4429" w:type="dxa"/>
            <w:vAlign w:val="center"/>
          </w:tcPr>
          <w:p w14:paraId="279779B1" w14:textId="74921C78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Web Services</w:t>
            </w:r>
          </w:p>
        </w:tc>
        <w:tc>
          <w:tcPr>
            <w:tcW w:w="4423" w:type="dxa"/>
            <w:vAlign w:val="center"/>
          </w:tcPr>
          <w:p w14:paraId="79244627" w14:textId="43246454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Amazon RDS, Amazon Aurora</w:t>
            </w:r>
          </w:p>
        </w:tc>
      </w:tr>
      <w:tr w:rsidR="008100E1" w14:paraId="6AA6BEF0" w14:textId="77777777" w:rsidTr="008100E1">
        <w:trPr>
          <w:trHeight w:val="485"/>
        </w:trPr>
        <w:tc>
          <w:tcPr>
            <w:tcW w:w="4429" w:type="dxa"/>
          </w:tcPr>
          <w:p w14:paraId="59104028" w14:textId="6ABAD01A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Microsoft Azure</w:t>
            </w:r>
          </w:p>
        </w:tc>
        <w:tc>
          <w:tcPr>
            <w:tcW w:w="4423" w:type="dxa"/>
          </w:tcPr>
          <w:p w14:paraId="5F7A1C91" w14:textId="1D7E45F6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Azure SQL Database</w:t>
            </w:r>
          </w:p>
        </w:tc>
      </w:tr>
      <w:tr w:rsidR="008100E1" w14:paraId="495F89EC" w14:textId="77777777" w:rsidTr="008100E1">
        <w:trPr>
          <w:trHeight w:val="507"/>
        </w:trPr>
        <w:tc>
          <w:tcPr>
            <w:tcW w:w="4429" w:type="dxa"/>
          </w:tcPr>
          <w:p w14:paraId="19F7FC58" w14:textId="28F7DD41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Google Cloud</w:t>
            </w:r>
          </w:p>
        </w:tc>
        <w:tc>
          <w:tcPr>
            <w:tcW w:w="4423" w:type="dxa"/>
          </w:tcPr>
          <w:p w14:paraId="599878CF" w14:textId="51C063CF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Cloud SQL</w:t>
            </w:r>
          </w:p>
        </w:tc>
      </w:tr>
      <w:tr w:rsidR="008100E1" w14:paraId="2E6751F8" w14:textId="77777777" w:rsidTr="008100E1">
        <w:trPr>
          <w:trHeight w:val="507"/>
        </w:trPr>
        <w:tc>
          <w:tcPr>
            <w:tcW w:w="4429" w:type="dxa"/>
          </w:tcPr>
          <w:p w14:paraId="713AEBB6" w14:textId="0026DAB0" w:rsidR="008100E1" w:rsidRP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IBM</w:t>
            </w:r>
          </w:p>
        </w:tc>
        <w:tc>
          <w:tcPr>
            <w:tcW w:w="4423" w:type="dxa"/>
            <w:vAlign w:val="center"/>
          </w:tcPr>
          <w:p w14:paraId="7C71A22B" w14:textId="47B1E48F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IBM Db2 on Cloud</w:t>
            </w:r>
          </w:p>
        </w:tc>
      </w:tr>
      <w:tr w:rsidR="008100E1" w14:paraId="510FA93D" w14:textId="77777777" w:rsidTr="008100E1">
        <w:trPr>
          <w:trHeight w:val="507"/>
        </w:trPr>
        <w:tc>
          <w:tcPr>
            <w:tcW w:w="4429" w:type="dxa"/>
          </w:tcPr>
          <w:p w14:paraId="4CC064CB" w14:textId="37887136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Oracle Corporation</w:t>
            </w:r>
          </w:p>
        </w:tc>
        <w:tc>
          <w:tcPr>
            <w:tcW w:w="4423" w:type="dxa"/>
          </w:tcPr>
          <w:p w14:paraId="0BE7A773" w14:textId="290237D2" w:rsidR="008100E1" w:rsidRDefault="008100E1" w:rsidP="008100E1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Oracle Autonomous Database</w:t>
            </w:r>
          </w:p>
        </w:tc>
      </w:tr>
    </w:tbl>
    <w:p w14:paraId="04350125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2. SQL and NoSQL Databases Supported by AWS</w:t>
      </w:r>
    </w:p>
    <w:p w14:paraId="007996AD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AWS supports both relational (SQL) and non-relational (NoSQL) databases.</w:t>
      </w:r>
    </w:p>
    <w:p w14:paraId="53962118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SQL Databases (Relational)</w:t>
      </w:r>
    </w:p>
    <w:p w14:paraId="4180830A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Supported under Amazon RDS:</w:t>
      </w:r>
    </w:p>
    <w:p w14:paraId="7A2FFC75" w14:textId="77777777" w:rsidR="008100E1" w:rsidRPr="008100E1" w:rsidRDefault="008100E1" w:rsidP="008100E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MySQL</w:t>
      </w:r>
    </w:p>
    <w:p w14:paraId="1DF50EF0" w14:textId="77777777" w:rsidR="008100E1" w:rsidRPr="008100E1" w:rsidRDefault="008100E1" w:rsidP="008100E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PostgreSQL</w:t>
      </w:r>
    </w:p>
    <w:p w14:paraId="5D4ADF88" w14:textId="77777777" w:rsidR="008100E1" w:rsidRPr="008100E1" w:rsidRDefault="008100E1" w:rsidP="008100E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MariaDB</w:t>
      </w:r>
    </w:p>
    <w:p w14:paraId="1C6E5626" w14:textId="77777777" w:rsidR="008100E1" w:rsidRPr="008100E1" w:rsidRDefault="008100E1" w:rsidP="008100E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Oracle</w:t>
      </w:r>
    </w:p>
    <w:p w14:paraId="4FEBBF4E" w14:textId="77777777" w:rsidR="008100E1" w:rsidRPr="008100E1" w:rsidRDefault="008100E1" w:rsidP="008100E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Microsoft SQL Server</w:t>
      </w:r>
    </w:p>
    <w:p w14:paraId="62FA9B83" w14:textId="60C1BD1B" w:rsidR="008100E1" w:rsidRPr="008100E1" w:rsidRDefault="008100E1" w:rsidP="008100E1">
      <w:pPr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Aurora</w:t>
      </w:r>
    </w:p>
    <w:p w14:paraId="432CD7D7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NoSQL Databases in AWS</w:t>
      </w:r>
    </w:p>
    <w:p w14:paraId="2A61387C" w14:textId="77777777" w:rsidR="008100E1" w:rsidRPr="008100E1" w:rsidRDefault="008100E1" w:rsidP="008100E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DynamoDB – Fully managed NoSQL database</w:t>
      </w:r>
    </w:p>
    <w:p w14:paraId="6EC0BDAB" w14:textId="77777777" w:rsidR="008100E1" w:rsidRPr="008100E1" w:rsidRDefault="008100E1" w:rsidP="008100E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DocumentDB – Document database</w:t>
      </w:r>
    </w:p>
    <w:p w14:paraId="7339340A" w14:textId="77777777" w:rsidR="008100E1" w:rsidRPr="008100E1" w:rsidRDefault="008100E1" w:rsidP="008100E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Keyspaces – Managed Apache Cassandra</w:t>
      </w:r>
    </w:p>
    <w:p w14:paraId="748E6BA0" w14:textId="77777777" w:rsidR="008100E1" w:rsidRDefault="008100E1" w:rsidP="008100E1">
      <w:pPr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Amazon Neptune – Graph database</w:t>
      </w:r>
    </w:p>
    <w:p w14:paraId="374C03C7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Difference Between RDS and Aurora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487"/>
        <w:gridCol w:w="3612"/>
      </w:tblGrid>
      <w:tr w:rsidR="008100E1" w:rsidRPr="008100E1" w14:paraId="7CCC0E52" w14:textId="77777777" w:rsidTr="008100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9CA2C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0DF4DF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Amazon Relational Database Service</w:t>
            </w:r>
          </w:p>
        </w:tc>
        <w:tc>
          <w:tcPr>
            <w:tcW w:w="0" w:type="auto"/>
            <w:vAlign w:val="center"/>
            <w:hideMark/>
          </w:tcPr>
          <w:p w14:paraId="3077BE4B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Amazon Aurora</w:t>
            </w:r>
          </w:p>
        </w:tc>
      </w:tr>
      <w:tr w:rsidR="008100E1" w:rsidRPr="008100E1" w14:paraId="34EC95DC" w14:textId="77777777" w:rsidTr="0081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E6024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CB24C3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Managed relational DB service</w:t>
            </w:r>
          </w:p>
        </w:tc>
        <w:tc>
          <w:tcPr>
            <w:tcW w:w="0" w:type="auto"/>
            <w:vAlign w:val="center"/>
            <w:hideMark/>
          </w:tcPr>
          <w:p w14:paraId="344E24F5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High-performance relational DB engine</w:t>
            </w:r>
          </w:p>
        </w:tc>
      </w:tr>
      <w:tr w:rsidR="008100E1" w:rsidRPr="008100E1" w14:paraId="2534691D" w14:textId="77777777" w:rsidTr="0081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DE01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277AB856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Supports multiple DB engines</w:t>
            </w:r>
          </w:p>
        </w:tc>
        <w:tc>
          <w:tcPr>
            <w:tcW w:w="0" w:type="auto"/>
            <w:vAlign w:val="center"/>
            <w:hideMark/>
          </w:tcPr>
          <w:p w14:paraId="29FE8B58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Compatible with MySQL &amp; PostgreSQL</w:t>
            </w:r>
          </w:p>
        </w:tc>
      </w:tr>
      <w:tr w:rsidR="008100E1" w:rsidRPr="008100E1" w14:paraId="18DF6B9D" w14:textId="77777777" w:rsidTr="0081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5593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C2CD2A7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Standard performance</w:t>
            </w:r>
          </w:p>
        </w:tc>
        <w:tc>
          <w:tcPr>
            <w:tcW w:w="0" w:type="auto"/>
            <w:vAlign w:val="center"/>
            <w:hideMark/>
          </w:tcPr>
          <w:p w14:paraId="1E9A19E0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Up to 5x faster than MySQL</w:t>
            </w:r>
          </w:p>
        </w:tc>
      </w:tr>
      <w:tr w:rsidR="008100E1" w:rsidRPr="008100E1" w14:paraId="06FAC221" w14:textId="77777777" w:rsidTr="0081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1337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Storage Scaling</w:t>
            </w:r>
          </w:p>
        </w:tc>
        <w:tc>
          <w:tcPr>
            <w:tcW w:w="0" w:type="auto"/>
            <w:vAlign w:val="center"/>
            <w:hideMark/>
          </w:tcPr>
          <w:p w14:paraId="255E1321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Manual scaling</w:t>
            </w:r>
          </w:p>
        </w:tc>
        <w:tc>
          <w:tcPr>
            <w:tcW w:w="0" w:type="auto"/>
            <w:vAlign w:val="center"/>
            <w:hideMark/>
          </w:tcPr>
          <w:p w14:paraId="25108CEA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Automatic scaling up to 128 TB</w:t>
            </w:r>
          </w:p>
        </w:tc>
      </w:tr>
      <w:tr w:rsidR="008100E1" w:rsidRPr="008100E1" w14:paraId="371CF4B0" w14:textId="77777777" w:rsidTr="0081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2CA6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6B1BD323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Lower cost</w:t>
            </w:r>
          </w:p>
        </w:tc>
        <w:tc>
          <w:tcPr>
            <w:tcW w:w="0" w:type="auto"/>
            <w:vAlign w:val="center"/>
            <w:hideMark/>
          </w:tcPr>
          <w:p w14:paraId="257FE911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Slightly higher cost</w:t>
            </w:r>
          </w:p>
        </w:tc>
      </w:tr>
      <w:tr w:rsidR="008100E1" w:rsidRPr="008100E1" w14:paraId="59C114F2" w14:textId="77777777" w:rsidTr="008100E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D0A9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AC8E398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General-purpose applications</w:t>
            </w:r>
          </w:p>
        </w:tc>
        <w:tc>
          <w:tcPr>
            <w:tcW w:w="0" w:type="auto"/>
            <w:vAlign w:val="center"/>
            <w:hideMark/>
          </w:tcPr>
          <w:p w14:paraId="07D03655" w14:textId="77777777" w:rsidR="008100E1" w:rsidRPr="008100E1" w:rsidRDefault="008100E1" w:rsidP="008100E1">
            <w:pPr>
              <w:spacing w:before="100" w:beforeAutospacing="1" w:after="100" w:afterAutospacing="1" w:line="240" w:lineRule="auto"/>
              <w:ind w:left="360"/>
              <w:outlineLvl w:val="2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100E1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High-performance enterprise workloads</w:t>
            </w:r>
          </w:p>
        </w:tc>
      </w:tr>
    </w:tbl>
    <w:p w14:paraId="5F4D7F59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Summary</w:t>
      </w:r>
    </w:p>
    <w:p w14:paraId="3B1B67B4" w14:textId="77777777" w:rsidR="008100E1" w:rsidRPr="008100E1" w:rsidRDefault="008100E1" w:rsidP="008100E1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RDS is a managed database service supporting multiple engines.</w:t>
      </w:r>
    </w:p>
    <w:p w14:paraId="25662D39" w14:textId="77777777" w:rsidR="008100E1" w:rsidRPr="008100E1" w:rsidRDefault="008100E1" w:rsidP="008100E1">
      <w:pPr>
        <w:numPr>
          <w:ilvl w:val="0"/>
          <w:numId w:val="5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Aurora is a high-performance, AWS-optimized database engine under RDS.</w:t>
      </w:r>
    </w:p>
    <w:p w14:paraId="7837AD97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BA7999A" w14:textId="77777777" w:rsid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DF45430" w14:textId="77777777" w:rsid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30D388BD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4. Important AWS Terms in DBaaS</w:t>
      </w:r>
    </w:p>
    <w:p w14:paraId="3E318CEF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a) Storage Types</w:t>
      </w:r>
    </w:p>
    <w:p w14:paraId="0DF8713D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AWS RDS, storage types determine database performance:</w:t>
      </w:r>
    </w:p>
    <w:p w14:paraId="0F1CDE6C" w14:textId="77777777" w:rsidR="008100E1" w:rsidRPr="008100E1" w:rsidRDefault="008100E1" w:rsidP="008100E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General Purpose (SSD) – Balanced performance</w:t>
      </w:r>
    </w:p>
    <w:p w14:paraId="618D7D9E" w14:textId="77777777" w:rsidR="008100E1" w:rsidRPr="008100E1" w:rsidRDefault="008100E1" w:rsidP="008100E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Provisioned IOPS (SSD) – High-performance workloads</w:t>
      </w:r>
    </w:p>
    <w:p w14:paraId="0C1912EF" w14:textId="77777777" w:rsidR="008100E1" w:rsidRPr="008100E1" w:rsidRDefault="008100E1" w:rsidP="008100E1">
      <w:pPr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Magnetic Storage – Low-cost legacy option</w:t>
      </w:r>
    </w:p>
    <w:p w14:paraId="38F809F4" w14:textId="75FE276A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EA2B926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b) Endpoint</w:t>
      </w:r>
    </w:p>
    <w:p w14:paraId="63A5A2AC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endpoint is the connection URL (DNS name) used by applications to connect to the RDS database instance. It contains:</w:t>
      </w:r>
    </w:p>
    <w:p w14:paraId="645E7F57" w14:textId="77777777" w:rsidR="008100E1" w:rsidRPr="008100E1" w:rsidRDefault="008100E1" w:rsidP="008100E1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Hostname</w:t>
      </w:r>
    </w:p>
    <w:p w14:paraId="18482B29" w14:textId="77777777" w:rsidR="008100E1" w:rsidRPr="008100E1" w:rsidRDefault="008100E1" w:rsidP="008100E1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Port number</w:t>
      </w:r>
    </w:p>
    <w:p w14:paraId="23AC95B8" w14:textId="77777777" w:rsidR="008100E1" w:rsidRPr="008100E1" w:rsidRDefault="008100E1" w:rsidP="008100E1">
      <w:pPr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identifier</w:t>
      </w:r>
    </w:p>
    <w:p w14:paraId="2EF874CF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 format:</w:t>
      </w: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database-name.xxxxx.region.rds.amazonaws.com</w:t>
      </w:r>
    </w:p>
    <w:p w14:paraId="0CA5EF30" w14:textId="323B1102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D5AA93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c) Snapshot</w:t>
      </w:r>
    </w:p>
    <w:p w14:paraId="23FDB4B4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snapshot is a backup of the entire RDS database instance at a specific point in time.</w:t>
      </w:r>
    </w:p>
    <w:p w14:paraId="570A1510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</w:t>
      </w:r>
    </w:p>
    <w:p w14:paraId="38D6DF14" w14:textId="77777777" w:rsidR="008100E1" w:rsidRPr="008100E1" w:rsidRDefault="008100E1" w:rsidP="008100E1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Automated snapshots</w:t>
      </w:r>
    </w:p>
    <w:p w14:paraId="2638DB0F" w14:textId="77777777" w:rsidR="008100E1" w:rsidRPr="008100E1" w:rsidRDefault="008100E1" w:rsidP="008100E1">
      <w:pPr>
        <w:numPr>
          <w:ilvl w:val="0"/>
          <w:numId w:val="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Manual snapshots</w:t>
      </w:r>
    </w:p>
    <w:p w14:paraId="6E388B4A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Snapshots are stored in Amazon S3 and can be used for restoration.</w:t>
      </w:r>
    </w:p>
    <w:p w14:paraId="0A44829B" w14:textId="1F084B2D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533D5E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d) Read Replica</w:t>
      </w:r>
    </w:p>
    <w:p w14:paraId="7165F671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Read Replica is a copy of the primary database instance used to handle read-only traffic.</w:t>
      </w:r>
    </w:p>
    <w:p w14:paraId="6FAC4F33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Purpose:</w:t>
      </w:r>
    </w:p>
    <w:p w14:paraId="40675089" w14:textId="77777777" w:rsidR="008100E1" w:rsidRPr="008100E1" w:rsidRDefault="008100E1" w:rsidP="008100E1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Improves performance</w:t>
      </w:r>
    </w:p>
    <w:p w14:paraId="56897F18" w14:textId="77777777" w:rsidR="008100E1" w:rsidRPr="008100E1" w:rsidRDefault="008100E1" w:rsidP="008100E1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Reduces load on primary DB</w:t>
      </w:r>
    </w:p>
    <w:p w14:paraId="73DDA810" w14:textId="77777777" w:rsidR="008100E1" w:rsidRPr="008100E1" w:rsidRDefault="008100E1" w:rsidP="008100E1">
      <w:pPr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reporting and analytics</w:t>
      </w:r>
    </w:p>
    <w:p w14:paraId="198560AE" w14:textId="1C38C1D6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DAB839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e) Single-AZ and Multi-AZ Instances</w:t>
      </w:r>
    </w:p>
    <w:p w14:paraId="5DDA2158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Single-AZ Deployment</w:t>
      </w:r>
    </w:p>
    <w:p w14:paraId="143E277B" w14:textId="77777777" w:rsidR="008100E1" w:rsidRPr="008100E1" w:rsidRDefault="008100E1" w:rsidP="008100E1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runs in one Availability Zone</w:t>
      </w:r>
    </w:p>
    <w:p w14:paraId="2F7D4C7C" w14:textId="77777777" w:rsidR="008100E1" w:rsidRPr="008100E1" w:rsidRDefault="008100E1" w:rsidP="008100E1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Lower cost</w:t>
      </w:r>
    </w:p>
    <w:p w14:paraId="74EC10BA" w14:textId="77777777" w:rsidR="008100E1" w:rsidRPr="008100E1" w:rsidRDefault="008100E1" w:rsidP="008100E1">
      <w:pPr>
        <w:numPr>
          <w:ilvl w:val="0"/>
          <w:numId w:val="10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Suitable for development/testing</w:t>
      </w:r>
    </w:p>
    <w:p w14:paraId="1F4AAE0D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Multi-AZ Deployment</w:t>
      </w:r>
    </w:p>
    <w:p w14:paraId="0F03F394" w14:textId="77777777" w:rsidR="008100E1" w:rsidRPr="008100E1" w:rsidRDefault="008100E1" w:rsidP="008100E1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Primary DB + standby replica in different Availability Zone</w:t>
      </w:r>
    </w:p>
    <w:p w14:paraId="25A439DA" w14:textId="77777777" w:rsidR="008100E1" w:rsidRPr="008100E1" w:rsidRDefault="008100E1" w:rsidP="008100E1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failover</w:t>
      </w:r>
    </w:p>
    <w:p w14:paraId="284C25CE" w14:textId="77777777" w:rsidR="008100E1" w:rsidRPr="008100E1" w:rsidRDefault="008100E1" w:rsidP="008100E1">
      <w:pPr>
        <w:numPr>
          <w:ilvl w:val="0"/>
          <w:numId w:val="1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100E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 availability for production environments</w:t>
      </w:r>
    </w:p>
    <w:p w14:paraId="695D9C31" w14:textId="77777777" w:rsidR="008100E1" w:rsidRPr="008100E1" w:rsidRDefault="008100E1" w:rsidP="008100E1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0E6C9105" w14:textId="77777777" w:rsidR="003721EC" w:rsidRPr="003721EC" w:rsidRDefault="003721EC" w:rsidP="003721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Implementation Steps</w:t>
      </w:r>
    </w:p>
    <w:p w14:paraId="760421F0" w14:textId="77777777" w:rsidR="003721EC" w:rsidRPr="003721EC" w:rsidRDefault="003721EC" w:rsidP="00372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1: Database Creation and Connection</w:t>
      </w:r>
    </w:p>
    <w:p w14:paraId="1796EC13" w14:textId="77777777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Create the RDS Database Instance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Navigate to the AWS RDS Dashboard and create a new database. For this experiment, a MySQL Community engine (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db-sarthak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 running on a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db.t4g.micro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 is provisioned.</w:t>
      </w:r>
    </w:p>
    <w:p w14:paraId="30A49C9D" w14:textId="7554C849" w:rsid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6CE5FF6D" wp14:editId="2E994F66">
            <wp:extent cx="5731510" cy="2636520"/>
            <wp:effectExtent l="0" t="0" r="2540" b="0"/>
            <wp:docPr id="19367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3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0947C53" wp14:editId="0AFAFA85">
            <wp:extent cx="5731510" cy="2528570"/>
            <wp:effectExtent l="0" t="0" r="2540" b="5080"/>
            <wp:docPr id="120346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61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5987" w14:textId="5FDCB1FA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Retrieve Connectivity Details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Once the database status is "Available", navigate to the "Connectivity &amp; security" tab to copy the endpoint URL (e.g.,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db-sarthak.c9wwk8qoq24t.ap-south-1.rds.amazonaws.com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port number (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3306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</w:t>
      </w:r>
    </w:p>
    <w:p w14:paraId="3BCE7877" w14:textId="10A6C0C8" w:rsid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83E7BDE" wp14:editId="2E70311E">
            <wp:extent cx="5731510" cy="2543810"/>
            <wp:effectExtent l="0" t="0" r="2540" b="8890"/>
            <wp:docPr id="1256836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3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AE61" w14:textId="5969682D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3. Establish Connection via MySQL Workbench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MySQL Workbench, click "Setup New Connection," paste your AWS RDS endpoint into the "Hostname" field, and enter your master username (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and password. Click "Test Connection" to verify successful access.</w:t>
      </w:r>
    </w:p>
    <w:p w14:paraId="5C07731F" w14:textId="5A5FE56E" w:rsidR="003721EC" w:rsidRDefault="003721EC" w:rsidP="003721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2BF19A48" wp14:editId="0D6CAA5C">
            <wp:extent cx="5731510" cy="3357880"/>
            <wp:effectExtent l="0" t="0" r="2540" b="0"/>
            <wp:docPr id="15582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54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6D4DD" w14:textId="4FA730C9" w:rsidR="003721EC" w:rsidRPr="003721EC" w:rsidRDefault="00000000" w:rsidP="00372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27F3C4">
          <v:rect id="_x0000_i1025" style="width:0;height:1.5pt" o:hralign="center" o:hrstd="t" o:hr="t" fillcolor="#a0a0a0" stroked="f"/>
        </w:pict>
      </w:r>
    </w:p>
    <w:p w14:paraId="08F11B26" w14:textId="77777777" w:rsidR="003721EC" w:rsidRPr="003721EC" w:rsidRDefault="003721EC" w:rsidP="00372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2: Demonstrating CRUD Operations</w:t>
      </w:r>
    </w:p>
    <w:p w14:paraId="24AB33C2" w14:textId="77777777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CREATE: Inserting Data into the Database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Write an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 INTO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SQL query to populate your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students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 with initial records (e.g., Sarthak Agrawal, Rahul Sharma, Priya Mehta) and execute the query.</w:t>
      </w:r>
    </w:p>
    <w:p w14:paraId="7B65F698" w14:textId="7947BE0A" w:rsid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052708E" wp14:editId="56ADA210">
            <wp:extent cx="5731510" cy="3067050"/>
            <wp:effectExtent l="0" t="0" r="2540" b="0"/>
            <wp:docPr id="62533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34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4DC2B" w14:textId="1CD03AA1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5. READ: Retrieving Data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the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statement to retrieve and view data. You can fetch all columns using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 FROM students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or fetch specific columns like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name, course FROM students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BBDF006" w14:textId="5E724687" w:rsid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7D9A25E" wp14:editId="1E4D069B">
            <wp:extent cx="5731510" cy="2989580"/>
            <wp:effectExtent l="0" t="0" r="2540" b="1270"/>
            <wp:docPr id="33135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574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61088A13" wp14:editId="70502F3F">
            <wp:extent cx="5731510" cy="2595245"/>
            <wp:effectExtent l="0" t="0" r="2540" b="0"/>
            <wp:docPr id="129381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15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11F9" w14:textId="1F9BEC1E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UPDATE: Modifying Existing Records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the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UPDATE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command to change specific data fields. For example, update the course for ID 1 to 'Artificial Intelligence' and change the age and email for ID 2.</w:t>
      </w:r>
    </w:p>
    <w:p w14:paraId="76A8AA79" w14:textId="0AAE5D96" w:rsid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586BDA9D" wp14:editId="55168C7E">
            <wp:extent cx="5731510" cy="1816735"/>
            <wp:effectExtent l="0" t="0" r="2540" b="0"/>
            <wp:docPr id="185282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825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5E48F40B" wp14:editId="09428740">
            <wp:extent cx="5731510" cy="2002155"/>
            <wp:effectExtent l="0" t="0" r="2540" b="0"/>
            <wp:docPr id="181539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15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CC15" w14:textId="3BBDAD28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DELETE: Removing Records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Execute a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FROM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query to remove a specific record from the table (e.g., removing the student with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 = 3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). Run a final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SELECT *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query to verify the updated table contents.</w:t>
      </w:r>
    </w:p>
    <w:p w14:paraId="5EBF9FBF" w14:textId="019042EC" w:rsidR="003721EC" w:rsidRDefault="003721EC" w:rsidP="003721E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4D08849" wp14:editId="24A06B5B">
            <wp:extent cx="5365750" cy="1528995"/>
            <wp:effectExtent l="0" t="0" r="6350" b="0"/>
            <wp:docPr id="1268455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558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3807" cy="153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1663FACE" wp14:editId="52E2C850">
            <wp:extent cx="4885690" cy="2512130"/>
            <wp:effectExtent l="0" t="0" r="0" b="2540"/>
            <wp:docPr id="187074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443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6462" cy="25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F4A4" w14:textId="584B6070" w:rsidR="003721EC" w:rsidRPr="003721EC" w:rsidRDefault="00000000" w:rsidP="003721E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FBF715C">
          <v:rect id="_x0000_i1026" style="width:0;height:1.5pt" o:hralign="center" o:hrstd="t" o:hr="t" fillcolor="#a0a0a0" stroked="f"/>
        </w:pict>
      </w:r>
    </w:p>
    <w:p w14:paraId="07430728" w14:textId="77777777" w:rsidR="003721EC" w:rsidRPr="003721EC" w:rsidRDefault="003721EC" w:rsidP="003721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Part 3: Resource Cleanup</w:t>
      </w:r>
    </w:p>
    <w:p w14:paraId="31763943" w14:textId="77777777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8. Initiate Database Deletion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Return to the AWS RDS Console, select your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db-sarthak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instance, and choose "Delete" from the Actions menu. Uncheck the option to create a final snapshot and type </w:t>
      </w:r>
      <w:r w:rsidRPr="003721E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me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confirm.</w:t>
      </w:r>
    </w:p>
    <w:p w14:paraId="675A6189" w14:textId="3D9E5CBC" w:rsid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noProof/>
          <w:kern w:val="0"/>
          <w:lang w:eastAsia="en-IN"/>
          <w14:ligatures w14:val="none"/>
        </w:rPr>
        <w:drawing>
          <wp:inline distT="0" distB="0" distL="0" distR="0" wp14:anchorId="7F58670B" wp14:editId="4699AF8D">
            <wp:extent cx="5731510" cy="2912745"/>
            <wp:effectExtent l="0" t="0" r="2540" b="1905"/>
            <wp:docPr id="163489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94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3EE8" w14:textId="39435681" w:rsidR="003721EC" w:rsidRPr="003721EC" w:rsidRDefault="003721EC" w:rsidP="003721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721E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9. Confirm Deletion</w:t>
      </w:r>
      <w:r w:rsidRPr="003721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database status will change to "Deleting." Wait a few moments until you receive the green banner stating "Successfully deleted DB instance db-sarthak."</w:t>
      </w:r>
    </w:p>
    <w:p w14:paraId="734427B9" w14:textId="77777777" w:rsidR="00DF027B" w:rsidRDefault="00DF027B" w:rsidP="008100E1">
      <w:pPr>
        <w:rPr>
          <w:rFonts w:ascii="Times New Roman" w:hAnsi="Times New Roman" w:cs="Times New Roman"/>
        </w:rPr>
      </w:pPr>
      <w:r w:rsidRPr="00DF027B">
        <w:rPr>
          <w:rFonts w:ascii="Times New Roman" w:hAnsi="Times New Roman" w:cs="Times New Roman"/>
          <w:noProof/>
        </w:rPr>
        <w:drawing>
          <wp:inline distT="0" distB="0" distL="0" distR="0" wp14:anchorId="477C08E8" wp14:editId="2769F2F2">
            <wp:extent cx="5731510" cy="2893060"/>
            <wp:effectExtent l="0" t="0" r="2540" b="2540"/>
            <wp:docPr id="59726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649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81C7" w14:textId="4DA5F8BC" w:rsidR="008100E1" w:rsidRPr="008100E1" w:rsidRDefault="00DF027B" w:rsidP="008100E1">
      <w:pPr>
        <w:rPr>
          <w:rFonts w:ascii="Times New Roman" w:hAnsi="Times New Roman" w:cs="Times New Roman"/>
        </w:rPr>
      </w:pPr>
      <w:r w:rsidRPr="00DF027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747480" wp14:editId="104F4F68">
            <wp:extent cx="5731510" cy="2736850"/>
            <wp:effectExtent l="0" t="0" r="2540" b="6350"/>
            <wp:docPr id="1157387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87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0E1" w:rsidRPr="00810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56FC"/>
    <w:multiLevelType w:val="multilevel"/>
    <w:tmpl w:val="8EC2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4670F"/>
    <w:multiLevelType w:val="multilevel"/>
    <w:tmpl w:val="D45C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5268C"/>
    <w:multiLevelType w:val="multilevel"/>
    <w:tmpl w:val="0E48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E22A2"/>
    <w:multiLevelType w:val="multilevel"/>
    <w:tmpl w:val="CCB0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F0A41"/>
    <w:multiLevelType w:val="multilevel"/>
    <w:tmpl w:val="4640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AB5605"/>
    <w:multiLevelType w:val="multilevel"/>
    <w:tmpl w:val="A044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22076"/>
    <w:multiLevelType w:val="multilevel"/>
    <w:tmpl w:val="2EF2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A012E"/>
    <w:multiLevelType w:val="multilevel"/>
    <w:tmpl w:val="C1F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FF3A6F"/>
    <w:multiLevelType w:val="multilevel"/>
    <w:tmpl w:val="FEF6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1627DA"/>
    <w:multiLevelType w:val="multilevel"/>
    <w:tmpl w:val="37E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2624EF"/>
    <w:multiLevelType w:val="multilevel"/>
    <w:tmpl w:val="458C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856552">
    <w:abstractNumId w:val="8"/>
  </w:num>
  <w:num w:numId="2" w16cid:durableId="63992618">
    <w:abstractNumId w:val="1"/>
  </w:num>
  <w:num w:numId="3" w16cid:durableId="108403672">
    <w:abstractNumId w:val="2"/>
  </w:num>
  <w:num w:numId="4" w16cid:durableId="61564836">
    <w:abstractNumId w:val="7"/>
  </w:num>
  <w:num w:numId="5" w16cid:durableId="255289420">
    <w:abstractNumId w:val="6"/>
  </w:num>
  <w:num w:numId="6" w16cid:durableId="1170022505">
    <w:abstractNumId w:val="0"/>
  </w:num>
  <w:num w:numId="7" w16cid:durableId="445002289">
    <w:abstractNumId w:val="3"/>
  </w:num>
  <w:num w:numId="8" w16cid:durableId="995062499">
    <w:abstractNumId w:val="4"/>
  </w:num>
  <w:num w:numId="9" w16cid:durableId="1990553670">
    <w:abstractNumId w:val="5"/>
  </w:num>
  <w:num w:numId="10" w16cid:durableId="2059476933">
    <w:abstractNumId w:val="9"/>
  </w:num>
  <w:num w:numId="11" w16cid:durableId="2435384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0E1"/>
    <w:rsid w:val="0015528B"/>
    <w:rsid w:val="003721EC"/>
    <w:rsid w:val="008100E1"/>
    <w:rsid w:val="00B42B1F"/>
    <w:rsid w:val="00C32997"/>
    <w:rsid w:val="00D72CF6"/>
    <w:rsid w:val="00D74FA0"/>
    <w:rsid w:val="00DF027B"/>
    <w:rsid w:val="00E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851BF"/>
  <w15:chartTrackingRefBased/>
  <w15:docId w15:val="{05CC137D-2C55-46F4-9B3F-82212CD03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0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0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0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0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0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0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0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0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0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0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0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0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100E1"/>
    <w:rPr>
      <w:b/>
      <w:bCs/>
    </w:rPr>
  </w:style>
  <w:style w:type="character" w:customStyle="1" w:styleId="whitespace-normal">
    <w:name w:val="whitespace-normal"/>
    <w:basedOn w:val="DefaultParagraphFont"/>
    <w:rsid w:val="008100E1"/>
  </w:style>
  <w:style w:type="table" w:styleId="TableGrid">
    <w:name w:val="Table Grid"/>
    <w:basedOn w:val="TableNormal"/>
    <w:uiPriority w:val="39"/>
    <w:rsid w:val="008100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E890B-A12B-42E5-A590-7316D4B04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Bahutale</dc:creator>
  <cp:keywords/>
  <dc:description/>
  <cp:lastModifiedBy>AHMED_ANSARI_10D_COMP</cp:lastModifiedBy>
  <cp:revision>4</cp:revision>
  <dcterms:created xsi:type="dcterms:W3CDTF">2026-02-25T13:40:00Z</dcterms:created>
  <dcterms:modified xsi:type="dcterms:W3CDTF">2026-02-25T14:06:00Z</dcterms:modified>
</cp:coreProperties>
</file>