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29F5E6" w14:textId="77777777" w:rsidR="0098322E" w:rsidRDefault="00185B34">
      <w:pPr>
        <w:pStyle w:val="Title"/>
      </w:pPr>
      <w:r>
        <w:t>Legal Analysis</w:t>
      </w:r>
    </w:p>
    <w:p w14:paraId="54CB565D" w14:textId="77777777" w:rsidR="0098322E" w:rsidRDefault="0098322E">
      <w:pPr>
        <w:widowControl w:val="0"/>
        <w:pBdr>
          <w:top w:val="nil"/>
          <w:left w:val="nil"/>
          <w:bottom w:val="nil"/>
          <w:right w:val="nil"/>
          <w:between w:val="nil"/>
        </w:pBdr>
      </w:pPr>
    </w:p>
    <w:p w14:paraId="17BD1783" w14:textId="77777777" w:rsidR="0098322E" w:rsidRDefault="00185B34">
      <w:pPr>
        <w:pStyle w:val="Title"/>
        <w:jc w:val="left"/>
        <w:rPr>
          <w:b w:val="0"/>
          <w:sz w:val="24"/>
          <w:szCs w:val="24"/>
        </w:rPr>
      </w:pPr>
      <w:r>
        <w:rPr>
          <w:sz w:val="24"/>
          <w:szCs w:val="24"/>
        </w:rPr>
        <w:t xml:space="preserve">Year: </w:t>
      </w:r>
      <w:r>
        <w:rPr>
          <w:b w:val="0"/>
          <w:sz w:val="24"/>
          <w:szCs w:val="24"/>
        </w:rPr>
        <w:t xml:space="preserve">2018 </w:t>
      </w:r>
      <w:r>
        <w:rPr>
          <w:sz w:val="24"/>
          <w:szCs w:val="24"/>
        </w:rPr>
        <w:tab/>
        <w:t xml:space="preserve">Semester: </w:t>
      </w:r>
      <w:r>
        <w:rPr>
          <w:b w:val="0"/>
          <w:sz w:val="24"/>
          <w:szCs w:val="24"/>
        </w:rPr>
        <w:t>Fall</w:t>
      </w:r>
      <w:r>
        <w:rPr>
          <w:sz w:val="24"/>
          <w:szCs w:val="24"/>
        </w:rPr>
        <w:tab/>
        <w:t xml:space="preserve">Team: </w:t>
      </w:r>
      <w:r>
        <w:rPr>
          <w:b w:val="0"/>
          <w:sz w:val="24"/>
          <w:szCs w:val="24"/>
        </w:rPr>
        <w:t>07</w:t>
      </w:r>
      <w:r>
        <w:rPr>
          <w:sz w:val="24"/>
          <w:szCs w:val="24"/>
        </w:rPr>
        <w:t xml:space="preserve"> </w:t>
      </w:r>
      <w:r>
        <w:rPr>
          <w:sz w:val="24"/>
          <w:szCs w:val="24"/>
        </w:rPr>
        <w:tab/>
      </w:r>
      <w:proofErr w:type="spellStart"/>
      <w:proofErr w:type="gramStart"/>
      <w:r>
        <w:rPr>
          <w:sz w:val="24"/>
          <w:szCs w:val="24"/>
        </w:rPr>
        <w:t>Project:</w:t>
      </w:r>
      <w:r>
        <w:rPr>
          <w:b w:val="0"/>
          <w:sz w:val="24"/>
          <w:szCs w:val="24"/>
        </w:rPr>
        <w:t>Handi</w:t>
      </w:r>
      <w:proofErr w:type="gramEnd"/>
      <w:r>
        <w:rPr>
          <w:b w:val="0"/>
          <w:sz w:val="24"/>
          <w:szCs w:val="24"/>
        </w:rPr>
        <w:t>_glove</w:t>
      </w:r>
      <w:proofErr w:type="spellEnd"/>
    </w:p>
    <w:p w14:paraId="4C3BBB61" w14:textId="77777777" w:rsidR="0098322E" w:rsidRDefault="00185B34">
      <w:pPr>
        <w:pStyle w:val="Title"/>
        <w:jc w:val="left"/>
      </w:pPr>
      <w:bookmarkStart w:id="0" w:name="_gjdgxs" w:colFirst="0" w:colLast="0"/>
      <w:bookmarkEnd w:id="0"/>
      <w:r>
        <w:rPr>
          <w:sz w:val="24"/>
          <w:szCs w:val="24"/>
        </w:rPr>
        <w:t xml:space="preserve">Creation Date: </w:t>
      </w:r>
      <w:r>
        <w:rPr>
          <w:b w:val="0"/>
          <w:sz w:val="24"/>
          <w:szCs w:val="24"/>
        </w:rPr>
        <w:t>September 17, 2018</w:t>
      </w:r>
      <w:r>
        <w:rPr>
          <w:sz w:val="24"/>
          <w:szCs w:val="24"/>
        </w:rPr>
        <w:t xml:space="preserve"> </w:t>
      </w:r>
      <w:r>
        <w:rPr>
          <w:sz w:val="24"/>
          <w:szCs w:val="24"/>
        </w:rPr>
        <w:tab/>
      </w:r>
      <w:r>
        <w:rPr>
          <w:sz w:val="24"/>
          <w:szCs w:val="24"/>
        </w:rPr>
        <w:tab/>
      </w:r>
      <w:r>
        <w:rPr>
          <w:sz w:val="24"/>
          <w:szCs w:val="24"/>
        </w:rPr>
        <w:tab/>
        <w:t xml:space="preserve">Last Modified: </w:t>
      </w:r>
      <w:r>
        <w:rPr>
          <w:b w:val="0"/>
          <w:sz w:val="24"/>
          <w:szCs w:val="24"/>
        </w:rPr>
        <w:t xml:space="preserve">September 21, 2018 </w:t>
      </w:r>
      <w:r>
        <w:rPr>
          <w:sz w:val="24"/>
          <w:szCs w:val="24"/>
        </w:rPr>
        <w:t xml:space="preserve">Author: </w:t>
      </w:r>
      <w:r>
        <w:rPr>
          <w:b w:val="0"/>
          <w:sz w:val="24"/>
          <w:szCs w:val="24"/>
        </w:rPr>
        <w:t>Carol Lo</w:t>
      </w:r>
    </w:p>
    <w:p w14:paraId="2A905A52" w14:textId="77777777" w:rsidR="0098322E" w:rsidRDefault="0098322E">
      <w:pPr>
        <w:pStyle w:val="Title"/>
        <w:jc w:val="left"/>
        <w:rPr>
          <w:sz w:val="24"/>
          <w:szCs w:val="24"/>
        </w:rPr>
      </w:pPr>
      <w:bookmarkStart w:id="1" w:name="_30j0zll" w:colFirst="0" w:colLast="0"/>
      <w:bookmarkEnd w:id="1"/>
    </w:p>
    <w:p w14:paraId="7EE5CCB5" w14:textId="77777777" w:rsidR="0098322E" w:rsidRDefault="00185B34">
      <w:pPr>
        <w:pStyle w:val="Title"/>
        <w:jc w:val="left"/>
        <w:rPr>
          <w:sz w:val="24"/>
          <w:szCs w:val="24"/>
        </w:rPr>
      </w:pPr>
      <w:bookmarkStart w:id="2" w:name="_1fob9te" w:colFirst="0" w:colLast="0"/>
      <w:bookmarkEnd w:id="2"/>
      <w:r>
        <w:rPr>
          <w:sz w:val="24"/>
          <w:szCs w:val="24"/>
        </w:rPr>
        <w:t xml:space="preserve">Member 1: </w:t>
      </w:r>
      <w:proofErr w:type="spellStart"/>
      <w:r>
        <w:rPr>
          <w:b w:val="0"/>
          <w:sz w:val="24"/>
          <w:szCs w:val="24"/>
        </w:rPr>
        <w:t>Yaodong</w:t>
      </w:r>
      <w:proofErr w:type="spellEnd"/>
      <w:r>
        <w:rPr>
          <w:b w:val="0"/>
          <w:sz w:val="24"/>
          <w:szCs w:val="24"/>
        </w:rPr>
        <w:t xml:space="preserve"> Shen</w:t>
      </w:r>
      <w:r>
        <w:rPr>
          <w:sz w:val="24"/>
          <w:szCs w:val="24"/>
        </w:rPr>
        <w:tab/>
      </w:r>
      <w:r>
        <w:rPr>
          <w:sz w:val="24"/>
          <w:szCs w:val="24"/>
        </w:rPr>
        <w:tab/>
      </w:r>
      <w:r>
        <w:rPr>
          <w:sz w:val="24"/>
          <w:szCs w:val="24"/>
        </w:rPr>
        <w:tab/>
      </w:r>
      <w:r>
        <w:rPr>
          <w:sz w:val="24"/>
          <w:szCs w:val="24"/>
        </w:rPr>
        <w:tab/>
        <w:t xml:space="preserve">Email: </w:t>
      </w:r>
      <w:r>
        <w:rPr>
          <w:b w:val="0"/>
          <w:sz w:val="24"/>
          <w:szCs w:val="24"/>
        </w:rPr>
        <w:t>shen234@purdue.edu</w:t>
      </w:r>
      <w:r>
        <w:rPr>
          <w:sz w:val="24"/>
          <w:szCs w:val="24"/>
        </w:rPr>
        <w:t xml:space="preserve"> </w:t>
      </w:r>
    </w:p>
    <w:p w14:paraId="50EB428D" w14:textId="77777777" w:rsidR="0098322E" w:rsidRDefault="00185B34">
      <w:pPr>
        <w:pStyle w:val="Title"/>
        <w:jc w:val="left"/>
        <w:rPr>
          <w:sz w:val="24"/>
          <w:szCs w:val="24"/>
        </w:rPr>
      </w:pPr>
      <w:bookmarkStart w:id="3" w:name="_3znysh7" w:colFirst="0" w:colLast="0"/>
      <w:bookmarkEnd w:id="3"/>
      <w:r>
        <w:rPr>
          <w:sz w:val="24"/>
          <w:szCs w:val="24"/>
        </w:rPr>
        <w:t xml:space="preserve">Member 2: </w:t>
      </w:r>
      <w:r>
        <w:rPr>
          <w:b w:val="0"/>
          <w:sz w:val="24"/>
          <w:szCs w:val="24"/>
        </w:rPr>
        <w:t xml:space="preserve">Jia </w:t>
      </w:r>
      <w:proofErr w:type="spellStart"/>
      <w:r>
        <w:rPr>
          <w:b w:val="0"/>
          <w:sz w:val="24"/>
          <w:szCs w:val="24"/>
        </w:rPr>
        <w:t>En</w:t>
      </w:r>
      <w:proofErr w:type="spellEnd"/>
      <w:r>
        <w:rPr>
          <w:b w:val="0"/>
          <w:sz w:val="24"/>
          <w:szCs w:val="24"/>
        </w:rPr>
        <w:t xml:space="preserve"> Chua</w:t>
      </w:r>
      <w:r>
        <w:rPr>
          <w:sz w:val="24"/>
          <w:szCs w:val="24"/>
        </w:rPr>
        <w:tab/>
      </w:r>
      <w:r>
        <w:rPr>
          <w:sz w:val="24"/>
          <w:szCs w:val="24"/>
        </w:rPr>
        <w:tab/>
      </w:r>
      <w:r>
        <w:rPr>
          <w:sz w:val="24"/>
          <w:szCs w:val="24"/>
        </w:rPr>
        <w:tab/>
      </w:r>
      <w:r>
        <w:rPr>
          <w:sz w:val="24"/>
          <w:szCs w:val="24"/>
        </w:rPr>
        <w:tab/>
        <w:t xml:space="preserve">Email: </w:t>
      </w:r>
      <w:r>
        <w:rPr>
          <w:b w:val="0"/>
          <w:sz w:val="24"/>
          <w:szCs w:val="24"/>
        </w:rPr>
        <w:t>chuaj@purdue.edu</w:t>
      </w:r>
      <w:r>
        <w:rPr>
          <w:sz w:val="24"/>
          <w:szCs w:val="24"/>
        </w:rPr>
        <w:t xml:space="preserve"> </w:t>
      </w:r>
    </w:p>
    <w:p w14:paraId="6C64EC5E" w14:textId="77777777" w:rsidR="0098322E" w:rsidRDefault="00185B34">
      <w:pPr>
        <w:pStyle w:val="Title"/>
        <w:jc w:val="left"/>
        <w:rPr>
          <w:b w:val="0"/>
          <w:sz w:val="24"/>
          <w:szCs w:val="24"/>
        </w:rPr>
      </w:pPr>
      <w:bookmarkStart w:id="4" w:name="_2et92p0" w:colFirst="0" w:colLast="0"/>
      <w:bookmarkEnd w:id="4"/>
      <w:r>
        <w:rPr>
          <w:sz w:val="24"/>
          <w:szCs w:val="24"/>
        </w:rPr>
        <w:t xml:space="preserve">Member 3: </w:t>
      </w:r>
      <w:r>
        <w:rPr>
          <w:b w:val="0"/>
          <w:sz w:val="24"/>
          <w:szCs w:val="24"/>
        </w:rPr>
        <w:t xml:space="preserve">Yao </w:t>
      </w:r>
      <w:proofErr w:type="gramStart"/>
      <w:r>
        <w:rPr>
          <w:b w:val="0"/>
          <w:sz w:val="24"/>
          <w:szCs w:val="24"/>
        </w:rPr>
        <w:t>Chen</w:t>
      </w:r>
      <w:r>
        <w:rPr>
          <w:sz w:val="24"/>
          <w:szCs w:val="24"/>
        </w:rPr>
        <w:t xml:space="preserve">  </w:t>
      </w:r>
      <w:r>
        <w:rPr>
          <w:sz w:val="24"/>
          <w:szCs w:val="24"/>
        </w:rPr>
        <w:tab/>
      </w:r>
      <w:proofErr w:type="gramEnd"/>
      <w:r>
        <w:rPr>
          <w:sz w:val="24"/>
          <w:szCs w:val="24"/>
        </w:rPr>
        <w:tab/>
      </w:r>
      <w:r>
        <w:rPr>
          <w:sz w:val="24"/>
          <w:szCs w:val="24"/>
        </w:rPr>
        <w:tab/>
      </w:r>
      <w:r>
        <w:rPr>
          <w:sz w:val="24"/>
          <w:szCs w:val="24"/>
        </w:rPr>
        <w:tab/>
        <w:t xml:space="preserve">Email: </w:t>
      </w:r>
      <w:r>
        <w:rPr>
          <w:b w:val="0"/>
          <w:sz w:val="24"/>
          <w:szCs w:val="24"/>
        </w:rPr>
        <w:t>chen1748@purdue.edu</w:t>
      </w:r>
    </w:p>
    <w:p w14:paraId="76CCC77C" w14:textId="77777777" w:rsidR="0098322E" w:rsidRDefault="00185B34">
      <w:pPr>
        <w:pStyle w:val="Title"/>
        <w:jc w:val="left"/>
        <w:rPr>
          <w:sz w:val="24"/>
          <w:szCs w:val="24"/>
        </w:rPr>
      </w:pPr>
      <w:bookmarkStart w:id="5" w:name="_tyjcwt" w:colFirst="0" w:colLast="0"/>
      <w:bookmarkEnd w:id="5"/>
      <w:r>
        <w:rPr>
          <w:sz w:val="24"/>
          <w:szCs w:val="24"/>
        </w:rPr>
        <w:t xml:space="preserve">Member 4: </w:t>
      </w:r>
      <w:r>
        <w:rPr>
          <w:b w:val="0"/>
          <w:sz w:val="24"/>
          <w:szCs w:val="24"/>
        </w:rPr>
        <w:t>Carol Lo</w:t>
      </w:r>
      <w:r>
        <w:rPr>
          <w:b w:val="0"/>
          <w:sz w:val="24"/>
          <w:szCs w:val="24"/>
        </w:rPr>
        <w:tab/>
      </w:r>
      <w:r>
        <w:rPr>
          <w:sz w:val="24"/>
          <w:szCs w:val="24"/>
        </w:rPr>
        <w:tab/>
      </w:r>
      <w:r>
        <w:rPr>
          <w:sz w:val="24"/>
          <w:szCs w:val="24"/>
        </w:rPr>
        <w:tab/>
      </w:r>
      <w:r>
        <w:rPr>
          <w:sz w:val="24"/>
          <w:szCs w:val="24"/>
        </w:rPr>
        <w:tab/>
      </w:r>
      <w:r>
        <w:rPr>
          <w:sz w:val="24"/>
          <w:szCs w:val="24"/>
        </w:rPr>
        <w:tab/>
        <w:t xml:space="preserve">Email: </w:t>
      </w:r>
      <w:r>
        <w:rPr>
          <w:b w:val="0"/>
          <w:sz w:val="24"/>
          <w:szCs w:val="24"/>
        </w:rPr>
        <w:t>lo40@purdue.edu</w:t>
      </w:r>
      <w:r>
        <w:rPr>
          <w:sz w:val="24"/>
          <w:szCs w:val="24"/>
        </w:rPr>
        <w:t xml:space="preserve"> </w:t>
      </w:r>
    </w:p>
    <w:p w14:paraId="290DCB45" w14:textId="77777777" w:rsidR="0098322E" w:rsidRDefault="0098322E">
      <w:pPr>
        <w:pStyle w:val="Title"/>
        <w:jc w:val="left"/>
        <w:rPr>
          <w:sz w:val="24"/>
          <w:szCs w:val="24"/>
        </w:rPr>
      </w:pPr>
    </w:p>
    <w:p w14:paraId="113BED36" w14:textId="77777777" w:rsidR="0098322E" w:rsidRDefault="00185B34">
      <w:pPr>
        <w:pStyle w:val="Title"/>
        <w:jc w:val="left"/>
        <w:rPr>
          <w:sz w:val="24"/>
          <w:szCs w:val="24"/>
        </w:rPr>
      </w:pPr>
      <w:r>
        <w:rPr>
          <w:sz w:val="24"/>
          <w:szCs w:val="24"/>
        </w:rPr>
        <w:t>Assignment Evaluation:</w:t>
      </w:r>
    </w:p>
    <w:p w14:paraId="4307ED9C" w14:textId="77777777" w:rsidR="0098322E" w:rsidRDefault="0098322E">
      <w:pPr>
        <w:pStyle w:val="Title"/>
        <w:jc w:val="left"/>
        <w:rPr>
          <w:sz w:val="24"/>
          <w:szCs w:val="24"/>
        </w:rPr>
      </w:pPr>
    </w:p>
    <w:tbl>
      <w:tblPr>
        <w:tblStyle w:val="a"/>
        <w:tblW w:w="9483" w:type="dxa"/>
        <w:tblInd w:w="77"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ayout w:type="fixed"/>
        <w:tblLook w:val="0400" w:firstRow="0" w:lastRow="0" w:firstColumn="0" w:lastColumn="0" w:noHBand="0" w:noVBand="1"/>
      </w:tblPr>
      <w:tblGrid>
        <w:gridCol w:w="2669"/>
        <w:gridCol w:w="1242"/>
        <w:gridCol w:w="943"/>
        <w:gridCol w:w="788"/>
        <w:gridCol w:w="3841"/>
      </w:tblGrid>
      <w:tr w:rsidR="0098322E" w14:paraId="50AF2234" w14:textId="77777777">
        <w:trPr>
          <w:trHeight w:val="260"/>
        </w:trPr>
        <w:tc>
          <w:tcPr>
            <w:tcW w:w="2670" w:type="dxa"/>
            <w:tcBorders>
              <w:top w:val="single" w:sz="4" w:space="0" w:color="000001"/>
              <w:left w:val="single" w:sz="4" w:space="0" w:color="000001"/>
              <w:bottom w:val="single" w:sz="4" w:space="0" w:color="000001"/>
              <w:right w:val="single" w:sz="4" w:space="0" w:color="000001"/>
            </w:tcBorders>
            <w:shd w:val="clear" w:color="auto" w:fill="A6A6A6"/>
            <w:tcMar>
              <w:left w:w="88" w:type="dxa"/>
            </w:tcMar>
            <w:vAlign w:val="bottom"/>
          </w:tcPr>
          <w:p w14:paraId="22334DF8" w14:textId="77777777" w:rsidR="0098322E" w:rsidRDefault="00185B34">
            <w:pPr>
              <w:widowControl w:val="0"/>
              <w:pBdr>
                <w:top w:val="nil"/>
                <w:left w:val="nil"/>
                <w:bottom w:val="nil"/>
                <w:right w:val="nil"/>
                <w:between w:val="nil"/>
              </w:pBdr>
              <w:jc w:val="center"/>
              <w:rPr>
                <w:rFonts w:ascii="Calibri" w:eastAsia="Calibri" w:hAnsi="Calibri" w:cs="Calibri"/>
                <w:b/>
                <w:color w:val="000000"/>
                <w:sz w:val="22"/>
                <w:szCs w:val="22"/>
              </w:rPr>
            </w:pPr>
            <w:r>
              <w:rPr>
                <w:rFonts w:ascii="Calibri" w:eastAsia="Calibri" w:hAnsi="Calibri" w:cs="Calibri"/>
                <w:b/>
                <w:color w:val="000000"/>
                <w:sz w:val="22"/>
                <w:szCs w:val="22"/>
              </w:rPr>
              <w:t>Item</w:t>
            </w:r>
          </w:p>
        </w:tc>
        <w:tc>
          <w:tcPr>
            <w:tcW w:w="1242" w:type="dxa"/>
            <w:tcBorders>
              <w:top w:val="single" w:sz="4" w:space="0" w:color="000001"/>
              <w:left w:val="single" w:sz="4" w:space="0" w:color="000001"/>
              <w:bottom w:val="single" w:sz="4" w:space="0" w:color="000001"/>
              <w:right w:val="single" w:sz="4" w:space="0" w:color="000001"/>
            </w:tcBorders>
            <w:shd w:val="clear" w:color="auto" w:fill="A6A6A6"/>
            <w:vAlign w:val="bottom"/>
          </w:tcPr>
          <w:p w14:paraId="2542E3D5" w14:textId="77777777" w:rsidR="0098322E" w:rsidRDefault="00185B34">
            <w:pPr>
              <w:widowControl w:val="0"/>
              <w:pBdr>
                <w:top w:val="nil"/>
                <w:left w:val="nil"/>
                <w:bottom w:val="nil"/>
                <w:right w:val="nil"/>
                <w:between w:val="nil"/>
              </w:pBdr>
              <w:jc w:val="center"/>
              <w:rPr>
                <w:rFonts w:ascii="Calibri" w:eastAsia="Calibri" w:hAnsi="Calibri" w:cs="Calibri"/>
                <w:b/>
                <w:color w:val="000000"/>
                <w:sz w:val="22"/>
                <w:szCs w:val="22"/>
              </w:rPr>
            </w:pPr>
            <w:r>
              <w:rPr>
                <w:rFonts w:ascii="Calibri" w:eastAsia="Calibri" w:hAnsi="Calibri" w:cs="Calibri"/>
                <w:b/>
                <w:color w:val="000000"/>
                <w:sz w:val="22"/>
                <w:szCs w:val="22"/>
              </w:rPr>
              <w:t>Score (0-5)</w:t>
            </w:r>
          </w:p>
        </w:tc>
        <w:tc>
          <w:tcPr>
            <w:tcW w:w="943" w:type="dxa"/>
            <w:tcBorders>
              <w:top w:val="single" w:sz="4" w:space="0" w:color="000001"/>
              <w:left w:val="single" w:sz="4" w:space="0" w:color="000001"/>
              <w:bottom w:val="single" w:sz="4" w:space="0" w:color="000001"/>
              <w:right w:val="single" w:sz="4" w:space="0" w:color="000001"/>
            </w:tcBorders>
            <w:shd w:val="clear" w:color="auto" w:fill="A6A6A6"/>
            <w:vAlign w:val="bottom"/>
          </w:tcPr>
          <w:p w14:paraId="122B39D3" w14:textId="77777777" w:rsidR="0098322E" w:rsidRDefault="00185B34">
            <w:pPr>
              <w:widowControl w:val="0"/>
              <w:pBdr>
                <w:top w:val="nil"/>
                <w:left w:val="nil"/>
                <w:bottom w:val="nil"/>
                <w:right w:val="nil"/>
                <w:between w:val="nil"/>
              </w:pBdr>
              <w:rPr>
                <w:rFonts w:ascii="Calibri" w:eastAsia="Calibri" w:hAnsi="Calibri" w:cs="Calibri"/>
                <w:b/>
                <w:color w:val="000000"/>
                <w:sz w:val="22"/>
                <w:szCs w:val="22"/>
              </w:rPr>
            </w:pPr>
            <w:r>
              <w:rPr>
                <w:rFonts w:ascii="Calibri" w:eastAsia="Calibri" w:hAnsi="Calibri" w:cs="Calibri"/>
                <w:b/>
                <w:color w:val="000000"/>
                <w:sz w:val="22"/>
                <w:szCs w:val="22"/>
              </w:rPr>
              <w:t>Weight</w:t>
            </w:r>
          </w:p>
        </w:tc>
        <w:tc>
          <w:tcPr>
            <w:tcW w:w="788" w:type="dxa"/>
            <w:tcBorders>
              <w:top w:val="single" w:sz="4" w:space="0" w:color="000001"/>
              <w:left w:val="single" w:sz="4" w:space="0" w:color="000001"/>
              <w:bottom w:val="single" w:sz="4" w:space="0" w:color="000001"/>
              <w:right w:val="single" w:sz="4" w:space="0" w:color="000001"/>
            </w:tcBorders>
            <w:shd w:val="clear" w:color="auto" w:fill="A6A6A6"/>
            <w:vAlign w:val="bottom"/>
          </w:tcPr>
          <w:p w14:paraId="1F560628" w14:textId="77777777" w:rsidR="0098322E" w:rsidRDefault="00185B34">
            <w:pPr>
              <w:widowControl w:val="0"/>
              <w:pBdr>
                <w:top w:val="nil"/>
                <w:left w:val="nil"/>
                <w:bottom w:val="nil"/>
                <w:right w:val="nil"/>
                <w:between w:val="nil"/>
              </w:pBdr>
              <w:jc w:val="center"/>
              <w:rPr>
                <w:rFonts w:ascii="Calibri" w:eastAsia="Calibri" w:hAnsi="Calibri" w:cs="Calibri"/>
                <w:b/>
                <w:color w:val="000000"/>
                <w:sz w:val="22"/>
                <w:szCs w:val="22"/>
              </w:rPr>
            </w:pPr>
            <w:r>
              <w:rPr>
                <w:rFonts w:ascii="Calibri" w:eastAsia="Calibri" w:hAnsi="Calibri" w:cs="Calibri"/>
                <w:b/>
                <w:color w:val="000000"/>
                <w:sz w:val="22"/>
                <w:szCs w:val="22"/>
              </w:rPr>
              <w:t>Points</w:t>
            </w:r>
          </w:p>
        </w:tc>
        <w:tc>
          <w:tcPr>
            <w:tcW w:w="3840" w:type="dxa"/>
            <w:tcBorders>
              <w:top w:val="single" w:sz="4" w:space="0" w:color="000001"/>
              <w:left w:val="single" w:sz="4" w:space="0" w:color="000001"/>
              <w:bottom w:val="single" w:sz="4" w:space="0" w:color="000001"/>
              <w:right w:val="single" w:sz="4" w:space="0" w:color="000001"/>
            </w:tcBorders>
            <w:shd w:val="clear" w:color="auto" w:fill="A6A6A6"/>
            <w:vAlign w:val="bottom"/>
          </w:tcPr>
          <w:p w14:paraId="4236F057" w14:textId="77777777" w:rsidR="0098322E" w:rsidRDefault="00185B34">
            <w:pPr>
              <w:widowControl w:val="0"/>
              <w:pBdr>
                <w:top w:val="nil"/>
                <w:left w:val="nil"/>
                <w:bottom w:val="nil"/>
                <w:right w:val="nil"/>
                <w:between w:val="nil"/>
              </w:pBdr>
              <w:jc w:val="center"/>
              <w:rPr>
                <w:rFonts w:ascii="Calibri" w:eastAsia="Calibri" w:hAnsi="Calibri" w:cs="Calibri"/>
                <w:b/>
                <w:color w:val="000000"/>
                <w:sz w:val="22"/>
                <w:szCs w:val="22"/>
              </w:rPr>
            </w:pPr>
            <w:r>
              <w:rPr>
                <w:rFonts w:ascii="Calibri" w:eastAsia="Calibri" w:hAnsi="Calibri" w:cs="Calibri"/>
                <w:b/>
                <w:color w:val="000000"/>
                <w:sz w:val="22"/>
                <w:szCs w:val="22"/>
              </w:rPr>
              <w:t>Notes</w:t>
            </w:r>
          </w:p>
        </w:tc>
      </w:tr>
      <w:tr w:rsidR="0098322E" w14:paraId="08E377D9" w14:textId="77777777">
        <w:trPr>
          <w:trHeight w:val="260"/>
        </w:trPr>
        <w:tc>
          <w:tcPr>
            <w:tcW w:w="9483" w:type="dxa"/>
            <w:gridSpan w:val="5"/>
            <w:tcBorders>
              <w:top w:val="single" w:sz="4" w:space="0" w:color="000001"/>
              <w:left w:val="single" w:sz="4" w:space="0" w:color="000001"/>
              <w:bottom w:val="single" w:sz="4" w:space="0" w:color="000001"/>
              <w:right w:val="single" w:sz="4" w:space="0" w:color="000001"/>
            </w:tcBorders>
            <w:shd w:val="clear" w:color="auto" w:fill="FFC000"/>
            <w:tcMar>
              <w:left w:w="88" w:type="dxa"/>
            </w:tcMar>
            <w:vAlign w:val="bottom"/>
          </w:tcPr>
          <w:p w14:paraId="69C0149B" w14:textId="77777777" w:rsidR="0098322E" w:rsidRDefault="00185B34">
            <w:pPr>
              <w:widowControl w:val="0"/>
              <w:pBdr>
                <w:top w:val="nil"/>
                <w:left w:val="nil"/>
                <w:bottom w:val="nil"/>
                <w:right w:val="nil"/>
                <w:between w:val="nil"/>
              </w:pBdr>
              <w:rPr>
                <w:rFonts w:ascii="Calibri" w:eastAsia="Calibri" w:hAnsi="Calibri" w:cs="Calibri"/>
                <w:b/>
                <w:color w:val="000000"/>
                <w:sz w:val="22"/>
                <w:szCs w:val="22"/>
              </w:rPr>
            </w:pPr>
            <w:r>
              <w:rPr>
                <w:rFonts w:ascii="Calibri" w:eastAsia="Calibri" w:hAnsi="Calibri" w:cs="Calibri"/>
                <w:b/>
                <w:color w:val="000000"/>
                <w:sz w:val="22"/>
                <w:szCs w:val="22"/>
              </w:rPr>
              <w:t>Assignment-Specific Items</w:t>
            </w:r>
          </w:p>
        </w:tc>
      </w:tr>
      <w:tr w:rsidR="0098322E" w14:paraId="34AD1C4C" w14:textId="77777777">
        <w:trPr>
          <w:trHeight w:val="260"/>
        </w:trPr>
        <w:tc>
          <w:tcPr>
            <w:tcW w:w="2670" w:type="dxa"/>
            <w:tcBorders>
              <w:top w:val="single" w:sz="4" w:space="0" w:color="000001"/>
              <w:left w:val="single" w:sz="4" w:space="0" w:color="000001"/>
              <w:bottom w:val="single" w:sz="4" w:space="0" w:color="000001"/>
              <w:right w:val="single" w:sz="4" w:space="0" w:color="000001"/>
            </w:tcBorders>
            <w:shd w:val="clear" w:color="auto" w:fill="auto"/>
            <w:tcMar>
              <w:left w:w="88" w:type="dxa"/>
            </w:tcMar>
            <w:vAlign w:val="bottom"/>
          </w:tcPr>
          <w:p w14:paraId="197964C6" w14:textId="77777777" w:rsidR="0098322E" w:rsidRDefault="00185B34">
            <w:pPr>
              <w:widowControl w:val="0"/>
              <w:pBdr>
                <w:top w:val="nil"/>
                <w:left w:val="nil"/>
                <w:bottom w:val="nil"/>
                <w:right w:val="nil"/>
                <w:between w:val="nil"/>
              </w:pBdr>
              <w:rPr>
                <w:rFonts w:ascii="Calibri" w:eastAsia="Calibri" w:hAnsi="Calibri" w:cs="Calibri"/>
                <w:b/>
                <w:color w:val="000000"/>
                <w:sz w:val="22"/>
                <w:szCs w:val="22"/>
              </w:rPr>
            </w:pPr>
            <w:r>
              <w:rPr>
                <w:rFonts w:ascii="Calibri" w:eastAsia="Calibri" w:hAnsi="Calibri" w:cs="Calibri"/>
                <w:b/>
                <w:color w:val="000000"/>
                <w:sz w:val="22"/>
                <w:szCs w:val="22"/>
              </w:rPr>
              <w:t>Regulatory Analysis</w:t>
            </w:r>
          </w:p>
        </w:tc>
        <w:tc>
          <w:tcPr>
            <w:tcW w:w="1242" w:type="dxa"/>
            <w:tcBorders>
              <w:top w:val="single" w:sz="4" w:space="0" w:color="000001"/>
              <w:left w:val="single" w:sz="4" w:space="0" w:color="000001"/>
              <w:bottom w:val="single" w:sz="4" w:space="0" w:color="000001"/>
              <w:right w:val="single" w:sz="4" w:space="0" w:color="000001"/>
            </w:tcBorders>
            <w:shd w:val="clear" w:color="auto" w:fill="auto"/>
            <w:vAlign w:val="bottom"/>
          </w:tcPr>
          <w:p w14:paraId="611BC875" w14:textId="77777777" w:rsidR="0098322E" w:rsidRDefault="00185B34">
            <w:pPr>
              <w:widowControl w:val="0"/>
              <w:pBdr>
                <w:top w:val="nil"/>
                <w:left w:val="nil"/>
                <w:bottom w:val="nil"/>
                <w:right w:val="nil"/>
                <w:between w:val="nil"/>
              </w:pBdr>
              <w:jc w:val="center"/>
              <w:rPr>
                <w:rFonts w:ascii="Calibri" w:eastAsia="Calibri" w:hAnsi="Calibri" w:cs="Calibri"/>
                <w:color w:val="000000"/>
                <w:sz w:val="22"/>
                <w:szCs w:val="22"/>
              </w:rPr>
            </w:pPr>
            <w:r>
              <w:rPr>
                <w:rFonts w:ascii="Calibri" w:eastAsia="Calibri" w:hAnsi="Calibri" w:cs="Calibri"/>
                <w:color w:val="000000"/>
                <w:sz w:val="22"/>
                <w:szCs w:val="22"/>
              </w:rPr>
              <w:t>2.5</w:t>
            </w:r>
          </w:p>
        </w:tc>
        <w:tc>
          <w:tcPr>
            <w:tcW w:w="943" w:type="dxa"/>
            <w:tcBorders>
              <w:top w:val="single" w:sz="4" w:space="0" w:color="000001"/>
              <w:left w:val="single" w:sz="4" w:space="0" w:color="000001"/>
              <w:bottom w:val="single" w:sz="4" w:space="0" w:color="000001"/>
              <w:right w:val="single" w:sz="4" w:space="0" w:color="000001"/>
            </w:tcBorders>
            <w:shd w:val="clear" w:color="auto" w:fill="auto"/>
            <w:vAlign w:val="bottom"/>
          </w:tcPr>
          <w:p w14:paraId="01E62A1E" w14:textId="77777777" w:rsidR="0098322E" w:rsidRDefault="00185B34">
            <w:pPr>
              <w:widowControl w:val="0"/>
              <w:pBdr>
                <w:top w:val="nil"/>
                <w:left w:val="nil"/>
                <w:bottom w:val="nil"/>
                <w:right w:val="nil"/>
                <w:between w:val="nil"/>
              </w:pBdr>
              <w:jc w:val="center"/>
              <w:rPr>
                <w:rFonts w:ascii="Calibri" w:eastAsia="Calibri" w:hAnsi="Calibri" w:cs="Calibri"/>
                <w:color w:val="000000"/>
                <w:sz w:val="22"/>
                <w:szCs w:val="22"/>
              </w:rPr>
            </w:pPr>
            <w:r>
              <w:rPr>
                <w:rFonts w:ascii="Calibri" w:eastAsia="Calibri" w:hAnsi="Calibri" w:cs="Calibri"/>
                <w:color w:val="000000"/>
                <w:sz w:val="22"/>
                <w:szCs w:val="22"/>
              </w:rPr>
              <w:t>x3</w:t>
            </w:r>
          </w:p>
        </w:tc>
        <w:tc>
          <w:tcPr>
            <w:tcW w:w="788" w:type="dxa"/>
            <w:tcBorders>
              <w:top w:val="single" w:sz="4" w:space="0" w:color="000001"/>
              <w:left w:val="single" w:sz="4" w:space="0" w:color="000001"/>
              <w:bottom w:val="single" w:sz="4" w:space="0" w:color="000001"/>
              <w:right w:val="single" w:sz="4" w:space="0" w:color="000001"/>
            </w:tcBorders>
            <w:shd w:val="clear" w:color="auto" w:fill="auto"/>
            <w:vAlign w:val="bottom"/>
          </w:tcPr>
          <w:p w14:paraId="75EA6CCE" w14:textId="77777777" w:rsidR="0098322E" w:rsidRDefault="00185B34">
            <w:pPr>
              <w:widowControl w:val="0"/>
              <w:pBdr>
                <w:top w:val="nil"/>
                <w:left w:val="nil"/>
                <w:bottom w:val="nil"/>
                <w:right w:val="nil"/>
                <w:between w:val="nil"/>
              </w:pBdr>
              <w:jc w:val="center"/>
              <w:rPr>
                <w:rFonts w:ascii="Calibri" w:eastAsia="Calibri" w:hAnsi="Calibri" w:cs="Calibri"/>
                <w:color w:val="000000"/>
                <w:sz w:val="22"/>
                <w:szCs w:val="22"/>
              </w:rPr>
            </w:pPr>
            <w:r>
              <w:rPr>
                <w:rFonts w:ascii="Calibri" w:eastAsia="Calibri" w:hAnsi="Calibri" w:cs="Calibri"/>
                <w:color w:val="000000"/>
                <w:sz w:val="22"/>
                <w:szCs w:val="22"/>
              </w:rPr>
              <w:t>7.5</w:t>
            </w:r>
          </w:p>
        </w:tc>
        <w:tc>
          <w:tcPr>
            <w:tcW w:w="3840" w:type="dxa"/>
            <w:tcBorders>
              <w:top w:val="single" w:sz="4" w:space="0" w:color="000001"/>
              <w:left w:val="single" w:sz="4" w:space="0" w:color="000001"/>
              <w:bottom w:val="single" w:sz="4" w:space="0" w:color="000001"/>
              <w:right w:val="single" w:sz="4" w:space="0" w:color="000001"/>
            </w:tcBorders>
            <w:shd w:val="clear" w:color="auto" w:fill="auto"/>
            <w:vAlign w:val="bottom"/>
          </w:tcPr>
          <w:p w14:paraId="3D5D059D" w14:textId="77777777" w:rsidR="0098322E" w:rsidRDefault="00185B34">
            <w:pPr>
              <w:widowControl w:val="0"/>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 </w:t>
            </w:r>
          </w:p>
        </w:tc>
      </w:tr>
      <w:tr w:rsidR="0098322E" w14:paraId="7E970AD6" w14:textId="77777777">
        <w:trPr>
          <w:trHeight w:val="260"/>
        </w:trPr>
        <w:tc>
          <w:tcPr>
            <w:tcW w:w="2670" w:type="dxa"/>
            <w:tcBorders>
              <w:top w:val="single" w:sz="4" w:space="0" w:color="000001"/>
              <w:left w:val="single" w:sz="4" w:space="0" w:color="000001"/>
              <w:bottom w:val="single" w:sz="4" w:space="0" w:color="000001"/>
              <w:right w:val="single" w:sz="4" w:space="0" w:color="000001"/>
            </w:tcBorders>
            <w:shd w:val="clear" w:color="auto" w:fill="auto"/>
            <w:tcMar>
              <w:left w:w="88" w:type="dxa"/>
            </w:tcMar>
            <w:vAlign w:val="bottom"/>
          </w:tcPr>
          <w:p w14:paraId="7023554A" w14:textId="77777777" w:rsidR="0098322E" w:rsidRDefault="00185B34">
            <w:pPr>
              <w:widowControl w:val="0"/>
              <w:pBdr>
                <w:top w:val="nil"/>
                <w:left w:val="nil"/>
                <w:bottom w:val="nil"/>
                <w:right w:val="nil"/>
                <w:between w:val="nil"/>
              </w:pBdr>
              <w:rPr>
                <w:rFonts w:ascii="Calibri" w:eastAsia="Calibri" w:hAnsi="Calibri" w:cs="Calibri"/>
                <w:b/>
                <w:color w:val="000000"/>
                <w:sz w:val="22"/>
                <w:szCs w:val="22"/>
              </w:rPr>
            </w:pPr>
            <w:r>
              <w:rPr>
                <w:rFonts w:ascii="Calibri" w:eastAsia="Calibri" w:hAnsi="Calibri" w:cs="Calibri"/>
                <w:b/>
                <w:color w:val="000000"/>
                <w:sz w:val="22"/>
                <w:szCs w:val="22"/>
              </w:rPr>
              <w:t>Analysis of Patent 1</w:t>
            </w:r>
          </w:p>
        </w:tc>
        <w:tc>
          <w:tcPr>
            <w:tcW w:w="1242" w:type="dxa"/>
            <w:tcBorders>
              <w:top w:val="single" w:sz="4" w:space="0" w:color="000001"/>
              <w:left w:val="single" w:sz="4" w:space="0" w:color="000001"/>
              <w:bottom w:val="single" w:sz="4" w:space="0" w:color="000001"/>
              <w:right w:val="single" w:sz="4" w:space="0" w:color="000001"/>
            </w:tcBorders>
            <w:shd w:val="clear" w:color="auto" w:fill="auto"/>
            <w:vAlign w:val="bottom"/>
          </w:tcPr>
          <w:p w14:paraId="168BF53E" w14:textId="77777777" w:rsidR="0098322E" w:rsidRDefault="00185B34">
            <w:pPr>
              <w:widowControl w:val="0"/>
              <w:pBdr>
                <w:top w:val="nil"/>
                <w:left w:val="nil"/>
                <w:bottom w:val="nil"/>
                <w:right w:val="nil"/>
                <w:between w:val="nil"/>
              </w:pBdr>
              <w:jc w:val="center"/>
              <w:rPr>
                <w:rFonts w:ascii="Calibri" w:eastAsia="Calibri" w:hAnsi="Calibri" w:cs="Calibri"/>
                <w:color w:val="000000"/>
                <w:sz w:val="22"/>
                <w:szCs w:val="22"/>
              </w:rPr>
            </w:pPr>
            <w:r>
              <w:rPr>
                <w:rFonts w:ascii="Calibri" w:eastAsia="Calibri" w:hAnsi="Calibri" w:cs="Calibri"/>
                <w:color w:val="000000"/>
                <w:sz w:val="22"/>
                <w:szCs w:val="22"/>
              </w:rPr>
              <w:t>5</w:t>
            </w:r>
          </w:p>
        </w:tc>
        <w:tc>
          <w:tcPr>
            <w:tcW w:w="943" w:type="dxa"/>
            <w:tcBorders>
              <w:top w:val="single" w:sz="4" w:space="0" w:color="000001"/>
              <w:left w:val="single" w:sz="4" w:space="0" w:color="000001"/>
              <w:bottom w:val="single" w:sz="4" w:space="0" w:color="000001"/>
              <w:right w:val="single" w:sz="4" w:space="0" w:color="000001"/>
            </w:tcBorders>
            <w:shd w:val="clear" w:color="auto" w:fill="auto"/>
            <w:vAlign w:val="bottom"/>
          </w:tcPr>
          <w:p w14:paraId="124BFAA8" w14:textId="77777777" w:rsidR="0098322E" w:rsidRDefault="00185B34">
            <w:pPr>
              <w:widowControl w:val="0"/>
              <w:pBdr>
                <w:top w:val="nil"/>
                <w:left w:val="nil"/>
                <w:bottom w:val="nil"/>
                <w:right w:val="nil"/>
                <w:between w:val="nil"/>
              </w:pBdr>
              <w:jc w:val="center"/>
              <w:rPr>
                <w:rFonts w:ascii="Calibri" w:eastAsia="Calibri" w:hAnsi="Calibri" w:cs="Calibri"/>
                <w:color w:val="000000"/>
                <w:sz w:val="22"/>
                <w:szCs w:val="22"/>
              </w:rPr>
            </w:pPr>
            <w:r>
              <w:rPr>
                <w:rFonts w:ascii="Calibri" w:eastAsia="Calibri" w:hAnsi="Calibri" w:cs="Calibri"/>
                <w:color w:val="000000"/>
                <w:sz w:val="22"/>
                <w:szCs w:val="22"/>
              </w:rPr>
              <w:t>x3</w:t>
            </w:r>
          </w:p>
        </w:tc>
        <w:tc>
          <w:tcPr>
            <w:tcW w:w="788" w:type="dxa"/>
            <w:tcBorders>
              <w:top w:val="single" w:sz="4" w:space="0" w:color="000001"/>
              <w:left w:val="single" w:sz="4" w:space="0" w:color="000001"/>
              <w:bottom w:val="single" w:sz="4" w:space="0" w:color="000001"/>
              <w:right w:val="single" w:sz="4" w:space="0" w:color="000001"/>
            </w:tcBorders>
            <w:shd w:val="clear" w:color="auto" w:fill="auto"/>
            <w:vAlign w:val="bottom"/>
          </w:tcPr>
          <w:p w14:paraId="07DBBC2D" w14:textId="77777777" w:rsidR="0098322E" w:rsidRDefault="00185B34">
            <w:pPr>
              <w:widowControl w:val="0"/>
              <w:pBdr>
                <w:top w:val="nil"/>
                <w:left w:val="nil"/>
                <w:bottom w:val="nil"/>
                <w:right w:val="nil"/>
                <w:between w:val="nil"/>
              </w:pBdr>
              <w:jc w:val="center"/>
              <w:rPr>
                <w:rFonts w:ascii="Calibri" w:eastAsia="Calibri" w:hAnsi="Calibri" w:cs="Calibri"/>
                <w:color w:val="000000"/>
                <w:sz w:val="22"/>
                <w:szCs w:val="22"/>
              </w:rPr>
            </w:pPr>
            <w:r>
              <w:rPr>
                <w:rFonts w:ascii="Calibri" w:eastAsia="Calibri" w:hAnsi="Calibri" w:cs="Calibri"/>
                <w:color w:val="000000"/>
                <w:sz w:val="22"/>
                <w:szCs w:val="22"/>
              </w:rPr>
              <w:t>15</w:t>
            </w:r>
          </w:p>
        </w:tc>
        <w:tc>
          <w:tcPr>
            <w:tcW w:w="3840" w:type="dxa"/>
            <w:tcBorders>
              <w:top w:val="single" w:sz="4" w:space="0" w:color="000001"/>
              <w:left w:val="single" w:sz="4" w:space="0" w:color="000001"/>
              <w:bottom w:val="single" w:sz="4" w:space="0" w:color="000001"/>
              <w:right w:val="single" w:sz="4" w:space="0" w:color="000001"/>
            </w:tcBorders>
            <w:shd w:val="clear" w:color="auto" w:fill="auto"/>
            <w:vAlign w:val="bottom"/>
          </w:tcPr>
          <w:p w14:paraId="13CEC638" w14:textId="77777777" w:rsidR="0098322E" w:rsidRDefault="00185B34">
            <w:pPr>
              <w:widowControl w:val="0"/>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 </w:t>
            </w:r>
          </w:p>
        </w:tc>
      </w:tr>
      <w:tr w:rsidR="0098322E" w14:paraId="58765B78" w14:textId="77777777">
        <w:trPr>
          <w:trHeight w:val="260"/>
        </w:trPr>
        <w:tc>
          <w:tcPr>
            <w:tcW w:w="2670" w:type="dxa"/>
            <w:tcBorders>
              <w:top w:val="single" w:sz="4" w:space="0" w:color="000001"/>
              <w:left w:val="single" w:sz="4" w:space="0" w:color="000001"/>
              <w:bottom w:val="single" w:sz="4" w:space="0" w:color="000001"/>
              <w:right w:val="single" w:sz="4" w:space="0" w:color="000001"/>
            </w:tcBorders>
            <w:shd w:val="clear" w:color="auto" w:fill="auto"/>
            <w:tcMar>
              <w:left w:w="88" w:type="dxa"/>
            </w:tcMar>
            <w:vAlign w:val="bottom"/>
          </w:tcPr>
          <w:p w14:paraId="0387B24D" w14:textId="77777777" w:rsidR="0098322E" w:rsidRDefault="00185B34">
            <w:pPr>
              <w:widowControl w:val="0"/>
              <w:pBdr>
                <w:top w:val="nil"/>
                <w:left w:val="nil"/>
                <w:bottom w:val="nil"/>
                <w:right w:val="nil"/>
                <w:between w:val="nil"/>
              </w:pBdr>
              <w:rPr>
                <w:rFonts w:ascii="Calibri" w:eastAsia="Calibri" w:hAnsi="Calibri" w:cs="Calibri"/>
                <w:b/>
                <w:color w:val="000000"/>
                <w:sz w:val="22"/>
                <w:szCs w:val="22"/>
              </w:rPr>
            </w:pPr>
            <w:r>
              <w:rPr>
                <w:rFonts w:ascii="Calibri" w:eastAsia="Calibri" w:hAnsi="Calibri" w:cs="Calibri"/>
                <w:b/>
                <w:color w:val="000000"/>
                <w:sz w:val="22"/>
                <w:szCs w:val="22"/>
              </w:rPr>
              <w:t>Analysis of Patent 2</w:t>
            </w:r>
          </w:p>
        </w:tc>
        <w:tc>
          <w:tcPr>
            <w:tcW w:w="1242" w:type="dxa"/>
            <w:tcBorders>
              <w:top w:val="single" w:sz="4" w:space="0" w:color="000001"/>
              <w:left w:val="single" w:sz="4" w:space="0" w:color="000001"/>
              <w:bottom w:val="single" w:sz="4" w:space="0" w:color="000001"/>
              <w:right w:val="single" w:sz="4" w:space="0" w:color="000001"/>
            </w:tcBorders>
            <w:shd w:val="clear" w:color="auto" w:fill="auto"/>
            <w:vAlign w:val="bottom"/>
          </w:tcPr>
          <w:p w14:paraId="07CFDF82" w14:textId="77777777" w:rsidR="0098322E" w:rsidRDefault="00185B34">
            <w:pPr>
              <w:widowControl w:val="0"/>
              <w:pBdr>
                <w:top w:val="nil"/>
                <w:left w:val="nil"/>
                <w:bottom w:val="nil"/>
                <w:right w:val="nil"/>
                <w:between w:val="nil"/>
              </w:pBdr>
              <w:jc w:val="center"/>
              <w:rPr>
                <w:rFonts w:ascii="Calibri" w:eastAsia="Calibri" w:hAnsi="Calibri" w:cs="Calibri"/>
                <w:color w:val="000000"/>
                <w:sz w:val="22"/>
                <w:szCs w:val="22"/>
              </w:rPr>
            </w:pPr>
            <w:r>
              <w:rPr>
                <w:rFonts w:ascii="Calibri" w:eastAsia="Calibri" w:hAnsi="Calibri" w:cs="Calibri"/>
                <w:color w:val="000000"/>
                <w:sz w:val="22"/>
                <w:szCs w:val="22"/>
              </w:rPr>
              <w:t>5</w:t>
            </w:r>
          </w:p>
        </w:tc>
        <w:tc>
          <w:tcPr>
            <w:tcW w:w="943" w:type="dxa"/>
            <w:tcBorders>
              <w:top w:val="single" w:sz="4" w:space="0" w:color="000001"/>
              <w:left w:val="single" w:sz="4" w:space="0" w:color="000001"/>
              <w:bottom w:val="single" w:sz="4" w:space="0" w:color="000001"/>
              <w:right w:val="single" w:sz="4" w:space="0" w:color="000001"/>
            </w:tcBorders>
            <w:shd w:val="clear" w:color="auto" w:fill="auto"/>
            <w:vAlign w:val="bottom"/>
          </w:tcPr>
          <w:p w14:paraId="4CBE4628" w14:textId="77777777" w:rsidR="0098322E" w:rsidRDefault="00185B34">
            <w:pPr>
              <w:widowControl w:val="0"/>
              <w:pBdr>
                <w:top w:val="nil"/>
                <w:left w:val="nil"/>
                <w:bottom w:val="nil"/>
                <w:right w:val="nil"/>
                <w:between w:val="nil"/>
              </w:pBdr>
              <w:jc w:val="center"/>
              <w:rPr>
                <w:rFonts w:ascii="Calibri" w:eastAsia="Calibri" w:hAnsi="Calibri" w:cs="Calibri"/>
                <w:color w:val="000000"/>
                <w:sz w:val="22"/>
                <w:szCs w:val="22"/>
              </w:rPr>
            </w:pPr>
            <w:r>
              <w:rPr>
                <w:rFonts w:ascii="Calibri" w:eastAsia="Calibri" w:hAnsi="Calibri" w:cs="Calibri"/>
                <w:color w:val="000000"/>
                <w:sz w:val="22"/>
                <w:szCs w:val="22"/>
              </w:rPr>
              <w:t>x3</w:t>
            </w:r>
          </w:p>
        </w:tc>
        <w:tc>
          <w:tcPr>
            <w:tcW w:w="788" w:type="dxa"/>
            <w:tcBorders>
              <w:top w:val="single" w:sz="4" w:space="0" w:color="000001"/>
              <w:left w:val="single" w:sz="4" w:space="0" w:color="000001"/>
              <w:bottom w:val="single" w:sz="4" w:space="0" w:color="000001"/>
              <w:right w:val="single" w:sz="4" w:space="0" w:color="000001"/>
            </w:tcBorders>
            <w:shd w:val="clear" w:color="auto" w:fill="auto"/>
            <w:vAlign w:val="bottom"/>
          </w:tcPr>
          <w:p w14:paraId="3A9654C2" w14:textId="77777777" w:rsidR="0098322E" w:rsidRDefault="00185B34">
            <w:pPr>
              <w:widowControl w:val="0"/>
              <w:pBdr>
                <w:top w:val="nil"/>
                <w:left w:val="nil"/>
                <w:bottom w:val="nil"/>
                <w:right w:val="nil"/>
                <w:between w:val="nil"/>
              </w:pBdr>
              <w:jc w:val="center"/>
              <w:rPr>
                <w:rFonts w:ascii="Calibri" w:eastAsia="Calibri" w:hAnsi="Calibri" w:cs="Calibri"/>
                <w:color w:val="000000"/>
                <w:sz w:val="22"/>
                <w:szCs w:val="22"/>
              </w:rPr>
            </w:pPr>
            <w:r>
              <w:rPr>
                <w:rFonts w:ascii="Calibri" w:eastAsia="Calibri" w:hAnsi="Calibri" w:cs="Calibri"/>
                <w:color w:val="000000"/>
                <w:sz w:val="22"/>
                <w:szCs w:val="22"/>
              </w:rPr>
              <w:t>15</w:t>
            </w:r>
          </w:p>
        </w:tc>
        <w:tc>
          <w:tcPr>
            <w:tcW w:w="3840" w:type="dxa"/>
            <w:tcBorders>
              <w:top w:val="single" w:sz="4" w:space="0" w:color="000001"/>
              <w:left w:val="single" w:sz="4" w:space="0" w:color="000001"/>
              <w:bottom w:val="single" w:sz="4" w:space="0" w:color="000001"/>
              <w:right w:val="single" w:sz="4" w:space="0" w:color="000001"/>
            </w:tcBorders>
            <w:shd w:val="clear" w:color="auto" w:fill="auto"/>
            <w:vAlign w:val="bottom"/>
          </w:tcPr>
          <w:p w14:paraId="343E635B" w14:textId="77777777" w:rsidR="0098322E" w:rsidRDefault="00185B34">
            <w:pPr>
              <w:widowControl w:val="0"/>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 </w:t>
            </w:r>
          </w:p>
        </w:tc>
      </w:tr>
      <w:tr w:rsidR="0098322E" w14:paraId="4FA0875A" w14:textId="77777777">
        <w:trPr>
          <w:trHeight w:val="260"/>
        </w:trPr>
        <w:tc>
          <w:tcPr>
            <w:tcW w:w="2670" w:type="dxa"/>
            <w:tcBorders>
              <w:top w:val="single" w:sz="4" w:space="0" w:color="000001"/>
              <w:left w:val="single" w:sz="4" w:space="0" w:color="000001"/>
              <w:bottom w:val="single" w:sz="4" w:space="0" w:color="000001"/>
              <w:right w:val="single" w:sz="4" w:space="0" w:color="000001"/>
            </w:tcBorders>
            <w:shd w:val="clear" w:color="auto" w:fill="auto"/>
            <w:tcMar>
              <w:left w:w="88" w:type="dxa"/>
            </w:tcMar>
            <w:vAlign w:val="bottom"/>
          </w:tcPr>
          <w:p w14:paraId="4F9FFA63" w14:textId="77777777" w:rsidR="0098322E" w:rsidRDefault="00185B34">
            <w:pPr>
              <w:widowControl w:val="0"/>
              <w:pBdr>
                <w:top w:val="nil"/>
                <w:left w:val="nil"/>
                <w:bottom w:val="nil"/>
                <w:right w:val="nil"/>
                <w:between w:val="nil"/>
              </w:pBdr>
              <w:rPr>
                <w:rFonts w:ascii="Calibri" w:eastAsia="Calibri" w:hAnsi="Calibri" w:cs="Calibri"/>
                <w:b/>
                <w:color w:val="000000"/>
                <w:sz w:val="22"/>
                <w:szCs w:val="22"/>
              </w:rPr>
            </w:pPr>
            <w:r>
              <w:rPr>
                <w:rFonts w:ascii="Calibri" w:eastAsia="Calibri" w:hAnsi="Calibri" w:cs="Calibri"/>
                <w:b/>
                <w:color w:val="000000"/>
                <w:sz w:val="22"/>
                <w:szCs w:val="22"/>
              </w:rPr>
              <w:t>Analysis of Patent 3</w:t>
            </w:r>
          </w:p>
        </w:tc>
        <w:tc>
          <w:tcPr>
            <w:tcW w:w="1242" w:type="dxa"/>
            <w:tcBorders>
              <w:top w:val="single" w:sz="4" w:space="0" w:color="000001"/>
              <w:left w:val="single" w:sz="4" w:space="0" w:color="000001"/>
              <w:bottom w:val="single" w:sz="4" w:space="0" w:color="000001"/>
              <w:right w:val="single" w:sz="4" w:space="0" w:color="000001"/>
            </w:tcBorders>
            <w:shd w:val="clear" w:color="auto" w:fill="auto"/>
            <w:vAlign w:val="bottom"/>
          </w:tcPr>
          <w:p w14:paraId="4755821A" w14:textId="77777777" w:rsidR="0098322E" w:rsidRDefault="00185B34">
            <w:pPr>
              <w:widowControl w:val="0"/>
              <w:pBdr>
                <w:top w:val="nil"/>
                <w:left w:val="nil"/>
                <w:bottom w:val="nil"/>
                <w:right w:val="nil"/>
                <w:between w:val="nil"/>
              </w:pBdr>
              <w:jc w:val="center"/>
              <w:rPr>
                <w:rFonts w:ascii="Calibri" w:eastAsia="Calibri" w:hAnsi="Calibri" w:cs="Calibri"/>
                <w:color w:val="000000"/>
                <w:sz w:val="22"/>
                <w:szCs w:val="22"/>
              </w:rPr>
            </w:pPr>
            <w:r>
              <w:rPr>
                <w:rFonts w:ascii="Calibri" w:eastAsia="Calibri" w:hAnsi="Calibri" w:cs="Calibri"/>
                <w:color w:val="000000"/>
                <w:sz w:val="22"/>
                <w:szCs w:val="22"/>
              </w:rPr>
              <w:t>5</w:t>
            </w:r>
          </w:p>
        </w:tc>
        <w:tc>
          <w:tcPr>
            <w:tcW w:w="943" w:type="dxa"/>
            <w:tcBorders>
              <w:top w:val="single" w:sz="4" w:space="0" w:color="000001"/>
              <w:left w:val="single" w:sz="4" w:space="0" w:color="000001"/>
              <w:bottom w:val="single" w:sz="4" w:space="0" w:color="000001"/>
              <w:right w:val="single" w:sz="4" w:space="0" w:color="000001"/>
            </w:tcBorders>
            <w:shd w:val="clear" w:color="auto" w:fill="auto"/>
            <w:vAlign w:val="bottom"/>
          </w:tcPr>
          <w:p w14:paraId="366D0CFE" w14:textId="77777777" w:rsidR="0098322E" w:rsidRDefault="00185B34">
            <w:pPr>
              <w:widowControl w:val="0"/>
              <w:pBdr>
                <w:top w:val="nil"/>
                <w:left w:val="nil"/>
                <w:bottom w:val="nil"/>
                <w:right w:val="nil"/>
                <w:between w:val="nil"/>
              </w:pBdr>
              <w:jc w:val="center"/>
              <w:rPr>
                <w:rFonts w:ascii="Calibri" w:eastAsia="Calibri" w:hAnsi="Calibri" w:cs="Calibri"/>
                <w:color w:val="000000"/>
                <w:sz w:val="22"/>
                <w:szCs w:val="22"/>
              </w:rPr>
            </w:pPr>
            <w:r>
              <w:rPr>
                <w:rFonts w:ascii="Calibri" w:eastAsia="Calibri" w:hAnsi="Calibri" w:cs="Calibri"/>
                <w:color w:val="000000"/>
                <w:sz w:val="22"/>
                <w:szCs w:val="22"/>
              </w:rPr>
              <w:t>x3</w:t>
            </w:r>
          </w:p>
        </w:tc>
        <w:tc>
          <w:tcPr>
            <w:tcW w:w="788" w:type="dxa"/>
            <w:tcBorders>
              <w:top w:val="single" w:sz="4" w:space="0" w:color="000001"/>
              <w:left w:val="single" w:sz="4" w:space="0" w:color="000001"/>
              <w:bottom w:val="single" w:sz="4" w:space="0" w:color="000001"/>
              <w:right w:val="single" w:sz="4" w:space="0" w:color="000001"/>
            </w:tcBorders>
            <w:shd w:val="clear" w:color="auto" w:fill="auto"/>
            <w:vAlign w:val="bottom"/>
          </w:tcPr>
          <w:p w14:paraId="1098352F" w14:textId="77777777" w:rsidR="0098322E" w:rsidRDefault="00185B34">
            <w:pPr>
              <w:widowControl w:val="0"/>
              <w:pBdr>
                <w:top w:val="nil"/>
                <w:left w:val="nil"/>
                <w:bottom w:val="nil"/>
                <w:right w:val="nil"/>
                <w:between w:val="nil"/>
              </w:pBdr>
              <w:jc w:val="center"/>
              <w:rPr>
                <w:rFonts w:ascii="Calibri" w:eastAsia="Calibri" w:hAnsi="Calibri" w:cs="Calibri"/>
                <w:color w:val="000000"/>
                <w:sz w:val="22"/>
                <w:szCs w:val="22"/>
              </w:rPr>
            </w:pPr>
            <w:r>
              <w:rPr>
                <w:rFonts w:ascii="Calibri" w:eastAsia="Calibri" w:hAnsi="Calibri" w:cs="Calibri"/>
                <w:color w:val="000000"/>
                <w:sz w:val="22"/>
                <w:szCs w:val="22"/>
              </w:rPr>
              <w:t>15</w:t>
            </w:r>
          </w:p>
        </w:tc>
        <w:tc>
          <w:tcPr>
            <w:tcW w:w="3840" w:type="dxa"/>
            <w:tcBorders>
              <w:top w:val="single" w:sz="4" w:space="0" w:color="000001"/>
              <w:left w:val="single" w:sz="4" w:space="0" w:color="000001"/>
              <w:bottom w:val="single" w:sz="4" w:space="0" w:color="000001"/>
              <w:right w:val="single" w:sz="4" w:space="0" w:color="000001"/>
            </w:tcBorders>
            <w:shd w:val="clear" w:color="auto" w:fill="auto"/>
            <w:vAlign w:val="bottom"/>
          </w:tcPr>
          <w:p w14:paraId="3A3CF56F" w14:textId="77777777" w:rsidR="0098322E" w:rsidRDefault="00185B34">
            <w:pPr>
              <w:widowControl w:val="0"/>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 </w:t>
            </w:r>
          </w:p>
        </w:tc>
      </w:tr>
      <w:tr w:rsidR="0098322E" w14:paraId="20FD15FC" w14:textId="77777777">
        <w:trPr>
          <w:trHeight w:val="260"/>
        </w:trPr>
        <w:tc>
          <w:tcPr>
            <w:tcW w:w="9483" w:type="dxa"/>
            <w:gridSpan w:val="5"/>
            <w:tcBorders>
              <w:top w:val="single" w:sz="4" w:space="0" w:color="000001"/>
              <w:left w:val="single" w:sz="4" w:space="0" w:color="000001"/>
              <w:bottom w:val="single" w:sz="4" w:space="0" w:color="000001"/>
              <w:right w:val="single" w:sz="4" w:space="0" w:color="000001"/>
            </w:tcBorders>
            <w:shd w:val="clear" w:color="auto" w:fill="FFC000"/>
            <w:tcMar>
              <w:left w:w="88" w:type="dxa"/>
            </w:tcMar>
            <w:vAlign w:val="bottom"/>
          </w:tcPr>
          <w:p w14:paraId="5C757457" w14:textId="77777777" w:rsidR="0098322E" w:rsidRDefault="00185B34">
            <w:pPr>
              <w:widowControl w:val="0"/>
              <w:pBdr>
                <w:top w:val="nil"/>
                <w:left w:val="nil"/>
                <w:bottom w:val="nil"/>
                <w:right w:val="nil"/>
                <w:between w:val="nil"/>
              </w:pBdr>
              <w:rPr>
                <w:rFonts w:ascii="Calibri" w:eastAsia="Calibri" w:hAnsi="Calibri" w:cs="Calibri"/>
                <w:b/>
                <w:color w:val="000000"/>
                <w:sz w:val="22"/>
                <w:szCs w:val="22"/>
              </w:rPr>
            </w:pPr>
            <w:r>
              <w:rPr>
                <w:rFonts w:ascii="Calibri" w:eastAsia="Calibri" w:hAnsi="Calibri" w:cs="Calibri"/>
                <w:b/>
                <w:color w:val="000000"/>
                <w:sz w:val="22"/>
                <w:szCs w:val="22"/>
              </w:rPr>
              <w:t>Writing-Specific Items</w:t>
            </w:r>
          </w:p>
        </w:tc>
      </w:tr>
      <w:tr w:rsidR="0098322E" w14:paraId="76890057" w14:textId="77777777">
        <w:trPr>
          <w:trHeight w:val="260"/>
        </w:trPr>
        <w:tc>
          <w:tcPr>
            <w:tcW w:w="2670" w:type="dxa"/>
            <w:tcBorders>
              <w:top w:val="single" w:sz="4" w:space="0" w:color="000001"/>
              <w:left w:val="single" w:sz="4" w:space="0" w:color="000001"/>
              <w:bottom w:val="single" w:sz="4" w:space="0" w:color="000001"/>
              <w:right w:val="single" w:sz="4" w:space="0" w:color="000001"/>
            </w:tcBorders>
            <w:shd w:val="clear" w:color="auto" w:fill="auto"/>
            <w:tcMar>
              <w:left w:w="88" w:type="dxa"/>
            </w:tcMar>
            <w:vAlign w:val="bottom"/>
          </w:tcPr>
          <w:p w14:paraId="28411900" w14:textId="77777777" w:rsidR="0098322E" w:rsidRDefault="00185B34">
            <w:pPr>
              <w:widowControl w:val="0"/>
              <w:pBdr>
                <w:top w:val="nil"/>
                <w:left w:val="nil"/>
                <w:bottom w:val="nil"/>
                <w:right w:val="nil"/>
                <w:between w:val="nil"/>
              </w:pBdr>
              <w:rPr>
                <w:rFonts w:ascii="Calibri" w:eastAsia="Calibri" w:hAnsi="Calibri" w:cs="Calibri"/>
                <w:b/>
                <w:color w:val="000000"/>
                <w:sz w:val="22"/>
                <w:szCs w:val="22"/>
              </w:rPr>
            </w:pPr>
            <w:r>
              <w:rPr>
                <w:rFonts w:ascii="Calibri" w:eastAsia="Calibri" w:hAnsi="Calibri" w:cs="Calibri"/>
                <w:b/>
                <w:color w:val="000000"/>
                <w:sz w:val="22"/>
                <w:szCs w:val="22"/>
              </w:rPr>
              <w:t>Spelling and Grammar</w:t>
            </w:r>
          </w:p>
        </w:tc>
        <w:tc>
          <w:tcPr>
            <w:tcW w:w="1242" w:type="dxa"/>
            <w:tcBorders>
              <w:top w:val="single" w:sz="4" w:space="0" w:color="000001"/>
              <w:left w:val="single" w:sz="4" w:space="0" w:color="000001"/>
              <w:bottom w:val="single" w:sz="4" w:space="0" w:color="000001"/>
              <w:right w:val="single" w:sz="4" w:space="0" w:color="000001"/>
            </w:tcBorders>
            <w:shd w:val="clear" w:color="auto" w:fill="auto"/>
            <w:vAlign w:val="bottom"/>
          </w:tcPr>
          <w:p w14:paraId="6468CE2B" w14:textId="77777777" w:rsidR="0098322E" w:rsidRDefault="00185B34">
            <w:pPr>
              <w:widowControl w:val="0"/>
              <w:pBdr>
                <w:top w:val="nil"/>
                <w:left w:val="nil"/>
                <w:bottom w:val="nil"/>
                <w:right w:val="nil"/>
                <w:between w:val="nil"/>
              </w:pBdr>
              <w:jc w:val="center"/>
            </w:pPr>
            <w:r>
              <w:rPr>
                <w:rFonts w:ascii="Calibri" w:eastAsia="Calibri" w:hAnsi="Calibri" w:cs="Calibri"/>
                <w:color w:val="000000"/>
                <w:sz w:val="22"/>
                <w:szCs w:val="22"/>
              </w:rPr>
              <w:t>4</w:t>
            </w:r>
          </w:p>
        </w:tc>
        <w:tc>
          <w:tcPr>
            <w:tcW w:w="943" w:type="dxa"/>
            <w:tcBorders>
              <w:top w:val="single" w:sz="4" w:space="0" w:color="000001"/>
              <w:left w:val="single" w:sz="4" w:space="0" w:color="000001"/>
              <w:bottom w:val="single" w:sz="4" w:space="0" w:color="000001"/>
              <w:right w:val="single" w:sz="4" w:space="0" w:color="000001"/>
            </w:tcBorders>
            <w:shd w:val="clear" w:color="auto" w:fill="auto"/>
            <w:vAlign w:val="bottom"/>
          </w:tcPr>
          <w:p w14:paraId="23BA382A" w14:textId="77777777" w:rsidR="0098322E" w:rsidRDefault="00185B34">
            <w:pPr>
              <w:widowControl w:val="0"/>
              <w:pBdr>
                <w:top w:val="nil"/>
                <w:left w:val="nil"/>
                <w:bottom w:val="nil"/>
                <w:right w:val="nil"/>
                <w:between w:val="nil"/>
              </w:pBdr>
              <w:jc w:val="center"/>
              <w:rPr>
                <w:rFonts w:ascii="Calibri" w:eastAsia="Calibri" w:hAnsi="Calibri" w:cs="Calibri"/>
                <w:color w:val="000000"/>
                <w:sz w:val="22"/>
                <w:szCs w:val="22"/>
              </w:rPr>
            </w:pPr>
            <w:r>
              <w:rPr>
                <w:rFonts w:ascii="Calibri" w:eastAsia="Calibri" w:hAnsi="Calibri" w:cs="Calibri"/>
                <w:color w:val="000000"/>
                <w:sz w:val="22"/>
                <w:szCs w:val="22"/>
              </w:rPr>
              <w:t>x2</w:t>
            </w:r>
          </w:p>
        </w:tc>
        <w:tc>
          <w:tcPr>
            <w:tcW w:w="788" w:type="dxa"/>
            <w:tcBorders>
              <w:top w:val="single" w:sz="4" w:space="0" w:color="000001"/>
              <w:left w:val="single" w:sz="4" w:space="0" w:color="000001"/>
              <w:bottom w:val="single" w:sz="4" w:space="0" w:color="000001"/>
              <w:right w:val="single" w:sz="4" w:space="0" w:color="000001"/>
            </w:tcBorders>
            <w:shd w:val="clear" w:color="auto" w:fill="auto"/>
            <w:vAlign w:val="bottom"/>
          </w:tcPr>
          <w:p w14:paraId="3A09765B" w14:textId="77777777" w:rsidR="0098322E" w:rsidRDefault="00185B34">
            <w:pPr>
              <w:widowControl w:val="0"/>
              <w:pBdr>
                <w:top w:val="nil"/>
                <w:left w:val="nil"/>
                <w:bottom w:val="nil"/>
                <w:right w:val="nil"/>
                <w:between w:val="nil"/>
              </w:pBdr>
              <w:jc w:val="center"/>
            </w:pPr>
            <w:r>
              <w:rPr>
                <w:rFonts w:ascii="Calibri" w:eastAsia="Calibri" w:hAnsi="Calibri" w:cs="Calibri"/>
                <w:color w:val="000000"/>
                <w:sz w:val="22"/>
                <w:szCs w:val="22"/>
              </w:rPr>
              <w:t>8</w:t>
            </w:r>
          </w:p>
        </w:tc>
        <w:tc>
          <w:tcPr>
            <w:tcW w:w="3840" w:type="dxa"/>
            <w:tcBorders>
              <w:top w:val="single" w:sz="4" w:space="0" w:color="000001"/>
              <w:left w:val="single" w:sz="4" w:space="0" w:color="000001"/>
              <w:bottom w:val="single" w:sz="4" w:space="0" w:color="000001"/>
              <w:right w:val="single" w:sz="4" w:space="0" w:color="000001"/>
            </w:tcBorders>
            <w:shd w:val="clear" w:color="auto" w:fill="auto"/>
            <w:vAlign w:val="bottom"/>
          </w:tcPr>
          <w:p w14:paraId="180E4565" w14:textId="77777777" w:rsidR="0098322E" w:rsidRDefault="00185B34">
            <w:pPr>
              <w:widowControl w:val="0"/>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 </w:t>
            </w:r>
          </w:p>
        </w:tc>
      </w:tr>
      <w:tr w:rsidR="0098322E" w14:paraId="09314B83" w14:textId="77777777">
        <w:trPr>
          <w:trHeight w:val="260"/>
        </w:trPr>
        <w:tc>
          <w:tcPr>
            <w:tcW w:w="2670" w:type="dxa"/>
            <w:tcBorders>
              <w:top w:val="single" w:sz="4" w:space="0" w:color="000001"/>
              <w:left w:val="single" w:sz="4" w:space="0" w:color="000001"/>
              <w:bottom w:val="single" w:sz="4" w:space="0" w:color="000001"/>
              <w:right w:val="single" w:sz="4" w:space="0" w:color="000001"/>
            </w:tcBorders>
            <w:shd w:val="clear" w:color="auto" w:fill="auto"/>
            <w:tcMar>
              <w:left w:w="88" w:type="dxa"/>
            </w:tcMar>
            <w:vAlign w:val="bottom"/>
          </w:tcPr>
          <w:p w14:paraId="00DF02D8" w14:textId="77777777" w:rsidR="0098322E" w:rsidRDefault="00185B34">
            <w:pPr>
              <w:widowControl w:val="0"/>
              <w:pBdr>
                <w:top w:val="nil"/>
                <w:left w:val="nil"/>
                <w:bottom w:val="nil"/>
                <w:right w:val="nil"/>
                <w:between w:val="nil"/>
              </w:pBdr>
              <w:rPr>
                <w:rFonts w:ascii="Calibri" w:eastAsia="Calibri" w:hAnsi="Calibri" w:cs="Calibri"/>
                <w:b/>
                <w:color w:val="000000"/>
                <w:sz w:val="22"/>
                <w:szCs w:val="22"/>
              </w:rPr>
            </w:pPr>
            <w:r>
              <w:rPr>
                <w:rFonts w:ascii="Calibri" w:eastAsia="Calibri" w:hAnsi="Calibri" w:cs="Calibri"/>
                <w:b/>
                <w:color w:val="000000"/>
                <w:sz w:val="22"/>
                <w:szCs w:val="22"/>
              </w:rPr>
              <w:t>Formatting and Citations</w:t>
            </w:r>
          </w:p>
        </w:tc>
        <w:tc>
          <w:tcPr>
            <w:tcW w:w="1242" w:type="dxa"/>
            <w:tcBorders>
              <w:top w:val="single" w:sz="4" w:space="0" w:color="000001"/>
              <w:left w:val="single" w:sz="4" w:space="0" w:color="000001"/>
              <w:bottom w:val="single" w:sz="4" w:space="0" w:color="000001"/>
              <w:right w:val="single" w:sz="4" w:space="0" w:color="000001"/>
            </w:tcBorders>
            <w:shd w:val="clear" w:color="auto" w:fill="auto"/>
            <w:vAlign w:val="bottom"/>
          </w:tcPr>
          <w:p w14:paraId="067CC80D" w14:textId="77777777" w:rsidR="0098322E" w:rsidRDefault="00185B34">
            <w:pPr>
              <w:widowControl w:val="0"/>
              <w:pBdr>
                <w:top w:val="nil"/>
                <w:left w:val="nil"/>
                <w:bottom w:val="nil"/>
                <w:right w:val="nil"/>
                <w:between w:val="nil"/>
              </w:pBdr>
              <w:jc w:val="center"/>
              <w:rPr>
                <w:rFonts w:ascii="Calibri" w:eastAsia="Calibri" w:hAnsi="Calibri" w:cs="Calibri"/>
                <w:color w:val="000000"/>
                <w:sz w:val="22"/>
                <w:szCs w:val="22"/>
              </w:rPr>
            </w:pPr>
            <w:r>
              <w:rPr>
                <w:rFonts w:ascii="Calibri" w:eastAsia="Calibri" w:hAnsi="Calibri" w:cs="Calibri"/>
                <w:color w:val="000000"/>
                <w:sz w:val="22"/>
                <w:szCs w:val="22"/>
              </w:rPr>
              <w:t>5</w:t>
            </w:r>
          </w:p>
        </w:tc>
        <w:tc>
          <w:tcPr>
            <w:tcW w:w="943" w:type="dxa"/>
            <w:tcBorders>
              <w:top w:val="single" w:sz="4" w:space="0" w:color="000001"/>
              <w:left w:val="single" w:sz="4" w:space="0" w:color="000001"/>
              <w:bottom w:val="single" w:sz="4" w:space="0" w:color="000001"/>
              <w:right w:val="single" w:sz="4" w:space="0" w:color="000001"/>
            </w:tcBorders>
            <w:shd w:val="clear" w:color="auto" w:fill="auto"/>
            <w:vAlign w:val="bottom"/>
          </w:tcPr>
          <w:p w14:paraId="7C135B4F" w14:textId="77777777" w:rsidR="0098322E" w:rsidRDefault="00185B34">
            <w:pPr>
              <w:widowControl w:val="0"/>
              <w:pBdr>
                <w:top w:val="nil"/>
                <w:left w:val="nil"/>
                <w:bottom w:val="nil"/>
                <w:right w:val="nil"/>
                <w:between w:val="nil"/>
              </w:pBdr>
              <w:jc w:val="center"/>
              <w:rPr>
                <w:rFonts w:ascii="Calibri" w:eastAsia="Calibri" w:hAnsi="Calibri" w:cs="Calibri"/>
                <w:color w:val="000000"/>
                <w:sz w:val="22"/>
                <w:szCs w:val="22"/>
              </w:rPr>
            </w:pPr>
            <w:r>
              <w:rPr>
                <w:rFonts w:ascii="Calibri" w:eastAsia="Calibri" w:hAnsi="Calibri" w:cs="Calibri"/>
                <w:color w:val="000000"/>
                <w:sz w:val="22"/>
                <w:szCs w:val="22"/>
              </w:rPr>
              <w:t>x1</w:t>
            </w:r>
          </w:p>
        </w:tc>
        <w:tc>
          <w:tcPr>
            <w:tcW w:w="788" w:type="dxa"/>
            <w:tcBorders>
              <w:top w:val="single" w:sz="4" w:space="0" w:color="000001"/>
              <w:left w:val="single" w:sz="4" w:space="0" w:color="000001"/>
              <w:bottom w:val="single" w:sz="4" w:space="0" w:color="000001"/>
              <w:right w:val="single" w:sz="4" w:space="0" w:color="000001"/>
            </w:tcBorders>
            <w:shd w:val="clear" w:color="auto" w:fill="auto"/>
            <w:vAlign w:val="bottom"/>
          </w:tcPr>
          <w:p w14:paraId="0DA2E111" w14:textId="77777777" w:rsidR="0098322E" w:rsidRDefault="00185B34">
            <w:pPr>
              <w:widowControl w:val="0"/>
              <w:pBdr>
                <w:top w:val="nil"/>
                <w:left w:val="nil"/>
                <w:bottom w:val="nil"/>
                <w:right w:val="nil"/>
                <w:between w:val="nil"/>
              </w:pBdr>
              <w:jc w:val="center"/>
              <w:rPr>
                <w:rFonts w:ascii="Calibri" w:eastAsia="Calibri" w:hAnsi="Calibri" w:cs="Calibri"/>
                <w:color w:val="000000"/>
                <w:sz w:val="22"/>
                <w:szCs w:val="22"/>
              </w:rPr>
            </w:pPr>
            <w:r>
              <w:rPr>
                <w:rFonts w:ascii="Calibri" w:eastAsia="Calibri" w:hAnsi="Calibri" w:cs="Calibri"/>
                <w:color w:val="000000"/>
                <w:sz w:val="22"/>
                <w:szCs w:val="22"/>
              </w:rPr>
              <w:t>5</w:t>
            </w:r>
          </w:p>
        </w:tc>
        <w:tc>
          <w:tcPr>
            <w:tcW w:w="3840" w:type="dxa"/>
            <w:tcBorders>
              <w:top w:val="single" w:sz="4" w:space="0" w:color="000001"/>
              <w:left w:val="single" w:sz="4" w:space="0" w:color="000001"/>
              <w:bottom w:val="single" w:sz="4" w:space="0" w:color="000001"/>
              <w:right w:val="single" w:sz="4" w:space="0" w:color="000001"/>
            </w:tcBorders>
            <w:shd w:val="clear" w:color="auto" w:fill="auto"/>
            <w:vAlign w:val="bottom"/>
          </w:tcPr>
          <w:p w14:paraId="3CA10B0A" w14:textId="77777777" w:rsidR="0098322E" w:rsidRDefault="00185B34">
            <w:pPr>
              <w:widowControl w:val="0"/>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 </w:t>
            </w:r>
          </w:p>
        </w:tc>
      </w:tr>
      <w:tr w:rsidR="0098322E" w14:paraId="5F63E115" w14:textId="77777777">
        <w:trPr>
          <w:trHeight w:val="260"/>
        </w:trPr>
        <w:tc>
          <w:tcPr>
            <w:tcW w:w="2670" w:type="dxa"/>
            <w:tcBorders>
              <w:top w:val="single" w:sz="4" w:space="0" w:color="000001"/>
              <w:left w:val="single" w:sz="4" w:space="0" w:color="000001"/>
              <w:bottom w:val="single" w:sz="4" w:space="0" w:color="000001"/>
              <w:right w:val="single" w:sz="4" w:space="0" w:color="000001"/>
            </w:tcBorders>
            <w:shd w:val="clear" w:color="auto" w:fill="auto"/>
            <w:tcMar>
              <w:left w:w="88" w:type="dxa"/>
            </w:tcMar>
            <w:vAlign w:val="bottom"/>
          </w:tcPr>
          <w:p w14:paraId="432AA201" w14:textId="77777777" w:rsidR="0098322E" w:rsidRDefault="00185B34">
            <w:pPr>
              <w:widowControl w:val="0"/>
              <w:pBdr>
                <w:top w:val="nil"/>
                <w:left w:val="nil"/>
                <w:bottom w:val="nil"/>
                <w:right w:val="nil"/>
                <w:between w:val="nil"/>
              </w:pBdr>
              <w:rPr>
                <w:rFonts w:ascii="Calibri" w:eastAsia="Calibri" w:hAnsi="Calibri" w:cs="Calibri"/>
                <w:b/>
                <w:color w:val="000000"/>
                <w:sz w:val="22"/>
                <w:szCs w:val="22"/>
              </w:rPr>
            </w:pPr>
            <w:r>
              <w:rPr>
                <w:rFonts w:ascii="Calibri" w:eastAsia="Calibri" w:hAnsi="Calibri" w:cs="Calibri"/>
                <w:b/>
                <w:color w:val="000000"/>
                <w:sz w:val="22"/>
                <w:szCs w:val="22"/>
              </w:rPr>
              <w:t>Figures and Graphs</w:t>
            </w:r>
          </w:p>
        </w:tc>
        <w:tc>
          <w:tcPr>
            <w:tcW w:w="1242" w:type="dxa"/>
            <w:tcBorders>
              <w:top w:val="single" w:sz="4" w:space="0" w:color="000001"/>
              <w:left w:val="single" w:sz="4" w:space="0" w:color="000001"/>
              <w:bottom w:val="single" w:sz="4" w:space="0" w:color="000001"/>
              <w:right w:val="single" w:sz="4" w:space="0" w:color="000001"/>
            </w:tcBorders>
            <w:shd w:val="clear" w:color="auto" w:fill="auto"/>
            <w:vAlign w:val="bottom"/>
          </w:tcPr>
          <w:p w14:paraId="5595C9CB" w14:textId="77777777" w:rsidR="0098322E" w:rsidRDefault="00185B34">
            <w:pPr>
              <w:widowControl w:val="0"/>
              <w:pBdr>
                <w:top w:val="nil"/>
                <w:left w:val="nil"/>
                <w:bottom w:val="nil"/>
                <w:right w:val="nil"/>
                <w:between w:val="nil"/>
              </w:pBdr>
              <w:jc w:val="center"/>
              <w:rPr>
                <w:rFonts w:ascii="Calibri" w:eastAsia="Calibri" w:hAnsi="Calibri" w:cs="Calibri"/>
                <w:color w:val="000000"/>
                <w:sz w:val="22"/>
                <w:szCs w:val="22"/>
              </w:rPr>
            </w:pPr>
            <w:r>
              <w:rPr>
                <w:rFonts w:ascii="Calibri" w:eastAsia="Calibri" w:hAnsi="Calibri" w:cs="Calibri"/>
                <w:color w:val="000000"/>
                <w:sz w:val="22"/>
                <w:szCs w:val="22"/>
              </w:rPr>
              <w:t>5</w:t>
            </w:r>
          </w:p>
        </w:tc>
        <w:tc>
          <w:tcPr>
            <w:tcW w:w="943" w:type="dxa"/>
            <w:tcBorders>
              <w:top w:val="single" w:sz="4" w:space="0" w:color="000001"/>
              <w:left w:val="single" w:sz="4" w:space="0" w:color="000001"/>
              <w:bottom w:val="single" w:sz="4" w:space="0" w:color="000001"/>
              <w:right w:val="single" w:sz="4" w:space="0" w:color="000001"/>
            </w:tcBorders>
            <w:shd w:val="clear" w:color="auto" w:fill="auto"/>
            <w:vAlign w:val="bottom"/>
          </w:tcPr>
          <w:p w14:paraId="6E6B4AE2" w14:textId="77777777" w:rsidR="0098322E" w:rsidRDefault="00185B34">
            <w:pPr>
              <w:widowControl w:val="0"/>
              <w:pBdr>
                <w:top w:val="nil"/>
                <w:left w:val="nil"/>
                <w:bottom w:val="nil"/>
                <w:right w:val="nil"/>
                <w:between w:val="nil"/>
              </w:pBdr>
              <w:jc w:val="center"/>
              <w:rPr>
                <w:rFonts w:ascii="Calibri" w:eastAsia="Calibri" w:hAnsi="Calibri" w:cs="Calibri"/>
                <w:color w:val="000000"/>
                <w:sz w:val="22"/>
                <w:szCs w:val="22"/>
              </w:rPr>
            </w:pPr>
            <w:r>
              <w:rPr>
                <w:rFonts w:ascii="Calibri" w:eastAsia="Calibri" w:hAnsi="Calibri" w:cs="Calibri"/>
                <w:color w:val="000000"/>
                <w:sz w:val="22"/>
                <w:szCs w:val="22"/>
              </w:rPr>
              <w:t>x2</w:t>
            </w:r>
          </w:p>
        </w:tc>
        <w:tc>
          <w:tcPr>
            <w:tcW w:w="788" w:type="dxa"/>
            <w:tcBorders>
              <w:top w:val="single" w:sz="4" w:space="0" w:color="000001"/>
              <w:left w:val="single" w:sz="4" w:space="0" w:color="000001"/>
              <w:bottom w:val="single" w:sz="4" w:space="0" w:color="000001"/>
              <w:right w:val="single" w:sz="4" w:space="0" w:color="000001"/>
            </w:tcBorders>
            <w:shd w:val="clear" w:color="auto" w:fill="auto"/>
            <w:vAlign w:val="bottom"/>
          </w:tcPr>
          <w:p w14:paraId="2524ADA6" w14:textId="77777777" w:rsidR="0098322E" w:rsidRDefault="00185B34">
            <w:pPr>
              <w:widowControl w:val="0"/>
              <w:pBdr>
                <w:top w:val="nil"/>
                <w:left w:val="nil"/>
                <w:bottom w:val="nil"/>
                <w:right w:val="nil"/>
                <w:between w:val="nil"/>
              </w:pBdr>
              <w:jc w:val="center"/>
              <w:rPr>
                <w:rFonts w:ascii="Calibri" w:eastAsia="Calibri" w:hAnsi="Calibri" w:cs="Calibri"/>
                <w:color w:val="000000"/>
                <w:sz w:val="22"/>
                <w:szCs w:val="22"/>
              </w:rPr>
            </w:pPr>
            <w:r>
              <w:rPr>
                <w:rFonts w:ascii="Calibri" w:eastAsia="Calibri" w:hAnsi="Calibri" w:cs="Calibri"/>
                <w:color w:val="000000"/>
                <w:sz w:val="22"/>
                <w:szCs w:val="22"/>
              </w:rPr>
              <w:t>10</w:t>
            </w:r>
          </w:p>
        </w:tc>
        <w:tc>
          <w:tcPr>
            <w:tcW w:w="3840" w:type="dxa"/>
            <w:tcBorders>
              <w:top w:val="single" w:sz="4" w:space="0" w:color="000001"/>
              <w:left w:val="single" w:sz="4" w:space="0" w:color="000001"/>
              <w:bottom w:val="single" w:sz="4" w:space="0" w:color="000001"/>
              <w:right w:val="single" w:sz="4" w:space="0" w:color="000001"/>
            </w:tcBorders>
            <w:shd w:val="clear" w:color="auto" w:fill="auto"/>
            <w:vAlign w:val="bottom"/>
          </w:tcPr>
          <w:p w14:paraId="0B26825D" w14:textId="77777777" w:rsidR="0098322E" w:rsidRDefault="00185B34">
            <w:pPr>
              <w:widowControl w:val="0"/>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 </w:t>
            </w:r>
          </w:p>
        </w:tc>
      </w:tr>
      <w:tr w:rsidR="0098322E" w14:paraId="7D4B5BAA" w14:textId="77777777">
        <w:trPr>
          <w:trHeight w:val="260"/>
        </w:trPr>
        <w:tc>
          <w:tcPr>
            <w:tcW w:w="2670" w:type="dxa"/>
            <w:tcBorders>
              <w:top w:val="single" w:sz="4" w:space="0" w:color="000001"/>
              <w:left w:val="single" w:sz="4" w:space="0" w:color="000001"/>
              <w:bottom w:val="single" w:sz="4" w:space="0" w:color="000001"/>
              <w:right w:val="single" w:sz="4" w:space="0" w:color="000001"/>
            </w:tcBorders>
            <w:shd w:val="clear" w:color="auto" w:fill="auto"/>
            <w:tcMar>
              <w:left w:w="88" w:type="dxa"/>
            </w:tcMar>
            <w:vAlign w:val="bottom"/>
          </w:tcPr>
          <w:p w14:paraId="15BEBE6B" w14:textId="77777777" w:rsidR="0098322E" w:rsidRDefault="00185B34">
            <w:pPr>
              <w:widowControl w:val="0"/>
              <w:pBdr>
                <w:top w:val="nil"/>
                <w:left w:val="nil"/>
                <w:bottom w:val="nil"/>
                <w:right w:val="nil"/>
                <w:between w:val="nil"/>
              </w:pBdr>
              <w:rPr>
                <w:rFonts w:ascii="Calibri" w:eastAsia="Calibri" w:hAnsi="Calibri" w:cs="Calibri"/>
                <w:b/>
                <w:color w:val="000000"/>
                <w:sz w:val="22"/>
                <w:szCs w:val="22"/>
              </w:rPr>
            </w:pPr>
            <w:r>
              <w:rPr>
                <w:rFonts w:ascii="Calibri" w:eastAsia="Calibri" w:hAnsi="Calibri" w:cs="Calibri"/>
                <w:b/>
                <w:color w:val="000000"/>
                <w:sz w:val="22"/>
                <w:szCs w:val="22"/>
              </w:rPr>
              <w:t>Technical Writing Style</w:t>
            </w:r>
          </w:p>
        </w:tc>
        <w:tc>
          <w:tcPr>
            <w:tcW w:w="1242" w:type="dxa"/>
            <w:tcBorders>
              <w:top w:val="single" w:sz="4" w:space="0" w:color="000001"/>
              <w:left w:val="single" w:sz="4" w:space="0" w:color="000001"/>
              <w:bottom w:val="single" w:sz="4" w:space="0" w:color="000001"/>
              <w:right w:val="single" w:sz="4" w:space="0" w:color="000001"/>
            </w:tcBorders>
            <w:shd w:val="clear" w:color="auto" w:fill="auto"/>
            <w:vAlign w:val="bottom"/>
          </w:tcPr>
          <w:p w14:paraId="519BD5E7" w14:textId="77777777" w:rsidR="0098322E" w:rsidRDefault="00185B34">
            <w:pPr>
              <w:widowControl w:val="0"/>
              <w:pBdr>
                <w:top w:val="nil"/>
                <w:left w:val="nil"/>
                <w:bottom w:val="nil"/>
                <w:right w:val="nil"/>
                <w:between w:val="nil"/>
              </w:pBdr>
              <w:jc w:val="center"/>
              <w:rPr>
                <w:rFonts w:ascii="Calibri" w:eastAsia="Calibri" w:hAnsi="Calibri" w:cs="Calibri"/>
                <w:color w:val="000000"/>
                <w:sz w:val="22"/>
                <w:szCs w:val="22"/>
              </w:rPr>
            </w:pPr>
            <w:r>
              <w:rPr>
                <w:rFonts w:ascii="Calibri" w:eastAsia="Calibri" w:hAnsi="Calibri" w:cs="Calibri"/>
                <w:color w:val="000000"/>
                <w:sz w:val="22"/>
                <w:szCs w:val="22"/>
              </w:rPr>
              <w:t>4</w:t>
            </w:r>
          </w:p>
        </w:tc>
        <w:tc>
          <w:tcPr>
            <w:tcW w:w="943" w:type="dxa"/>
            <w:tcBorders>
              <w:top w:val="single" w:sz="4" w:space="0" w:color="000001"/>
              <w:left w:val="single" w:sz="4" w:space="0" w:color="000001"/>
              <w:bottom w:val="single" w:sz="4" w:space="0" w:color="000001"/>
              <w:right w:val="single" w:sz="4" w:space="0" w:color="000001"/>
            </w:tcBorders>
            <w:shd w:val="clear" w:color="auto" w:fill="auto"/>
            <w:vAlign w:val="bottom"/>
          </w:tcPr>
          <w:p w14:paraId="6269E03F" w14:textId="77777777" w:rsidR="0098322E" w:rsidRDefault="00185B34">
            <w:pPr>
              <w:widowControl w:val="0"/>
              <w:pBdr>
                <w:top w:val="nil"/>
                <w:left w:val="nil"/>
                <w:bottom w:val="nil"/>
                <w:right w:val="nil"/>
                <w:between w:val="nil"/>
              </w:pBdr>
              <w:jc w:val="center"/>
              <w:rPr>
                <w:rFonts w:ascii="Calibri" w:eastAsia="Calibri" w:hAnsi="Calibri" w:cs="Calibri"/>
                <w:color w:val="000000"/>
                <w:sz w:val="22"/>
                <w:szCs w:val="22"/>
              </w:rPr>
            </w:pPr>
            <w:r>
              <w:rPr>
                <w:rFonts w:ascii="Calibri" w:eastAsia="Calibri" w:hAnsi="Calibri" w:cs="Calibri"/>
                <w:color w:val="000000"/>
                <w:sz w:val="22"/>
                <w:szCs w:val="22"/>
              </w:rPr>
              <w:t>x3</w:t>
            </w:r>
          </w:p>
        </w:tc>
        <w:tc>
          <w:tcPr>
            <w:tcW w:w="788" w:type="dxa"/>
            <w:tcBorders>
              <w:top w:val="single" w:sz="4" w:space="0" w:color="000001"/>
              <w:left w:val="single" w:sz="4" w:space="0" w:color="000001"/>
              <w:bottom w:val="single" w:sz="4" w:space="0" w:color="000001"/>
              <w:right w:val="single" w:sz="4" w:space="0" w:color="000001"/>
            </w:tcBorders>
            <w:shd w:val="clear" w:color="auto" w:fill="auto"/>
            <w:vAlign w:val="bottom"/>
          </w:tcPr>
          <w:p w14:paraId="12CCCF38" w14:textId="77777777" w:rsidR="0098322E" w:rsidRDefault="00185B34">
            <w:pPr>
              <w:widowControl w:val="0"/>
              <w:pBdr>
                <w:top w:val="nil"/>
                <w:left w:val="nil"/>
                <w:bottom w:val="nil"/>
                <w:right w:val="nil"/>
                <w:between w:val="nil"/>
              </w:pBdr>
              <w:jc w:val="center"/>
              <w:rPr>
                <w:rFonts w:ascii="Calibri" w:eastAsia="Calibri" w:hAnsi="Calibri" w:cs="Calibri"/>
                <w:color w:val="000000"/>
                <w:sz w:val="22"/>
                <w:szCs w:val="22"/>
              </w:rPr>
            </w:pPr>
            <w:r>
              <w:rPr>
                <w:rFonts w:ascii="Calibri" w:eastAsia="Calibri" w:hAnsi="Calibri" w:cs="Calibri"/>
                <w:color w:val="000000"/>
                <w:sz w:val="22"/>
                <w:szCs w:val="22"/>
              </w:rPr>
              <w:t>12</w:t>
            </w:r>
          </w:p>
        </w:tc>
        <w:tc>
          <w:tcPr>
            <w:tcW w:w="3840" w:type="dxa"/>
            <w:tcBorders>
              <w:top w:val="single" w:sz="4" w:space="0" w:color="000001"/>
              <w:left w:val="single" w:sz="4" w:space="0" w:color="000001"/>
              <w:bottom w:val="single" w:sz="4" w:space="0" w:color="000001"/>
              <w:right w:val="single" w:sz="4" w:space="0" w:color="000001"/>
            </w:tcBorders>
            <w:shd w:val="clear" w:color="auto" w:fill="auto"/>
            <w:vAlign w:val="bottom"/>
          </w:tcPr>
          <w:p w14:paraId="56365442" w14:textId="77777777" w:rsidR="0098322E" w:rsidRDefault="00185B34">
            <w:pPr>
              <w:widowControl w:val="0"/>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 </w:t>
            </w:r>
          </w:p>
        </w:tc>
      </w:tr>
      <w:tr w:rsidR="0098322E" w14:paraId="49E8C985" w14:textId="77777777">
        <w:trPr>
          <w:trHeight w:val="260"/>
        </w:trPr>
        <w:tc>
          <w:tcPr>
            <w:tcW w:w="2670" w:type="dxa"/>
            <w:tcBorders>
              <w:top w:val="single" w:sz="4" w:space="0" w:color="000001"/>
              <w:left w:val="single" w:sz="4" w:space="0" w:color="000001"/>
              <w:bottom w:val="single" w:sz="4" w:space="0" w:color="000001"/>
              <w:right w:val="single" w:sz="4" w:space="0" w:color="000001"/>
            </w:tcBorders>
            <w:shd w:val="clear" w:color="auto" w:fill="FFC000"/>
            <w:tcMar>
              <w:left w:w="88" w:type="dxa"/>
            </w:tcMar>
            <w:vAlign w:val="bottom"/>
          </w:tcPr>
          <w:p w14:paraId="4F0873FB" w14:textId="77777777" w:rsidR="0098322E" w:rsidRDefault="00185B34">
            <w:pPr>
              <w:widowControl w:val="0"/>
              <w:pBdr>
                <w:top w:val="nil"/>
                <w:left w:val="nil"/>
                <w:bottom w:val="nil"/>
                <w:right w:val="nil"/>
                <w:between w:val="nil"/>
              </w:pBdr>
              <w:rPr>
                <w:rFonts w:ascii="Calibri" w:eastAsia="Calibri" w:hAnsi="Calibri" w:cs="Calibri"/>
                <w:b/>
                <w:color w:val="000000"/>
                <w:sz w:val="22"/>
                <w:szCs w:val="22"/>
              </w:rPr>
            </w:pPr>
            <w:r>
              <w:rPr>
                <w:rFonts w:ascii="Calibri" w:eastAsia="Calibri" w:hAnsi="Calibri" w:cs="Calibri"/>
                <w:b/>
                <w:color w:val="000000"/>
                <w:sz w:val="22"/>
                <w:szCs w:val="22"/>
              </w:rPr>
              <w:t>Total Score</w:t>
            </w:r>
          </w:p>
        </w:tc>
        <w:tc>
          <w:tcPr>
            <w:tcW w:w="2972" w:type="dxa"/>
            <w:gridSpan w:val="3"/>
            <w:tcBorders>
              <w:top w:val="single" w:sz="4" w:space="0" w:color="000001"/>
              <w:left w:val="single" w:sz="4" w:space="0" w:color="000001"/>
              <w:bottom w:val="single" w:sz="4" w:space="0" w:color="000001"/>
              <w:right w:val="single" w:sz="4" w:space="0" w:color="000001"/>
            </w:tcBorders>
            <w:shd w:val="clear" w:color="auto" w:fill="auto"/>
            <w:vAlign w:val="bottom"/>
          </w:tcPr>
          <w:p w14:paraId="12563B54" w14:textId="77777777" w:rsidR="0098322E" w:rsidRDefault="00185B34">
            <w:pPr>
              <w:widowControl w:val="0"/>
              <w:pBdr>
                <w:top w:val="nil"/>
                <w:left w:val="nil"/>
                <w:bottom w:val="nil"/>
                <w:right w:val="nil"/>
                <w:between w:val="nil"/>
              </w:pBdr>
              <w:jc w:val="right"/>
              <w:rPr>
                <w:rFonts w:ascii="Calibri" w:eastAsia="Calibri" w:hAnsi="Calibri" w:cs="Calibri"/>
                <w:color w:val="000000"/>
                <w:sz w:val="22"/>
                <w:szCs w:val="22"/>
              </w:rPr>
            </w:pPr>
            <w:r>
              <w:rPr>
                <w:rFonts w:ascii="Calibri" w:eastAsia="Calibri" w:hAnsi="Calibri" w:cs="Calibri"/>
                <w:color w:val="000000"/>
                <w:sz w:val="22"/>
                <w:szCs w:val="22"/>
              </w:rPr>
              <w:t>87.5 </w:t>
            </w:r>
          </w:p>
        </w:tc>
        <w:tc>
          <w:tcPr>
            <w:tcW w:w="3841" w:type="dxa"/>
            <w:tcBorders>
              <w:top w:val="single" w:sz="4" w:space="0" w:color="000001"/>
              <w:left w:val="single" w:sz="4" w:space="0" w:color="000001"/>
              <w:bottom w:val="single" w:sz="4" w:space="0" w:color="000001"/>
              <w:right w:val="single" w:sz="4" w:space="0" w:color="000001"/>
            </w:tcBorders>
            <w:shd w:val="clear" w:color="auto" w:fill="auto"/>
            <w:vAlign w:val="bottom"/>
          </w:tcPr>
          <w:p w14:paraId="112EC283" w14:textId="77777777" w:rsidR="0098322E" w:rsidRDefault="00185B34">
            <w:pPr>
              <w:widowControl w:val="0"/>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 </w:t>
            </w:r>
          </w:p>
        </w:tc>
      </w:tr>
    </w:tbl>
    <w:p w14:paraId="0287DA6C" w14:textId="77777777" w:rsidR="0098322E" w:rsidRDefault="0098322E">
      <w:pPr>
        <w:pStyle w:val="Title"/>
        <w:jc w:val="left"/>
        <w:rPr>
          <w:sz w:val="24"/>
          <w:szCs w:val="24"/>
        </w:rPr>
      </w:pPr>
    </w:p>
    <w:p w14:paraId="30D31250" w14:textId="77777777" w:rsidR="0098322E" w:rsidRDefault="00185B34">
      <w:pPr>
        <w:pStyle w:val="Title"/>
        <w:jc w:val="left"/>
        <w:rPr>
          <w:sz w:val="24"/>
          <w:szCs w:val="24"/>
        </w:rPr>
      </w:pPr>
      <w:r>
        <w:rPr>
          <w:sz w:val="24"/>
          <w:szCs w:val="24"/>
        </w:rPr>
        <w:t xml:space="preserve">5: Excellent </w:t>
      </w:r>
      <w:r>
        <w:rPr>
          <w:sz w:val="24"/>
          <w:szCs w:val="24"/>
        </w:rPr>
        <w:tab/>
        <w:t>4: Good     3: Acceptable    2: Poor     1: Very Poor    0: Not attempted</w:t>
      </w:r>
    </w:p>
    <w:p w14:paraId="2C725FEE" w14:textId="77777777" w:rsidR="0098322E" w:rsidRDefault="0098322E">
      <w:pPr>
        <w:pStyle w:val="Title"/>
        <w:jc w:val="left"/>
        <w:rPr>
          <w:sz w:val="24"/>
          <w:szCs w:val="24"/>
        </w:rPr>
      </w:pPr>
    </w:p>
    <w:p w14:paraId="3AD70846" w14:textId="77777777" w:rsidR="0098322E" w:rsidRDefault="00185B34">
      <w:pPr>
        <w:pStyle w:val="Title"/>
        <w:jc w:val="left"/>
        <w:rPr>
          <w:sz w:val="24"/>
          <w:szCs w:val="24"/>
        </w:rPr>
      </w:pPr>
      <w:r>
        <w:rPr>
          <w:sz w:val="24"/>
          <w:szCs w:val="24"/>
        </w:rPr>
        <w:t>Comments:</w:t>
      </w:r>
    </w:p>
    <w:p w14:paraId="666544F6" w14:textId="77777777" w:rsidR="0098322E" w:rsidRDefault="00185B34">
      <w:pPr>
        <w:pStyle w:val="Title"/>
        <w:jc w:val="left"/>
      </w:pPr>
      <w:r>
        <w:rPr>
          <w:b w:val="0"/>
          <w:i/>
          <w:color w:val="FF0000"/>
          <w:sz w:val="24"/>
          <w:szCs w:val="24"/>
        </w:rPr>
        <w:t>Please check the comments.</w:t>
      </w:r>
    </w:p>
    <w:p w14:paraId="561381E9" w14:textId="77777777" w:rsidR="0098322E" w:rsidRDefault="0098322E">
      <w:pPr>
        <w:pStyle w:val="Title"/>
        <w:jc w:val="left"/>
        <w:rPr>
          <w:sz w:val="24"/>
          <w:szCs w:val="24"/>
        </w:rPr>
      </w:pPr>
    </w:p>
    <w:p w14:paraId="456B9ABD" w14:textId="77777777" w:rsidR="0098322E" w:rsidRDefault="0098322E">
      <w:pPr>
        <w:pStyle w:val="Title"/>
        <w:jc w:val="left"/>
        <w:rPr>
          <w:sz w:val="24"/>
          <w:szCs w:val="24"/>
        </w:rPr>
      </w:pPr>
    </w:p>
    <w:p w14:paraId="4C1C2F5C" w14:textId="77777777" w:rsidR="0098322E" w:rsidRDefault="0098322E">
      <w:pPr>
        <w:pStyle w:val="Title"/>
        <w:jc w:val="left"/>
        <w:rPr>
          <w:sz w:val="24"/>
          <w:szCs w:val="24"/>
        </w:rPr>
      </w:pPr>
    </w:p>
    <w:p w14:paraId="7051A912" w14:textId="77777777" w:rsidR="0098322E" w:rsidRDefault="0098322E">
      <w:pPr>
        <w:pStyle w:val="Title"/>
        <w:jc w:val="left"/>
        <w:rPr>
          <w:sz w:val="24"/>
          <w:szCs w:val="24"/>
        </w:rPr>
      </w:pPr>
    </w:p>
    <w:p w14:paraId="07D010C7" w14:textId="77777777" w:rsidR="0098322E" w:rsidRDefault="0098322E">
      <w:pPr>
        <w:pStyle w:val="Title"/>
        <w:jc w:val="left"/>
        <w:rPr>
          <w:sz w:val="24"/>
          <w:szCs w:val="24"/>
        </w:rPr>
      </w:pPr>
    </w:p>
    <w:p w14:paraId="542051DF" w14:textId="77777777" w:rsidR="0098322E" w:rsidRDefault="0098322E">
      <w:pPr>
        <w:pStyle w:val="Title"/>
        <w:jc w:val="left"/>
        <w:rPr>
          <w:sz w:val="24"/>
          <w:szCs w:val="24"/>
        </w:rPr>
      </w:pPr>
    </w:p>
    <w:p w14:paraId="76F1BEF6" w14:textId="77777777" w:rsidR="0098322E" w:rsidRDefault="0098322E">
      <w:pPr>
        <w:pStyle w:val="Title"/>
        <w:jc w:val="left"/>
        <w:rPr>
          <w:sz w:val="24"/>
          <w:szCs w:val="24"/>
        </w:rPr>
      </w:pPr>
    </w:p>
    <w:p w14:paraId="3337D33C" w14:textId="77777777" w:rsidR="0098322E" w:rsidRDefault="0098322E">
      <w:pPr>
        <w:pStyle w:val="Title"/>
        <w:jc w:val="left"/>
        <w:rPr>
          <w:sz w:val="24"/>
          <w:szCs w:val="24"/>
        </w:rPr>
      </w:pPr>
    </w:p>
    <w:p w14:paraId="7FAF85FA" w14:textId="77777777" w:rsidR="0098322E" w:rsidRDefault="0098322E">
      <w:pPr>
        <w:pStyle w:val="Title"/>
        <w:jc w:val="left"/>
        <w:rPr>
          <w:sz w:val="24"/>
          <w:szCs w:val="24"/>
        </w:rPr>
      </w:pPr>
    </w:p>
    <w:p w14:paraId="0BB3B837" w14:textId="77777777" w:rsidR="0098322E" w:rsidRDefault="0098322E">
      <w:pPr>
        <w:pStyle w:val="Title"/>
        <w:jc w:val="left"/>
        <w:rPr>
          <w:sz w:val="24"/>
          <w:szCs w:val="24"/>
        </w:rPr>
      </w:pPr>
    </w:p>
    <w:p w14:paraId="08AEDB25" w14:textId="77777777" w:rsidR="0098322E" w:rsidRDefault="0098322E">
      <w:pPr>
        <w:pStyle w:val="Title"/>
        <w:jc w:val="left"/>
        <w:rPr>
          <w:sz w:val="24"/>
          <w:szCs w:val="24"/>
        </w:rPr>
      </w:pPr>
    </w:p>
    <w:p w14:paraId="3719C0A8" w14:textId="77777777" w:rsidR="0098322E" w:rsidRDefault="0098322E">
      <w:pPr>
        <w:pStyle w:val="Title"/>
        <w:jc w:val="left"/>
        <w:rPr>
          <w:sz w:val="24"/>
          <w:szCs w:val="24"/>
        </w:rPr>
      </w:pPr>
    </w:p>
    <w:p w14:paraId="7200B8EE" w14:textId="77777777" w:rsidR="0098322E" w:rsidRDefault="0098322E">
      <w:pPr>
        <w:pStyle w:val="Title"/>
        <w:jc w:val="left"/>
        <w:rPr>
          <w:sz w:val="24"/>
          <w:szCs w:val="24"/>
        </w:rPr>
      </w:pPr>
    </w:p>
    <w:p w14:paraId="20C382BE" w14:textId="77777777" w:rsidR="0098322E" w:rsidRDefault="0098322E">
      <w:pPr>
        <w:pStyle w:val="Title"/>
        <w:jc w:val="left"/>
        <w:rPr>
          <w:sz w:val="24"/>
          <w:szCs w:val="24"/>
        </w:rPr>
      </w:pPr>
    </w:p>
    <w:p w14:paraId="077B654E" w14:textId="77777777" w:rsidR="0040515C" w:rsidRDefault="0040515C">
      <w:pPr>
        <w:rPr>
          <w:b/>
        </w:rPr>
      </w:pPr>
      <w:r>
        <w:br w:type="page"/>
      </w:r>
    </w:p>
    <w:p w14:paraId="23EA103E" w14:textId="77777777" w:rsidR="0098322E" w:rsidRDefault="0098322E">
      <w:pPr>
        <w:pStyle w:val="Title"/>
        <w:jc w:val="left"/>
        <w:rPr>
          <w:sz w:val="24"/>
          <w:szCs w:val="24"/>
        </w:rPr>
      </w:pPr>
    </w:p>
    <w:p w14:paraId="657DE91F" w14:textId="77777777" w:rsidR="0098322E" w:rsidRDefault="00185B34">
      <w:pPr>
        <w:pStyle w:val="Title"/>
        <w:jc w:val="left"/>
      </w:pPr>
      <w:r>
        <w:rPr>
          <w:sz w:val="24"/>
          <w:szCs w:val="24"/>
        </w:rPr>
        <w:t xml:space="preserve">1.0 </w:t>
      </w:r>
      <w:commentRangeStart w:id="6"/>
      <w:r>
        <w:rPr>
          <w:sz w:val="24"/>
          <w:szCs w:val="24"/>
        </w:rPr>
        <w:t>Regulatory Analysis</w:t>
      </w:r>
      <w:commentRangeEnd w:id="6"/>
      <w:r>
        <w:commentReference w:id="6"/>
      </w:r>
    </w:p>
    <w:p w14:paraId="2A6538DC" w14:textId="77777777" w:rsidR="0098322E" w:rsidRDefault="0098322E">
      <w:pPr>
        <w:widowControl w:val="0"/>
        <w:pBdr>
          <w:top w:val="nil"/>
          <w:left w:val="nil"/>
          <w:bottom w:val="nil"/>
          <w:right w:val="nil"/>
          <w:between w:val="nil"/>
        </w:pBdr>
      </w:pPr>
    </w:p>
    <w:p w14:paraId="0843074C" w14:textId="77777777" w:rsidR="0098322E" w:rsidRDefault="00185B34">
      <w:pPr>
        <w:widowControl w:val="0"/>
        <w:pBdr>
          <w:top w:val="nil"/>
          <w:left w:val="nil"/>
          <w:bottom w:val="nil"/>
          <w:right w:val="nil"/>
          <w:between w:val="nil"/>
        </w:pBdr>
        <w:ind w:firstLine="720"/>
      </w:pPr>
      <w:r>
        <w:t>The CE certification [1] certifies that products have met EU health, safety, and environmental requirements that ensure user safety. This certification is required for electronic devices. The CE marking is affixed not through approval, but by us after we e</w:t>
      </w:r>
      <w:r>
        <w:t xml:space="preserve">nsure that all required standards have been met. There are a number of tests that can be run in order to determine whether each standard is met or not. Typically, it takes about a month to complete CE certification. </w:t>
      </w:r>
    </w:p>
    <w:p w14:paraId="0E7BAB01" w14:textId="77777777" w:rsidR="0098322E" w:rsidRDefault="0098322E">
      <w:pPr>
        <w:widowControl w:val="0"/>
        <w:pBdr>
          <w:top w:val="nil"/>
          <w:left w:val="nil"/>
          <w:bottom w:val="nil"/>
          <w:right w:val="nil"/>
          <w:between w:val="nil"/>
        </w:pBdr>
        <w:ind w:firstLine="720"/>
      </w:pPr>
    </w:p>
    <w:p w14:paraId="395C0846" w14:textId="77777777" w:rsidR="0098322E" w:rsidRDefault="00185B34">
      <w:pPr>
        <w:widowControl w:val="0"/>
        <w:pBdr>
          <w:top w:val="nil"/>
          <w:left w:val="nil"/>
          <w:bottom w:val="nil"/>
          <w:right w:val="nil"/>
          <w:between w:val="nil"/>
        </w:pBdr>
        <w:ind w:firstLine="720"/>
      </w:pPr>
      <w:r>
        <w:t>The FCC [2] is required within the US.</w:t>
      </w:r>
      <w:r>
        <w:t xml:space="preserve"> It pertains to intentional or unintentional radiation caused by the product in question. In our project, since we use a chip, we would be required to have FCC certification to ensure our radiation is within safety limits. FCC certification happens through</w:t>
      </w:r>
      <w:r>
        <w:t xml:space="preserve"> a third-party FCC lab that has the necessary equipment to perform certification. It typically takes about a month for this to be completed. </w:t>
      </w:r>
    </w:p>
    <w:p w14:paraId="1AB64724" w14:textId="77777777" w:rsidR="0098322E" w:rsidRDefault="0098322E">
      <w:pPr>
        <w:widowControl w:val="0"/>
        <w:pBdr>
          <w:top w:val="nil"/>
          <w:left w:val="nil"/>
          <w:bottom w:val="nil"/>
          <w:right w:val="nil"/>
          <w:between w:val="nil"/>
        </w:pBdr>
        <w:ind w:firstLine="720"/>
      </w:pPr>
    </w:p>
    <w:p w14:paraId="5DD3DE28" w14:textId="77777777" w:rsidR="0098322E" w:rsidRDefault="00185B34">
      <w:pPr>
        <w:widowControl w:val="0"/>
        <w:pBdr>
          <w:top w:val="nil"/>
          <w:left w:val="nil"/>
          <w:bottom w:val="nil"/>
          <w:right w:val="nil"/>
          <w:between w:val="nil"/>
        </w:pBdr>
        <w:ind w:firstLine="720"/>
      </w:pPr>
      <w:r>
        <w:t xml:space="preserve">The RoHS [3], Restriction of Hazardous Substances Directive, is a certification that ensures none of the materials used exceeds the safety threshold. There are many RoHS testing labs that our product can be sent to for RoHS certification. The process will </w:t>
      </w:r>
      <w:r>
        <w:t xml:space="preserve">take around 1-2 weeks. </w:t>
      </w:r>
    </w:p>
    <w:p w14:paraId="23FE9992" w14:textId="77777777" w:rsidR="0098322E" w:rsidRDefault="0098322E">
      <w:pPr>
        <w:widowControl w:val="0"/>
        <w:pBdr>
          <w:top w:val="nil"/>
          <w:left w:val="nil"/>
          <w:bottom w:val="nil"/>
          <w:right w:val="nil"/>
          <w:between w:val="nil"/>
        </w:pBdr>
        <w:ind w:firstLine="720"/>
      </w:pPr>
    </w:p>
    <w:p w14:paraId="7956453C" w14:textId="77777777" w:rsidR="0098322E" w:rsidRDefault="00185B34">
      <w:pPr>
        <w:widowControl w:val="0"/>
        <w:pBdr>
          <w:top w:val="nil"/>
          <w:left w:val="nil"/>
          <w:bottom w:val="nil"/>
          <w:right w:val="nil"/>
          <w:between w:val="nil"/>
        </w:pBdr>
        <w:ind w:firstLine="720"/>
      </w:pPr>
      <w:r>
        <w:t>The WEEE [4], Waste Electrical and Electronic Equipment, certification ensures that electronic waste will be collected in a safe and responsible manner. This certification requires the equipment to be environmentally-safe even afte</w:t>
      </w:r>
      <w:r>
        <w:t xml:space="preserve">r its lifetime, while RoHS ensures that nothing used to construct the device is too hazardous, to begin with. WEEE, together with RoHS, will similarly take about 1-2 weeks at a third-party lab. </w:t>
      </w:r>
    </w:p>
    <w:p w14:paraId="7DAB0EC5" w14:textId="77777777" w:rsidR="0098322E" w:rsidRDefault="0098322E">
      <w:pPr>
        <w:widowControl w:val="0"/>
        <w:pBdr>
          <w:top w:val="nil"/>
          <w:left w:val="nil"/>
          <w:bottom w:val="nil"/>
          <w:right w:val="nil"/>
          <w:between w:val="nil"/>
        </w:pBdr>
      </w:pPr>
    </w:p>
    <w:p w14:paraId="2662A510" w14:textId="77777777" w:rsidR="0098322E" w:rsidRDefault="0098322E">
      <w:pPr>
        <w:pStyle w:val="Title"/>
        <w:jc w:val="left"/>
        <w:rPr>
          <w:sz w:val="24"/>
          <w:szCs w:val="24"/>
        </w:rPr>
      </w:pPr>
    </w:p>
    <w:p w14:paraId="31631647" w14:textId="77777777" w:rsidR="0098322E" w:rsidRDefault="00185B34">
      <w:pPr>
        <w:pStyle w:val="Title"/>
        <w:jc w:val="left"/>
        <w:rPr>
          <w:sz w:val="24"/>
          <w:szCs w:val="24"/>
        </w:rPr>
      </w:pPr>
      <w:r>
        <w:br w:type="page"/>
      </w:r>
    </w:p>
    <w:p w14:paraId="415A75DD" w14:textId="77777777" w:rsidR="0098322E" w:rsidRDefault="00185B34">
      <w:pPr>
        <w:pStyle w:val="Title"/>
        <w:jc w:val="left"/>
        <w:rPr>
          <w:sz w:val="24"/>
          <w:szCs w:val="24"/>
        </w:rPr>
      </w:pPr>
      <w:r>
        <w:rPr>
          <w:sz w:val="24"/>
          <w:szCs w:val="24"/>
        </w:rPr>
        <w:lastRenderedPageBreak/>
        <w:t>2.0 Legal Liability Analysis</w:t>
      </w:r>
    </w:p>
    <w:p w14:paraId="4668717B" w14:textId="77777777" w:rsidR="0098322E" w:rsidRDefault="00185B34">
      <w:pPr>
        <w:pStyle w:val="Title"/>
        <w:jc w:val="left"/>
        <w:rPr>
          <w:sz w:val="24"/>
          <w:szCs w:val="24"/>
        </w:rPr>
      </w:pPr>
      <w:r>
        <w:rPr>
          <w:sz w:val="24"/>
          <w:szCs w:val="24"/>
        </w:rPr>
        <w:t>2.1 Analysis of Patent 1</w:t>
      </w:r>
    </w:p>
    <w:p w14:paraId="2FD65F7D" w14:textId="77777777" w:rsidR="0098322E" w:rsidRDefault="0098322E">
      <w:pPr>
        <w:pStyle w:val="Title"/>
        <w:jc w:val="left"/>
        <w:rPr>
          <w:sz w:val="24"/>
          <w:szCs w:val="24"/>
        </w:rPr>
      </w:pPr>
    </w:p>
    <w:p w14:paraId="4E1A1627" w14:textId="77777777" w:rsidR="0098322E" w:rsidRDefault="00185B34">
      <w:pPr>
        <w:pStyle w:val="Title"/>
        <w:jc w:val="left"/>
        <w:rPr>
          <w:b w:val="0"/>
          <w:sz w:val="24"/>
          <w:szCs w:val="24"/>
        </w:rPr>
      </w:pPr>
      <w:r>
        <w:rPr>
          <w:sz w:val="24"/>
          <w:szCs w:val="24"/>
        </w:rPr>
        <w:t>Pa</w:t>
      </w:r>
      <w:r>
        <w:rPr>
          <w:sz w:val="24"/>
          <w:szCs w:val="24"/>
        </w:rPr>
        <w:t xml:space="preserve">tent #1: </w:t>
      </w:r>
      <w:r>
        <w:rPr>
          <w:b w:val="0"/>
          <w:color w:val="333333"/>
          <w:sz w:val="24"/>
          <w:szCs w:val="24"/>
          <w:shd w:val="clear" w:color="auto" w:fill="FAFAFA"/>
        </w:rPr>
        <w:t>CN204868848U</w:t>
      </w:r>
    </w:p>
    <w:p w14:paraId="59D0A48B" w14:textId="77777777" w:rsidR="0098322E" w:rsidRDefault="00185B34">
      <w:pPr>
        <w:pStyle w:val="Title"/>
        <w:jc w:val="left"/>
        <w:rPr>
          <w:b w:val="0"/>
          <w:sz w:val="24"/>
          <w:szCs w:val="24"/>
        </w:rPr>
      </w:pPr>
      <w:r>
        <w:rPr>
          <w:sz w:val="24"/>
          <w:szCs w:val="24"/>
        </w:rPr>
        <w:t xml:space="preserve">Patent Title: </w:t>
      </w:r>
      <w:r>
        <w:rPr>
          <w:b w:val="0"/>
          <w:sz w:val="24"/>
          <w:szCs w:val="24"/>
        </w:rPr>
        <w:t>“</w:t>
      </w:r>
      <w:r>
        <w:rPr>
          <w:b w:val="0"/>
          <w:color w:val="333333"/>
          <w:sz w:val="24"/>
          <w:szCs w:val="24"/>
        </w:rPr>
        <w:t>Intelligence gloves and biomimetic mechanical hand based on synchro control</w:t>
      </w:r>
      <w:r>
        <w:rPr>
          <w:b w:val="0"/>
          <w:sz w:val="24"/>
          <w:szCs w:val="24"/>
        </w:rPr>
        <w:t>”</w:t>
      </w:r>
    </w:p>
    <w:p w14:paraId="34454230" w14:textId="77777777" w:rsidR="0098322E" w:rsidRDefault="00185B34">
      <w:pPr>
        <w:pStyle w:val="Title"/>
        <w:jc w:val="left"/>
        <w:rPr>
          <w:b w:val="0"/>
          <w:sz w:val="24"/>
          <w:szCs w:val="24"/>
        </w:rPr>
      </w:pPr>
      <w:bookmarkStart w:id="7" w:name="_3dy6vkm" w:colFirst="0" w:colLast="0"/>
      <w:bookmarkEnd w:id="7"/>
      <w:r>
        <w:rPr>
          <w:sz w:val="24"/>
          <w:szCs w:val="24"/>
        </w:rPr>
        <w:t xml:space="preserve">Patent Holder: </w:t>
      </w:r>
      <w:r>
        <w:rPr>
          <w:b w:val="0"/>
          <w:sz w:val="24"/>
          <w:szCs w:val="24"/>
          <w:highlight w:val="white"/>
        </w:rPr>
        <w:t xml:space="preserve">Liang </w:t>
      </w:r>
      <w:proofErr w:type="spellStart"/>
      <w:r>
        <w:rPr>
          <w:b w:val="0"/>
          <w:sz w:val="24"/>
          <w:szCs w:val="24"/>
          <w:highlight w:val="white"/>
        </w:rPr>
        <w:t>Xie</w:t>
      </w:r>
      <w:proofErr w:type="spellEnd"/>
    </w:p>
    <w:p w14:paraId="6008EF2C" w14:textId="77777777" w:rsidR="0098322E" w:rsidRDefault="00185B34">
      <w:pPr>
        <w:pStyle w:val="Title"/>
        <w:jc w:val="left"/>
      </w:pPr>
      <w:bookmarkStart w:id="8" w:name="_1t3h5sf" w:colFirst="0" w:colLast="0"/>
      <w:bookmarkEnd w:id="8"/>
      <w:r>
        <w:rPr>
          <w:sz w:val="24"/>
          <w:szCs w:val="24"/>
        </w:rPr>
        <w:t>Patent Filing Date:</w:t>
      </w:r>
      <w:r>
        <w:rPr>
          <w:b w:val="0"/>
          <w:sz w:val="24"/>
          <w:szCs w:val="24"/>
        </w:rPr>
        <w:t xml:space="preserve"> 2015-08-10</w:t>
      </w:r>
    </w:p>
    <w:p w14:paraId="51CC4C9D" w14:textId="77777777" w:rsidR="0098322E" w:rsidRDefault="0098322E">
      <w:pPr>
        <w:widowControl w:val="0"/>
        <w:pBdr>
          <w:top w:val="nil"/>
          <w:left w:val="nil"/>
          <w:bottom w:val="nil"/>
          <w:right w:val="nil"/>
          <w:between w:val="nil"/>
        </w:pBdr>
      </w:pPr>
    </w:p>
    <w:p w14:paraId="25A416E0" w14:textId="77777777" w:rsidR="0098322E" w:rsidRDefault="00185B34">
      <w:pPr>
        <w:widowControl w:val="0"/>
        <w:pBdr>
          <w:top w:val="nil"/>
          <w:left w:val="nil"/>
          <w:bottom w:val="nil"/>
          <w:right w:val="nil"/>
          <w:between w:val="nil"/>
        </w:pBdr>
      </w:pPr>
      <w:r>
        <w:rPr>
          <w:b/>
        </w:rPr>
        <w:t>Abstract:</w:t>
      </w:r>
      <w:r>
        <w:t xml:space="preserve"> This patent covers a grasping system that includes a glove and sleeve. There are force sensors attached to the palm of the glove. The sensor measures a force that is applied by the glove and transmits the data to a controller which is installed on the sle</w:t>
      </w:r>
      <w:r>
        <w:t>eve. The controller contains a configuration module that has selectable operating modes and it can calculate a tensile force to apply to the tendon for each of the selectable operating modes. The sleeve contains actuator assembly on one end of the tendon s</w:t>
      </w:r>
      <w:r>
        <w:t>o that it will apply grasping force according to the pressure value received from sensors.</w:t>
      </w:r>
    </w:p>
    <w:p w14:paraId="230E622C" w14:textId="77777777" w:rsidR="0098322E" w:rsidRDefault="0098322E">
      <w:pPr>
        <w:widowControl w:val="0"/>
        <w:pBdr>
          <w:top w:val="nil"/>
          <w:left w:val="nil"/>
          <w:bottom w:val="nil"/>
          <w:right w:val="nil"/>
          <w:between w:val="nil"/>
        </w:pBdr>
      </w:pPr>
    </w:p>
    <w:p w14:paraId="79D900CE" w14:textId="77777777" w:rsidR="0098322E" w:rsidRDefault="00185B34">
      <w:pPr>
        <w:widowControl w:val="0"/>
        <w:pBdr>
          <w:top w:val="nil"/>
          <w:left w:val="nil"/>
          <w:bottom w:val="nil"/>
          <w:right w:val="nil"/>
          <w:between w:val="nil"/>
        </w:pBdr>
      </w:pPr>
      <w:r>
        <w:rPr>
          <w:b/>
        </w:rPr>
        <w:t xml:space="preserve">Potential Infringements: </w:t>
      </w:r>
      <w:r>
        <w:t>Among the claims, the grasping system potentially infringes upon the following [5]:</w:t>
      </w:r>
    </w:p>
    <w:p w14:paraId="1500E257" w14:textId="77777777" w:rsidR="0098322E" w:rsidRDefault="00185B34">
      <w:pPr>
        <w:widowControl w:val="0"/>
        <w:numPr>
          <w:ilvl w:val="0"/>
          <w:numId w:val="3"/>
        </w:numPr>
        <w:pBdr>
          <w:top w:val="nil"/>
          <w:left w:val="nil"/>
          <w:bottom w:val="nil"/>
          <w:right w:val="nil"/>
          <w:between w:val="nil"/>
        </w:pBdr>
        <w:contextualSpacing/>
      </w:pPr>
      <w:r>
        <w:t>A glove that is wearable on a hand of an operator that consists of pressure sensors, a microcontroller, and actuator assembly.</w:t>
      </w:r>
    </w:p>
    <w:p w14:paraId="5DF7CEB0" w14:textId="77777777" w:rsidR="0098322E" w:rsidRDefault="00185B34">
      <w:pPr>
        <w:widowControl w:val="0"/>
        <w:numPr>
          <w:ilvl w:val="0"/>
          <w:numId w:val="3"/>
        </w:numPr>
        <w:pBdr>
          <w:top w:val="nil"/>
          <w:left w:val="nil"/>
          <w:bottom w:val="nil"/>
          <w:right w:val="nil"/>
          <w:between w:val="nil"/>
        </w:pBdr>
        <w:contextualSpacing/>
      </w:pPr>
      <w:r>
        <w:t>The sensor in communication with the controller that is configured to measure biometric information of the operator, where the co</w:t>
      </w:r>
      <w:r>
        <w:t>ntroller includes a monitoring unit in communication with the sensor that controls an operation of the glove.</w:t>
      </w:r>
    </w:p>
    <w:p w14:paraId="06C120CA" w14:textId="77777777" w:rsidR="0098322E" w:rsidRDefault="00185B34">
      <w:pPr>
        <w:widowControl w:val="0"/>
        <w:numPr>
          <w:ilvl w:val="0"/>
          <w:numId w:val="3"/>
        </w:numPr>
        <w:pBdr>
          <w:top w:val="nil"/>
          <w:left w:val="nil"/>
          <w:bottom w:val="nil"/>
          <w:right w:val="nil"/>
          <w:between w:val="nil"/>
        </w:pBdr>
        <w:contextualSpacing/>
      </w:pPr>
      <w:r>
        <w:t>A tension sensor positioned with respect to the glove and configured to measure an actual tensile force acting on the tendon.</w:t>
      </w:r>
    </w:p>
    <w:p w14:paraId="3A13999C" w14:textId="77777777" w:rsidR="0098322E" w:rsidRDefault="0098322E">
      <w:pPr>
        <w:widowControl w:val="0"/>
        <w:pBdr>
          <w:top w:val="nil"/>
          <w:left w:val="nil"/>
          <w:bottom w:val="nil"/>
          <w:right w:val="nil"/>
          <w:between w:val="nil"/>
        </w:pBdr>
      </w:pPr>
    </w:p>
    <w:p w14:paraId="1CF8C04E" w14:textId="77777777" w:rsidR="0098322E" w:rsidRDefault="00185B34">
      <w:pPr>
        <w:widowControl w:val="0"/>
        <w:pBdr>
          <w:top w:val="nil"/>
          <w:left w:val="nil"/>
          <w:bottom w:val="nil"/>
          <w:right w:val="nil"/>
          <w:between w:val="nil"/>
        </w:pBdr>
      </w:pPr>
      <w:r>
        <w:rPr>
          <w:b/>
        </w:rPr>
        <w:t xml:space="preserve">Analysis of Patent </w:t>
      </w:r>
      <w:r>
        <w:rPr>
          <w:b/>
        </w:rPr>
        <w:t xml:space="preserve">Liabilities: </w:t>
      </w:r>
      <w:r>
        <w:t>The patent claims that this grasp system is a wearable on hand, which is composed of the glove, sensors, motor</w:t>
      </w:r>
      <w:r>
        <w:t xml:space="preserve">, </w:t>
      </w:r>
      <w:r>
        <w:t xml:space="preserve">and controller. The grasp system utilizes information from the pressure sensor to apply an assistive tensile force by the actuator </w:t>
      </w:r>
      <w:r>
        <w:t>which resides on the sleeve. One of the features from our project (</w:t>
      </w:r>
      <w:proofErr w:type="spellStart"/>
      <w:r>
        <w:t>Handi_glove</w:t>
      </w:r>
      <w:proofErr w:type="spellEnd"/>
      <w:r>
        <w:t xml:space="preserve">) has a similar goal </w:t>
      </w:r>
      <w:r>
        <w:t>as</w:t>
      </w:r>
      <w:r>
        <w:t xml:space="preserve"> this system but they work in different ways. Firstly, </w:t>
      </w:r>
      <w:proofErr w:type="spellStart"/>
      <w:r>
        <w:t>handi_glove</w:t>
      </w:r>
      <w:proofErr w:type="spellEnd"/>
      <w:r>
        <w:t xml:space="preserve"> provides a feature called ‘Motion Restraint’ that limit the movement on user’s hand whic</w:t>
      </w:r>
      <w:r>
        <w:t xml:space="preserve">h is the glove to emulate the robotic hand’s restriction of motion due to an object on hand which </w:t>
      </w:r>
      <w:r>
        <w:t>prohibits</w:t>
      </w:r>
      <w:r>
        <w:t xml:space="preserve"> the robotic hand to go beyond squeezing the object. There are sensor pressures attached on the robotic hand. However, the sensor resides on the fing</w:t>
      </w:r>
      <w:r>
        <w:t xml:space="preserve">ertips instead of palm which is in the grasp system’s design. Second, the grasping system has a ‘one-way’ communication that transmits data from sensor to actuator through the controller. However, </w:t>
      </w:r>
      <w:proofErr w:type="spellStart"/>
      <w:r>
        <w:t>handi_glove</w:t>
      </w:r>
      <w:proofErr w:type="spellEnd"/>
      <w:r>
        <w:t xml:space="preserve"> utilized a more complex design which involves t</w:t>
      </w:r>
      <w:r>
        <w:t xml:space="preserve">wo microcontrollers communicate with each other in a ‘two-way’ communication fashion. In addition, the main difference between the two is the purpose of the functionality provides. The grasp system is designed to provide an assistive force but the feature </w:t>
      </w:r>
      <w:r>
        <w:t xml:space="preserve">of </w:t>
      </w:r>
      <w:proofErr w:type="spellStart"/>
      <w:r>
        <w:t>handi_glove</w:t>
      </w:r>
      <w:proofErr w:type="spellEnd"/>
      <w:r>
        <w:t xml:space="preserve"> mentioned above is designed to restrain the glove’s movement. Although both projects have a very similar structure in terms of components, design, positioning of parts and controller’s firmware design, their main purposes conflicted with eac</w:t>
      </w:r>
      <w:r>
        <w:t>h other and thus the technical details of how actuator helps with exoskeleton on hand are completely different.</w:t>
      </w:r>
    </w:p>
    <w:p w14:paraId="0DF62085" w14:textId="77777777" w:rsidR="0098322E" w:rsidRDefault="0098322E">
      <w:pPr>
        <w:widowControl w:val="0"/>
        <w:pBdr>
          <w:top w:val="nil"/>
          <w:left w:val="nil"/>
          <w:bottom w:val="nil"/>
          <w:right w:val="nil"/>
          <w:between w:val="nil"/>
        </w:pBdr>
      </w:pPr>
    </w:p>
    <w:p w14:paraId="364A39ED" w14:textId="77777777" w:rsidR="0040515C" w:rsidRDefault="0040515C">
      <w:pPr>
        <w:rPr>
          <w:b/>
        </w:rPr>
      </w:pPr>
      <w:r>
        <w:br w:type="page"/>
      </w:r>
    </w:p>
    <w:p w14:paraId="589D07FF" w14:textId="77777777" w:rsidR="0098322E" w:rsidRDefault="00185B34">
      <w:pPr>
        <w:pStyle w:val="Title"/>
        <w:jc w:val="left"/>
        <w:rPr>
          <w:sz w:val="24"/>
          <w:szCs w:val="24"/>
        </w:rPr>
      </w:pPr>
      <w:bookmarkStart w:id="9" w:name="_GoBack"/>
      <w:bookmarkEnd w:id="9"/>
      <w:r>
        <w:rPr>
          <w:sz w:val="24"/>
          <w:szCs w:val="24"/>
        </w:rPr>
        <w:lastRenderedPageBreak/>
        <w:t>2.2 Analysis of Patent 2</w:t>
      </w:r>
    </w:p>
    <w:p w14:paraId="1B48A5BE" w14:textId="77777777" w:rsidR="0098322E" w:rsidRDefault="00185B34">
      <w:pPr>
        <w:pStyle w:val="Title"/>
        <w:jc w:val="left"/>
        <w:rPr>
          <w:b w:val="0"/>
          <w:sz w:val="24"/>
          <w:szCs w:val="24"/>
        </w:rPr>
      </w:pPr>
      <w:r>
        <w:rPr>
          <w:sz w:val="24"/>
          <w:szCs w:val="24"/>
        </w:rPr>
        <w:t xml:space="preserve">Patent #2: </w:t>
      </w:r>
      <w:r>
        <w:rPr>
          <w:b w:val="0"/>
          <w:sz w:val="24"/>
          <w:szCs w:val="24"/>
        </w:rPr>
        <w:t>US20080167662A1</w:t>
      </w:r>
    </w:p>
    <w:p w14:paraId="4D0B3746" w14:textId="77777777" w:rsidR="0098322E" w:rsidRDefault="00185B34">
      <w:pPr>
        <w:pStyle w:val="Title"/>
        <w:jc w:val="left"/>
        <w:rPr>
          <w:b w:val="0"/>
          <w:sz w:val="24"/>
          <w:szCs w:val="24"/>
        </w:rPr>
      </w:pPr>
      <w:r>
        <w:rPr>
          <w:sz w:val="24"/>
          <w:szCs w:val="24"/>
        </w:rPr>
        <w:t xml:space="preserve">Patent Title: </w:t>
      </w:r>
      <w:r>
        <w:rPr>
          <w:b w:val="0"/>
          <w:sz w:val="24"/>
          <w:szCs w:val="24"/>
        </w:rPr>
        <w:t>“</w:t>
      </w:r>
      <w:r>
        <w:rPr>
          <w:b w:val="0"/>
          <w:color w:val="333333"/>
          <w:sz w:val="24"/>
          <w:szCs w:val="24"/>
        </w:rPr>
        <w:t>Tactile feel apparatus for use with robotic operations</w:t>
      </w:r>
      <w:r>
        <w:rPr>
          <w:b w:val="0"/>
          <w:sz w:val="24"/>
          <w:szCs w:val="24"/>
        </w:rPr>
        <w:t>”</w:t>
      </w:r>
    </w:p>
    <w:p w14:paraId="42545CAF" w14:textId="77777777" w:rsidR="0098322E" w:rsidRDefault="00185B34">
      <w:pPr>
        <w:pStyle w:val="Title"/>
        <w:jc w:val="left"/>
        <w:rPr>
          <w:b w:val="0"/>
          <w:sz w:val="24"/>
          <w:szCs w:val="24"/>
        </w:rPr>
      </w:pPr>
      <w:bookmarkStart w:id="10" w:name="_4d34og8" w:colFirst="0" w:colLast="0"/>
      <w:bookmarkEnd w:id="10"/>
      <w:r>
        <w:rPr>
          <w:sz w:val="24"/>
          <w:szCs w:val="24"/>
        </w:rPr>
        <w:t xml:space="preserve">Patent Holder: </w:t>
      </w:r>
      <w:proofErr w:type="spellStart"/>
      <w:r>
        <w:rPr>
          <w:b w:val="0"/>
          <w:sz w:val="24"/>
          <w:szCs w:val="24"/>
        </w:rPr>
        <w:t>Kulit</w:t>
      </w:r>
      <w:r>
        <w:rPr>
          <w:b w:val="0"/>
          <w:sz w:val="24"/>
          <w:szCs w:val="24"/>
        </w:rPr>
        <w:t>e</w:t>
      </w:r>
      <w:proofErr w:type="spellEnd"/>
      <w:r>
        <w:rPr>
          <w:b w:val="0"/>
          <w:sz w:val="24"/>
          <w:szCs w:val="24"/>
        </w:rPr>
        <w:t xml:space="preserve"> Semiconductor Products Inc</w:t>
      </w:r>
    </w:p>
    <w:p w14:paraId="397480C3" w14:textId="77777777" w:rsidR="0098322E" w:rsidRDefault="00185B34">
      <w:pPr>
        <w:pStyle w:val="Title"/>
        <w:jc w:val="left"/>
      </w:pPr>
      <w:bookmarkStart w:id="11" w:name="_2s8eyo1" w:colFirst="0" w:colLast="0"/>
      <w:bookmarkEnd w:id="11"/>
      <w:r>
        <w:rPr>
          <w:sz w:val="24"/>
          <w:szCs w:val="24"/>
        </w:rPr>
        <w:t>Patent Filing Date:</w:t>
      </w:r>
      <w:r>
        <w:rPr>
          <w:b w:val="0"/>
          <w:sz w:val="24"/>
          <w:szCs w:val="24"/>
        </w:rPr>
        <w:t xml:space="preserve"> 2007-01-08</w:t>
      </w:r>
    </w:p>
    <w:p w14:paraId="457C94DA" w14:textId="77777777" w:rsidR="0098322E" w:rsidRDefault="0098322E">
      <w:pPr>
        <w:widowControl w:val="0"/>
        <w:pBdr>
          <w:top w:val="nil"/>
          <w:left w:val="nil"/>
          <w:bottom w:val="nil"/>
          <w:right w:val="nil"/>
          <w:between w:val="nil"/>
        </w:pBdr>
        <w:rPr>
          <w:b/>
        </w:rPr>
      </w:pPr>
    </w:p>
    <w:p w14:paraId="57674B22" w14:textId="77777777" w:rsidR="0098322E" w:rsidRDefault="00185B34">
      <w:pPr>
        <w:widowControl w:val="0"/>
        <w:pBdr>
          <w:top w:val="nil"/>
          <w:left w:val="nil"/>
          <w:bottom w:val="nil"/>
          <w:right w:val="nil"/>
          <w:between w:val="nil"/>
        </w:pBdr>
        <w:rPr>
          <w:b/>
        </w:rPr>
      </w:pPr>
      <w:r>
        <w:rPr>
          <w:b/>
        </w:rPr>
        <w:t>Abstract:</w:t>
      </w:r>
      <w:r>
        <w:t xml:space="preserve"> This patent [6], consists of a robotic system that utilizes a robotic arm in surgical processes. The pressure sensors on the robotic hand are capable of sending processed output signals</w:t>
      </w:r>
      <w:r>
        <w:t xml:space="preserve">. The inflatable insides that are attached to the index finger and the thumb are proportional to that applied on the surgical instrument, which acts as an indicative signal for the operating surgeon. </w:t>
      </w:r>
    </w:p>
    <w:p w14:paraId="30BA2C52" w14:textId="77777777" w:rsidR="0098322E" w:rsidRDefault="0098322E">
      <w:pPr>
        <w:widowControl w:val="0"/>
        <w:pBdr>
          <w:top w:val="nil"/>
          <w:left w:val="nil"/>
          <w:bottom w:val="nil"/>
          <w:right w:val="nil"/>
          <w:between w:val="nil"/>
        </w:pBdr>
        <w:rPr>
          <w:b/>
        </w:rPr>
      </w:pPr>
    </w:p>
    <w:p w14:paraId="71431EE0" w14:textId="77777777" w:rsidR="0098322E" w:rsidRDefault="00185B34">
      <w:pPr>
        <w:widowControl w:val="0"/>
        <w:pBdr>
          <w:top w:val="nil"/>
          <w:left w:val="nil"/>
          <w:bottom w:val="nil"/>
          <w:right w:val="nil"/>
          <w:between w:val="nil"/>
        </w:pBdr>
      </w:pPr>
      <w:r>
        <w:rPr>
          <w:b/>
        </w:rPr>
        <w:t xml:space="preserve">Potential Infringements: </w:t>
      </w:r>
      <w:r>
        <w:t>Among the claims, the graspin</w:t>
      </w:r>
      <w:r>
        <w:t>g system potentially infringes upon the following:</w:t>
      </w:r>
    </w:p>
    <w:p w14:paraId="37047674" w14:textId="77777777" w:rsidR="0098322E" w:rsidRDefault="0098322E">
      <w:pPr>
        <w:widowControl w:val="0"/>
        <w:pBdr>
          <w:top w:val="nil"/>
          <w:left w:val="nil"/>
          <w:bottom w:val="nil"/>
          <w:right w:val="nil"/>
          <w:between w:val="nil"/>
        </w:pBdr>
      </w:pPr>
    </w:p>
    <w:p w14:paraId="41411C61" w14:textId="77777777" w:rsidR="0098322E" w:rsidRDefault="00185B34">
      <w:pPr>
        <w:widowControl w:val="0"/>
        <w:numPr>
          <w:ilvl w:val="0"/>
          <w:numId w:val="1"/>
        </w:numPr>
        <w:pBdr>
          <w:top w:val="nil"/>
          <w:left w:val="nil"/>
          <w:bottom w:val="nil"/>
          <w:right w:val="nil"/>
          <w:between w:val="nil"/>
        </w:pBdr>
        <w:rPr>
          <w:highlight w:val="white"/>
        </w:rPr>
      </w:pPr>
      <w:r>
        <w:rPr>
          <w:highlight w:val="white"/>
        </w:rPr>
        <w:t xml:space="preserve">The communication flow structure between the glove and the robotic hand </w:t>
      </w:r>
    </w:p>
    <w:p w14:paraId="79EA7FB7" w14:textId="77777777" w:rsidR="0098322E" w:rsidRDefault="00185B34">
      <w:pPr>
        <w:widowControl w:val="0"/>
        <w:numPr>
          <w:ilvl w:val="0"/>
          <w:numId w:val="1"/>
        </w:numPr>
        <w:pBdr>
          <w:top w:val="nil"/>
          <w:left w:val="nil"/>
          <w:bottom w:val="nil"/>
          <w:right w:val="nil"/>
          <w:between w:val="nil"/>
        </w:pBdr>
        <w:rPr>
          <w:highlight w:val="white"/>
        </w:rPr>
      </w:pPr>
      <w:r>
        <w:rPr>
          <w:highlight w:val="white"/>
        </w:rPr>
        <w:t xml:space="preserve">A robotic control system using tactile feedback </w:t>
      </w:r>
    </w:p>
    <w:p w14:paraId="34327E73" w14:textId="77777777" w:rsidR="0098322E" w:rsidRDefault="00185B34">
      <w:pPr>
        <w:widowControl w:val="0"/>
        <w:numPr>
          <w:ilvl w:val="0"/>
          <w:numId w:val="1"/>
        </w:numPr>
        <w:pBdr>
          <w:top w:val="nil"/>
          <w:left w:val="nil"/>
          <w:bottom w:val="nil"/>
          <w:right w:val="nil"/>
          <w:between w:val="nil"/>
        </w:pBdr>
        <w:rPr>
          <w:highlight w:val="white"/>
        </w:rPr>
      </w:pPr>
      <w:r>
        <w:rPr>
          <w:highlight w:val="white"/>
        </w:rPr>
        <w:t>A robotic control system using heat feedback</w:t>
      </w:r>
    </w:p>
    <w:p w14:paraId="1029DC12" w14:textId="77777777" w:rsidR="0098322E" w:rsidRDefault="0098322E">
      <w:pPr>
        <w:widowControl w:val="0"/>
        <w:pBdr>
          <w:top w:val="nil"/>
          <w:left w:val="nil"/>
          <w:bottom w:val="nil"/>
          <w:right w:val="nil"/>
          <w:between w:val="nil"/>
        </w:pBdr>
        <w:ind w:left="720"/>
        <w:rPr>
          <w:highlight w:val="white"/>
        </w:rPr>
      </w:pPr>
    </w:p>
    <w:p w14:paraId="30EC4D4C" w14:textId="77777777" w:rsidR="0098322E" w:rsidRDefault="0098322E">
      <w:pPr>
        <w:widowControl w:val="0"/>
        <w:pBdr>
          <w:top w:val="nil"/>
          <w:left w:val="nil"/>
          <w:bottom w:val="nil"/>
          <w:right w:val="nil"/>
          <w:between w:val="nil"/>
        </w:pBdr>
        <w:ind w:left="720"/>
        <w:rPr>
          <w:highlight w:val="white"/>
        </w:rPr>
      </w:pPr>
    </w:p>
    <w:p w14:paraId="745E1D45" w14:textId="77777777" w:rsidR="0098322E" w:rsidRDefault="00185B34">
      <w:pPr>
        <w:widowControl w:val="0"/>
        <w:pBdr>
          <w:top w:val="nil"/>
          <w:left w:val="nil"/>
          <w:bottom w:val="nil"/>
          <w:right w:val="nil"/>
          <w:between w:val="nil"/>
        </w:pBdr>
      </w:pPr>
      <w:r>
        <w:rPr>
          <w:b/>
        </w:rPr>
        <w:t xml:space="preserve">Analysis of Patent Liabilities: </w:t>
      </w:r>
      <w:r>
        <w:t xml:space="preserve">The patent claims that the microprocessor receives the signals from the pressure transducer and the signals from the robotic control system to produce output signals for controlling a glove. Although this medical equipment used similar mechanical elements </w:t>
      </w:r>
      <w:r>
        <w:t>and communication system with our project (</w:t>
      </w:r>
      <w:proofErr w:type="spellStart"/>
      <w:r>
        <w:t>Handi_glove</w:t>
      </w:r>
      <w:proofErr w:type="spellEnd"/>
      <w:r>
        <w:t xml:space="preserve">), different communication way to connect the glove and robotic hand make two project exchange information differently. This patent employs a master/slave system in the communication flow </w:t>
      </w:r>
      <w:proofErr w:type="gramStart"/>
      <w:r>
        <w:t>system</w:t>
      </w:r>
      <w:proofErr w:type="gramEnd"/>
      <w:r>
        <w:t xml:space="preserve"> but we </w:t>
      </w:r>
      <w:r>
        <w:t xml:space="preserve">finally decided to use the UART communication module to transmit in our project. </w:t>
      </w:r>
      <w:r>
        <w:t>Another difference between our system and this patent is that the tactile feedback system in the filed patent does not provide with a proper force limit. Although both designs</w:t>
      </w:r>
      <w:r>
        <w:t xml:space="preserve"> synchronize the indicative force between the glove and the robotic hand, our system has an add-on self-protective feature that when the pressure sensor mounted on the robotic hand detects that the object cannot be grasped even more any further, the microc</w:t>
      </w:r>
      <w:r>
        <w:t>ontroller on the robotic hand will prevent itself from gripping even harder.</w:t>
      </w:r>
      <w:r>
        <w:t xml:space="preserve"> This design logic can significantly diminish the damage on the chassis. The patent claims that other tactile indications such as heat can be employed but does not specify the </w:t>
      </w:r>
      <w:r>
        <w:t>heat</w:t>
      </w:r>
      <w:r>
        <w:t>ing</w:t>
      </w:r>
      <w:r>
        <w:t xml:space="preserve"> system and implementation. They only mentioned that a warmer temperature would indicate a higher pressure in </w:t>
      </w:r>
      <w:r>
        <w:t xml:space="preserve">one </w:t>
      </w:r>
      <w:r>
        <w:t>feedback system. However, in our case, we use two separate systems to implement pressure and temperature feedback system</w:t>
      </w:r>
      <w:r>
        <w:t xml:space="preserve"> and show the diffe</w:t>
      </w:r>
      <w:r>
        <w:t>rent value and real feedback for the user.</w:t>
      </w:r>
    </w:p>
    <w:p w14:paraId="5995D6E7" w14:textId="77777777" w:rsidR="0098322E" w:rsidRDefault="0098322E">
      <w:pPr>
        <w:widowControl w:val="0"/>
        <w:pBdr>
          <w:top w:val="nil"/>
          <w:left w:val="nil"/>
          <w:bottom w:val="nil"/>
          <w:right w:val="nil"/>
          <w:between w:val="nil"/>
        </w:pBdr>
      </w:pPr>
    </w:p>
    <w:p w14:paraId="6462390D" w14:textId="77777777" w:rsidR="0098322E" w:rsidRDefault="0098322E">
      <w:pPr>
        <w:widowControl w:val="0"/>
        <w:pBdr>
          <w:top w:val="nil"/>
          <w:left w:val="nil"/>
          <w:bottom w:val="nil"/>
          <w:right w:val="nil"/>
          <w:between w:val="nil"/>
        </w:pBdr>
        <w:rPr>
          <w:b/>
        </w:rPr>
      </w:pPr>
    </w:p>
    <w:p w14:paraId="27339F76" w14:textId="77777777" w:rsidR="0098322E" w:rsidRDefault="0098322E">
      <w:pPr>
        <w:widowControl w:val="0"/>
        <w:pBdr>
          <w:top w:val="nil"/>
          <w:left w:val="nil"/>
          <w:bottom w:val="nil"/>
          <w:right w:val="nil"/>
          <w:between w:val="nil"/>
        </w:pBdr>
        <w:rPr>
          <w:b/>
        </w:rPr>
      </w:pPr>
    </w:p>
    <w:p w14:paraId="02792F63" w14:textId="77777777" w:rsidR="0098322E" w:rsidRDefault="0098322E">
      <w:pPr>
        <w:widowControl w:val="0"/>
        <w:pBdr>
          <w:top w:val="nil"/>
          <w:left w:val="nil"/>
          <w:bottom w:val="nil"/>
          <w:right w:val="nil"/>
          <w:between w:val="nil"/>
        </w:pBdr>
        <w:rPr>
          <w:b/>
        </w:rPr>
      </w:pPr>
    </w:p>
    <w:p w14:paraId="7E1BA14F" w14:textId="77777777" w:rsidR="0098322E" w:rsidRDefault="0098322E">
      <w:pPr>
        <w:widowControl w:val="0"/>
        <w:pBdr>
          <w:top w:val="nil"/>
          <w:left w:val="nil"/>
          <w:bottom w:val="nil"/>
          <w:right w:val="nil"/>
          <w:between w:val="nil"/>
        </w:pBdr>
        <w:rPr>
          <w:b/>
        </w:rPr>
      </w:pPr>
    </w:p>
    <w:p w14:paraId="05084453" w14:textId="77777777" w:rsidR="0098322E" w:rsidRDefault="0098322E">
      <w:pPr>
        <w:widowControl w:val="0"/>
        <w:pBdr>
          <w:top w:val="nil"/>
          <w:left w:val="nil"/>
          <w:bottom w:val="nil"/>
          <w:right w:val="nil"/>
          <w:between w:val="nil"/>
        </w:pBdr>
        <w:rPr>
          <w:b/>
        </w:rPr>
      </w:pPr>
    </w:p>
    <w:p w14:paraId="2931C87F" w14:textId="77777777" w:rsidR="0098322E" w:rsidRDefault="0098322E">
      <w:pPr>
        <w:widowControl w:val="0"/>
        <w:pBdr>
          <w:top w:val="nil"/>
          <w:left w:val="nil"/>
          <w:bottom w:val="nil"/>
          <w:right w:val="nil"/>
          <w:between w:val="nil"/>
        </w:pBdr>
        <w:rPr>
          <w:b/>
        </w:rPr>
      </w:pPr>
    </w:p>
    <w:p w14:paraId="75E56748" w14:textId="77777777" w:rsidR="0040515C" w:rsidRDefault="0040515C">
      <w:pPr>
        <w:rPr>
          <w:b/>
        </w:rPr>
      </w:pPr>
      <w:r>
        <w:rPr>
          <w:b/>
        </w:rPr>
        <w:br w:type="page"/>
      </w:r>
    </w:p>
    <w:p w14:paraId="7CB8295E" w14:textId="77777777" w:rsidR="0098322E" w:rsidRDefault="0098322E">
      <w:pPr>
        <w:widowControl w:val="0"/>
        <w:pBdr>
          <w:top w:val="nil"/>
          <w:left w:val="nil"/>
          <w:bottom w:val="nil"/>
          <w:right w:val="nil"/>
          <w:between w:val="nil"/>
        </w:pBdr>
        <w:rPr>
          <w:b/>
        </w:rPr>
      </w:pPr>
    </w:p>
    <w:p w14:paraId="4017F0DC" w14:textId="77777777" w:rsidR="0098322E" w:rsidRDefault="00185B34">
      <w:pPr>
        <w:pStyle w:val="Title"/>
        <w:jc w:val="left"/>
        <w:rPr>
          <w:sz w:val="24"/>
          <w:szCs w:val="24"/>
        </w:rPr>
      </w:pPr>
      <w:r>
        <w:rPr>
          <w:sz w:val="24"/>
          <w:szCs w:val="24"/>
        </w:rPr>
        <w:t>2.3 Analysis of Patent 3</w:t>
      </w:r>
    </w:p>
    <w:p w14:paraId="71800F8C" w14:textId="77777777" w:rsidR="0098322E" w:rsidRDefault="00185B34">
      <w:pPr>
        <w:pStyle w:val="Title"/>
        <w:jc w:val="left"/>
        <w:rPr>
          <w:b w:val="0"/>
          <w:sz w:val="24"/>
          <w:szCs w:val="24"/>
        </w:rPr>
      </w:pPr>
      <w:r>
        <w:rPr>
          <w:sz w:val="24"/>
          <w:szCs w:val="24"/>
        </w:rPr>
        <w:t xml:space="preserve">Patent #3: </w:t>
      </w:r>
      <w:r>
        <w:rPr>
          <w:b w:val="0"/>
          <w:color w:val="333333"/>
          <w:sz w:val="24"/>
          <w:szCs w:val="24"/>
          <w:shd w:val="clear" w:color="auto" w:fill="FAFAFA"/>
        </w:rPr>
        <w:t>CN204868848U</w:t>
      </w:r>
    </w:p>
    <w:p w14:paraId="58E14FB7" w14:textId="77777777" w:rsidR="0098322E" w:rsidRDefault="00185B34">
      <w:pPr>
        <w:pStyle w:val="Title"/>
        <w:jc w:val="left"/>
        <w:rPr>
          <w:b w:val="0"/>
          <w:sz w:val="24"/>
          <w:szCs w:val="24"/>
        </w:rPr>
      </w:pPr>
      <w:r>
        <w:rPr>
          <w:sz w:val="24"/>
          <w:szCs w:val="24"/>
        </w:rPr>
        <w:t xml:space="preserve">Patent Title: </w:t>
      </w:r>
      <w:r>
        <w:rPr>
          <w:b w:val="0"/>
          <w:sz w:val="24"/>
          <w:szCs w:val="24"/>
        </w:rPr>
        <w:t>“</w:t>
      </w:r>
      <w:r>
        <w:rPr>
          <w:b w:val="0"/>
          <w:color w:val="333333"/>
          <w:sz w:val="24"/>
          <w:szCs w:val="24"/>
        </w:rPr>
        <w:t>Intelligence gloves and biomimetic mechanical hand based on synchro control</w:t>
      </w:r>
      <w:r>
        <w:rPr>
          <w:b w:val="0"/>
          <w:sz w:val="24"/>
          <w:szCs w:val="24"/>
        </w:rPr>
        <w:t>”</w:t>
      </w:r>
    </w:p>
    <w:p w14:paraId="56BC0203" w14:textId="77777777" w:rsidR="0098322E" w:rsidRDefault="00185B34">
      <w:pPr>
        <w:pStyle w:val="Title"/>
        <w:jc w:val="left"/>
        <w:rPr>
          <w:b w:val="0"/>
          <w:sz w:val="24"/>
          <w:szCs w:val="24"/>
        </w:rPr>
      </w:pPr>
      <w:r>
        <w:rPr>
          <w:sz w:val="24"/>
          <w:szCs w:val="24"/>
        </w:rPr>
        <w:t xml:space="preserve">Patent Holder: </w:t>
      </w:r>
      <w:r>
        <w:rPr>
          <w:b w:val="0"/>
          <w:sz w:val="24"/>
          <w:szCs w:val="24"/>
          <w:highlight w:val="white"/>
        </w:rPr>
        <w:t xml:space="preserve">Liang </w:t>
      </w:r>
      <w:proofErr w:type="spellStart"/>
      <w:r>
        <w:rPr>
          <w:b w:val="0"/>
          <w:sz w:val="24"/>
          <w:szCs w:val="24"/>
          <w:highlight w:val="white"/>
        </w:rPr>
        <w:t>Xie</w:t>
      </w:r>
      <w:proofErr w:type="spellEnd"/>
    </w:p>
    <w:p w14:paraId="05A60177" w14:textId="77777777" w:rsidR="0098322E" w:rsidRDefault="00185B34">
      <w:pPr>
        <w:pStyle w:val="Title"/>
        <w:jc w:val="left"/>
        <w:rPr>
          <w:b w:val="0"/>
          <w:sz w:val="24"/>
          <w:szCs w:val="24"/>
        </w:rPr>
      </w:pPr>
      <w:bookmarkStart w:id="12" w:name="_17dp8vu" w:colFirst="0" w:colLast="0"/>
      <w:bookmarkEnd w:id="12"/>
      <w:r>
        <w:rPr>
          <w:sz w:val="24"/>
          <w:szCs w:val="24"/>
        </w:rPr>
        <w:t>Patent Filing Date:</w:t>
      </w:r>
      <w:r>
        <w:rPr>
          <w:b w:val="0"/>
          <w:sz w:val="24"/>
          <w:szCs w:val="24"/>
        </w:rPr>
        <w:t xml:space="preserve"> 2015-08-10</w:t>
      </w:r>
    </w:p>
    <w:p w14:paraId="4C92D393" w14:textId="77777777" w:rsidR="0098322E" w:rsidRDefault="0098322E">
      <w:pPr>
        <w:widowControl w:val="0"/>
        <w:pBdr>
          <w:top w:val="nil"/>
          <w:left w:val="nil"/>
          <w:bottom w:val="nil"/>
          <w:right w:val="nil"/>
          <w:between w:val="nil"/>
        </w:pBdr>
      </w:pPr>
    </w:p>
    <w:p w14:paraId="37CB81B9" w14:textId="77777777" w:rsidR="0098322E" w:rsidRDefault="00185B34">
      <w:pPr>
        <w:pStyle w:val="Title"/>
        <w:jc w:val="left"/>
        <w:rPr>
          <w:b w:val="0"/>
          <w:sz w:val="24"/>
          <w:szCs w:val="24"/>
        </w:rPr>
      </w:pPr>
      <w:bookmarkStart w:id="13" w:name="_3rdcrjn" w:colFirst="0" w:colLast="0"/>
      <w:bookmarkEnd w:id="13"/>
      <w:r>
        <w:rPr>
          <w:sz w:val="24"/>
          <w:szCs w:val="24"/>
        </w:rPr>
        <w:t xml:space="preserve">Abstract: </w:t>
      </w:r>
      <w:r>
        <w:rPr>
          <w:b w:val="0"/>
          <w:sz w:val="24"/>
          <w:szCs w:val="24"/>
        </w:rPr>
        <w:t xml:space="preserve">This patent [7], held by Liang </w:t>
      </w:r>
      <w:proofErr w:type="spellStart"/>
      <w:r>
        <w:rPr>
          <w:b w:val="0"/>
          <w:sz w:val="24"/>
          <w:szCs w:val="24"/>
        </w:rPr>
        <w:t>Xie</w:t>
      </w:r>
      <w:proofErr w:type="spellEnd"/>
      <w:r>
        <w:rPr>
          <w:b w:val="0"/>
          <w:sz w:val="24"/>
          <w:szCs w:val="24"/>
        </w:rPr>
        <w:t xml:space="preserve"> relates to intelligent bionic gloves and five degrees of freedom robot, bending operation by a finger on the smart gloves, bionic robots mimic human hand can simultaneously make the appropriate action.</w:t>
      </w:r>
    </w:p>
    <w:p w14:paraId="153C6F73" w14:textId="77777777" w:rsidR="0098322E" w:rsidRDefault="0098322E">
      <w:pPr>
        <w:widowControl w:val="0"/>
        <w:pBdr>
          <w:top w:val="nil"/>
          <w:left w:val="nil"/>
          <w:bottom w:val="nil"/>
          <w:right w:val="nil"/>
          <w:between w:val="nil"/>
        </w:pBdr>
        <w:rPr>
          <w:b/>
        </w:rPr>
      </w:pPr>
    </w:p>
    <w:p w14:paraId="4A8C4F11" w14:textId="77777777" w:rsidR="0098322E" w:rsidRDefault="00185B34">
      <w:pPr>
        <w:widowControl w:val="0"/>
        <w:pBdr>
          <w:top w:val="nil"/>
          <w:left w:val="nil"/>
          <w:bottom w:val="nil"/>
          <w:right w:val="nil"/>
          <w:between w:val="nil"/>
        </w:pBdr>
      </w:pPr>
      <w:r>
        <w:rPr>
          <w:b/>
        </w:rPr>
        <w:t>Potentia</w:t>
      </w:r>
      <w:r>
        <w:rPr>
          <w:b/>
        </w:rPr>
        <w:t xml:space="preserve">l Infringements: </w:t>
      </w:r>
      <w:r>
        <w:t>Among the claims, the grasping system potentially infringes upon the following [7]:</w:t>
      </w:r>
    </w:p>
    <w:p w14:paraId="03C2132D" w14:textId="77777777" w:rsidR="0098322E" w:rsidRDefault="00185B34">
      <w:pPr>
        <w:widowControl w:val="0"/>
        <w:numPr>
          <w:ilvl w:val="0"/>
          <w:numId w:val="2"/>
        </w:numPr>
        <w:pBdr>
          <w:top w:val="nil"/>
          <w:left w:val="nil"/>
          <w:bottom w:val="nil"/>
          <w:right w:val="nil"/>
          <w:between w:val="nil"/>
        </w:pBdr>
        <w:contextualSpacing/>
      </w:pPr>
      <w:r>
        <w:t>Mechanical movements of the finger through the connection between servos and an STM32 Microcontroller</w:t>
      </w:r>
    </w:p>
    <w:p w14:paraId="47664A36" w14:textId="77777777" w:rsidR="0098322E" w:rsidRDefault="00185B34">
      <w:pPr>
        <w:widowControl w:val="0"/>
        <w:numPr>
          <w:ilvl w:val="0"/>
          <w:numId w:val="2"/>
        </w:numPr>
        <w:pBdr>
          <w:top w:val="nil"/>
          <w:left w:val="nil"/>
          <w:bottom w:val="nil"/>
          <w:right w:val="nil"/>
          <w:between w:val="nil"/>
        </w:pBdr>
        <w:contextualSpacing/>
      </w:pPr>
      <w:r>
        <w:t xml:space="preserve">Pressure and motion sensor components on each of the </w:t>
      </w:r>
      <w:r>
        <w:t>fingers of the glove exoskeleton</w:t>
      </w:r>
    </w:p>
    <w:p w14:paraId="3A39E18B" w14:textId="77777777" w:rsidR="0098322E" w:rsidRDefault="00185B34">
      <w:pPr>
        <w:widowControl w:val="0"/>
        <w:numPr>
          <w:ilvl w:val="0"/>
          <w:numId w:val="2"/>
        </w:numPr>
        <w:pBdr>
          <w:top w:val="nil"/>
          <w:left w:val="nil"/>
          <w:bottom w:val="nil"/>
          <w:right w:val="nil"/>
          <w:between w:val="nil"/>
        </w:pBdr>
        <w:contextualSpacing/>
      </w:pPr>
      <w:r>
        <w:t>Motion detection using an STM32 Microcontroller</w:t>
      </w:r>
    </w:p>
    <w:p w14:paraId="598E68DC" w14:textId="77777777" w:rsidR="0098322E" w:rsidRDefault="0098322E">
      <w:pPr>
        <w:widowControl w:val="0"/>
        <w:pBdr>
          <w:top w:val="nil"/>
          <w:left w:val="nil"/>
          <w:bottom w:val="nil"/>
          <w:right w:val="nil"/>
          <w:between w:val="nil"/>
        </w:pBdr>
        <w:ind w:left="720"/>
      </w:pPr>
    </w:p>
    <w:p w14:paraId="4759B82F" w14:textId="77777777" w:rsidR="0098322E" w:rsidRDefault="00185B34">
      <w:pPr>
        <w:widowControl w:val="0"/>
        <w:pBdr>
          <w:top w:val="nil"/>
          <w:left w:val="nil"/>
          <w:bottom w:val="nil"/>
          <w:right w:val="nil"/>
          <w:between w:val="nil"/>
        </w:pBdr>
      </w:pPr>
      <w:r>
        <w:rPr>
          <w:b/>
        </w:rPr>
        <w:t xml:space="preserve">Analysis of Patent Liabilities: </w:t>
      </w:r>
      <w:r>
        <w:t xml:space="preserve">This patent claims to use an STM32 Microcontroller to control the movements of the robotic arm through servos. This is exactly what we are doing in our project, in that we are also using an STM32 microcontroller that connects to servos in order to control </w:t>
      </w:r>
      <w:r>
        <w:t>the movements of the robotic fingers. In addition, the pressure and motion sensing components of our user glove exoskeleton are also controlled through the STM32 Microcontroller. The force and motion detection in this patent, however, does not utilize pote</w:t>
      </w:r>
      <w:r>
        <w:t>ntiometers.</w:t>
      </w:r>
      <w:r>
        <w:t xml:space="preserve"> </w:t>
      </w:r>
      <w:r>
        <w:t>One huge difference between this patent and our design is that this patent uses wi-fi as communication between the user’s glove and the robotic arm, whereas in our design we are using UART for communication between the microcontroller on the us</w:t>
      </w:r>
      <w:r>
        <w:t>er’s glove and the robotic arm. Another big difference is the degrees of freedom. In our design, we allow 3 degrees of freedom in joint movement whereas this patent allows 5 degrees of freedom, causing it to be way more versatile. This patent does not ment</w:t>
      </w:r>
      <w:r>
        <w:t xml:space="preserve">ion any claims pertaining to temperature sensors and temperature feedback controls, which are part of our project. </w:t>
      </w:r>
    </w:p>
    <w:p w14:paraId="57FBAB01" w14:textId="77777777" w:rsidR="0098322E" w:rsidRDefault="0098322E">
      <w:pPr>
        <w:pStyle w:val="Title"/>
        <w:jc w:val="left"/>
        <w:rPr>
          <w:sz w:val="24"/>
          <w:szCs w:val="24"/>
        </w:rPr>
      </w:pPr>
    </w:p>
    <w:p w14:paraId="6CDC2D96" w14:textId="77777777" w:rsidR="0098322E" w:rsidRDefault="0098322E">
      <w:pPr>
        <w:widowControl w:val="0"/>
        <w:pBdr>
          <w:top w:val="nil"/>
          <w:left w:val="nil"/>
          <w:bottom w:val="nil"/>
          <w:right w:val="nil"/>
          <w:between w:val="nil"/>
        </w:pBdr>
      </w:pPr>
    </w:p>
    <w:p w14:paraId="55CDC6BB" w14:textId="77777777" w:rsidR="0098322E" w:rsidRDefault="0098322E">
      <w:pPr>
        <w:widowControl w:val="0"/>
        <w:pBdr>
          <w:top w:val="nil"/>
          <w:left w:val="nil"/>
          <w:bottom w:val="nil"/>
          <w:right w:val="nil"/>
          <w:between w:val="nil"/>
        </w:pBdr>
      </w:pPr>
    </w:p>
    <w:p w14:paraId="524DDBDC" w14:textId="77777777" w:rsidR="0098322E" w:rsidRDefault="0098322E">
      <w:pPr>
        <w:widowControl w:val="0"/>
        <w:pBdr>
          <w:top w:val="nil"/>
          <w:left w:val="nil"/>
          <w:bottom w:val="nil"/>
          <w:right w:val="nil"/>
          <w:between w:val="nil"/>
        </w:pBdr>
      </w:pPr>
    </w:p>
    <w:p w14:paraId="0FF85E4B" w14:textId="77777777" w:rsidR="0098322E" w:rsidRDefault="0098322E">
      <w:pPr>
        <w:widowControl w:val="0"/>
        <w:pBdr>
          <w:top w:val="nil"/>
          <w:left w:val="nil"/>
          <w:bottom w:val="nil"/>
          <w:right w:val="nil"/>
          <w:between w:val="nil"/>
        </w:pBdr>
      </w:pPr>
    </w:p>
    <w:p w14:paraId="46460EC8" w14:textId="77777777" w:rsidR="0098322E" w:rsidRDefault="0098322E">
      <w:pPr>
        <w:widowControl w:val="0"/>
        <w:pBdr>
          <w:top w:val="nil"/>
          <w:left w:val="nil"/>
          <w:bottom w:val="nil"/>
          <w:right w:val="nil"/>
          <w:between w:val="nil"/>
        </w:pBdr>
      </w:pPr>
    </w:p>
    <w:p w14:paraId="08B1D697" w14:textId="77777777" w:rsidR="0098322E" w:rsidRDefault="0098322E">
      <w:pPr>
        <w:widowControl w:val="0"/>
        <w:pBdr>
          <w:top w:val="nil"/>
          <w:left w:val="nil"/>
          <w:bottom w:val="nil"/>
          <w:right w:val="nil"/>
          <w:between w:val="nil"/>
        </w:pBdr>
      </w:pPr>
    </w:p>
    <w:p w14:paraId="298220B8" w14:textId="77777777" w:rsidR="0098322E" w:rsidRDefault="0098322E">
      <w:pPr>
        <w:widowControl w:val="0"/>
        <w:pBdr>
          <w:top w:val="nil"/>
          <w:left w:val="nil"/>
          <w:bottom w:val="nil"/>
          <w:right w:val="nil"/>
          <w:between w:val="nil"/>
        </w:pBdr>
      </w:pPr>
    </w:p>
    <w:p w14:paraId="002DFFB9" w14:textId="77777777" w:rsidR="0098322E" w:rsidRDefault="0098322E">
      <w:pPr>
        <w:widowControl w:val="0"/>
        <w:pBdr>
          <w:top w:val="nil"/>
          <w:left w:val="nil"/>
          <w:bottom w:val="nil"/>
          <w:right w:val="nil"/>
          <w:between w:val="nil"/>
        </w:pBdr>
      </w:pPr>
    </w:p>
    <w:p w14:paraId="7FB81D9E" w14:textId="77777777" w:rsidR="0098322E" w:rsidRDefault="0098322E">
      <w:pPr>
        <w:widowControl w:val="0"/>
        <w:pBdr>
          <w:top w:val="nil"/>
          <w:left w:val="nil"/>
          <w:bottom w:val="nil"/>
          <w:right w:val="nil"/>
          <w:between w:val="nil"/>
        </w:pBdr>
      </w:pPr>
    </w:p>
    <w:p w14:paraId="55552631" w14:textId="77777777" w:rsidR="0098322E" w:rsidRDefault="0098322E">
      <w:pPr>
        <w:widowControl w:val="0"/>
        <w:pBdr>
          <w:top w:val="nil"/>
          <w:left w:val="nil"/>
          <w:bottom w:val="nil"/>
          <w:right w:val="nil"/>
          <w:between w:val="nil"/>
        </w:pBdr>
      </w:pPr>
    </w:p>
    <w:p w14:paraId="3EA70E53" w14:textId="77777777" w:rsidR="0098322E" w:rsidRDefault="0098322E">
      <w:pPr>
        <w:widowControl w:val="0"/>
        <w:pBdr>
          <w:top w:val="nil"/>
          <w:left w:val="nil"/>
          <w:bottom w:val="nil"/>
          <w:right w:val="nil"/>
          <w:between w:val="nil"/>
        </w:pBdr>
      </w:pPr>
    </w:p>
    <w:p w14:paraId="29DD6EE7" w14:textId="77777777" w:rsidR="0098322E" w:rsidRDefault="0098322E">
      <w:pPr>
        <w:widowControl w:val="0"/>
        <w:pBdr>
          <w:top w:val="nil"/>
          <w:left w:val="nil"/>
          <w:bottom w:val="nil"/>
          <w:right w:val="nil"/>
          <w:between w:val="nil"/>
        </w:pBdr>
      </w:pPr>
    </w:p>
    <w:p w14:paraId="2EF46B36" w14:textId="77777777" w:rsidR="0040515C" w:rsidRDefault="0040515C">
      <w:r>
        <w:br w:type="page"/>
      </w:r>
    </w:p>
    <w:p w14:paraId="71C1C18B" w14:textId="77777777" w:rsidR="0098322E" w:rsidRDefault="0098322E">
      <w:pPr>
        <w:widowControl w:val="0"/>
        <w:pBdr>
          <w:top w:val="nil"/>
          <w:left w:val="nil"/>
          <w:bottom w:val="nil"/>
          <w:right w:val="nil"/>
          <w:between w:val="nil"/>
        </w:pBdr>
      </w:pPr>
    </w:p>
    <w:p w14:paraId="312AE3EA" w14:textId="77777777" w:rsidR="0098322E" w:rsidRDefault="00185B34">
      <w:pPr>
        <w:pStyle w:val="Title"/>
        <w:jc w:val="left"/>
        <w:rPr>
          <w:b w:val="0"/>
          <w:i/>
          <w:color w:val="FF0000"/>
          <w:sz w:val="24"/>
          <w:szCs w:val="24"/>
        </w:rPr>
      </w:pPr>
      <w:r>
        <w:rPr>
          <w:sz w:val="24"/>
          <w:szCs w:val="24"/>
        </w:rPr>
        <w:t>3.0 Sources Cited:</w:t>
      </w:r>
    </w:p>
    <w:p w14:paraId="55764992" w14:textId="77777777" w:rsidR="0098322E" w:rsidRDefault="00185B34">
      <w:pPr>
        <w:pStyle w:val="Title"/>
        <w:jc w:val="left"/>
        <w:rPr>
          <w:b w:val="0"/>
          <w:sz w:val="24"/>
          <w:szCs w:val="24"/>
          <w:highlight w:val="white"/>
        </w:rPr>
      </w:pPr>
      <w:r>
        <w:rPr>
          <w:b w:val="0"/>
          <w:sz w:val="24"/>
          <w:szCs w:val="24"/>
          <w:highlight w:val="white"/>
        </w:rPr>
        <w:t>[1] "CE marking - Growth - European Commission", Growth, 2018. [Online]. Available: https://ec.europa.eu/growth/single-market/ce-marking_en. [Accessed: 27- Oct- 2018].</w:t>
      </w:r>
    </w:p>
    <w:p w14:paraId="35F13D68" w14:textId="77777777" w:rsidR="0098322E" w:rsidRDefault="0098322E">
      <w:pPr>
        <w:widowControl w:val="0"/>
        <w:pBdr>
          <w:top w:val="nil"/>
          <w:left w:val="nil"/>
          <w:bottom w:val="nil"/>
          <w:right w:val="nil"/>
          <w:between w:val="nil"/>
        </w:pBdr>
      </w:pPr>
    </w:p>
    <w:p w14:paraId="02CD90AF" w14:textId="77777777" w:rsidR="0098322E" w:rsidRDefault="00185B34">
      <w:pPr>
        <w:widowControl w:val="0"/>
        <w:pBdr>
          <w:top w:val="nil"/>
          <w:left w:val="nil"/>
          <w:bottom w:val="nil"/>
          <w:right w:val="nil"/>
          <w:between w:val="nil"/>
        </w:pBdr>
        <w:rPr>
          <w:highlight w:val="white"/>
        </w:rPr>
      </w:pPr>
      <w:r>
        <w:rPr>
          <w:highlight w:val="white"/>
        </w:rPr>
        <w:t xml:space="preserve">[2]"Equipment Authorization Procedures", </w:t>
      </w:r>
      <w:r>
        <w:rPr>
          <w:i/>
          <w:highlight w:val="white"/>
        </w:rPr>
        <w:t>Federal Communications Commission</w:t>
      </w:r>
      <w:r>
        <w:rPr>
          <w:highlight w:val="white"/>
        </w:rPr>
        <w:t>, 2018. [Online]. Available: https://www.fcc.gov/general/equipment-authorization-procedures. [Accessed: 27- Oct- 2018].</w:t>
      </w:r>
    </w:p>
    <w:p w14:paraId="23342B25" w14:textId="77777777" w:rsidR="0098322E" w:rsidRDefault="0098322E">
      <w:pPr>
        <w:widowControl w:val="0"/>
        <w:pBdr>
          <w:top w:val="nil"/>
          <w:left w:val="nil"/>
          <w:bottom w:val="nil"/>
          <w:right w:val="nil"/>
          <w:between w:val="nil"/>
        </w:pBdr>
        <w:rPr>
          <w:highlight w:val="white"/>
        </w:rPr>
      </w:pPr>
    </w:p>
    <w:p w14:paraId="2367EC4F" w14:textId="77777777" w:rsidR="0098322E" w:rsidRDefault="00185B34">
      <w:pPr>
        <w:widowControl w:val="0"/>
        <w:pBdr>
          <w:top w:val="nil"/>
          <w:left w:val="nil"/>
          <w:bottom w:val="nil"/>
          <w:right w:val="nil"/>
          <w:between w:val="nil"/>
        </w:pBdr>
        <w:rPr>
          <w:highlight w:val="white"/>
        </w:rPr>
      </w:pPr>
      <w:r>
        <w:rPr>
          <w:highlight w:val="white"/>
        </w:rPr>
        <w:t xml:space="preserve">[3]"2018 RoHS Compliance Guide: Regulations, 10 Substances, Exemptions, WEEE", </w:t>
      </w:r>
      <w:r>
        <w:rPr>
          <w:i/>
          <w:highlight w:val="white"/>
        </w:rPr>
        <w:t>Rohsguide.com</w:t>
      </w:r>
      <w:r>
        <w:rPr>
          <w:highlight w:val="white"/>
        </w:rPr>
        <w:t>, 2018. [Online]. Available: http://www.roh</w:t>
      </w:r>
      <w:r>
        <w:rPr>
          <w:highlight w:val="white"/>
        </w:rPr>
        <w:t>sguide.com/. [Accessed: 27- Oct- 2018].</w:t>
      </w:r>
    </w:p>
    <w:p w14:paraId="64E15037" w14:textId="77777777" w:rsidR="0098322E" w:rsidRDefault="0098322E">
      <w:pPr>
        <w:widowControl w:val="0"/>
        <w:pBdr>
          <w:top w:val="nil"/>
          <w:left w:val="nil"/>
          <w:bottom w:val="nil"/>
          <w:right w:val="nil"/>
          <w:between w:val="nil"/>
        </w:pBdr>
        <w:rPr>
          <w:highlight w:val="white"/>
        </w:rPr>
      </w:pPr>
    </w:p>
    <w:p w14:paraId="32CF2CB1" w14:textId="77777777" w:rsidR="0098322E" w:rsidRDefault="00185B34">
      <w:pPr>
        <w:widowControl w:val="0"/>
        <w:pBdr>
          <w:top w:val="nil"/>
          <w:left w:val="nil"/>
          <w:bottom w:val="nil"/>
          <w:right w:val="nil"/>
          <w:between w:val="nil"/>
        </w:pBdr>
        <w:rPr>
          <w:highlight w:val="white"/>
        </w:rPr>
      </w:pPr>
      <w:r>
        <w:rPr>
          <w:highlight w:val="white"/>
        </w:rPr>
        <w:t>[</w:t>
      </w:r>
      <w:proofErr w:type="gramStart"/>
      <w:r>
        <w:rPr>
          <w:highlight w:val="white"/>
        </w:rPr>
        <w:t>4]W.</w:t>
      </w:r>
      <w:proofErr w:type="gramEnd"/>
      <w:r>
        <w:rPr>
          <w:highlight w:val="white"/>
        </w:rPr>
        <w:t xml:space="preserve"> www.wellkang.net, "WEEE registration &amp; WEEE compliance", </w:t>
      </w:r>
      <w:r>
        <w:rPr>
          <w:i/>
          <w:highlight w:val="white"/>
        </w:rPr>
        <w:t>Epeat.org</w:t>
      </w:r>
      <w:r>
        <w:rPr>
          <w:highlight w:val="white"/>
        </w:rPr>
        <w:t>, 2018. [Online]. Available: http://www.epeat.org/. [Accessed: 27- Oct- 2018].</w:t>
      </w:r>
    </w:p>
    <w:p w14:paraId="50F24C8E" w14:textId="77777777" w:rsidR="0098322E" w:rsidRDefault="0098322E">
      <w:pPr>
        <w:widowControl w:val="0"/>
        <w:pBdr>
          <w:top w:val="nil"/>
          <w:left w:val="nil"/>
          <w:bottom w:val="nil"/>
          <w:right w:val="nil"/>
          <w:between w:val="nil"/>
        </w:pBdr>
        <w:rPr>
          <w:highlight w:val="white"/>
        </w:rPr>
      </w:pPr>
    </w:p>
    <w:p w14:paraId="7A6FBDA6" w14:textId="77777777" w:rsidR="0098322E" w:rsidRDefault="00185B34">
      <w:pPr>
        <w:widowControl w:val="0"/>
        <w:pBdr>
          <w:top w:val="nil"/>
          <w:left w:val="nil"/>
          <w:bottom w:val="nil"/>
          <w:right w:val="nil"/>
          <w:between w:val="nil"/>
        </w:pBdr>
        <w:spacing w:before="100" w:after="300"/>
        <w:rPr>
          <w:color w:val="323232"/>
        </w:rPr>
      </w:pPr>
      <w:r>
        <w:rPr>
          <w:color w:val="323232"/>
        </w:rPr>
        <w:t xml:space="preserve">[5] </w:t>
      </w:r>
      <w:r>
        <w:rPr>
          <w:i/>
          <w:color w:val="323232"/>
        </w:rPr>
        <w:t>Control of a Glove-Based Grasp Assist Device</w:t>
      </w:r>
      <w:r>
        <w:rPr>
          <w:color w:val="323232"/>
        </w:rPr>
        <w:t>.</w:t>
      </w:r>
    </w:p>
    <w:p w14:paraId="2BCB6FE2" w14:textId="77777777" w:rsidR="0098322E" w:rsidRDefault="00185B34">
      <w:pPr>
        <w:widowControl w:val="0"/>
        <w:pBdr>
          <w:top w:val="nil"/>
          <w:left w:val="nil"/>
          <w:bottom w:val="nil"/>
          <w:right w:val="nil"/>
          <w:between w:val="nil"/>
        </w:pBdr>
        <w:spacing w:before="100" w:after="300"/>
        <w:rPr>
          <w:color w:val="323232"/>
        </w:rPr>
      </w:pPr>
      <w:r>
        <w:rPr>
          <w:color w:val="323232"/>
        </w:rPr>
        <w:t xml:space="preserve">[6] Liang, </w:t>
      </w:r>
      <w:proofErr w:type="spellStart"/>
      <w:r>
        <w:rPr>
          <w:color w:val="323232"/>
        </w:rPr>
        <w:t>Xi</w:t>
      </w:r>
      <w:r>
        <w:rPr>
          <w:color w:val="323232"/>
        </w:rPr>
        <w:t>e</w:t>
      </w:r>
      <w:proofErr w:type="spellEnd"/>
      <w:r>
        <w:rPr>
          <w:color w:val="323232"/>
        </w:rPr>
        <w:t xml:space="preserve">. </w:t>
      </w:r>
      <w:r>
        <w:rPr>
          <w:i/>
          <w:color w:val="323232"/>
        </w:rPr>
        <w:t>Intelligence Gloves and Biomimetic Mechanical Hand Based on Synchro Control</w:t>
      </w:r>
      <w:r>
        <w:rPr>
          <w:color w:val="323232"/>
        </w:rPr>
        <w:t>. 10 Aug. 2015.</w:t>
      </w:r>
    </w:p>
    <w:p w14:paraId="368FFE34" w14:textId="77777777" w:rsidR="0098322E" w:rsidRDefault="00185B34">
      <w:pPr>
        <w:widowControl w:val="0"/>
        <w:pBdr>
          <w:top w:val="nil"/>
          <w:left w:val="nil"/>
          <w:bottom w:val="nil"/>
          <w:right w:val="nil"/>
          <w:between w:val="nil"/>
        </w:pBdr>
        <w:spacing w:before="100" w:after="300"/>
        <w:rPr>
          <w:color w:val="323232"/>
        </w:rPr>
      </w:pPr>
      <w:r>
        <w:rPr>
          <w:color w:val="323232"/>
        </w:rPr>
        <w:t>[</w:t>
      </w:r>
      <w:proofErr w:type="gramStart"/>
      <w:r>
        <w:rPr>
          <w:color w:val="323232"/>
        </w:rPr>
        <w:t>7]</w:t>
      </w:r>
      <w:r>
        <w:rPr>
          <w:i/>
          <w:color w:val="323232"/>
        </w:rPr>
        <w:t>Tactile</w:t>
      </w:r>
      <w:proofErr w:type="gramEnd"/>
      <w:r>
        <w:rPr>
          <w:i/>
          <w:color w:val="323232"/>
        </w:rPr>
        <w:t xml:space="preserve"> Feel Apparatus for Use with Robotic Operations</w:t>
      </w:r>
      <w:r>
        <w:rPr>
          <w:color w:val="323232"/>
        </w:rPr>
        <w:t>.</w:t>
      </w:r>
    </w:p>
    <w:p w14:paraId="4D17E735" w14:textId="77777777" w:rsidR="0098322E" w:rsidRDefault="0098322E">
      <w:pPr>
        <w:widowControl w:val="0"/>
        <w:pBdr>
          <w:top w:val="nil"/>
          <w:left w:val="nil"/>
          <w:bottom w:val="nil"/>
          <w:right w:val="nil"/>
          <w:between w:val="nil"/>
        </w:pBdr>
      </w:pPr>
    </w:p>
    <w:sectPr w:rsidR="0098322E">
      <w:headerReference w:type="default" r:id="rId10"/>
      <w:footerReference w:type="default" r:id="rId11"/>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6" w:author="Rohan Sarkar" w:date="2018-10-29T15:01:00Z" w:initials="">
    <w:p w14:paraId="0F7F77D7" w14:textId="77777777" w:rsidR="0098322E" w:rsidRDefault="00185B34">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Analysis of your product is missing. Steps you have to plan for (in case your prototype is developed into a finished product) is missing. Please redo this section.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F7F77D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F7F77D7" w16cid:durableId="1FB67B3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2E9B0F" w14:textId="77777777" w:rsidR="00185B34" w:rsidRDefault="00185B34">
      <w:r>
        <w:separator/>
      </w:r>
    </w:p>
  </w:endnote>
  <w:endnote w:type="continuationSeparator" w:id="0">
    <w:p w14:paraId="2E1FA73F" w14:textId="77777777" w:rsidR="00185B34" w:rsidRDefault="00185B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Liberation Serif">
    <w:altName w:val="Times New Roman"/>
    <w:panose1 w:val="020B0604020202020204"/>
    <w:charset w:val="00"/>
    <w:family w:val="auto"/>
    <w:pitch w:val="default"/>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BF39BE" w14:textId="77777777" w:rsidR="0098322E" w:rsidRDefault="00185B34">
    <w:pPr>
      <w:keepNext/>
      <w:pBdr>
        <w:top w:val="nil"/>
        <w:left w:val="nil"/>
        <w:bottom w:val="nil"/>
        <w:right w:val="nil"/>
        <w:between w:val="nil"/>
      </w:pBdr>
      <w:tabs>
        <w:tab w:val="center" w:pos="4320"/>
        <w:tab w:val="right" w:pos="8640"/>
      </w:tabs>
    </w:pPr>
    <w:hyperlink r:id="rId1">
      <w:r>
        <w:rPr>
          <w:rFonts w:ascii="Times New Roman" w:eastAsia="Times New Roman" w:hAnsi="Times New Roman" w:cs="Times New Roman"/>
          <w:color w:val="0000FF"/>
          <w:highlight w:val="white"/>
          <w:u w:val="single"/>
        </w:rPr>
        <w:t>https://engineering.purdue.edu/ece477</w:t>
      </w:r>
    </w:hyperlink>
    <w:r>
      <w:rPr>
        <w:rFonts w:ascii="Times New Roman" w:eastAsia="Times New Roman" w:hAnsi="Times New Roman" w:cs="Times New Roman"/>
        <w:color w:val="000000"/>
        <w:highlight w:val="white"/>
      </w:rPr>
      <w:t xml:space="preserve"> </w:t>
    </w:r>
    <w:r>
      <w:rPr>
        <w:rFonts w:ascii="Times New Roman" w:eastAsia="Times New Roman" w:hAnsi="Times New Roman" w:cs="Times New Roman"/>
        <w:color w:val="000000"/>
        <w:highlight w:val="white"/>
      </w:rPr>
      <w:tab/>
    </w:r>
    <w:r>
      <w:rPr>
        <w:rFonts w:ascii="Times New Roman" w:eastAsia="Times New Roman" w:hAnsi="Times New Roman" w:cs="Times New Roman"/>
        <w:color w:val="000000"/>
        <w:highlight w:val="white"/>
      </w:rPr>
      <w:tab/>
      <w:t xml:space="preserve">Page </w:t>
    </w:r>
    <w:r>
      <w:fldChar w:fldCharType="begin"/>
    </w:r>
    <w:r>
      <w:instrText>PAGE</w:instrText>
    </w:r>
    <w:r w:rsidR="0040515C">
      <w:fldChar w:fldCharType="separate"/>
    </w:r>
    <w:r w:rsidR="0040515C">
      <w:rPr>
        <w:noProof/>
      </w:rPr>
      <w:t>1</w:t>
    </w:r>
    <w:r>
      <w:fldChar w:fldCharType="end"/>
    </w:r>
    <w:r>
      <w:rPr>
        <w:rFonts w:ascii="Times New Roman" w:eastAsia="Times New Roman" w:hAnsi="Times New Roman" w:cs="Times New Roman"/>
        <w:color w:val="000000"/>
        <w:highlight w:val="white"/>
      </w:rPr>
      <w:t xml:space="preserve"> of </w:t>
    </w:r>
    <w:r>
      <w:fldChar w:fldCharType="begin"/>
    </w:r>
    <w:r>
      <w:instrText>NUMPAGES</w:instrText>
    </w:r>
    <w:r w:rsidR="0040515C">
      <w:fldChar w:fldCharType="separate"/>
    </w:r>
    <w:r w:rsidR="0040515C">
      <w:rPr>
        <w:noProof/>
      </w:rPr>
      <w:t>1</w:t>
    </w:r>
    <w:r>
      <w:fldChar w:fldCharType="end"/>
    </w:r>
  </w:p>
  <w:p w14:paraId="221721DD" w14:textId="77777777" w:rsidR="0098322E" w:rsidRDefault="0098322E">
    <w:pPr>
      <w:keepNext/>
      <w:pBdr>
        <w:top w:val="nil"/>
        <w:left w:val="nil"/>
        <w:bottom w:val="nil"/>
        <w:right w:val="nil"/>
        <w:between w:val="nil"/>
      </w:pBdr>
      <w:tabs>
        <w:tab w:val="center" w:pos="4320"/>
        <w:tab w:val="right" w:pos="8640"/>
      </w:tabs>
      <w:rPr>
        <w:rFonts w:ascii="Times New Roman" w:eastAsia="Times New Roman" w:hAnsi="Times New Roman" w:cs="Times New Roman"/>
        <w:color w:val="000000"/>
        <w:highlight w:val="white"/>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07E3DE" w14:textId="77777777" w:rsidR="00185B34" w:rsidRDefault="00185B34">
      <w:r>
        <w:separator/>
      </w:r>
    </w:p>
  </w:footnote>
  <w:footnote w:type="continuationSeparator" w:id="0">
    <w:p w14:paraId="11B0780F" w14:textId="77777777" w:rsidR="00185B34" w:rsidRDefault="00185B3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0BC2C9" w14:textId="77777777" w:rsidR="0098322E" w:rsidRDefault="00185B34">
    <w:pPr>
      <w:keepNext/>
      <w:pBdr>
        <w:top w:val="nil"/>
        <w:left w:val="nil"/>
        <w:bottom w:val="nil"/>
        <w:right w:val="nil"/>
        <w:between w:val="nil"/>
      </w:pBdr>
      <w:tabs>
        <w:tab w:val="center" w:pos="4680"/>
        <w:tab w:val="right" w:pos="9360"/>
        <w:tab w:val="right" w:pos="12960"/>
      </w:tabs>
      <w:rPr>
        <w:rFonts w:ascii="Times New Roman" w:eastAsia="Times New Roman" w:hAnsi="Times New Roman" w:cs="Times New Roman"/>
        <w:color w:val="000000"/>
        <w:highlight w:val="white"/>
      </w:rPr>
    </w:pPr>
    <w:bookmarkStart w:id="14" w:name="_26in1rg" w:colFirst="0" w:colLast="0"/>
    <w:bookmarkEnd w:id="14"/>
    <w:r>
      <w:rPr>
        <w:rFonts w:ascii="Times New Roman" w:eastAsia="Times New Roman" w:hAnsi="Times New Roman" w:cs="Times New Roman"/>
        <w:color w:val="000000"/>
        <w:highlight w:val="white"/>
      </w:rPr>
      <w:t>ECE 477: Digital Systems Senior Design</w:t>
    </w:r>
    <w:r>
      <w:rPr>
        <w:rFonts w:ascii="Times New Roman" w:eastAsia="Times New Roman" w:hAnsi="Times New Roman" w:cs="Times New Roman"/>
        <w:color w:val="000000"/>
        <w:highlight w:val="white"/>
      </w:rPr>
      <w:tab/>
    </w:r>
    <w:r>
      <w:rPr>
        <w:rFonts w:ascii="Times New Roman" w:eastAsia="Times New Roman" w:hAnsi="Times New Roman" w:cs="Times New Roman"/>
        <w:i/>
        <w:color w:val="000000"/>
        <w:highlight w:val="white"/>
      </w:rPr>
      <w:tab/>
    </w:r>
    <w:r>
      <w:rPr>
        <w:rFonts w:ascii="Times New Roman" w:eastAsia="Times New Roman" w:hAnsi="Times New Roman" w:cs="Times New Roman"/>
        <w:color w:val="000000"/>
        <w:highlight w:val="white"/>
      </w:rPr>
      <w:t>Last Modified: 03-03-2015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A962DCE"/>
    <w:multiLevelType w:val="multilevel"/>
    <w:tmpl w:val="08E0EB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A9C06A2"/>
    <w:multiLevelType w:val="multilevel"/>
    <w:tmpl w:val="44CA73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C8E153C"/>
    <w:multiLevelType w:val="multilevel"/>
    <w:tmpl w:val="8F1A43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98322E"/>
    <w:rsid w:val="00185B34"/>
    <w:rsid w:val="0040515C"/>
    <w:rsid w:val="009832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E0DF24F"/>
  <w15:docId w15:val="{949E1CEE-3EC7-D845-ABA0-BED293663F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Liberation Serif" w:hAnsi="Liberation Serif" w:cs="Liberation Serif"/>
        <w:color w:val="00000A"/>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widowControl w:val="0"/>
      <w:pBdr>
        <w:top w:val="nil"/>
        <w:left w:val="nil"/>
        <w:bottom w:val="nil"/>
        <w:right w:val="nil"/>
        <w:between w:val="nil"/>
      </w:pBdr>
      <w:spacing w:before="240" w:after="120"/>
      <w:outlineLvl w:val="0"/>
    </w:pPr>
    <w:rPr>
      <w:i/>
    </w:rPr>
  </w:style>
  <w:style w:type="paragraph" w:styleId="Heading2">
    <w:name w:val="heading 2"/>
    <w:basedOn w:val="Normal"/>
    <w:next w:val="Normal"/>
    <w:uiPriority w:val="9"/>
    <w:semiHidden/>
    <w:unhideWhenUsed/>
    <w:qFormat/>
    <w:pPr>
      <w:keepNext/>
      <w:keepLines/>
      <w:widowControl w:val="0"/>
      <w:pBdr>
        <w:top w:val="nil"/>
        <w:left w:val="nil"/>
        <w:bottom w:val="nil"/>
        <w:right w:val="nil"/>
        <w:between w:val="nil"/>
      </w:pBdr>
      <w:spacing w:before="360" w:after="80"/>
      <w:outlineLvl w:val="1"/>
    </w:pPr>
    <w:rPr>
      <w:b/>
      <w:sz w:val="36"/>
      <w:szCs w:val="36"/>
    </w:rPr>
  </w:style>
  <w:style w:type="paragraph" w:styleId="Heading3">
    <w:name w:val="heading 3"/>
    <w:basedOn w:val="Normal"/>
    <w:next w:val="Normal"/>
    <w:uiPriority w:val="9"/>
    <w:semiHidden/>
    <w:unhideWhenUsed/>
    <w:qFormat/>
    <w:pPr>
      <w:keepNext/>
      <w:keepLines/>
      <w:widowControl w:val="0"/>
      <w:pBdr>
        <w:top w:val="nil"/>
        <w:left w:val="nil"/>
        <w:bottom w:val="nil"/>
        <w:right w:val="nil"/>
        <w:between w:val="nil"/>
      </w:pBdr>
      <w:spacing w:before="280" w:after="80"/>
      <w:outlineLvl w:val="2"/>
    </w:pPr>
    <w:rPr>
      <w:b/>
      <w:sz w:val="28"/>
      <w:szCs w:val="28"/>
    </w:rPr>
  </w:style>
  <w:style w:type="paragraph" w:styleId="Heading4">
    <w:name w:val="heading 4"/>
    <w:basedOn w:val="Normal"/>
    <w:next w:val="Normal"/>
    <w:uiPriority w:val="9"/>
    <w:semiHidden/>
    <w:unhideWhenUsed/>
    <w:qFormat/>
    <w:pPr>
      <w:keepNext/>
      <w:keepLines/>
      <w:widowControl w:val="0"/>
      <w:pBdr>
        <w:top w:val="nil"/>
        <w:left w:val="nil"/>
        <w:bottom w:val="nil"/>
        <w:right w:val="nil"/>
        <w:between w:val="nil"/>
      </w:pBdr>
      <w:spacing w:before="240" w:after="40"/>
      <w:outlineLvl w:val="3"/>
    </w:pPr>
    <w:rPr>
      <w:b/>
    </w:rPr>
  </w:style>
  <w:style w:type="paragraph" w:styleId="Heading5">
    <w:name w:val="heading 5"/>
    <w:basedOn w:val="Normal"/>
    <w:next w:val="Normal"/>
    <w:uiPriority w:val="9"/>
    <w:semiHidden/>
    <w:unhideWhenUsed/>
    <w:qFormat/>
    <w:pPr>
      <w:keepNext/>
      <w:keepLines/>
      <w:widowControl w:val="0"/>
      <w:pBdr>
        <w:top w:val="nil"/>
        <w:left w:val="nil"/>
        <w:bottom w:val="nil"/>
        <w:right w:val="nil"/>
        <w:between w:val="nil"/>
      </w:pBdr>
      <w:spacing w:before="220" w:after="40"/>
      <w:outlineLvl w:val="4"/>
    </w:pPr>
    <w:rPr>
      <w:b/>
      <w:sz w:val="22"/>
      <w:szCs w:val="22"/>
    </w:rPr>
  </w:style>
  <w:style w:type="paragraph" w:styleId="Heading6">
    <w:name w:val="heading 6"/>
    <w:basedOn w:val="Normal"/>
    <w:next w:val="Normal"/>
    <w:uiPriority w:val="9"/>
    <w:semiHidden/>
    <w:unhideWhenUsed/>
    <w:qFormat/>
    <w:pPr>
      <w:keepNext/>
      <w:keepLines/>
      <w:widowControl w:val="0"/>
      <w:pBdr>
        <w:top w:val="nil"/>
        <w:left w:val="nil"/>
        <w:bottom w:val="nil"/>
        <w:right w:val="nil"/>
        <w:between w:val="nil"/>
      </w:pBdr>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b/>
      <w:sz w:val="28"/>
      <w:szCs w:val="28"/>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88"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40515C"/>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0515C"/>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microsoft.com/office/2016/09/relationships/commentsIds" Target="commentsIds.xml"/></Relationships>
</file>

<file path=word/_rels/footer1.xml.rels><?xml version="1.0" encoding="UTF-8" standalone="yes"?>
<Relationships xmlns="http://schemas.openxmlformats.org/package/2006/relationships"><Relationship Id="rId1" Type="http://schemas.openxmlformats.org/officeDocument/2006/relationships/hyperlink" Target="https://engineering.purdue.edu/ece47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1652</Words>
  <Characters>9417</Characters>
  <Application>Microsoft Office Word</Application>
  <DocSecurity>0</DocSecurity>
  <Lines>78</Lines>
  <Paragraphs>22</Paragraphs>
  <ScaleCrop>false</ScaleCrop>
  <Company/>
  <LinksUpToDate>false</LinksUpToDate>
  <CharactersWithSpaces>11047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Jia En Chua</cp:lastModifiedBy>
  <cp:revision>2</cp:revision>
  <dcterms:created xsi:type="dcterms:W3CDTF">2018-12-08T22:17:00Z</dcterms:created>
  <dcterms:modified xsi:type="dcterms:W3CDTF">2018-12-08T22:19:00Z</dcterms:modified>
</cp:coreProperties>
</file>