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r>
    </w:p>
    <w:p w:rsidR="00000000" w:rsidDel="00000000" w:rsidP="00000000" w:rsidRDefault="00000000" w:rsidRPr="00000000" w14:paraId="00000001">
      <w:pPr>
        <w:pStyle w:val="Title"/>
        <w:contextualSpacing w:val="0"/>
        <w:rPr/>
      </w:pPr>
      <w:r w:rsidDel="00000000" w:rsidR="00000000" w:rsidRPr="00000000">
        <w:rPr>
          <w:rtl w:val="0"/>
        </w:rPr>
        <w:t xml:space="preserve">Software Formalization</w:t>
      </w:r>
    </w:p>
    <w:p w:rsidR="00000000" w:rsidDel="00000000" w:rsidP="00000000" w:rsidRDefault="00000000" w:rsidRPr="00000000" w14:paraId="00000002">
      <w:pPr>
        <w:pStyle w:val="Title"/>
        <w:contextualSpacing w:val="0"/>
        <w:rPr/>
      </w:pPr>
      <w:r w:rsidDel="00000000" w:rsidR="00000000" w:rsidRPr="00000000">
        <w:rPr>
          <w:rtl w:val="0"/>
        </w:rPr>
      </w:r>
    </w:p>
    <w:p w:rsidR="00000000" w:rsidDel="00000000" w:rsidP="00000000" w:rsidRDefault="00000000" w:rsidRPr="00000000" w14:paraId="00000003">
      <w:pPr>
        <w:pStyle w:val="Title"/>
        <w:contextualSpacing w:val="0"/>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2018 </w:t>
      </w:r>
      <w:r w:rsidDel="00000000" w:rsidR="00000000" w:rsidRPr="00000000">
        <w:rPr>
          <w:sz w:val="24"/>
          <w:szCs w:val="24"/>
          <w:rtl w:val="0"/>
        </w:rPr>
        <w:tab/>
        <w:t xml:space="preserve">Semester: </w:t>
      </w:r>
      <w:r w:rsidDel="00000000" w:rsidR="00000000" w:rsidRPr="00000000">
        <w:rPr>
          <w:b w:val="0"/>
          <w:sz w:val="24"/>
          <w:szCs w:val="24"/>
          <w:rtl w:val="0"/>
        </w:rPr>
        <w:t xml:space="preserve">Fall</w:t>
      </w:r>
      <w:r w:rsidDel="00000000" w:rsidR="00000000" w:rsidRPr="00000000">
        <w:rPr>
          <w:sz w:val="24"/>
          <w:szCs w:val="24"/>
          <w:rtl w:val="0"/>
        </w:rPr>
        <w:tab/>
        <w:t xml:space="preserve">Team: </w:t>
      </w:r>
      <w:r w:rsidDel="00000000" w:rsidR="00000000" w:rsidRPr="00000000">
        <w:rPr>
          <w:b w:val="0"/>
          <w:sz w:val="24"/>
          <w:szCs w:val="24"/>
          <w:rtl w:val="0"/>
        </w:rPr>
        <w:t xml:space="preserve">07</w:t>
      </w:r>
      <w:r w:rsidDel="00000000" w:rsidR="00000000" w:rsidRPr="00000000">
        <w:rPr>
          <w:sz w:val="24"/>
          <w:szCs w:val="24"/>
          <w:rtl w:val="0"/>
        </w:rPr>
        <w:t xml:space="preserve"> </w:t>
        <w:tab/>
        <w:t xml:space="preserve">Project:</w:t>
      </w:r>
      <w:r w:rsidDel="00000000" w:rsidR="00000000" w:rsidRPr="00000000">
        <w:rPr>
          <w:b w:val="0"/>
          <w:sz w:val="24"/>
          <w:szCs w:val="24"/>
          <w:rtl w:val="0"/>
        </w:rPr>
        <w:t xml:space="preserve">Handi_glove</w:t>
      </w:r>
    </w:p>
    <w:p w:rsidR="00000000" w:rsidDel="00000000" w:rsidP="00000000" w:rsidRDefault="00000000" w:rsidRPr="00000000" w14:paraId="00000004">
      <w:pPr>
        <w:pStyle w:val="Title"/>
        <w:contextualSpacing w:val="0"/>
        <w:jc w:val="left"/>
        <w:rPr>
          <w:sz w:val="24"/>
          <w:szCs w:val="24"/>
        </w:rPr>
      </w:pPr>
      <w:bookmarkStart w:colFirst="0" w:colLast="0" w:name="_5l2ieei29sxh" w:id="0"/>
      <w:bookmarkEnd w:id="0"/>
      <w:r w:rsidDel="00000000" w:rsidR="00000000" w:rsidRPr="00000000">
        <w:rPr>
          <w:sz w:val="24"/>
          <w:szCs w:val="24"/>
          <w:rtl w:val="0"/>
        </w:rPr>
        <w:t xml:space="preserve">Creation Date: </w:t>
      </w:r>
      <w:r w:rsidDel="00000000" w:rsidR="00000000" w:rsidRPr="00000000">
        <w:rPr>
          <w:b w:val="0"/>
          <w:sz w:val="24"/>
          <w:szCs w:val="24"/>
          <w:rtl w:val="0"/>
        </w:rPr>
        <w:t xml:space="preserve">October 3, 2018</w:t>
      </w:r>
      <w:r w:rsidDel="00000000" w:rsidR="00000000" w:rsidRPr="00000000">
        <w:rPr>
          <w:sz w:val="24"/>
          <w:szCs w:val="24"/>
          <w:rtl w:val="0"/>
        </w:rPr>
        <w:t xml:space="preserve"> </w:t>
        <w:tab/>
        <w:tab/>
        <w:tab/>
        <w:t xml:space="preserve">Last Modified: </w:t>
      </w:r>
      <w:r w:rsidDel="00000000" w:rsidR="00000000" w:rsidRPr="00000000">
        <w:rPr>
          <w:b w:val="0"/>
          <w:sz w:val="24"/>
          <w:szCs w:val="24"/>
          <w:rtl w:val="0"/>
        </w:rPr>
        <w:t xml:space="preserve">October 5, 2018</w:t>
      </w:r>
      <w:r w:rsidDel="00000000" w:rsidR="00000000" w:rsidRPr="00000000">
        <w:rPr>
          <w:sz w:val="24"/>
          <w:szCs w:val="24"/>
          <w:rtl w:val="0"/>
        </w:rPr>
        <w:t xml:space="preserve"> </w:t>
      </w:r>
    </w:p>
    <w:p w:rsidR="00000000" w:rsidDel="00000000" w:rsidP="00000000" w:rsidRDefault="00000000" w:rsidRPr="00000000" w14:paraId="00000005">
      <w:pPr>
        <w:pStyle w:val="Title"/>
        <w:contextualSpacing w:val="0"/>
        <w:jc w:val="left"/>
        <w:rPr>
          <w:sz w:val="24"/>
          <w:szCs w:val="24"/>
        </w:rPr>
      </w:pPr>
      <w:bookmarkStart w:colFirst="0" w:colLast="0" w:name="_bwkg8mf9gbhz" w:id="1"/>
      <w:bookmarkEnd w:id="1"/>
      <w:r w:rsidDel="00000000" w:rsidR="00000000" w:rsidRPr="00000000">
        <w:rPr>
          <w:rtl w:val="0"/>
        </w:rPr>
      </w:r>
    </w:p>
    <w:p w:rsidR="00000000" w:rsidDel="00000000" w:rsidP="00000000" w:rsidRDefault="00000000" w:rsidRPr="00000000" w14:paraId="00000006">
      <w:pPr>
        <w:pStyle w:val="Title"/>
        <w:contextualSpacing w:val="0"/>
        <w:jc w:val="left"/>
        <w:rPr>
          <w:sz w:val="24"/>
          <w:szCs w:val="24"/>
        </w:rPr>
      </w:pPr>
      <w:bookmarkStart w:colFirst="0" w:colLast="0" w:name="_dbv8kfoo8ygz" w:id="2"/>
      <w:bookmarkEnd w:id="2"/>
      <w:r w:rsidDel="00000000" w:rsidR="00000000" w:rsidRPr="00000000">
        <w:rPr>
          <w:sz w:val="24"/>
          <w:szCs w:val="24"/>
          <w:rtl w:val="0"/>
        </w:rPr>
        <w:t xml:space="preserve">Member 1: </w:t>
      </w:r>
      <w:r w:rsidDel="00000000" w:rsidR="00000000" w:rsidRPr="00000000">
        <w:rPr>
          <w:b w:val="0"/>
          <w:sz w:val="24"/>
          <w:szCs w:val="24"/>
          <w:rtl w:val="0"/>
        </w:rPr>
        <w:t xml:space="preserve">Yaodong Shen</w:t>
      </w:r>
      <w:r w:rsidDel="00000000" w:rsidR="00000000" w:rsidRPr="00000000">
        <w:rPr>
          <w:sz w:val="24"/>
          <w:szCs w:val="24"/>
          <w:rtl w:val="0"/>
        </w:rPr>
        <w:tab/>
        <w:tab/>
        <w:tab/>
        <w:tab/>
        <w:t xml:space="preserve">Email: </w:t>
      </w:r>
      <w:r w:rsidDel="00000000" w:rsidR="00000000" w:rsidRPr="00000000">
        <w:rPr>
          <w:b w:val="0"/>
          <w:sz w:val="24"/>
          <w:szCs w:val="24"/>
          <w:rtl w:val="0"/>
        </w:rPr>
        <w:t xml:space="preserve">shen234@purdue.edu</w:t>
      </w:r>
      <w:r w:rsidDel="00000000" w:rsidR="00000000" w:rsidRPr="00000000">
        <w:rPr>
          <w:sz w:val="24"/>
          <w:szCs w:val="24"/>
          <w:rtl w:val="0"/>
        </w:rPr>
        <w:t xml:space="preserve"> </w:t>
      </w:r>
    </w:p>
    <w:p w:rsidR="00000000" w:rsidDel="00000000" w:rsidP="00000000" w:rsidRDefault="00000000" w:rsidRPr="00000000" w14:paraId="00000007">
      <w:pPr>
        <w:pStyle w:val="Title"/>
        <w:contextualSpacing w:val="0"/>
        <w:jc w:val="left"/>
        <w:rPr>
          <w:sz w:val="24"/>
          <w:szCs w:val="24"/>
        </w:rPr>
      </w:pPr>
      <w:bookmarkStart w:colFirst="0" w:colLast="0" w:name="_xfyvma19tarb" w:id="3"/>
      <w:bookmarkEnd w:id="3"/>
      <w:r w:rsidDel="00000000" w:rsidR="00000000" w:rsidRPr="00000000">
        <w:rPr>
          <w:sz w:val="24"/>
          <w:szCs w:val="24"/>
          <w:rtl w:val="0"/>
        </w:rPr>
        <w:t xml:space="preserve">Member 2: </w:t>
      </w:r>
      <w:r w:rsidDel="00000000" w:rsidR="00000000" w:rsidRPr="00000000">
        <w:rPr>
          <w:b w:val="0"/>
          <w:sz w:val="24"/>
          <w:szCs w:val="24"/>
          <w:rtl w:val="0"/>
        </w:rPr>
        <w:t xml:space="preserve">Jia En Chua</w:t>
      </w:r>
      <w:r w:rsidDel="00000000" w:rsidR="00000000" w:rsidRPr="00000000">
        <w:rPr>
          <w:sz w:val="24"/>
          <w:szCs w:val="24"/>
          <w:rtl w:val="0"/>
        </w:rPr>
        <w:tab/>
        <w:tab/>
        <w:tab/>
        <w:tab/>
        <w:t xml:space="preserve">Email: </w:t>
      </w:r>
      <w:r w:rsidDel="00000000" w:rsidR="00000000" w:rsidRPr="00000000">
        <w:rPr>
          <w:b w:val="0"/>
          <w:sz w:val="24"/>
          <w:szCs w:val="24"/>
          <w:rtl w:val="0"/>
        </w:rPr>
        <w:t xml:space="preserve">chuaj@purdue.edu</w:t>
      </w:r>
      <w:r w:rsidDel="00000000" w:rsidR="00000000" w:rsidRPr="00000000">
        <w:rPr>
          <w:sz w:val="24"/>
          <w:szCs w:val="24"/>
          <w:rtl w:val="0"/>
        </w:rPr>
        <w:t xml:space="preserve"> </w:t>
      </w:r>
    </w:p>
    <w:p w:rsidR="00000000" w:rsidDel="00000000" w:rsidP="00000000" w:rsidRDefault="00000000" w:rsidRPr="00000000" w14:paraId="00000008">
      <w:pPr>
        <w:pStyle w:val="Title"/>
        <w:contextualSpacing w:val="0"/>
        <w:jc w:val="left"/>
        <w:rPr>
          <w:b w:val="0"/>
          <w:sz w:val="24"/>
          <w:szCs w:val="24"/>
        </w:rPr>
      </w:pPr>
      <w:bookmarkStart w:colFirst="0" w:colLast="0" w:name="_truopzbi7fyl" w:id="4"/>
      <w:bookmarkEnd w:id="4"/>
      <w:r w:rsidDel="00000000" w:rsidR="00000000" w:rsidRPr="00000000">
        <w:rPr>
          <w:sz w:val="24"/>
          <w:szCs w:val="24"/>
          <w:rtl w:val="0"/>
        </w:rPr>
        <w:t xml:space="preserve">Member 3: </w:t>
      </w:r>
      <w:r w:rsidDel="00000000" w:rsidR="00000000" w:rsidRPr="00000000">
        <w:rPr>
          <w:b w:val="0"/>
          <w:sz w:val="24"/>
          <w:szCs w:val="24"/>
          <w:rtl w:val="0"/>
        </w:rPr>
        <w:t xml:space="preserve">Yao Chen</w:t>
      </w:r>
      <w:r w:rsidDel="00000000" w:rsidR="00000000" w:rsidRPr="00000000">
        <w:rPr>
          <w:sz w:val="24"/>
          <w:szCs w:val="24"/>
          <w:rtl w:val="0"/>
        </w:rPr>
        <w:t xml:space="preserve">  </w:t>
        <w:tab/>
        <w:tab/>
        <w:tab/>
        <w:tab/>
        <w:t xml:space="preserve">Email: </w:t>
      </w:r>
      <w:r w:rsidDel="00000000" w:rsidR="00000000" w:rsidRPr="00000000">
        <w:rPr>
          <w:b w:val="0"/>
          <w:sz w:val="24"/>
          <w:szCs w:val="24"/>
          <w:rtl w:val="0"/>
        </w:rPr>
        <w:t xml:space="preserve">chen1748@purdue.edu</w:t>
      </w:r>
    </w:p>
    <w:p w:rsidR="00000000" w:rsidDel="00000000" w:rsidP="00000000" w:rsidRDefault="00000000" w:rsidRPr="00000000" w14:paraId="00000009">
      <w:pPr>
        <w:pStyle w:val="Title"/>
        <w:contextualSpacing w:val="0"/>
        <w:jc w:val="left"/>
        <w:rPr>
          <w:sz w:val="24"/>
          <w:szCs w:val="24"/>
        </w:rPr>
      </w:pPr>
      <w:bookmarkStart w:colFirst="0" w:colLast="0" w:name="_vkzzvz7updf3" w:id="5"/>
      <w:bookmarkEnd w:id="5"/>
      <w:r w:rsidDel="00000000" w:rsidR="00000000" w:rsidRPr="00000000">
        <w:rPr>
          <w:sz w:val="24"/>
          <w:szCs w:val="24"/>
          <w:rtl w:val="0"/>
        </w:rPr>
        <w:t xml:space="preserve">Member 4: </w:t>
      </w:r>
      <w:r w:rsidDel="00000000" w:rsidR="00000000" w:rsidRPr="00000000">
        <w:rPr>
          <w:b w:val="0"/>
          <w:sz w:val="24"/>
          <w:szCs w:val="24"/>
          <w:rtl w:val="0"/>
        </w:rPr>
        <w:t xml:space="preserve">Carol Lo</w:t>
        <w:tab/>
      </w:r>
      <w:r w:rsidDel="00000000" w:rsidR="00000000" w:rsidRPr="00000000">
        <w:rPr>
          <w:sz w:val="24"/>
          <w:szCs w:val="24"/>
          <w:rtl w:val="0"/>
        </w:rPr>
        <w:tab/>
        <w:tab/>
        <w:tab/>
        <w:tab/>
        <w:t xml:space="preserve">Email: </w:t>
      </w:r>
      <w:r w:rsidDel="00000000" w:rsidR="00000000" w:rsidRPr="00000000">
        <w:rPr>
          <w:b w:val="0"/>
          <w:sz w:val="24"/>
          <w:szCs w:val="24"/>
          <w:rtl w:val="0"/>
        </w:rPr>
        <w:t xml:space="preserve">lo40@purdue.edu</w:t>
      </w:r>
      <w:r w:rsidDel="00000000" w:rsidR="00000000" w:rsidRPr="00000000">
        <w:rPr>
          <w:sz w:val="24"/>
          <w:szCs w:val="24"/>
          <w:rtl w:val="0"/>
        </w:rPr>
        <w:t xml:space="preserve"> </w:t>
      </w:r>
    </w:p>
    <w:p w:rsidR="00000000" w:rsidDel="00000000" w:rsidP="00000000" w:rsidRDefault="00000000" w:rsidRPr="00000000" w14:paraId="0000000A">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0B">
      <w:pPr>
        <w:pStyle w:val="Title"/>
        <w:contextualSpacing w:val="0"/>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C">
      <w:pPr>
        <w:pStyle w:val="Title"/>
        <w:contextualSpacing w:val="0"/>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3075"/>
        <w:gridCol w:w="1260"/>
        <w:gridCol w:w="900"/>
        <w:gridCol w:w="810"/>
        <w:gridCol w:w="3438"/>
        <w:tblGridChange w:id="0">
          <w:tblGrid>
            <w:gridCol w:w="3075"/>
            <w:gridCol w:w="1260"/>
            <w:gridCol w:w="900"/>
            <w:gridCol w:w="810"/>
            <w:gridCol w:w="343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D">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1">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2">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7">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Third Party Software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Components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Testing Plan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 Component Diagram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B">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5">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4">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9">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A">
      <w:pPr>
        <w:pStyle w:val="Title"/>
        <w:contextualSpacing w:val="0"/>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B">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C">
      <w:pPr>
        <w:pStyle w:val="Title"/>
        <w:contextualSpacing w:val="0"/>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D">
      <w:pPr>
        <w:pStyle w:val="Title"/>
        <w:contextualSpacing w:val="0"/>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E">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F">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0">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1">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2">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3">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4">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5">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6">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7">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8">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9">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A">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B">
      <w:pPr>
        <w:pStyle w:val="Title"/>
        <w:contextualSpacing w:val="0"/>
        <w:jc w:val="left"/>
        <w:rPr>
          <w:sz w:val="24"/>
          <w:szCs w:val="24"/>
        </w:rPr>
      </w:pPr>
      <w:r w:rsidDel="00000000" w:rsidR="00000000" w:rsidRPr="00000000">
        <w:rPr>
          <w:sz w:val="24"/>
          <w:szCs w:val="24"/>
          <w:rtl w:val="0"/>
        </w:rPr>
        <w:t xml:space="preserve">1.0 Utilization of Third Party Software</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The major part of  microcontroller coding uses the standard HAL libraries with the STM32F0CubeMX. Other softwares used are shown in the table below. </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tbl>
      <w:tblPr>
        <w:tblStyle w:val="Table2"/>
        <w:tblW w:w="9355.55480378890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0.5548037889039"/>
        <w:gridCol w:w="2220"/>
        <w:gridCol w:w="2820"/>
        <w:gridCol w:w="2745"/>
        <w:tblGridChange w:id="0">
          <w:tblGrid>
            <w:gridCol w:w="1570.5548037889039"/>
            <w:gridCol w:w="2220"/>
            <w:gridCol w:w="2820"/>
            <w:gridCol w:w="274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40"/>
              <w:contextualSpacing w:val="0"/>
              <w:jc w:val="center"/>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40"/>
              <w:contextualSpacing w:val="0"/>
              <w:jc w:val="center"/>
              <w:rPr>
                <w:b w:val="1"/>
              </w:rPr>
            </w:pPr>
            <w:r w:rsidDel="00000000" w:rsidR="00000000" w:rsidRPr="00000000">
              <w:rPr>
                <w:b w:val="1"/>
                <w:rtl w:val="0"/>
              </w:rPr>
              <w:t xml:space="preserve">License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ind w:left="40"/>
              <w:contextualSpacing w:val="0"/>
              <w:jc w:val="center"/>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ind w:left="40"/>
              <w:contextualSpacing w:val="0"/>
              <w:jc w:val="center"/>
              <w:rPr>
                <w:b w:val="1"/>
              </w:rPr>
            </w:pPr>
            <w:r w:rsidDel="00000000" w:rsidR="00000000" w:rsidRPr="00000000">
              <w:rPr>
                <w:b w:val="1"/>
                <w:rtl w:val="0"/>
              </w:rPr>
              <w:t xml:space="preserve">Usage</w:t>
            </w:r>
          </w:p>
        </w:tc>
      </w:tr>
      <w:tr>
        <w:trPr>
          <w:trHeight w:val="13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480" w:lineRule="auto"/>
              <w:contextualSpacing w:val="0"/>
              <w:jc w:val="center"/>
              <w:rPr/>
            </w:pPr>
            <w:r w:rsidDel="00000000" w:rsidR="00000000" w:rsidRPr="00000000">
              <w:rPr>
                <w:rtl w:val="0"/>
              </w:rPr>
              <w:t xml:space="preserve">Eclipse IDE for C/C++ Developers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ind w:left="40"/>
              <w:contextualSpacing w:val="0"/>
              <w:jc w:val="center"/>
              <w:rPr/>
            </w:pPr>
            <w:r w:rsidDel="00000000" w:rsidR="00000000" w:rsidRPr="00000000">
              <w:rPr>
                <w:rtl w:val="0"/>
              </w:rPr>
              <w:t xml:space="preserve">Eclipse Public License (EPL)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ind w:left="40"/>
              <w:contextualSpacing w:val="0"/>
              <w:jc w:val="center"/>
              <w:rPr/>
            </w:pPr>
            <w:r w:rsidDel="00000000" w:rsidR="00000000" w:rsidRPr="00000000">
              <w:rPr>
                <w:rtl w:val="0"/>
              </w:rPr>
              <w:t xml:space="preserve">Eclipse is an integrated development environment used in computer programming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40"/>
              <w:contextualSpacing w:val="0"/>
              <w:jc w:val="center"/>
              <w:rPr/>
            </w:pPr>
            <w:r w:rsidDel="00000000" w:rsidR="00000000" w:rsidRPr="00000000">
              <w:rPr>
                <w:rtl w:val="0"/>
              </w:rPr>
              <w:t xml:space="preserve">To be used as a base workspace for the project’s software development.</w:t>
            </w:r>
          </w:p>
        </w:tc>
      </w:tr>
      <w:tr>
        <w:trPr>
          <w:trHeight w:val="1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480" w:lineRule="auto"/>
              <w:contextualSpacing w:val="0"/>
              <w:jc w:val="center"/>
              <w:rPr/>
            </w:pPr>
            <w:r w:rsidDel="00000000" w:rsidR="00000000" w:rsidRPr="00000000">
              <w:rPr>
                <w:rtl w:val="0"/>
              </w:rPr>
              <w:t xml:space="preserve">EAGLE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ind w:left="40"/>
              <w:contextualSpacing w:val="0"/>
              <w:jc w:val="center"/>
              <w:rPr/>
            </w:pPr>
            <w:r w:rsidDel="00000000" w:rsidR="00000000" w:rsidRPr="00000000">
              <w:rPr>
                <w:rtl w:val="0"/>
              </w:rPr>
              <w:t xml:space="preserve">Autodesk EAGLE license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ind w:left="40"/>
              <w:contextualSpacing w:val="0"/>
              <w:jc w:val="center"/>
              <w:rPr/>
            </w:pPr>
            <w:r w:rsidDel="00000000" w:rsidR="00000000" w:rsidRPr="00000000">
              <w:rPr>
                <w:rtl w:val="0"/>
              </w:rPr>
              <w:t xml:space="preserve">Electronic design automation software for designing PCBs.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ind w:left="40"/>
              <w:contextualSpacing w:val="0"/>
              <w:jc w:val="center"/>
              <w:rPr/>
            </w:pPr>
            <w:r w:rsidDel="00000000" w:rsidR="00000000" w:rsidRPr="00000000">
              <w:rPr>
                <w:rtl w:val="0"/>
              </w:rPr>
              <w:t xml:space="preserve">To be used for all our project’s PCB design.</w:t>
            </w:r>
          </w:p>
        </w:tc>
      </w:tr>
      <w:tr>
        <w:trPr>
          <w:trHeight w:val="13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480" w:lineRule="auto"/>
              <w:contextualSpacing w:val="0"/>
              <w:jc w:val="center"/>
              <w:rPr/>
            </w:pPr>
            <w:r w:rsidDel="00000000" w:rsidR="00000000" w:rsidRPr="00000000">
              <w:rPr>
                <w:rtl w:val="0"/>
              </w:rPr>
              <w:t xml:space="preserve">Fusion 360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ind w:left="40"/>
              <w:contextualSpacing w:val="0"/>
              <w:jc w:val="center"/>
              <w:rPr/>
            </w:pPr>
            <w:r w:rsidDel="00000000" w:rsidR="00000000" w:rsidRPr="00000000">
              <w:rPr>
                <w:rtl w:val="0"/>
              </w:rPr>
              <w:t xml:space="preserve">Autodesk Fusion 360 license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ind w:left="40"/>
              <w:contextualSpacing w:val="0"/>
              <w:jc w:val="center"/>
              <w:rPr/>
            </w:pPr>
            <w:r w:rsidDel="00000000" w:rsidR="00000000" w:rsidRPr="00000000">
              <w:rPr>
                <w:rtl w:val="0"/>
              </w:rPr>
              <w:t xml:space="preserve">Cloud-based CAD/CAM/CAE tool for collaborative product development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ind w:left="40"/>
              <w:contextualSpacing w:val="0"/>
              <w:jc w:val="center"/>
              <w:rPr/>
            </w:pPr>
            <w:r w:rsidDel="00000000" w:rsidR="00000000" w:rsidRPr="00000000">
              <w:rPr>
                <w:rtl w:val="0"/>
              </w:rPr>
              <w:t xml:space="preserve">To be used for our CAD designs to show physical layout of the project components.</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480" w:lineRule="auto"/>
              <w:contextualSpacing w:val="0"/>
              <w:jc w:val="center"/>
              <w:rPr/>
            </w:pPr>
            <w:r w:rsidDel="00000000" w:rsidR="00000000" w:rsidRPr="00000000">
              <w:rPr>
                <w:rtl w:val="0"/>
              </w:rPr>
              <w:t xml:space="preserve">STM32CubeMX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ind w:left="40"/>
              <w:contextualSpacing w:val="0"/>
              <w:jc w:val="center"/>
              <w:rPr/>
            </w:pPr>
            <w:r w:rsidDel="00000000" w:rsidR="00000000" w:rsidRPr="00000000">
              <w:rPr>
                <w:rtl w:val="0"/>
              </w:rPr>
              <w:t xml:space="preserve">SLA0048: Mix Ultimate Liberty+OSS+3rd-party V1 - SOFTWARE LICENSE AGREEMENT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ind w:left="40"/>
              <w:contextualSpacing w:val="0"/>
              <w:jc w:val="center"/>
              <w:rPr/>
            </w:pPr>
            <w:r w:rsidDel="00000000" w:rsidR="00000000" w:rsidRPr="00000000">
              <w:rPr>
                <w:rtl w:val="0"/>
              </w:rPr>
              <w:t xml:space="preserve">Graphical software configuration tool that allows the generation of C initialization code using graphical wizards.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ind w:left="40"/>
              <w:contextualSpacing w:val="0"/>
              <w:jc w:val="center"/>
              <w:rPr/>
            </w:pPr>
            <w:r w:rsidDel="00000000" w:rsidR="00000000" w:rsidRPr="00000000">
              <w:rPr>
                <w:rtl w:val="0"/>
              </w:rPr>
              <w:t xml:space="preserve">To be used for configuration initialization.</w:t>
            </w:r>
          </w:p>
        </w:tc>
      </w:tr>
      <w:tr>
        <w:trPr>
          <w:trHeight w:val="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480" w:lineRule="auto"/>
              <w:contextualSpacing w:val="0"/>
              <w:jc w:val="center"/>
              <w:rPr/>
            </w:pPr>
            <w:r w:rsidDel="00000000" w:rsidR="00000000" w:rsidRPr="00000000">
              <w:rPr>
                <w:rtl w:val="0"/>
              </w:rPr>
              <w:t xml:space="preserve">Cura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ind w:left="40"/>
              <w:contextualSpacing w:val="0"/>
              <w:jc w:val="center"/>
              <w:rPr/>
            </w:pPr>
            <w:r w:rsidDel="00000000" w:rsidR="00000000" w:rsidRPr="00000000">
              <w:rPr>
                <w:rtl w:val="0"/>
              </w:rPr>
              <w:t xml:space="preserve">https://github.com/Ultimaker/Cura/blob/master/LICENSE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ind w:left="40"/>
              <w:contextualSpacing w:val="0"/>
              <w:jc w:val="center"/>
              <w:rPr/>
            </w:pPr>
            <w:r w:rsidDel="00000000" w:rsidR="00000000" w:rsidRPr="00000000">
              <w:rPr>
                <w:rtl w:val="0"/>
              </w:rPr>
              <w:t xml:space="preserve">Software used for 3D printing preparations.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ind w:left="40"/>
              <w:contextualSpacing w:val="0"/>
              <w:jc w:val="center"/>
              <w:rPr/>
            </w:pPr>
            <w:r w:rsidDel="00000000" w:rsidR="00000000" w:rsidRPr="00000000">
              <w:rPr>
                <w:rtl w:val="0"/>
              </w:rPr>
              <w:t xml:space="preserve">To be used for preparing 3D printing.</w:t>
            </w:r>
          </w:p>
        </w:tc>
      </w:tr>
      <w:tr>
        <w:trPr>
          <w:trHeight w:val="13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480" w:lineRule="auto"/>
              <w:contextualSpacing w:val="0"/>
              <w:jc w:val="center"/>
              <w:rPr/>
            </w:pPr>
            <w:r w:rsidDel="00000000" w:rsidR="00000000" w:rsidRPr="00000000">
              <w:rPr>
                <w:rtl w:val="0"/>
              </w:rPr>
              <w:t xml:space="preserve">Repetier-host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40"/>
              <w:contextualSpacing w:val="0"/>
              <w:jc w:val="center"/>
              <w:rPr/>
            </w:pPr>
            <w:r w:rsidDel="00000000" w:rsidR="00000000" w:rsidRPr="00000000">
              <w:rPr>
                <w:rtl w:val="0"/>
              </w:rPr>
              <w:t xml:space="preserve">https://github.com/repetier/Repetier-Host/blob/master/Repetier-Host-licence.txt</w:t>
            </w:r>
            <w:r w:rsidDel="00000000" w:rsidR="00000000" w:rsidRPr="00000000">
              <w:rPr>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ind w:left="40"/>
              <w:contextualSpacing w:val="0"/>
              <w:jc w:val="center"/>
              <w:rPr/>
            </w:pPr>
            <w:r w:rsidDel="00000000" w:rsidR="00000000" w:rsidRPr="00000000">
              <w:rPr>
                <w:rtl w:val="0"/>
              </w:rPr>
              <w:t xml:space="preserve">Software used for 3D printing preparations.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ind w:left="40"/>
              <w:contextualSpacing w:val="0"/>
              <w:jc w:val="center"/>
              <w:rPr/>
            </w:pPr>
            <w:r w:rsidDel="00000000" w:rsidR="00000000" w:rsidRPr="00000000">
              <w:rPr>
                <w:rtl w:val="0"/>
              </w:rPr>
              <w:t xml:space="preserve">To be used for preparing 3D printing.</w:t>
            </w:r>
          </w:p>
        </w:tc>
      </w:tr>
    </w:tbl>
    <w:p w:rsidR="00000000" w:rsidDel="00000000" w:rsidP="00000000" w:rsidRDefault="00000000" w:rsidRPr="00000000" w14:paraId="0000007B">
      <w:pPr>
        <w:contextualSpacing w:val="0"/>
        <w:rPr/>
      </w:pPr>
      <w:r w:rsidDel="00000000" w:rsidR="00000000" w:rsidRPr="00000000">
        <w:rPr>
          <w:rtl w:val="0"/>
        </w:rPr>
        <w:t xml:space="preserve"> </w:t>
      </w:r>
    </w:p>
    <w:p w:rsidR="00000000" w:rsidDel="00000000" w:rsidP="00000000" w:rsidRDefault="00000000" w:rsidRPr="00000000" w14:paraId="0000007C">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7D">
      <w:pPr>
        <w:pStyle w:val="Title"/>
        <w:contextualSpacing w:val="0"/>
        <w:jc w:val="left"/>
        <w:rPr>
          <w:b w:val="0"/>
          <w:i w:val="1"/>
          <w:color w:val="ff0000"/>
          <w:sz w:val="24"/>
          <w:szCs w:val="24"/>
        </w:rPr>
      </w:pPr>
      <w:r w:rsidDel="00000000" w:rsidR="00000000" w:rsidRPr="00000000">
        <w:rPr>
          <w:sz w:val="24"/>
          <w:szCs w:val="24"/>
          <w:rtl w:val="0"/>
        </w:rPr>
        <w:t xml:space="preserve">2.0 Description of Software Components</w:t>
      </w:r>
      <w:r w:rsidDel="00000000" w:rsidR="00000000" w:rsidRPr="00000000">
        <w:rPr>
          <w:rtl w:val="0"/>
        </w:rPr>
      </w:r>
    </w:p>
    <w:p w:rsidR="00000000" w:rsidDel="00000000" w:rsidP="00000000" w:rsidRDefault="00000000" w:rsidRPr="00000000" w14:paraId="0000007E">
      <w:pPr>
        <w:pStyle w:val="Title"/>
        <w:contextualSpacing w:val="0"/>
        <w:jc w:val="left"/>
        <w:rPr>
          <w:b w:val="0"/>
          <w:sz w:val="24"/>
          <w:szCs w:val="24"/>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The software system will be implemented in a state-machine-like fashion. Firstly we have an idle state and a working state. Both STM32 (on glove and robotic hand) will follow this logic flow. For the glove’s side STM32 which acts as the master, the program will collect the ADC value from sensors and potentiometer on exoskeleton and then transfer the value to the other microcontroller through SPI while the program is in working state. Besides, it will also request SPI from the slave to receive data about the pressure applied on robotic fingers. This way the program will know when to restrain the movement on exoskeleton.</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When the program is in idle state, the STM32 on glove will send a flag to the STM32 on robotic hand to indicate that the system should all be in idle state. The condition for glove’s microcontroller to switch state is determined by constantly checking if the glove is empty. This is achieved by using Real Time Interrupt(RTI) and there are some other software components that will be using RTI. These components are using RTI to detect the changes of pressure and temperature. When the program detects the glove is empty, it will switch to idle state and switch to working state when the glove is being used. </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For the microcontroller on the robotic hand’s side, the program will listen to master’s signal to transfer the temperature and pressure sensors’ value to the other microcontroller when the program is in working state. Beside that, the program will control finger’s motion through PWM using the ADC value from the other STM32 which is transmitted through SPI. </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However, the program is designed to reset the finger’s position to default setting while a flag is received from master indicating that the whole system should be in idle state. Interrupt will once again being used to detect the flag from master. Thus once user remove their hand from the glove, the slave will receive signal through interrupt and then restore the fingers’ default position. A more detailed diagram will be showcased in the appendix section.</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pStyle w:val="Title"/>
        <w:contextualSpacing w:val="0"/>
        <w:jc w:val="left"/>
        <w:rPr>
          <w:sz w:val="24"/>
          <w:szCs w:val="24"/>
        </w:rPr>
      </w:pPr>
      <w:r w:rsidDel="00000000" w:rsidR="00000000" w:rsidRPr="00000000">
        <w:rPr>
          <w:sz w:val="24"/>
          <w:szCs w:val="24"/>
          <w:rtl w:val="0"/>
        </w:rPr>
        <w:t xml:space="preserve">3.0 Testing Plan</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The project follows a strict test-driven development pattern where all components need to be tested individually before integration. The specific testing plan is shown below.</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3.1 Hardware I/O controller on robotic hand</w:t>
      </w:r>
    </w:p>
    <w:p w:rsidR="00000000" w:rsidDel="00000000" w:rsidP="00000000" w:rsidRDefault="00000000" w:rsidRPr="00000000" w14:paraId="0000008C">
      <w:pPr>
        <w:contextualSpacing w:val="0"/>
        <w:rPr/>
      </w:pPr>
      <w:r w:rsidDel="00000000" w:rsidR="00000000" w:rsidRPr="00000000">
        <w:rPr>
          <w:rtl w:val="0"/>
        </w:rPr>
        <w:t xml:space="preserve">There are four major peripherals involved with the robotic hand, ADC combined with TIM module to sample both the temperature and pressure perceived by the robotic hand, PWM module to control the movement,  and finally UART module for data transmission. Besides, since the communication module applies the full-duplex mode, it also needs to be tested to ensure data can be transmitted in both directions.</w:t>
      </w:r>
    </w:p>
    <w:p w:rsidR="00000000" w:rsidDel="00000000" w:rsidP="00000000" w:rsidRDefault="00000000" w:rsidRPr="00000000" w14:paraId="0000008D">
      <w:pPr>
        <w:numPr>
          <w:ilvl w:val="0"/>
          <w:numId w:val="1"/>
        </w:numPr>
        <w:ind w:left="720" w:hanging="360"/>
        <w:contextualSpacing w:val="1"/>
        <w:rPr>
          <w:u w:val="none"/>
        </w:rPr>
      </w:pPr>
      <w:r w:rsidDel="00000000" w:rsidR="00000000" w:rsidRPr="00000000">
        <w:rPr>
          <w:rtl w:val="0"/>
        </w:rPr>
        <w:t xml:space="preserve">Be able to drive the servo with angles</w:t>
      </w:r>
    </w:p>
    <w:p w:rsidR="00000000" w:rsidDel="00000000" w:rsidP="00000000" w:rsidRDefault="00000000" w:rsidRPr="00000000" w14:paraId="0000008E">
      <w:pPr>
        <w:numPr>
          <w:ilvl w:val="0"/>
          <w:numId w:val="1"/>
        </w:numPr>
        <w:ind w:left="720" w:hanging="360"/>
        <w:contextualSpacing w:val="1"/>
        <w:rPr>
          <w:u w:val="none"/>
        </w:rPr>
      </w:pPr>
      <w:r w:rsidDel="00000000" w:rsidR="00000000" w:rsidRPr="00000000">
        <w:rPr>
          <w:rtl w:val="0"/>
        </w:rPr>
        <w:t xml:space="preserve">Be able to drive the linear actuator</w:t>
      </w:r>
    </w:p>
    <w:p w:rsidR="00000000" w:rsidDel="00000000" w:rsidP="00000000" w:rsidRDefault="00000000" w:rsidRPr="00000000" w14:paraId="0000008F">
      <w:pPr>
        <w:numPr>
          <w:ilvl w:val="0"/>
          <w:numId w:val="1"/>
        </w:numPr>
        <w:ind w:left="720" w:hanging="360"/>
        <w:contextualSpacing w:val="1"/>
        <w:rPr>
          <w:u w:val="none"/>
        </w:rPr>
      </w:pPr>
      <w:r w:rsidDel="00000000" w:rsidR="00000000" w:rsidRPr="00000000">
        <w:rPr>
          <w:rtl w:val="0"/>
        </w:rPr>
        <w:t xml:space="preserve">Be able to sample temperature </w:t>
      </w:r>
    </w:p>
    <w:p w:rsidR="00000000" w:rsidDel="00000000" w:rsidP="00000000" w:rsidRDefault="00000000" w:rsidRPr="00000000" w14:paraId="00000090">
      <w:pPr>
        <w:numPr>
          <w:ilvl w:val="0"/>
          <w:numId w:val="1"/>
        </w:numPr>
        <w:ind w:left="720" w:hanging="360"/>
        <w:contextualSpacing w:val="1"/>
        <w:rPr>
          <w:u w:val="none"/>
        </w:rPr>
      </w:pPr>
      <w:r w:rsidDel="00000000" w:rsidR="00000000" w:rsidRPr="00000000">
        <w:rPr>
          <w:rtl w:val="0"/>
        </w:rPr>
        <w:t xml:space="preserve">Be able to sample pressure</w:t>
      </w:r>
    </w:p>
    <w:p w:rsidR="00000000" w:rsidDel="00000000" w:rsidP="00000000" w:rsidRDefault="00000000" w:rsidRPr="00000000" w14:paraId="00000091">
      <w:pPr>
        <w:numPr>
          <w:ilvl w:val="0"/>
          <w:numId w:val="1"/>
        </w:numPr>
        <w:ind w:left="720" w:hanging="360"/>
        <w:contextualSpacing w:val="1"/>
        <w:rPr>
          <w:u w:val="none"/>
        </w:rPr>
      </w:pPr>
      <w:r w:rsidDel="00000000" w:rsidR="00000000" w:rsidRPr="00000000">
        <w:rPr>
          <w:rtl w:val="0"/>
        </w:rPr>
        <w:t xml:space="preserve">Be able to receive N bytes value from STM32 on glove</w:t>
      </w:r>
    </w:p>
    <w:p w:rsidR="00000000" w:rsidDel="00000000" w:rsidP="00000000" w:rsidRDefault="00000000" w:rsidRPr="00000000" w14:paraId="00000092">
      <w:pPr>
        <w:numPr>
          <w:ilvl w:val="0"/>
          <w:numId w:val="1"/>
        </w:numPr>
        <w:ind w:left="720" w:hanging="360"/>
        <w:contextualSpacing w:val="1"/>
        <w:rPr>
          <w:u w:val="none"/>
        </w:rPr>
      </w:pPr>
      <w:r w:rsidDel="00000000" w:rsidR="00000000" w:rsidRPr="00000000">
        <w:rPr>
          <w:rtl w:val="0"/>
        </w:rPr>
        <w:t xml:space="preserve">Be able to transmit N bytes value to STM32 on glove</w:t>
      </w:r>
    </w:p>
    <w:p w:rsidR="00000000" w:rsidDel="00000000" w:rsidP="00000000" w:rsidRDefault="00000000" w:rsidRPr="00000000" w14:paraId="00000093">
      <w:pPr>
        <w:ind w:left="0" w:firstLine="0"/>
        <w:contextualSpacing w:val="0"/>
        <w:rPr/>
      </w:pPr>
      <w:r w:rsidDel="00000000" w:rsidR="00000000" w:rsidRPr="00000000">
        <w:rPr>
          <w:rtl w:val="0"/>
        </w:rPr>
      </w:r>
    </w:p>
    <w:p w:rsidR="00000000" w:rsidDel="00000000" w:rsidP="00000000" w:rsidRDefault="00000000" w:rsidRPr="00000000" w14:paraId="00000094">
      <w:pPr>
        <w:ind w:left="0" w:firstLine="0"/>
        <w:contextualSpacing w:val="0"/>
        <w:rPr/>
      </w:pPr>
      <w:r w:rsidDel="00000000" w:rsidR="00000000" w:rsidRPr="00000000">
        <w:rPr>
          <w:rtl w:val="0"/>
        </w:rPr>
        <w:t xml:space="preserve">3.2 Hardware I/O controller on glove</w:t>
      </w:r>
    </w:p>
    <w:p w:rsidR="00000000" w:rsidDel="00000000" w:rsidP="00000000" w:rsidRDefault="00000000" w:rsidRPr="00000000" w14:paraId="00000095">
      <w:pPr>
        <w:ind w:left="0" w:firstLine="0"/>
        <w:contextualSpacing w:val="0"/>
        <w:rPr/>
      </w:pPr>
      <w:r w:rsidDel="00000000" w:rsidR="00000000" w:rsidRPr="00000000">
        <w:rPr>
          <w:rtl w:val="0"/>
        </w:rPr>
        <w:t xml:space="preserve">There are also four major peripherals involved with the glove, PWM module to reproduce temperature and pressure feedback, ADC module combined with TIM module to sample the movement angle from the glove, and finally UART module to transmit data. In order to mimic the glove movement on the robotic hand, the precise data of the movement metadata, in particular, the data on the sensors of exoskeleton, needs to be sampled.</w:t>
      </w:r>
    </w:p>
    <w:p w:rsidR="00000000" w:rsidDel="00000000" w:rsidP="00000000" w:rsidRDefault="00000000" w:rsidRPr="00000000" w14:paraId="00000096">
      <w:pPr>
        <w:numPr>
          <w:ilvl w:val="0"/>
          <w:numId w:val="2"/>
        </w:numPr>
        <w:ind w:left="720" w:hanging="360"/>
        <w:contextualSpacing w:val="1"/>
        <w:rPr>
          <w:u w:val="none"/>
        </w:rPr>
      </w:pPr>
      <w:r w:rsidDel="00000000" w:rsidR="00000000" w:rsidRPr="00000000">
        <w:rPr>
          <w:rtl w:val="0"/>
        </w:rPr>
        <w:t xml:space="preserve">Be able to sample the movement metadata</w:t>
      </w:r>
    </w:p>
    <w:p w:rsidR="00000000" w:rsidDel="00000000" w:rsidP="00000000" w:rsidRDefault="00000000" w:rsidRPr="00000000" w14:paraId="00000097">
      <w:pPr>
        <w:numPr>
          <w:ilvl w:val="0"/>
          <w:numId w:val="2"/>
        </w:numPr>
        <w:ind w:left="720" w:hanging="360"/>
        <w:contextualSpacing w:val="1"/>
        <w:rPr>
          <w:u w:val="none"/>
        </w:rPr>
      </w:pPr>
      <w:r w:rsidDel="00000000" w:rsidR="00000000" w:rsidRPr="00000000">
        <w:rPr>
          <w:rtl w:val="0"/>
        </w:rPr>
        <w:t xml:space="preserve">Be able to reproduce the temperature feedback</w:t>
      </w:r>
    </w:p>
    <w:p w:rsidR="00000000" w:rsidDel="00000000" w:rsidP="00000000" w:rsidRDefault="00000000" w:rsidRPr="00000000" w14:paraId="00000098">
      <w:pPr>
        <w:numPr>
          <w:ilvl w:val="0"/>
          <w:numId w:val="2"/>
        </w:numPr>
        <w:ind w:left="720" w:hanging="360"/>
        <w:contextualSpacing w:val="1"/>
        <w:rPr>
          <w:u w:val="none"/>
        </w:rPr>
      </w:pPr>
      <w:r w:rsidDel="00000000" w:rsidR="00000000" w:rsidRPr="00000000">
        <w:rPr>
          <w:rtl w:val="0"/>
        </w:rPr>
        <w:t xml:space="preserve">Be able to reproduce the pressure feedback</w:t>
      </w:r>
    </w:p>
    <w:p w:rsidR="00000000" w:rsidDel="00000000" w:rsidP="00000000" w:rsidRDefault="00000000" w:rsidRPr="00000000" w14:paraId="00000099">
      <w:pPr>
        <w:numPr>
          <w:ilvl w:val="0"/>
          <w:numId w:val="2"/>
        </w:numPr>
        <w:ind w:left="720" w:hanging="360"/>
        <w:contextualSpacing w:val="1"/>
        <w:rPr>
          <w:u w:val="none"/>
        </w:rPr>
      </w:pPr>
      <w:r w:rsidDel="00000000" w:rsidR="00000000" w:rsidRPr="00000000">
        <w:rPr>
          <w:rtl w:val="0"/>
        </w:rPr>
        <w:t xml:space="preserve">Be able to receive N bytes value from STM32 on robotic hand</w:t>
      </w:r>
    </w:p>
    <w:p w:rsidR="00000000" w:rsidDel="00000000" w:rsidP="00000000" w:rsidRDefault="00000000" w:rsidRPr="00000000" w14:paraId="0000009A">
      <w:pPr>
        <w:numPr>
          <w:ilvl w:val="0"/>
          <w:numId w:val="2"/>
        </w:numPr>
        <w:ind w:left="720" w:hanging="360"/>
        <w:contextualSpacing w:val="1"/>
        <w:rPr>
          <w:u w:val="none"/>
        </w:rPr>
      </w:pPr>
      <w:r w:rsidDel="00000000" w:rsidR="00000000" w:rsidRPr="00000000">
        <w:rPr>
          <w:rtl w:val="0"/>
        </w:rPr>
        <w:t xml:space="preserve">Be able to transmit N bytes value to STM32 on robotic hand</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pStyle w:val="Title"/>
        <w:contextualSpacing w:val="0"/>
        <w:jc w:val="left"/>
        <w:rPr>
          <w:sz w:val="24"/>
          <w:szCs w:val="24"/>
        </w:rPr>
      </w:pPr>
      <w:r w:rsidDel="00000000" w:rsidR="00000000" w:rsidRPr="00000000">
        <w:rPr>
          <w:sz w:val="24"/>
          <w:szCs w:val="24"/>
          <w:rtl w:val="0"/>
        </w:rPr>
        <w:t xml:space="preserve">4.0 Sources Cited:</w:t>
      </w:r>
    </w:p>
    <w:p w:rsidR="00000000" w:rsidDel="00000000" w:rsidP="00000000" w:rsidRDefault="00000000" w:rsidRPr="00000000" w14:paraId="000000BC">
      <w:pPr>
        <w:contextualSpacing w:val="0"/>
        <w:rPr>
          <w:color w:val="1155cc"/>
          <w:u w:val="single"/>
        </w:rPr>
      </w:pPr>
      <w:r w:rsidDel="00000000" w:rsidR="00000000" w:rsidRPr="00000000">
        <w:rPr>
          <w:rtl w:val="0"/>
        </w:rPr>
        <w:t xml:space="preserve">[1]</w:t>
      </w:r>
      <w:hyperlink r:id="rId6">
        <w:r w:rsidDel="00000000" w:rsidR="00000000" w:rsidRPr="00000000">
          <w:rPr>
            <w:rtl w:val="0"/>
          </w:rPr>
          <w:t xml:space="preserve"> </w:t>
        </w:r>
      </w:hyperlink>
      <w:hyperlink r:id="rId7">
        <w:r w:rsidDel="00000000" w:rsidR="00000000" w:rsidRPr="00000000">
          <w:rPr>
            <w:highlight w:val="white"/>
            <w:rtl w:val="0"/>
          </w:rPr>
          <w:t xml:space="preserve">D. Schaefer, "Eclipse CDT | The Eclipse Foundation", </w:t>
        </w:r>
      </w:hyperlink>
      <w:hyperlink r:id="rId8">
        <w:r w:rsidDel="00000000" w:rsidR="00000000" w:rsidRPr="00000000">
          <w:rPr>
            <w:i w:val="1"/>
            <w:highlight w:val="white"/>
            <w:rtl w:val="0"/>
          </w:rPr>
          <w:t xml:space="preserve">Eclipse.org</w:t>
        </w:r>
      </w:hyperlink>
      <w:hyperlink r:id="rId9">
        <w:r w:rsidDel="00000000" w:rsidR="00000000" w:rsidRPr="00000000">
          <w:rPr>
            <w:highlight w:val="white"/>
            <w:rtl w:val="0"/>
          </w:rPr>
          <w:t xml:space="preserve">, 2018. [Online]. Available: https://www.eclipse.org/cdt/. [Accessed: 06- Oct- 2018].</w:t>
        </w:r>
      </w:hyperlink>
      <w:r w:rsidDel="00000000" w:rsidR="00000000" w:rsidRPr="00000000">
        <w:fldChar w:fldCharType="begin"/>
        <w:instrText xml:space="preserve"> HYPERLINK "https://www.eclipse.org/cdt/" </w:instrText>
        <w:fldChar w:fldCharType="separate"/>
      </w: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fldChar w:fldCharType="end"/>
      </w:r>
      <w:r w:rsidDel="00000000" w:rsidR="00000000" w:rsidRPr="00000000">
        <w:rPr>
          <w:rtl w:val="0"/>
        </w:rPr>
        <w:t xml:space="preserve">[2] </w:t>
      </w:r>
      <w:r w:rsidDel="00000000" w:rsidR="00000000" w:rsidRPr="00000000">
        <w:rPr>
          <w:highlight w:val="white"/>
          <w:rtl w:val="0"/>
        </w:rPr>
        <w:t xml:space="preserve">“EAGLE | PCB Design Software | Autodesk", </w:t>
      </w:r>
      <w:r w:rsidDel="00000000" w:rsidR="00000000" w:rsidRPr="00000000">
        <w:rPr>
          <w:i w:val="1"/>
          <w:highlight w:val="white"/>
          <w:rtl w:val="0"/>
        </w:rPr>
        <w:t xml:space="preserve">Autodesk.com</w:t>
      </w:r>
      <w:r w:rsidDel="00000000" w:rsidR="00000000" w:rsidRPr="00000000">
        <w:rPr>
          <w:highlight w:val="white"/>
          <w:rtl w:val="0"/>
        </w:rPr>
        <w:t xml:space="preserve">, 2018. [Online]. Available: https://www.autodesk.com/products/eagle/overview. [Accessed: 06- Oct- 2018].</w:t>
      </w:r>
      <w:r w:rsidDel="00000000" w:rsidR="00000000" w:rsidRPr="00000000">
        <w:rPr>
          <w:rtl w:val="0"/>
        </w:rPr>
      </w:r>
    </w:p>
    <w:p w:rsidR="00000000" w:rsidDel="00000000" w:rsidP="00000000" w:rsidRDefault="00000000" w:rsidRPr="00000000" w14:paraId="000000BE">
      <w:pPr>
        <w:contextualSpacing w:val="0"/>
        <w:rPr>
          <w:color w:val="1155cc"/>
          <w:u w:val="single"/>
        </w:rPr>
      </w:pPr>
      <w:r w:rsidDel="00000000" w:rsidR="00000000" w:rsidRPr="00000000">
        <w:rPr>
          <w:rtl w:val="0"/>
        </w:rPr>
        <w:t xml:space="preserve">[3]</w:t>
      </w:r>
      <w:hyperlink r:id="rId10">
        <w:r w:rsidDel="00000000" w:rsidR="00000000" w:rsidRPr="00000000">
          <w:rPr>
            <w:rtl w:val="0"/>
          </w:rPr>
          <w:t xml:space="preserve"> </w:t>
        </w:r>
      </w:hyperlink>
      <w:hyperlink r:id="rId11">
        <w:r w:rsidDel="00000000" w:rsidR="00000000" w:rsidRPr="00000000">
          <w:rPr>
            <w:highlight w:val="white"/>
            <w:rtl w:val="0"/>
          </w:rPr>
          <w:t xml:space="preserve">"Help", </w:t>
        </w:r>
      </w:hyperlink>
      <w:hyperlink r:id="rId12">
        <w:r w:rsidDel="00000000" w:rsidR="00000000" w:rsidRPr="00000000">
          <w:rPr>
            <w:i w:val="1"/>
            <w:highlight w:val="white"/>
            <w:rtl w:val="0"/>
          </w:rPr>
          <w:t xml:space="preserve">Help.autodesk.com</w:t>
        </w:r>
      </w:hyperlink>
      <w:hyperlink r:id="rId13">
        <w:r w:rsidDel="00000000" w:rsidR="00000000" w:rsidRPr="00000000">
          <w:rPr>
            <w:highlight w:val="white"/>
            <w:rtl w:val="0"/>
          </w:rPr>
          <w:t xml:space="preserve">, 2018. [Online]. Available: https://help.autodesk.com/view/fusion360/ENU/. [Accessed: 06- Oct- 2018].</w:t>
        </w:r>
      </w:hyperlink>
      <w:r w:rsidDel="00000000" w:rsidR="00000000" w:rsidRPr="00000000">
        <w:fldChar w:fldCharType="begin"/>
        <w:instrText xml:space="preserve"> HYPERLINK "https://help.autodesk.com/view/fusion360/ENU/" </w:instrText>
        <w:fldChar w:fldCharType="separate"/>
      </w:r>
      <w:r w:rsidDel="00000000" w:rsidR="00000000" w:rsidRPr="00000000">
        <w:rPr>
          <w:rtl w:val="0"/>
        </w:rPr>
      </w:r>
    </w:p>
    <w:p w:rsidR="00000000" w:rsidDel="00000000" w:rsidP="00000000" w:rsidRDefault="00000000" w:rsidRPr="00000000" w14:paraId="000000BF">
      <w:pPr>
        <w:contextualSpacing w:val="0"/>
        <w:rPr>
          <w:color w:val="1155cc"/>
          <w:u w:val="single"/>
        </w:rPr>
      </w:pPr>
      <w:r w:rsidDel="00000000" w:rsidR="00000000" w:rsidRPr="00000000">
        <w:fldChar w:fldCharType="end"/>
      </w:r>
      <w:r w:rsidDel="00000000" w:rsidR="00000000" w:rsidRPr="00000000">
        <w:rPr>
          <w:rtl w:val="0"/>
        </w:rPr>
        <w:t xml:space="preserve">[4]</w:t>
      </w:r>
      <w:hyperlink r:id="rId14">
        <w:r w:rsidDel="00000000" w:rsidR="00000000" w:rsidRPr="00000000">
          <w:rPr>
            <w:rtl w:val="0"/>
          </w:rPr>
          <w:t xml:space="preserve"> </w:t>
        </w:r>
      </w:hyperlink>
      <w:hyperlink r:id="rId15">
        <w:r w:rsidDel="00000000" w:rsidR="00000000" w:rsidRPr="00000000">
          <w:rPr>
            <w:highlight w:val="white"/>
            <w:rtl w:val="0"/>
          </w:rPr>
          <w:t xml:space="preserve">"STM32CubeMX - STM32Cube initialization code generator - STMicroelectronics", </w:t>
        </w:r>
      </w:hyperlink>
      <w:hyperlink r:id="rId16">
        <w:r w:rsidDel="00000000" w:rsidR="00000000" w:rsidRPr="00000000">
          <w:rPr>
            <w:i w:val="1"/>
            <w:highlight w:val="white"/>
            <w:rtl w:val="0"/>
          </w:rPr>
          <w:t xml:space="preserve">St.com</w:t>
        </w:r>
      </w:hyperlink>
      <w:hyperlink r:id="rId17">
        <w:r w:rsidDel="00000000" w:rsidR="00000000" w:rsidRPr="00000000">
          <w:rPr>
            <w:highlight w:val="white"/>
            <w:rtl w:val="0"/>
          </w:rPr>
          <w:t xml:space="preserve">, 2018. [Online]. Available: https://www.st.com/en/development-tools/stm32cubemx.html. [Accessed: 06- Oct- 2018].</w:t>
        </w:r>
      </w:hyperlink>
      <w:r w:rsidDel="00000000" w:rsidR="00000000" w:rsidRPr="00000000">
        <w:fldChar w:fldCharType="begin"/>
        <w:instrText xml:space="preserve"> HYPERLINK "https://www.st.com/en/development-tools/stm32cubemx.html" </w:instrText>
        <w:fldChar w:fldCharType="separate"/>
      </w:r>
      <w:r w:rsidDel="00000000" w:rsidR="00000000" w:rsidRPr="00000000">
        <w:rPr>
          <w:rtl w:val="0"/>
        </w:rPr>
      </w:r>
    </w:p>
    <w:p w:rsidR="00000000" w:rsidDel="00000000" w:rsidP="00000000" w:rsidRDefault="00000000" w:rsidRPr="00000000" w14:paraId="000000C0">
      <w:pPr>
        <w:contextualSpacing w:val="0"/>
        <w:rPr>
          <w:color w:val="1155cc"/>
          <w:u w:val="single"/>
        </w:rPr>
      </w:pPr>
      <w:r w:rsidDel="00000000" w:rsidR="00000000" w:rsidRPr="00000000">
        <w:fldChar w:fldCharType="end"/>
      </w:r>
      <w:r w:rsidDel="00000000" w:rsidR="00000000" w:rsidRPr="00000000">
        <w:rPr>
          <w:rtl w:val="0"/>
        </w:rPr>
        <w:t xml:space="preserve">[5]</w:t>
      </w:r>
      <w:hyperlink r:id="rId18">
        <w:r w:rsidDel="00000000" w:rsidR="00000000" w:rsidRPr="00000000">
          <w:rPr>
            <w:rtl w:val="0"/>
          </w:rPr>
          <w:t xml:space="preserve"> </w:t>
        </w:r>
      </w:hyperlink>
      <w:hyperlink r:id="rId19">
        <w:r w:rsidDel="00000000" w:rsidR="00000000" w:rsidRPr="00000000">
          <w:rPr>
            <w:highlight w:val="white"/>
            <w:rtl w:val="0"/>
          </w:rPr>
          <w:t xml:space="preserve">"Ultimaker Cura: Advanced 3D printing software, made accessible | Ultimaker", </w:t>
        </w:r>
      </w:hyperlink>
      <w:hyperlink r:id="rId20">
        <w:r w:rsidDel="00000000" w:rsidR="00000000" w:rsidRPr="00000000">
          <w:rPr>
            <w:i w:val="1"/>
            <w:highlight w:val="white"/>
            <w:rtl w:val="0"/>
          </w:rPr>
          <w:t xml:space="preserve">Ultimaker.com</w:t>
        </w:r>
      </w:hyperlink>
      <w:hyperlink r:id="rId21">
        <w:r w:rsidDel="00000000" w:rsidR="00000000" w:rsidRPr="00000000">
          <w:rPr>
            <w:highlight w:val="white"/>
            <w:rtl w:val="0"/>
          </w:rPr>
          <w:t xml:space="preserve">, 2018. [Online]. Available: https://ultimaker.com/en/products/ultimaker-cura-software. [Accessed: 06- Oct- 2018].</w:t>
        </w:r>
      </w:hyperlink>
      <w:r w:rsidDel="00000000" w:rsidR="00000000" w:rsidRPr="00000000">
        <w:fldChar w:fldCharType="begin"/>
        <w:instrText xml:space="preserve"> HYPERLINK "https://ultimaker.com/en/products/ultimaker-cura-software" </w:instrText>
        <w:fldChar w:fldCharType="separate"/>
      </w: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fldChar w:fldCharType="end"/>
      </w:r>
      <w:r w:rsidDel="00000000" w:rsidR="00000000" w:rsidRPr="00000000">
        <w:rPr>
          <w:rtl w:val="0"/>
        </w:rPr>
        <w:t xml:space="preserve">[6] </w:t>
      </w:r>
      <w:r w:rsidDel="00000000" w:rsidR="00000000" w:rsidRPr="00000000">
        <w:rPr>
          <w:highlight w:val="white"/>
          <w:rtl w:val="0"/>
        </w:rPr>
        <w:t xml:space="preserve">"- Repetier Software", </w:t>
      </w:r>
      <w:r w:rsidDel="00000000" w:rsidR="00000000" w:rsidRPr="00000000">
        <w:rPr>
          <w:i w:val="1"/>
          <w:highlight w:val="white"/>
          <w:rtl w:val="0"/>
        </w:rPr>
        <w:t xml:space="preserve">Repetier Software</w:t>
      </w:r>
      <w:r w:rsidDel="00000000" w:rsidR="00000000" w:rsidRPr="00000000">
        <w:rPr>
          <w:highlight w:val="white"/>
          <w:rtl w:val="0"/>
        </w:rPr>
        <w:t xml:space="preserve">, 2018. [Online]. Available: https://www.repetier.com/. [Accessed: 06- Oct- 2018].</w:t>
      </w:r>
      <w:r w:rsidDel="00000000" w:rsidR="00000000" w:rsidRPr="00000000">
        <w:rPr>
          <w:rtl w:val="0"/>
        </w:rPr>
      </w:r>
    </w:p>
    <w:p w:rsidR="00000000" w:rsidDel="00000000" w:rsidP="00000000" w:rsidRDefault="00000000" w:rsidRPr="00000000" w14:paraId="000000C2">
      <w:pPr>
        <w:contextualSpacing w:val="0"/>
        <w:rPr>
          <w:color w:val="1155cc"/>
          <w:u w:val="single"/>
        </w:rPr>
      </w:pPr>
      <w:r w:rsidDel="00000000" w:rsidR="00000000" w:rsidRPr="00000000">
        <w:rPr>
          <w:rtl w:val="0"/>
        </w:rPr>
        <w:t xml:space="preserve">[7]</w:t>
      </w:r>
      <w:hyperlink r:id="rId22">
        <w:r w:rsidDel="00000000" w:rsidR="00000000" w:rsidRPr="00000000">
          <w:rPr>
            <w:rtl w:val="0"/>
          </w:rPr>
          <w:t xml:space="preserve"> </w:t>
        </w:r>
      </w:hyperlink>
      <w:hyperlink r:id="rId23">
        <w:r w:rsidDel="00000000" w:rsidR="00000000" w:rsidRPr="00000000">
          <w:rPr>
            <w:highlight w:val="white"/>
            <w:rtl w:val="0"/>
          </w:rPr>
          <w:t xml:space="preserve">"Eclipse Public License - Version 1.0", </w:t>
        </w:r>
      </w:hyperlink>
      <w:hyperlink r:id="rId24">
        <w:r w:rsidDel="00000000" w:rsidR="00000000" w:rsidRPr="00000000">
          <w:rPr>
            <w:i w:val="1"/>
            <w:highlight w:val="white"/>
            <w:rtl w:val="0"/>
          </w:rPr>
          <w:t xml:space="preserve">Eclipse.org</w:t>
        </w:r>
      </w:hyperlink>
      <w:hyperlink r:id="rId25">
        <w:r w:rsidDel="00000000" w:rsidR="00000000" w:rsidRPr="00000000">
          <w:rPr>
            <w:highlight w:val="white"/>
            <w:rtl w:val="0"/>
          </w:rPr>
          <w:t xml:space="preserve">, 2018. [Online]. Available: https://www.eclipse.org/legal/epl-v10.html. [Accessed: 06- Oct- 2018].</w:t>
        </w:r>
      </w:hyperlink>
      <w:r w:rsidDel="00000000" w:rsidR="00000000" w:rsidRPr="00000000">
        <w:fldChar w:fldCharType="begin"/>
        <w:instrText xml:space="preserve"> HYPERLINK "https://www.eclipse.org/legal/epl-v10.html" </w:instrText>
        <w:fldChar w:fldCharType="separate"/>
      </w:r>
      <w:r w:rsidDel="00000000" w:rsidR="00000000" w:rsidRPr="00000000">
        <w:rPr>
          <w:rtl w:val="0"/>
        </w:rPr>
      </w:r>
    </w:p>
    <w:p w:rsidR="00000000" w:rsidDel="00000000" w:rsidP="00000000" w:rsidRDefault="00000000" w:rsidRPr="00000000" w14:paraId="000000C3">
      <w:pPr>
        <w:contextualSpacing w:val="0"/>
        <w:rPr>
          <w:color w:val="1155cc"/>
          <w:u w:val="single"/>
        </w:rPr>
      </w:pPr>
      <w:r w:rsidDel="00000000" w:rsidR="00000000" w:rsidRPr="00000000">
        <w:fldChar w:fldCharType="end"/>
      </w:r>
      <w:r w:rsidDel="00000000" w:rsidR="00000000" w:rsidRPr="00000000">
        <w:rPr>
          <w:rtl w:val="0"/>
        </w:rPr>
        <w:t xml:space="preserve">[8]</w:t>
      </w:r>
      <w:hyperlink r:id="rId26">
        <w:r w:rsidDel="00000000" w:rsidR="00000000" w:rsidRPr="00000000">
          <w:rPr>
            <w:rtl w:val="0"/>
          </w:rPr>
          <w:t xml:space="preserve"> </w:t>
        </w:r>
      </w:hyperlink>
      <w:hyperlink r:id="rId27">
        <w:r w:rsidDel="00000000" w:rsidR="00000000" w:rsidRPr="00000000">
          <w:rPr>
            <w:highlight w:val="white"/>
            <w:rtl w:val="0"/>
          </w:rPr>
          <w:t xml:space="preserve">"Getting Started with Autodesk EAGLE Licensing | EAGLE | Blog", </w:t>
        </w:r>
      </w:hyperlink>
      <w:hyperlink r:id="rId28">
        <w:r w:rsidDel="00000000" w:rsidR="00000000" w:rsidRPr="00000000">
          <w:rPr>
            <w:i w:val="1"/>
            <w:highlight w:val="white"/>
            <w:rtl w:val="0"/>
          </w:rPr>
          <w:t xml:space="preserve">Eagle Blog</w:t>
        </w:r>
      </w:hyperlink>
      <w:hyperlink r:id="rId29">
        <w:r w:rsidDel="00000000" w:rsidR="00000000" w:rsidRPr="00000000">
          <w:rPr>
            <w:highlight w:val="white"/>
            <w:rtl w:val="0"/>
          </w:rPr>
          <w:t xml:space="preserve">, 2018. [Online]. Available: https://www.autodesk.com/products/eagle/blog/how-to-get-started-with-a-new-autodesk-eagle-license/. [Accessed: 06- Oct- 2018].</w:t>
        </w:r>
      </w:hyperlink>
      <w:r w:rsidDel="00000000" w:rsidR="00000000" w:rsidRPr="00000000">
        <w:fldChar w:fldCharType="begin"/>
        <w:instrText xml:space="preserve"> HYPERLINK "https://www.autodesk.com/products/eagle/blog/how-to-get-started-with-a-new-autodesk-eagle-license/" </w:instrText>
        <w:fldChar w:fldCharType="separate"/>
      </w:r>
      <w:r w:rsidDel="00000000" w:rsidR="00000000" w:rsidRPr="00000000">
        <w:rPr>
          <w:rtl w:val="0"/>
        </w:rPr>
      </w:r>
    </w:p>
    <w:p w:rsidR="00000000" w:rsidDel="00000000" w:rsidP="00000000" w:rsidRDefault="00000000" w:rsidRPr="00000000" w14:paraId="000000C4">
      <w:pPr>
        <w:contextualSpacing w:val="0"/>
        <w:rPr>
          <w:color w:val="1155cc"/>
          <w:u w:val="single"/>
        </w:rPr>
      </w:pPr>
      <w:r w:rsidDel="00000000" w:rsidR="00000000" w:rsidRPr="00000000">
        <w:fldChar w:fldCharType="end"/>
      </w:r>
      <w:r w:rsidDel="00000000" w:rsidR="00000000" w:rsidRPr="00000000">
        <w:rPr>
          <w:rtl w:val="0"/>
        </w:rPr>
        <w:t xml:space="preserve">[9]</w:t>
      </w:r>
      <w:hyperlink r:id="rId30">
        <w:r w:rsidDel="00000000" w:rsidR="00000000" w:rsidRPr="00000000">
          <w:rPr>
            <w:rtl w:val="0"/>
          </w:rPr>
          <w:t xml:space="preserve"> </w:t>
        </w:r>
      </w:hyperlink>
      <w:hyperlink r:id="rId31">
        <w:r w:rsidDel="00000000" w:rsidR="00000000" w:rsidRPr="00000000">
          <w:rPr>
            <w:highlight w:val="white"/>
            <w:rtl w:val="0"/>
          </w:rPr>
          <w:t xml:space="preserve">"Autodesk - Fusion 360", </w:t>
        </w:r>
      </w:hyperlink>
      <w:hyperlink r:id="rId32">
        <w:r w:rsidDel="00000000" w:rsidR="00000000" w:rsidRPr="00000000">
          <w:rPr>
            <w:i w:val="1"/>
            <w:highlight w:val="white"/>
            <w:rtl w:val="0"/>
          </w:rPr>
          <w:t xml:space="preserve">Creative Tools</w:t>
        </w:r>
      </w:hyperlink>
      <w:hyperlink r:id="rId33">
        <w:r w:rsidDel="00000000" w:rsidR="00000000" w:rsidRPr="00000000">
          <w:rPr>
            <w:highlight w:val="white"/>
            <w:rtl w:val="0"/>
          </w:rPr>
          <w:t xml:space="preserve">, 2018. [Online]. Available: https://www.creativetools.se/software/cad-software/fusion-360/autodesk-fusion-360. [Accessed: 06- Oct- 2018].</w:t>
        </w:r>
      </w:hyperlink>
      <w:r w:rsidDel="00000000" w:rsidR="00000000" w:rsidRPr="00000000">
        <w:fldChar w:fldCharType="begin"/>
        <w:instrText xml:space="preserve"> HYPERLINK "https://www.creativetools.se/software/cad-software/fusion-360/autodesk-fusion-360" </w:instrText>
        <w:fldChar w:fldCharType="separate"/>
      </w: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C6">
      <w:pPr>
        <w:contextualSpacing w:val="0"/>
        <w:rPr>
          <w:color w:val="1155cc"/>
          <w:u w:val="single"/>
        </w:rPr>
      </w:pPr>
      <w:r w:rsidDel="00000000" w:rsidR="00000000" w:rsidRPr="00000000">
        <w:rPr>
          <w:rtl w:val="0"/>
        </w:rPr>
        <w:t xml:space="preserve">[10]</w:t>
      </w:r>
      <w:hyperlink r:id="rId34">
        <w:r w:rsidDel="00000000" w:rsidR="00000000" w:rsidRPr="00000000">
          <w:rPr>
            <w:rtl w:val="0"/>
          </w:rPr>
          <w:t xml:space="preserve"> </w:t>
        </w:r>
      </w:hyperlink>
      <w:hyperlink r:id="rId35">
        <w:r w:rsidDel="00000000" w:rsidR="00000000" w:rsidRPr="00000000">
          <w:rPr>
            <w:highlight w:val="white"/>
            <w:rtl w:val="0"/>
          </w:rPr>
          <w:t xml:space="preserve">"STM32CubeMX - STM32Cube initialization code generator - STMicroelectronics", </w:t>
        </w:r>
      </w:hyperlink>
      <w:hyperlink r:id="rId36">
        <w:r w:rsidDel="00000000" w:rsidR="00000000" w:rsidRPr="00000000">
          <w:rPr>
            <w:i w:val="1"/>
            <w:highlight w:val="white"/>
            <w:rtl w:val="0"/>
          </w:rPr>
          <w:t xml:space="preserve">St.com</w:t>
        </w:r>
      </w:hyperlink>
      <w:hyperlink r:id="rId37">
        <w:r w:rsidDel="00000000" w:rsidR="00000000" w:rsidRPr="00000000">
          <w:rPr>
            <w:highlight w:val="white"/>
            <w:rtl w:val="0"/>
          </w:rPr>
          <w:t xml:space="preserve">, 2018. [Online]. Available: https://www.st.com/en/development-tools/stm32cubemx.html. [Accessed: 06- Oct- 2018].</w:t>
        </w:r>
      </w:hyperlink>
      <w:r w:rsidDel="00000000" w:rsidR="00000000" w:rsidRPr="00000000">
        <w:fldChar w:fldCharType="begin"/>
        <w:instrText xml:space="preserve"> HYPERLINK "https://www.st.com/en/development-tools/stm32cubemx.html" </w:instrText>
        <w:fldChar w:fldCharType="separate"/>
      </w:r>
      <w:r w:rsidDel="00000000" w:rsidR="00000000" w:rsidRPr="00000000">
        <w:rPr>
          <w:rtl w:val="0"/>
        </w:rPr>
      </w:r>
    </w:p>
    <w:p w:rsidR="00000000" w:rsidDel="00000000" w:rsidP="00000000" w:rsidRDefault="00000000" w:rsidRPr="00000000" w14:paraId="000000C7">
      <w:pPr>
        <w:contextualSpacing w:val="0"/>
        <w:rPr>
          <w:color w:val="1155cc"/>
          <w:u w:val="single"/>
        </w:rPr>
      </w:pPr>
      <w:r w:rsidDel="00000000" w:rsidR="00000000" w:rsidRPr="00000000">
        <w:fldChar w:fldCharType="end"/>
      </w:r>
      <w:r w:rsidDel="00000000" w:rsidR="00000000" w:rsidRPr="00000000">
        <w:rPr>
          <w:rtl w:val="0"/>
        </w:rPr>
        <w:t xml:space="preserve">[11]</w:t>
      </w:r>
      <w:hyperlink r:id="rId38">
        <w:r w:rsidDel="00000000" w:rsidR="00000000" w:rsidRPr="00000000">
          <w:rPr>
            <w:rtl w:val="0"/>
          </w:rPr>
          <w:t xml:space="preserve"> </w:t>
        </w:r>
      </w:hyperlink>
      <w:hyperlink r:id="rId39">
        <w:r w:rsidDel="00000000" w:rsidR="00000000" w:rsidRPr="00000000">
          <w:rPr>
            <w:highlight w:val="white"/>
            <w:rtl w:val="0"/>
          </w:rPr>
          <w:t xml:space="preserve">"Ultimaker/Cura", </w:t>
        </w:r>
      </w:hyperlink>
      <w:hyperlink r:id="rId40">
        <w:r w:rsidDel="00000000" w:rsidR="00000000" w:rsidRPr="00000000">
          <w:rPr>
            <w:i w:val="1"/>
            <w:highlight w:val="white"/>
            <w:rtl w:val="0"/>
          </w:rPr>
          <w:t xml:space="preserve">GitHub</w:t>
        </w:r>
      </w:hyperlink>
      <w:hyperlink r:id="rId41">
        <w:r w:rsidDel="00000000" w:rsidR="00000000" w:rsidRPr="00000000">
          <w:rPr>
            <w:highlight w:val="white"/>
            <w:rtl w:val="0"/>
          </w:rPr>
          <w:t xml:space="preserve">, 2018. [Online]. Available: https://github.com/Ultimaker/Cura/blob/master/LICENSE. [Accessed: 06- Oct- 2018].</w:t>
        </w:r>
      </w:hyperlink>
      <w:r w:rsidDel="00000000" w:rsidR="00000000" w:rsidRPr="00000000">
        <w:fldChar w:fldCharType="begin"/>
        <w:instrText xml:space="preserve"> HYPERLINK "https://github.com/Ultimaker/Cura/blob/master/LICENSE" </w:instrText>
        <w:fldChar w:fldCharType="separate"/>
      </w:r>
      <w:r w:rsidDel="00000000" w:rsidR="00000000" w:rsidRPr="00000000">
        <w:rPr>
          <w:rtl w:val="0"/>
        </w:rPr>
      </w:r>
    </w:p>
    <w:p w:rsidR="00000000" w:rsidDel="00000000" w:rsidP="00000000" w:rsidRDefault="00000000" w:rsidRPr="00000000" w14:paraId="000000C8">
      <w:pPr>
        <w:contextualSpacing w:val="0"/>
        <w:rPr>
          <w:color w:val="1155cc"/>
          <w:u w:val="single"/>
        </w:rPr>
      </w:pPr>
      <w:r w:rsidDel="00000000" w:rsidR="00000000" w:rsidRPr="00000000">
        <w:fldChar w:fldCharType="end"/>
      </w:r>
      <w:r w:rsidDel="00000000" w:rsidR="00000000" w:rsidRPr="00000000">
        <w:rPr>
          <w:rtl w:val="0"/>
        </w:rPr>
        <w:t xml:space="preserve">[12]</w:t>
      </w:r>
      <w:hyperlink r:id="rId42">
        <w:r w:rsidDel="00000000" w:rsidR="00000000" w:rsidRPr="00000000">
          <w:rPr>
            <w:rtl w:val="0"/>
          </w:rPr>
          <w:t xml:space="preserve"> </w:t>
        </w:r>
      </w:hyperlink>
      <w:hyperlink r:id="rId43">
        <w:r w:rsidDel="00000000" w:rsidR="00000000" w:rsidRPr="00000000">
          <w:rPr>
            <w:highlight w:val="white"/>
            <w:rtl w:val="0"/>
          </w:rPr>
          <w:t xml:space="preserve">"repetier/Repetier-Host", </w:t>
        </w:r>
      </w:hyperlink>
      <w:hyperlink r:id="rId44">
        <w:r w:rsidDel="00000000" w:rsidR="00000000" w:rsidRPr="00000000">
          <w:rPr>
            <w:i w:val="1"/>
            <w:highlight w:val="white"/>
            <w:rtl w:val="0"/>
          </w:rPr>
          <w:t xml:space="preserve">GitHub</w:t>
        </w:r>
      </w:hyperlink>
      <w:hyperlink r:id="rId45">
        <w:r w:rsidDel="00000000" w:rsidR="00000000" w:rsidRPr="00000000">
          <w:rPr>
            <w:highlight w:val="white"/>
            <w:rtl w:val="0"/>
          </w:rPr>
          <w:t xml:space="preserve">, 2018. [Online]. Available: https://github.com/repetier/Repetier-Host/blob/master/Repetier-Host-licence.txt. [Accessed: 06- Oct- 2018].</w:t>
        </w:r>
      </w:hyperlink>
      <w:r w:rsidDel="00000000" w:rsidR="00000000" w:rsidRPr="00000000">
        <w:fldChar w:fldCharType="begin"/>
        <w:instrText xml:space="preserve"> HYPERLINK "https://github.com/repetier/Repetier-Host/blob/master/Repetier-Host-licence.txt" </w:instrText>
        <w:fldChar w:fldCharType="separate"/>
      </w:r>
      <w:r w:rsidDel="00000000" w:rsidR="00000000" w:rsidRPr="00000000">
        <w:rPr>
          <w:rtl w:val="0"/>
        </w:rPr>
      </w:r>
    </w:p>
    <w:p w:rsidR="00000000" w:rsidDel="00000000" w:rsidP="00000000" w:rsidRDefault="00000000" w:rsidRPr="00000000" w14:paraId="000000C9">
      <w:pPr>
        <w:contextualSpacing w:val="0"/>
        <w:rPr>
          <w:b w:val="0"/>
          <w:i w:val="1"/>
          <w:color w:val="ff0000"/>
          <w:sz w:val="24"/>
          <w:szCs w:val="24"/>
        </w:rPr>
      </w:pPr>
      <w:r w:rsidDel="00000000" w:rsidR="00000000" w:rsidRPr="00000000">
        <w:fldChar w:fldCharType="end"/>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A">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pStyle w:val="Title"/>
        <w:contextualSpacing w:val="0"/>
        <w:rPr>
          <w:b w:val="0"/>
          <w:i w:val="1"/>
          <w:color w:val="ff0000"/>
          <w:sz w:val="24"/>
          <w:szCs w:val="24"/>
        </w:rPr>
      </w:pPr>
      <w:r w:rsidDel="00000000" w:rsidR="00000000" w:rsidRPr="00000000">
        <w:rPr>
          <w:sz w:val="24"/>
          <w:szCs w:val="24"/>
          <w:rtl w:val="0"/>
        </w:rPr>
        <w:t xml:space="preserve">Appendix 1: Software Component Diagram</w:t>
      </w:r>
      <w:r w:rsidDel="00000000" w:rsidR="00000000" w:rsidRPr="00000000">
        <w:rPr>
          <w:rtl w:val="0"/>
        </w:rPr>
      </w:r>
    </w:p>
    <w:p w:rsidR="00000000" w:rsidDel="00000000" w:rsidP="00000000" w:rsidRDefault="00000000" w:rsidRPr="00000000" w14:paraId="000000D6">
      <w:pPr>
        <w:pStyle w:val="Title"/>
        <w:contextualSpacing w:val="0"/>
        <w:rPr>
          <w:b w:val="0"/>
          <w:i w:val="1"/>
          <w:color w:val="ff0000"/>
          <w:sz w:val="24"/>
          <w:szCs w:val="24"/>
        </w:rPr>
      </w:pPr>
      <w:r w:rsidDel="00000000" w:rsidR="00000000" w:rsidRPr="00000000">
        <w:rPr>
          <w:b w:val="0"/>
          <w:i w:val="1"/>
          <w:color w:val="ff0000"/>
          <w:sz w:val="24"/>
          <w:szCs w:val="24"/>
        </w:rPr>
        <w:drawing>
          <wp:inline distB="114300" distT="114300" distL="114300" distR="114300">
            <wp:extent cx="5576888" cy="7471599"/>
            <wp:effectExtent b="0" l="0" r="0" t="0"/>
            <wp:docPr id="2" name="image5.png"/>
            <a:graphic>
              <a:graphicData uri="http://schemas.openxmlformats.org/drawingml/2006/picture">
                <pic:pic>
                  <pic:nvPicPr>
                    <pic:cNvPr id="0" name="image5.png"/>
                    <pic:cNvPicPr preferRelativeResize="0"/>
                  </pic:nvPicPr>
                  <pic:blipFill>
                    <a:blip r:embed="rId46"/>
                    <a:srcRect b="0" l="0" r="0" t="0"/>
                    <a:stretch>
                      <a:fillRect/>
                    </a:stretch>
                  </pic:blipFill>
                  <pic:spPr>
                    <a:xfrm>
                      <a:off x="0" y="0"/>
                      <a:ext cx="5576888" cy="7471599"/>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D8">
      <w:pPr>
        <w:pStyle w:val="Title"/>
        <w:contextualSpacing w:val="0"/>
        <w:jc w:val="left"/>
        <w:rPr>
          <w:b w:val="0"/>
          <w:i w:val="1"/>
          <w:color w:val="ff0000"/>
          <w:sz w:val="24"/>
          <w:szCs w:val="24"/>
        </w:rPr>
      </w:pPr>
      <w:r w:rsidDel="00000000" w:rsidR="00000000" w:rsidRPr="00000000">
        <w:rPr>
          <w:b w:val="0"/>
          <w:i w:val="1"/>
          <w:color w:val="ff0000"/>
          <w:sz w:val="24"/>
          <w:szCs w:val="24"/>
        </w:rPr>
        <w:drawing>
          <wp:inline distB="114300" distT="114300" distL="114300" distR="114300">
            <wp:extent cx="5943600" cy="3822700"/>
            <wp:effectExtent b="0" l="0" r="0" t="0"/>
            <wp:docPr id="1"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contextualSpacing w:val="0"/>
        <w:jc w:val="center"/>
        <w:rPr>
          <w:b w:val="1"/>
          <w:sz w:val="28"/>
          <w:szCs w:val="28"/>
        </w:rPr>
      </w:pPr>
      <w:r w:rsidDel="00000000" w:rsidR="00000000" w:rsidRPr="00000000">
        <w:rPr>
          <w:b w:val="1"/>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DA">
      <w:pPr>
        <w:contextualSpacing w:val="0"/>
        <w:jc w:val="center"/>
        <w:rPr>
          <w:b w:val="1"/>
          <w:sz w:val="28"/>
          <w:szCs w:val="28"/>
        </w:rPr>
      </w:pPr>
      <w:r w:rsidDel="00000000" w:rsidR="00000000" w:rsidRPr="00000000">
        <w:rPr>
          <w:b w:val="1"/>
          <w:sz w:val="28"/>
          <w:szCs w:val="28"/>
          <w:rtl w:val="0"/>
        </w:rPr>
        <w:t xml:space="preserve">Helper Functions</w:t>
      </w:r>
    </w:p>
    <w:p w:rsidR="00000000" w:rsidDel="00000000" w:rsidP="00000000" w:rsidRDefault="00000000" w:rsidRPr="00000000" w14:paraId="000000DB">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DC">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DD">
      <w:pPr>
        <w:pStyle w:val="Title"/>
        <w:contextualSpacing w:val="0"/>
        <w:jc w:val="left"/>
        <w:rPr>
          <w:b w:val="0"/>
          <w:i w:val="1"/>
          <w:color w:val="ff0000"/>
          <w:sz w:val="24"/>
          <w:szCs w:val="24"/>
        </w:rPr>
      </w:pPr>
      <w:r w:rsidDel="00000000" w:rsidR="00000000" w:rsidRPr="00000000">
        <w:rPr>
          <w:b w:val="0"/>
          <w:i w:val="1"/>
          <w:color w:val="ff0000"/>
          <w:sz w:val="24"/>
          <w:szCs w:val="24"/>
        </w:rPr>
        <w:drawing>
          <wp:inline distB="114300" distT="114300" distL="114300" distR="114300">
            <wp:extent cx="5158506" cy="4633913"/>
            <wp:effectExtent b="0" l="0" r="0" t="0"/>
            <wp:docPr id="3" name="image6.png"/>
            <a:graphic>
              <a:graphicData uri="http://schemas.openxmlformats.org/drawingml/2006/picture">
                <pic:pic>
                  <pic:nvPicPr>
                    <pic:cNvPr id="0" name="image6.png"/>
                    <pic:cNvPicPr preferRelativeResize="0"/>
                  </pic:nvPicPr>
                  <pic:blipFill>
                    <a:blip r:embed="rId48"/>
                    <a:srcRect b="0" l="0" r="0" t="0"/>
                    <a:stretch>
                      <a:fillRect/>
                    </a:stretch>
                  </pic:blipFill>
                  <pic:spPr>
                    <a:xfrm>
                      <a:off x="0" y="0"/>
                      <a:ext cx="5158506"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DF">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0">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1">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2">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3">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4">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5">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6">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7">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8">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9">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A">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B">
      <w:pPr>
        <w:pStyle w:val="Title"/>
        <w:contextualSpacing w:val="0"/>
        <w:jc w:val="left"/>
        <w:rPr>
          <w:b w:val="0"/>
          <w:i w:val="1"/>
          <w:color w:val="ff0000"/>
          <w:sz w:val="24"/>
          <w:szCs w:val="24"/>
        </w:rPr>
      </w:pPr>
      <w:r w:rsidDel="00000000" w:rsidR="00000000" w:rsidRPr="00000000">
        <w:rPr>
          <w:rtl w:val="0"/>
        </w:rPr>
      </w:r>
    </w:p>
    <w:sectPr>
      <w:headerReference r:id="rId49" w:type="default"/>
      <w:headerReference r:id="rId50" w:type="first"/>
      <w:headerReference r:id="rId51" w:type="even"/>
      <w:footerReference r:id="rId52" w:type="default"/>
      <w:footerReference r:id="rId53" w:type="first"/>
      <w:footerReference r:id="rId54"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810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6"/>
    <w:bookmarkEnd w:id="6"/>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 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rPr>
        <w:rtl w:val="0"/>
      </w:rPr>
      <w:t xml:space="preserve">8</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Ultimaker/Cura/blob/master/LICENSE" TargetMode="External"/><Relationship Id="rId42" Type="http://schemas.openxmlformats.org/officeDocument/2006/relationships/hyperlink" Target="https://github.com/repetier/Repetier-Host/blob/master/Repetier-Host-licence.txt" TargetMode="External"/><Relationship Id="rId41" Type="http://schemas.openxmlformats.org/officeDocument/2006/relationships/hyperlink" Target="https://github.com/Ultimaker/Cura/blob/master/LICENSE" TargetMode="External"/><Relationship Id="rId44" Type="http://schemas.openxmlformats.org/officeDocument/2006/relationships/hyperlink" Target="https://github.com/repetier/Repetier-Host/blob/master/Repetier-Host-licence.txt" TargetMode="External"/><Relationship Id="rId43" Type="http://schemas.openxmlformats.org/officeDocument/2006/relationships/hyperlink" Target="https://github.com/repetier/Repetier-Host/blob/master/Repetier-Host-licence.txt" TargetMode="External"/><Relationship Id="rId46" Type="http://schemas.openxmlformats.org/officeDocument/2006/relationships/image" Target="media/image5.png"/><Relationship Id="rId45" Type="http://schemas.openxmlformats.org/officeDocument/2006/relationships/hyperlink" Target="https://github.com/repetier/Repetier-Host/blob/master/Repetier-Host-licence.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clipse.org/cdt/" TargetMode="External"/><Relationship Id="rId48" Type="http://schemas.openxmlformats.org/officeDocument/2006/relationships/image" Target="media/image6.png"/><Relationship Id="rId47" Type="http://schemas.openxmlformats.org/officeDocument/2006/relationships/image" Target="media/image2.png"/><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eclipse.org/cdt/" TargetMode="External"/><Relationship Id="rId7" Type="http://schemas.openxmlformats.org/officeDocument/2006/relationships/hyperlink" Target="https://www.eclipse.org/cdt/" TargetMode="External"/><Relationship Id="rId8" Type="http://schemas.openxmlformats.org/officeDocument/2006/relationships/hyperlink" Target="https://www.eclipse.org/cdt/" TargetMode="External"/><Relationship Id="rId31" Type="http://schemas.openxmlformats.org/officeDocument/2006/relationships/hyperlink" Target="https://www.creativetools.se/software/cad-software/fusion-360/autodesk-fusion-360" TargetMode="External"/><Relationship Id="rId30" Type="http://schemas.openxmlformats.org/officeDocument/2006/relationships/hyperlink" Target="https://www.creativetools.se/software/cad-software/fusion-360/autodesk-fusion-360" TargetMode="External"/><Relationship Id="rId33" Type="http://schemas.openxmlformats.org/officeDocument/2006/relationships/hyperlink" Target="https://www.creativetools.se/software/cad-software/fusion-360/autodesk-fusion-360" TargetMode="External"/><Relationship Id="rId32" Type="http://schemas.openxmlformats.org/officeDocument/2006/relationships/hyperlink" Target="https://www.creativetools.se/software/cad-software/fusion-360/autodesk-fusion-360" TargetMode="External"/><Relationship Id="rId35" Type="http://schemas.openxmlformats.org/officeDocument/2006/relationships/hyperlink" Target="https://www.st.com/en/development-tools/stm32cubemx.html" TargetMode="External"/><Relationship Id="rId34" Type="http://schemas.openxmlformats.org/officeDocument/2006/relationships/hyperlink" Target="https://www.st.com/en/development-tools/stm32cubemx.html" TargetMode="External"/><Relationship Id="rId37" Type="http://schemas.openxmlformats.org/officeDocument/2006/relationships/hyperlink" Target="https://www.st.com/en/development-tools/stm32cubemx.html" TargetMode="External"/><Relationship Id="rId36" Type="http://schemas.openxmlformats.org/officeDocument/2006/relationships/hyperlink" Target="https://www.st.com/en/development-tools/stm32cubemx.html" TargetMode="External"/><Relationship Id="rId39" Type="http://schemas.openxmlformats.org/officeDocument/2006/relationships/hyperlink" Target="https://github.com/Ultimaker/Cura/blob/master/LICENSE" TargetMode="External"/><Relationship Id="rId38" Type="http://schemas.openxmlformats.org/officeDocument/2006/relationships/hyperlink" Target="https://github.com/Ultimaker/Cura/blob/master/LICENSE" TargetMode="External"/><Relationship Id="rId20" Type="http://schemas.openxmlformats.org/officeDocument/2006/relationships/hyperlink" Target="https://ultimaker.com/en/products/ultimaker-cura-software" TargetMode="External"/><Relationship Id="rId22" Type="http://schemas.openxmlformats.org/officeDocument/2006/relationships/hyperlink" Target="https://www.eclipse.org/legal/epl-v10.html" TargetMode="External"/><Relationship Id="rId21" Type="http://schemas.openxmlformats.org/officeDocument/2006/relationships/hyperlink" Target="https://ultimaker.com/en/products/ultimaker-cura-software" TargetMode="External"/><Relationship Id="rId24" Type="http://schemas.openxmlformats.org/officeDocument/2006/relationships/hyperlink" Target="https://www.eclipse.org/legal/epl-v10.html" TargetMode="External"/><Relationship Id="rId23" Type="http://schemas.openxmlformats.org/officeDocument/2006/relationships/hyperlink" Target="https://www.eclipse.org/legal/epl-v10.html" TargetMode="External"/><Relationship Id="rId26" Type="http://schemas.openxmlformats.org/officeDocument/2006/relationships/hyperlink" Target="https://www.autodesk.com/products/eagle/blog/how-to-get-started-with-a-new-autodesk-eagle-license/" TargetMode="External"/><Relationship Id="rId25" Type="http://schemas.openxmlformats.org/officeDocument/2006/relationships/hyperlink" Target="https://www.eclipse.org/legal/epl-v10.html" TargetMode="External"/><Relationship Id="rId28" Type="http://schemas.openxmlformats.org/officeDocument/2006/relationships/hyperlink" Target="https://www.autodesk.com/products/eagle/blog/how-to-get-started-with-a-new-autodesk-eagle-license/" TargetMode="External"/><Relationship Id="rId27" Type="http://schemas.openxmlformats.org/officeDocument/2006/relationships/hyperlink" Target="https://www.autodesk.com/products/eagle/blog/how-to-get-started-with-a-new-autodesk-eagle-license/" TargetMode="External"/><Relationship Id="rId29" Type="http://schemas.openxmlformats.org/officeDocument/2006/relationships/hyperlink" Target="https://www.autodesk.com/products/eagle/blog/how-to-get-started-with-a-new-autodesk-eagle-license/" TargetMode="External"/><Relationship Id="rId51" Type="http://schemas.openxmlformats.org/officeDocument/2006/relationships/header" Target="header3.xml"/><Relationship Id="rId50" Type="http://schemas.openxmlformats.org/officeDocument/2006/relationships/header" Target="header2.xml"/><Relationship Id="rId53" Type="http://schemas.openxmlformats.org/officeDocument/2006/relationships/footer" Target="footer2.xml"/><Relationship Id="rId52" Type="http://schemas.openxmlformats.org/officeDocument/2006/relationships/footer" Target="footer1.xml"/><Relationship Id="rId11" Type="http://schemas.openxmlformats.org/officeDocument/2006/relationships/hyperlink" Target="https://help.autodesk.com/view/fusion360/ENU/" TargetMode="External"/><Relationship Id="rId10" Type="http://schemas.openxmlformats.org/officeDocument/2006/relationships/hyperlink" Target="https://help.autodesk.com/view/fusion360/ENU/" TargetMode="External"/><Relationship Id="rId54" Type="http://schemas.openxmlformats.org/officeDocument/2006/relationships/footer" Target="footer3.xml"/><Relationship Id="rId13" Type="http://schemas.openxmlformats.org/officeDocument/2006/relationships/hyperlink" Target="https://help.autodesk.com/view/fusion360/ENU/" TargetMode="External"/><Relationship Id="rId12" Type="http://schemas.openxmlformats.org/officeDocument/2006/relationships/hyperlink" Target="https://help.autodesk.com/view/fusion360/ENU/" TargetMode="External"/><Relationship Id="rId15" Type="http://schemas.openxmlformats.org/officeDocument/2006/relationships/hyperlink" Target="https://www.st.com/en/development-tools/stm32cubemx.html" TargetMode="External"/><Relationship Id="rId14" Type="http://schemas.openxmlformats.org/officeDocument/2006/relationships/hyperlink" Target="https://www.st.com/en/development-tools/stm32cubemx.html" TargetMode="External"/><Relationship Id="rId17" Type="http://schemas.openxmlformats.org/officeDocument/2006/relationships/hyperlink" Target="https://www.st.com/en/development-tools/stm32cubemx.html" TargetMode="External"/><Relationship Id="rId16" Type="http://schemas.openxmlformats.org/officeDocument/2006/relationships/hyperlink" Target="https://www.st.com/en/development-tools/stm32cubemx.html" TargetMode="External"/><Relationship Id="rId19" Type="http://schemas.openxmlformats.org/officeDocument/2006/relationships/hyperlink" Target="https://ultimaker.com/en/products/ultimaker-cura-software" TargetMode="External"/><Relationship Id="rId18" Type="http://schemas.openxmlformats.org/officeDocument/2006/relationships/hyperlink" Target="https://ultimaker.com/en/products/ultimaker-cura-softwar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