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3B0A" w:rsidRDefault="00FC2CCC">
      <w:pPr>
        <w:pStyle w:val="1"/>
        <w:keepNext w:val="0"/>
        <w:keepLines w:val="0"/>
        <w:spacing w:before="480"/>
        <w:ind w:left="540"/>
        <w:contextualSpacing w:val="0"/>
      </w:pPr>
      <w:bookmarkStart w:id="0" w:name="h.109kwyqrdpzq" w:colFirst="0" w:colLast="0"/>
      <w:bookmarkEnd w:id="0"/>
      <w:r>
        <w:rPr>
          <w:b/>
          <w:sz w:val="36"/>
          <w:szCs w:val="36"/>
        </w:rPr>
        <w:t xml:space="preserve">Установка и настройка </w:t>
      </w:r>
      <w:proofErr w:type="spellStart"/>
      <w:r>
        <w:rPr>
          <w:b/>
          <w:sz w:val="36"/>
          <w:szCs w:val="36"/>
        </w:rPr>
        <w:t>Platius</w:t>
      </w:r>
      <w:proofErr w:type="spellEnd"/>
      <w:r>
        <w:rPr>
          <w:b/>
          <w:sz w:val="36"/>
          <w:szCs w:val="36"/>
        </w:rPr>
        <w:t xml:space="preserve"> POS API </w:t>
      </w:r>
      <w:proofErr w:type="spellStart"/>
      <w:r>
        <w:rPr>
          <w:b/>
          <w:sz w:val="36"/>
          <w:szCs w:val="36"/>
        </w:rPr>
        <w:t>Http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Wrapper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Client</w:t>
      </w:r>
      <w:proofErr w:type="spellEnd"/>
    </w:p>
    <w:p w:rsidR="00DD3B0A" w:rsidRDefault="00FC2CCC">
      <w:r>
        <w:t xml:space="preserve"> </w:t>
      </w:r>
    </w:p>
    <w:p w:rsidR="00DD3B0A" w:rsidRDefault="00FC2CCC">
      <w:pPr>
        <w:pStyle w:val="2"/>
        <w:keepNext w:val="0"/>
        <w:keepLines w:val="0"/>
        <w:spacing w:after="80"/>
        <w:ind w:firstLine="540"/>
        <w:contextualSpacing w:val="0"/>
      </w:pPr>
      <w:bookmarkStart w:id="1" w:name="h.z5y4nklln5w4" w:colFirst="0" w:colLast="0"/>
      <w:bookmarkEnd w:id="1"/>
      <w:r>
        <w:rPr>
          <w:b/>
          <w:sz w:val="28"/>
          <w:szCs w:val="28"/>
        </w:rPr>
        <w:t>Общее описание</w:t>
      </w:r>
    </w:p>
    <w:p w:rsidR="00DD3B0A" w:rsidRDefault="00FC2CCC">
      <w:pPr>
        <w:ind w:firstLine="540"/>
        <w:jc w:val="both"/>
      </w:pPr>
      <w:r>
        <w:rPr>
          <w:sz w:val="28"/>
          <w:szCs w:val="28"/>
        </w:rPr>
        <w:t xml:space="preserve">Для подключения к серверу </w:t>
      </w: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 xml:space="preserve"> кассового ПО, в первую очередь работающего под операционными системами, отличными от MS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необходимо использоваться </w:t>
      </w: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 xml:space="preserve"> POS API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Wrapper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. Клиент представляет собой надстройку над </w:t>
      </w: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 xml:space="preserve"> API для POS-систем, применяемую для вызова методов </w:t>
      </w: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 xml:space="preserve"> POS API по протоколу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>.</w:t>
      </w:r>
    </w:p>
    <w:p w:rsidR="00DD3B0A" w:rsidRDefault="00FC2CCC">
      <w:pPr>
        <w:ind w:firstLine="540"/>
        <w:jc w:val="both"/>
      </w:pPr>
      <w:r>
        <w:rPr>
          <w:sz w:val="28"/>
          <w:szCs w:val="28"/>
        </w:rPr>
        <w:t xml:space="preserve">Как правило, клиент устанавливается и используется как служба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. Клиент возможно установить, как на компьютере с кассовым ПО (в случае, если кассовое ПО работает под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), так и на другом компьютере в локальной сети и имеющем доступ в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>.</w:t>
      </w:r>
    </w:p>
    <w:p w:rsidR="00DD3B0A" w:rsidRDefault="00FC2CCC">
      <w:pPr>
        <w:pStyle w:val="2"/>
        <w:keepNext w:val="0"/>
        <w:keepLines w:val="0"/>
        <w:spacing w:after="80"/>
        <w:ind w:firstLine="540"/>
        <w:contextualSpacing w:val="0"/>
      </w:pPr>
      <w:bookmarkStart w:id="2" w:name="h.hf89quglzyql" w:colFirst="0" w:colLast="0"/>
      <w:bookmarkEnd w:id="2"/>
      <w:r>
        <w:rPr>
          <w:b/>
          <w:sz w:val="28"/>
          <w:szCs w:val="28"/>
        </w:rPr>
        <w:t>Системные требования</w:t>
      </w:r>
    </w:p>
    <w:p w:rsidR="00DD3B0A" w:rsidRDefault="00FC2CCC">
      <w:pPr>
        <w:ind w:firstLine="540"/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или выше</w:t>
      </w:r>
    </w:p>
    <w:p w:rsidR="00DD3B0A" w:rsidRDefault="00FC2CCC">
      <w:pPr>
        <w:ind w:firstLine="540"/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>: 4.0</w:t>
      </w:r>
    </w:p>
    <w:p w:rsidR="00DD3B0A" w:rsidRDefault="00FC2CCC">
      <w:pPr>
        <w:pStyle w:val="2"/>
        <w:keepNext w:val="0"/>
        <w:keepLines w:val="0"/>
        <w:spacing w:after="80"/>
        <w:ind w:firstLine="540"/>
        <w:contextualSpacing w:val="0"/>
        <w:jc w:val="both"/>
      </w:pPr>
      <w:bookmarkStart w:id="3" w:name="h.ju0mskfkydjl" w:colFirst="0" w:colLast="0"/>
      <w:bookmarkEnd w:id="3"/>
      <w:r>
        <w:rPr>
          <w:b/>
          <w:sz w:val="28"/>
          <w:szCs w:val="28"/>
        </w:rPr>
        <w:t>Установка</w:t>
      </w:r>
    </w:p>
    <w:p w:rsidR="00DD3B0A" w:rsidRDefault="00FC2CCC">
      <w:pPr>
        <w:ind w:firstLine="540"/>
        <w:jc w:val="both"/>
      </w:pP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 xml:space="preserve"> POS API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Wrapper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поставляется в виде инсталляционного пакета Platius.Api.Pos.v2.Client.Installer.HTTP.Wrapper.msi. Для установки:</w:t>
      </w:r>
    </w:p>
    <w:p w:rsidR="00DD3B0A" w:rsidRDefault="00FC2CCC">
      <w:pPr>
        <w:numPr>
          <w:ilvl w:val="0"/>
          <w:numId w:val="1"/>
        </w:numPr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запустите пакет;</w:t>
      </w:r>
    </w:p>
    <w:p w:rsidR="00DD3B0A" w:rsidRDefault="00FC2CCC">
      <w:pPr>
        <w:numPr>
          <w:ilvl w:val="0"/>
          <w:numId w:val="1"/>
        </w:numPr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путь установки приложения (рекомендуем оставить путь по умолчанию: C:\Program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(x</w:t>
      </w:r>
      <w:proofErr w:type="gramStart"/>
      <w:r>
        <w:rPr>
          <w:sz w:val="28"/>
          <w:szCs w:val="28"/>
        </w:rPr>
        <w:t>86)\</w:t>
      </w:r>
      <w:proofErr w:type="spellStart"/>
      <w:proofErr w:type="gramEnd"/>
      <w:r>
        <w:rPr>
          <w:sz w:val="28"/>
          <w:szCs w:val="28"/>
        </w:rPr>
        <w:t>PlatiusClient</w:t>
      </w:r>
      <w:proofErr w:type="spellEnd"/>
      <w:r>
        <w:rPr>
          <w:sz w:val="28"/>
          <w:szCs w:val="28"/>
        </w:rPr>
        <w:t>.</w:t>
      </w:r>
    </w:p>
    <w:p w:rsidR="00DD3B0A" w:rsidRDefault="00FC2CCC">
      <w:pPr>
        <w:pStyle w:val="2"/>
        <w:keepNext w:val="0"/>
        <w:keepLines w:val="0"/>
        <w:spacing w:after="80"/>
        <w:ind w:left="540"/>
        <w:contextualSpacing w:val="0"/>
      </w:pPr>
      <w:bookmarkStart w:id="4" w:name="h.yfpk6gozk7g1" w:colFirst="0" w:colLast="0"/>
      <w:bookmarkEnd w:id="4"/>
      <w:r>
        <w:rPr>
          <w:b/>
          <w:sz w:val="28"/>
          <w:szCs w:val="28"/>
        </w:rPr>
        <w:t>Настройка подключения</w:t>
      </w:r>
    </w:p>
    <w:p w:rsidR="00DD3B0A" w:rsidRPr="0017478C" w:rsidRDefault="00FC2CCC">
      <w:pPr>
        <w:ind w:left="540"/>
        <w:jc w:val="both"/>
        <w:rPr>
          <w:lang w:val="en-US"/>
        </w:rPr>
      </w:pPr>
      <w:r>
        <w:rPr>
          <w:sz w:val="28"/>
          <w:szCs w:val="28"/>
        </w:rPr>
        <w:t xml:space="preserve">Настройка подключения </w:t>
      </w: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Wrapper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к центральному серверу </w:t>
      </w: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 xml:space="preserve"> производится в файле Platius.Service.Api.Front.v2.Client.Host.exe.config. Этот файл расположен в папке, в которую была произведена установка приложения (по умолчанию </w:t>
      </w:r>
      <w:r w:rsidRPr="0017478C">
        <w:rPr>
          <w:sz w:val="28"/>
          <w:szCs w:val="28"/>
          <w:lang w:val="en-US"/>
        </w:rPr>
        <w:t>C:\Program Files (x</w:t>
      </w:r>
      <w:proofErr w:type="gramStart"/>
      <w:r w:rsidRPr="0017478C">
        <w:rPr>
          <w:sz w:val="28"/>
          <w:szCs w:val="28"/>
          <w:lang w:val="en-US"/>
        </w:rPr>
        <w:t>86)\</w:t>
      </w:r>
      <w:proofErr w:type="spellStart"/>
      <w:proofErr w:type="gramEnd"/>
      <w:r w:rsidRPr="0017478C">
        <w:rPr>
          <w:sz w:val="28"/>
          <w:szCs w:val="28"/>
          <w:lang w:val="en-US"/>
        </w:rPr>
        <w:t>PlatiusClient</w:t>
      </w:r>
      <w:proofErr w:type="spellEnd"/>
      <w:r w:rsidRPr="0017478C">
        <w:rPr>
          <w:sz w:val="28"/>
          <w:szCs w:val="28"/>
          <w:lang w:val="en-US"/>
        </w:rPr>
        <w:t>).</w:t>
      </w:r>
    </w:p>
    <w:p w:rsidR="00DD3B0A" w:rsidRPr="00A129AA" w:rsidRDefault="00FC2CCC">
      <w:pPr>
        <w:ind w:firstLine="540"/>
        <w:rPr>
          <w:lang w:val="en-US"/>
        </w:rPr>
      </w:pPr>
      <w:r w:rsidRPr="0017478C">
        <w:rPr>
          <w:sz w:val="28"/>
          <w:szCs w:val="28"/>
          <w:lang w:val="en-US"/>
        </w:rPr>
        <w:t xml:space="preserve">  </w:t>
      </w:r>
      <w:r w:rsidRPr="00A129AA">
        <w:rPr>
          <w:sz w:val="28"/>
          <w:szCs w:val="28"/>
          <w:lang w:val="en-US"/>
        </w:rPr>
        <w:t>&lt;</w:t>
      </w:r>
      <w:proofErr w:type="spellStart"/>
      <w:proofErr w:type="gramStart"/>
      <w:r w:rsidRPr="00A129AA">
        <w:rPr>
          <w:sz w:val="28"/>
          <w:szCs w:val="28"/>
          <w:lang w:val="en-US"/>
        </w:rPr>
        <w:t>applicationSettings</w:t>
      </w:r>
      <w:proofErr w:type="spellEnd"/>
      <w:proofErr w:type="gramEnd"/>
      <w:r w:rsidRPr="00A129AA">
        <w:rPr>
          <w:sz w:val="28"/>
          <w:szCs w:val="28"/>
          <w:lang w:val="en-US"/>
        </w:rPr>
        <w:t>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&lt;Platius.Service.Api.Front.v2.Client.Host.Properties.Settings&gt;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&lt;setting name="Host"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&lt;value&gt;https://api.platius.ru&lt;/value&gt;</w:t>
      </w:r>
    </w:p>
    <w:p w:rsidR="00DD3B0A" w:rsidRPr="0017478C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</w:t>
      </w:r>
      <w:r w:rsidRPr="0017478C">
        <w:rPr>
          <w:sz w:val="28"/>
          <w:szCs w:val="28"/>
          <w:lang w:val="en-US"/>
        </w:rPr>
        <w:t>&lt;/setting&gt;</w:t>
      </w:r>
    </w:p>
    <w:p w:rsidR="00DD3B0A" w:rsidRPr="00A129AA" w:rsidRDefault="00FC2CCC">
      <w:pPr>
        <w:ind w:firstLine="540"/>
        <w:rPr>
          <w:lang w:val="en-US"/>
        </w:rPr>
      </w:pPr>
      <w:r w:rsidRPr="0017478C">
        <w:rPr>
          <w:sz w:val="28"/>
          <w:szCs w:val="28"/>
          <w:lang w:val="en-US"/>
        </w:rPr>
        <w:t xml:space="preserve">      </w:t>
      </w:r>
      <w:r w:rsidRPr="00A129AA">
        <w:rPr>
          <w:sz w:val="28"/>
          <w:szCs w:val="28"/>
          <w:lang w:val="en-US"/>
        </w:rPr>
        <w:t xml:space="preserve">&lt;setting name="Login"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</w:t>
      </w:r>
      <w:proofErr w:type="gramStart"/>
      <w:r w:rsidRPr="00A129AA">
        <w:rPr>
          <w:sz w:val="28"/>
          <w:szCs w:val="28"/>
          <w:lang w:val="en-US"/>
        </w:rPr>
        <w:t>value&gt;</w:t>
      </w:r>
      <w:proofErr w:type="gramEnd"/>
      <w:r w:rsidRPr="00A129AA">
        <w:rPr>
          <w:sz w:val="28"/>
          <w:szCs w:val="28"/>
          <w:lang w:val="en-US"/>
        </w:rPr>
        <w:t>0000&lt;/value&gt;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&lt;/setting&gt;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&lt;setting name="Password"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</w:t>
      </w:r>
      <w:proofErr w:type="gramStart"/>
      <w:r w:rsidRPr="00A129AA">
        <w:rPr>
          <w:sz w:val="28"/>
          <w:szCs w:val="28"/>
          <w:lang w:val="en-US"/>
        </w:rPr>
        <w:t>value&gt;</w:t>
      </w:r>
      <w:proofErr w:type="gramEnd"/>
      <w:r w:rsidRPr="00A129AA">
        <w:rPr>
          <w:sz w:val="28"/>
          <w:szCs w:val="28"/>
          <w:lang w:val="en-US"/>
        </w:rPr>
        <w:t>0000&lt;/value&gt;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&lt;/setting&gt;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&lt;setting name="</w:t>
      </w:r>
      <w:proofErr w:type="spellStart"/>
      <w:r w:rsidRPr="00A129AA">
        <w:rPr>
          <w:sz w:val="28"/>
          <w:szCs w:val="28"/>
          <w:lang w:val="en-US"/>
        </w:rPr>
        <w:t>SyncCallTimeout</w:t>
      </w:r>
      <w:proofErr w:type="spellEnd"/>
      <w:r w:rsidRPr="00A129AA">
        <w:rPr>
          <w:sz w:val="28"/>
          <w:szCs w:val="28"/>
          <w:lang w:val="en-US"/>
        </w:rPr>
        <w:t xml:space="preserve">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</w:t>
      </w:r>
      <w:proofErr w:type="gramStart"/>
      <w:r w:rsidRPr="00A129AA">
        <w:rPr>
          <w:sz w:val="28"/>
          <w:szCs w:val="28"/>
          <w:lang w:val="en-US"/>
        </w:rPr>
        <w:t>value&gt;</w:t>
      </w:r>
      <w:proofErr w:type="gramEnd"/>
      <w:r w:rsidRPr="00A129AA">
        <w:rPr>
          <w:sz w:val="28"/>
          <w:szCs w:val="28"/>
          <w:lang w:val="en-US"/>
        </w:rPr>
        <w:t>00:00:15&lt;/value&gt;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&lt;/setting&gt;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&lt;setting name="</w:t>
      </w:r>
      <w:proofErr w:type="spellStart"/>
      <w:r w:rsidRPr="00A129AA">
        <w:rPr>
          <w:sz w:val="28"/>
          <w:szCs w:val="28"/>
          <w:lang w:val="en-US"/>
        </w:rPr>
        <w:t>AsyncCallTimeout</w:t>
      </w:r>
      <w:proofErr w:type="spellEnd"/>
      <w:r w:rsidRPr="00A129AA">
        <w:rPr>
          <w:sz w:val="28"/>
          <w:szCs w:val="28"/>
          <w:lang w:val="en-US"/>
        </w:rPr>
        <w:t xml:space="preserve">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</w:t>
      </w:r>
      <w:proofErr w:type="gramStart"/>
      <w:r w:rsidRPr="00A129AA">
        <w:rPr>
          <w:sz w:val="28"/>
          <w:szCs w:val="28"/>
          <w:lang w:val="en-US"/>
        </w:rPr>
        <w:t>value&gt;</w:t>
      </w:r>
      <w:proofErr w:type="gramEnd"/>
      <w:r w:rsidRPr="00A129AA">
        <w:rPr>
          <w:sz w:val="28"/>
          <w:szCs w:val="28"/>
          <w:lang w:val="en-US"/>
        </w:rPr>
        <w:t>00:00:03&lt;/value&gt;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&lt;/setting&gt;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&lt;setting name="</w:t>
      </w:r>
      <w:proofErr w:type="spellStart"/>
      <w:r w:rsidRPr="00A129AA">
        <w:rPr>
          <w:sz w:val="28"/>
          <w:szCs w:val="28"/>
          <w:lang w:val="en-US"/>
        </w:rPr>
        <w:t>UseCompression</w:t>
      </w:r>
      <w:proofErr w:type="spellEnd"/>
      <w:r w:rsidRPr="00A129AA">
        <w:rPr>
          <w:sz w:val="28"/>
          <w:szCs w:val="28"/>
          <w:lang w:val="en-US"/>
        </w:rPr>
        <w:t xml:space="preserve">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</w:t>
      </w:r>
      <w:proofErr w:type="gramStart"/>
      <w:r w:rsidRPr="00A129AA">
        <w:rPr>
          <w:sz w:val="28"/>
          <w:szCs w:val="28"/>
          <w:lang w:val="en-US"/>
        </w:rPr>
        <w:t>value&gt;</w:t>
      </w:r>
      <w:proofErr w:type="gramEnd"/>
      <w:r w:rsidRPr="00A129AA">
        <w:rPr>
          <w:sz w:val="28"/>
          <w:szCs w:val="28"/>
          <w:lang w:val="en-US"/>
        </w:rPr>
        <w:t>True&lt;/value&gt;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&lt;/setting&gt;</w:t>
      </w:r>
    </w:p>
    <w:p w:rsidR="00A129AA" w:rsidRPr="00A129AA" w:rsidRDefault="00A129AA" w:rsidP="00A129AA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&lt;setting name="</w:t>
      </w:r>
      <w:proofErr w:type="spellStart"/>
      <w:r w:rsidRPr="00A129AA">
        <w:rPr>
          <w:sz w:val="28"/>
          <w:szCs w:val="28"/>
          <w:lang w:val="en-US"/>
        </w:rPr>
        <w:t>Use</w:t>
      </w:r>
      <w:r>
        <w:rPr>
          <w:sz w:val="28"/>
          <w:szCs w:val="28"/>
          <w:lang w:val="en-US"/>
        </w:rPr>
        <w:t>XmlCheques</w:t>
      </w:r>
      <w:proofErr w:type="spellEnd"/>
      <w:r w:rsidRPr="00A129AA">
        <w:rPr>
          <w:sz w:val="28"/>
          <w:szCs w:val="28"/>
          <w:lang w:val="en-US"/>
        </w:rPr>
        <w:t xml:space="preserve">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A129AA" w:rsidRPr="00A129AA" w:rsidRDefault="00A129AA" w:rsidP="00A129AA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</w:t>
      </w:r>
      <w:proofErr w:type="gramStart"/>
      <w:r w:rsidRPr="00A129AA">
        <w:rPr>
          <w:sz w:val="28"/>
          <w:szCs w:val="28"/>
          <w:lang w:val="en-US"/>
        </w:rPr>
        <w:t>value&gt;</w:t>
      </w:r>
      <w:proofErr w:type="gramEnd"/>
      <w:r>
        <w:rPr>
          <w:sz w:val="28"/>
          <w:szCs w:val="28"/>
          <w:lang w:val="en-US"/>
        </w:rPr>
        <w:t>False</w:t>
      </w:r>
      <w:r w:rsidRPr="00A129AA">
        <w:rPr>
          <w:sz w:val="28"/>
          <w:szCs w:val="28"/>
          <w:lang w:val="en-US"/>
        </w:rPr>
        <w:t>&lt;/value&gt;</w:t>
      </w:r>
    </w:p>
    <w:p w:rsidR="00A129AA" w:rsidRPr="00A129AA" w:rsidRDefault="00A129AA" w:rsidP="00A129AA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&lt;/setting&gt;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&lt;setting name="</w:t>
      </w:r>
      <w:proofErr w:type="spellStart"/>
      <w:r w:rsidRPr="00A129AA">
        <w:rPr>
          <w:sz w:val="28"/>
          <w:szCs w:val="28"/>
          <w:lang w:val="en-US"/>
        </w:rPr>
        <w:t>DataDir</w:t>
      </w:r>
      <w:proofErr w:type="spellEnd"/>
      <w:r w:rsidRPr="00A129AA">
        <w:rPr>
          <w:sz w:val="28"/>
          <w:szCs w:val="28"/>
          <w:lang w:val="en-US"/>
        </w:rPr>
        <w:t xml:space="preserve">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&lt;value /&gt;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&lt;/setting&gt;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&lt;setting name="Emulation"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</w:t>
      </w:r>
      <w:proofErr w:type="gramStart"/>
      <w:r w:rsidRPr="00A129AA">
        <w:rPr>
          <w:sz w:val="28"/>
          <w:szCs w:val="28"/>
          <w:lang w:val="en-US"/>
        </w:rPr>
        <w:t>value&gt;</w:t>
      </w:r>
      <w:proofErr w:type="gramEnd"/>
      <w:r w:rsidRPr="00A129AA">
        <w:rPr>
          <w:sz w:val="28"/>
          <w:szCs w:val="28"/>
          <w:lang w:val="en-US"/>
        </w:rPr>
        <w:t>False&lt;/value&gt;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&lt;/setting&gt;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&lt;setting name="</w:t>
      </w:r>
      <w:proofErr w:type="spellStart"/>
      <w:r w:rsidRPr="00A129AA">
        <w:rPr>
          <w:sz w:val="28"/>
          <w:szCs w:val="28"/>
          <w:lang w:val="en-US"/>
        </w:rPr>
        <w:t>PluginVersion</w:t>
      </w:r>
      <w:proofErr w:type="spellEnd"/>
      <w:r w:rsidRPr="00A129AA">
        <w:rPr>
          <w:sz w:val="28"/>
          <w:szCs w:val="28"/>
          <w:lang w:val="en-US"/>
        </w:rPr>
        <w:t xml:space="preserve">" </w:t>
      </w:r>
      <w:proofErr w:type="spellStart"/>
      <w:r w:rsidRPr="00A129AA">
        <w:rPr>
          <w:sz w:val="28"/>
          <w:szCs w:val="28"/>
          <w:lang w:val="en-US"/>
        </w:rPr>
        <w:t>serializeAs</w:t>
      </w:r>
      <w:proofErr w:type="spellEnd"/>
      <w:r w:rsidRPr="00A129AA">
        <w:rPr>
          <w:sz w:val="28"/>
          <w:szCs w:val="28"/>
          <w:lang w:val="en-US"/>
        </w:rPr>
        <w:t>="String"&gt;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  &lt;</w:t>
      </w:r>
      <w:proofErr w:type="gramStart"/>
      <w:r w:rsidRPr="00A129AA">
        <w:rPr>
          <w:sz w:val="28"/>
          <w:szCs w:val="28"/>
          <w:lang w:val="en-US"/>
        </w:rPr>
        <w:t>value&gt;</w:t>
      </w:r>
      <w:proofErr w:type="spellStart"/>
      <w:proofErr w:type="gramEnd"/>
      <w:r w:rsidRPr="00A129AA">
        <w:rPr>
          <w:sz w:val="28"/>
          <w:szCs w:val="28"/>
          <w:lang w:val="en-US"/>
        </w:rPr>
        <w:t>PluginVersion</w:t>
      </w:r>
      <w:proofErr w:type="spellEnd"/>
      <w:r w:rsidRPr="00A129AA">
        <w:rPr>
          <w:sz w:val="28"/>
          <w:szCs w:val="28"/>
          <w:lang w:val="en-US"/>
        </w:rPr>
        <w:t>&lt;/value&gt;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  &lt;/setting&gt;</w:t>
      </w:r>
    </w:p>
    <w:p w:rsidR="00DD3B0A" w:rsidRPr="00A129AA" w:rsidRDefault="00FC2CCC">
      <w:pPr>
        <w:ind w:firstLine="540"/>
        <w:rPr>
          <w:lang w:val="en-US"/>
        </w:rPr>
      </w:pPr>
      <w:r w:rsidRPr="00A129AA">
        <w:rPr>
          <w:sz w:val="28"/>
          <w:szCs w:val="28"/>
          <w:lang w:val="en-US"/>
        </w:rPr>
        <w:t xml:space="preserve">    &lt;/Platius.Service.Api.Front.v2.Client.Host.Properties.Settings&gt;</w:t>
      </w:r>
    </w:p>
    <w:p w:rsidR="00DD3B0A" w:rsidRDefault="00FC2CCC">
      <w:pPr>
        <w:ind w:firstLine="540"/>
      </w:pPr>
      <w:r w:rsidRPr="00A129A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applicationSettings</w:t>
      </w:r>
      <w:proofErr w:type="spellEnd"/>
      <w:r>
        <w:rPr>
          <w:sz w:val="28"/>
          <w:szCs w:val="28"/>
        </w:rPr>
        <w:t>&gt;</w:t>
      </w:r>
    </w:p>
    <w:p w:rsidR="00DD3B0A" w:rsidRDefault="00FC2CCC">
      <w:r>
        <w:rPr>
          <w:sz w:val="28"/>
          <w:szCs w:val="28"/>
        </w:rPr>
        <w:t xml:space="preserve"> </w:t>
      </w:r>
    </w:p>
    <w:tbl>
      <w:tblPr>
        <w:tblStyle w:val="a5"/>
        <w:tblW w:w="834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5505"/>
      </w:tblGrid>
      <w:tr w:rsidR="00DD3B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r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 w:rsidR="00DD3B0A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proofErr w:type="spellStart"/>
            <w:r>
              <w:rPr>
                <w:sz w:val="28"/>
                <w:szCs w:val="28"/>
              </w:rPr>
              <w:t>Host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r>
              <w:rPr>
                <w:sz w:val="28"/>
                <w:szCs w:val="28"/>
              </w:rPr>
              <w:t xml:space="preserve">адрес сервера </w:t>
            </w:r>
            <w:proofErr w:type="spellStart"/>
            <w:r>
              <w:rPr>
                <w:sz w:val="28"/>
                <w:szCs w:val="28"/>
              </w:rPr>
              <w:t>Platius</w:t>
            </w:r>
            <w:proofErr w:type="spellEnd"/>
          </w:p>
        </w:tc>
      </w:tr>
      <w:tr w:rsidR="00DD3B0A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r>
              <w:rPr>
                <w:sz w:val="28"/>
                <w:szCs w:val="28"/>
              </w:rPr>
              <w:t>код организации, присвоенный при регистрации в системе</w:t>
            </w:r>
          </w:p>
        </w:tc>
      </w:tr>
      <w:tr w:rsidR="00DD3B0A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r>
              <w:rPr>
                <w:sz w:val="28"/>
                <w:szCs w:val="28"/>
              </w:rPr>
              <w:t>пароль организации</w:t>
            </w:r>
          </w:p>
        </w:tc>
      </w:tr>
      <w:tr w:rsidR="00DD3B0A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proofErr w:type="spellStart"/>
            <w:r>
              <w:rPr>
                <w:sz w:val="28"/>
                <w:szCs w:val="28"/>
              </w:rPr>
              <w:t>SyncCallTimeout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r>
              <w:rPr>
                <w:sz w:val="28"/>
                <w:szCs w:val="28"/>
              </w:rPr>
              <w:t xml:space="preserve">максимальное время ожидания в формате </w:t>
            </w:r>
            <w:proofErr w:type="spellStart"/>
            <w:proofErr w:type="gramStart"/>
            <w:r>
              <w:rPr>
                <w:sz w:val="28"/>
                <w:szCs w:val="28"/>
              </w:rPr>
              <w:t>hh:mm</w:t>
            </w:r>
            <w:proofErr w:type="gramEnd"/>
            <w:r>
              <w:rPr>
                <w:sz w:val="28"/>
                <w:szCs w:val="28"/>
              </w:rPr>
              <w:t>:ss</w:t>
            </w:r>
            <w:proofErr w:type="spellEnd"/>
            <w:r>
              <w:rPr>
                <w:sz w:val="28"/>
                <w:szCs w:val="28"/>
              </w:rPr>
              <w:t xml:space="preserve"> выполнения синхронных запросов к серверу </w:t>
            </w:r>
            <w:proofErr w:type="spellStart"/>
            <w:r>
              <w:rPr>
                <w:sz w:val="28"/>
                <w:szCs w:val="28"/>
              </w:rPr>
              <w:t>Platius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UpdateOrder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Pay</w:t>
            </w:r>
            <w:proofErr w:type="spellEnd"/>
            <w:r>
              <w:rPr>
                <w:sz w:val="28"/>
                <w:szCs w:val="28"/>
              </w:rPr>
              <w:t xml:space="preserve"> и т.д.)</w:t>
            </w:r>
          </w:p>
        </w:tc>
      </w:tr>
      <w:tr w:rsidR="00DD3B0A" w:rsidTr="00FC2CCC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>
            <w:pPr>
              <w:ind w:left="150"/>
            </w:pPr>
            <w:proofErr w:type="spellStart"/>
            <w:r>
              <w:rPr>
                <w:sz w:val="28"/>
                <w:szCs w:val="28"/>
              </w:rPr>
              <w:t>AsyncCallTimeout</w:t>
            </w:r>
            <w:proofErr w:type="spellEnd"/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0A" w:rsidRDefault="00FC2CCC" w:rsidP="00FC2CCC">
            <w:pPr>
              <w:ind w:left="150"/>
            </w:pPr>
            <w:r>
              <w:rPr>
                <w:sz w:val="28"/>
                <w:szCs w:val="28"/>
              </w:rPr>
              <w:t xml:space="preserve">максимальное время ожидания в формате </w:t>
            </w:r>
            <w:proofErr w:type="spellStart"/>
            <w:proofErr w:type="gramStart"/>
            <w:r>
              <w:rPr>
                <w:sz w:val="28"/>
                <w:szCs w:val="28"/>
              </w:rPr>
              <w:t>hh:mm</w:t>
            </w:r>
            <w:proofErr w:type="gramEnd"/>
            <w:r>
              <w:rPr>
                <w:sz w:val="28"/>
                <w:szCs w:val="28"/>
              </w:rPr>
              <w:t>:ss</w:t>
            </w:r>
            <w:proofErr w:type="spellEnd"/>
            <w:r>
              <w:rPr>
                <w:sz w:val="28"/>
                <w:szCs w:val="28"/>
              </w:rPr>
              <w:t xml:space="preserve"> выполнения асинхронных запросов к серверу (</w:t>
            </w:r>
            <w:proofErr w:type="spellStart"/>
            <w:r>
              <w:rPr>
                <w:sz w:val="28"/>
                <w:szCs w:val="28"/>
              </w:rPr>
              <w:t>Reset</w:t>
            </w:r>
            <w:proofErr w:type="spellEnd"/>
            <w:r>
              <w:rPr>
                <w:sz w:val="28"/>
                <w:szCs w:val="28"/>
              </w:rPr>
              <w:t xml:space="preserve"> и т.д.)</w:t>
            </w:r>
          </w:p>
        </w:tc>
      </w:tr>
      <w:tr w:rsidR="00FC2CCC" w:rsidRPr="0017478C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CCC" w:rsidRPr="00FC2CCC" w:rsidRDefault="00FC2CCC">
            <w:pPr>
              <w:ind w:left="15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UseXmlCheques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CCC" w:rsidRPr="0017478C" w:rsidRDefault="00FC2CCC" w:rsidP="0017478C">
            <w:pPr>
              <w:ind w:left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установлено в </w:t>
            </w:r>
            <w:r>
              <w:rPr>
                <w:sz w:val="28"/>
                <w:szCs w:val="28"/>
                <w:lang w:val="en-US"/>
              </w:rPr>
              <w:t>True</w:t>
            </w:r>
            <w:r w:rsidRPr="00FC2CC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касса будет получать подвал </w:t>
            </w:r>
            <w:r w:rsidR="0017478C">
              <w:rPr>
                <w:sz w:val="28"/>
                <w:szCs w:val="28"/>
              </w:rPr>
              <w:t>чека</w:t>
            </w:r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Xml</w:t>
            </w:r>
            <w:r w:rsidRPr="00FC2CC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формате (разметка текста с помощью тегов </w:t>
            </w:r>
            <w:r w:rsidRPr="00FC2CCC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f</w:t>
            </w:r>
            <w:r w:rsidRPr="00FC2CCC">
              <w:rPr>
                <w:sz w:val="28"/>
                <w:szCs w:val="28"/>
              </w:rPr>
              <w:t>1&gt;, &lt;</w:t>
            </w:r>
            <w:r>
              <w:rPr>
                <w:sz w:val="28"/>
                <w:szCs w:val="28"/>
                <w:lang w:val="en-US"/>
              </w:rPr>
              <w:t>f</w:t>
            </w:r>
            <w:r w:rsidRPr="00FC2CCC">
              <w:rPr>
                <w:sz w:val="28"/>
                <w:szCs w:val="28"/>
              </w:rPr>
              <w:t xml:space="preserve">2&gt; </w:t>
            </w:r>
            <w:r>
              <w:rPr>
                <w:sz w:val="28"/>
                <w:szCs w:val="28"/>
              </w:rPr>
              <w:t>и т.п.)</w:t>
            </w:r>
            <w:r w:rsidR="0017478C" w:rsidRPr="0017478C">
              <w:rPr>
                <w:sz w:val="28"/>
                <w:szCs w:val="28"/>
              </w:rPr>
              <w:t xml:space="preserve">. </w:t>
            </w:r>
            <w:r w:rsidR="0017478C">
              <w:rPr>
                <w:sz w:val="28"/>
                <w:szCs w:val="28"/>
              </w:rPr>
              <w:t xml:space="preserve">В противном случае, чек будет отформатирован на сервере, касса печатает только </w:t>
            </w:r>
            <w:r w:rsidR="0017478C">
              <w:rPr>
                <w:sz w:val="28"/>
                <w:szCs w:val="28"/>
                <w:lang w:val="en-US"/>
              </w:rPr>
              <w:t>QR</w:t>
            </w:r>
            <w:r w:rsidR="0017478C" w:rsidRPr="0017478C">
              <w:rPr>
                <w:sz w:val="28"/>
                <w:szCs w:val="28"/>
              </w:rPr>
              <w:t>-</w:t>
            </w:r>
            <w:r w:rsidR="0017478C">
              <w:rPr>
                <w:sz w:val="28"/>
                <w:szCs w:val="28"/>
              </w:rPr>
              <w:t>код.</w:t>
            </w:r>
          </w:p>
        </w:tc>
        <w:bookmarkStart w:id="5" w:name="_GoBack"/>
        <w:bookmarkEnd w:id="5"/>
      </w:tr>
    </w:tbl>
    <w:p w:rsidR="00DD3B0A" w:rsidRDefault="00FC2CCC">
      <w:r>
        <w:rPr>
          <w:sz w:val="28"/>
          <w:szCs w:val="28"/>
        </w:rPr>
        <w:t xml:space="preserve"> </w:t>
      </w:r>
    </w:p>
    <w:p w:rsidR="00DD3B0A" w:rsidRDefault="00FC2CCC">
      <w:pPr>
        <w:ind w:firstLine="540"/>
      </w:pPr>
      <w:r>
        <w:rPr>
          <w:sz w:val="28"/>
          <w:szCs w:val="28"/>
        </w:rPr>
        <w:t xml:space="preserve">Значения остальных параметров, а также параметров </w:t>
      </w:r>
      <w:proofErr w:type="spellStart"/>
      <w:r>
        <w:rPr>
          <w:sz w:val="28"/>
          <w:szCs w:val="28"/>
        </w:rPr>
        <w:t>SyncCallTimeout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AsyncCallTimeout</w:t>
      </w:r>
      <w:proofErr w:type="spellEnd"/>
      <w:r>
        <w:rPr>
          <w:sz w:val="28"/>
          <w:szCs w:val="28"/>
        </w:rPr>
        <w:t xml:space="preserve"> рекомендуем оставить по умолчанию.</w:t>
      </w:r>
    </w:p>
    <w:p w:rsidR="00DD3B0A" w:rsidRDefault="00FC2CCC">
      <w:pPr>
        <w:ind w:firstLine="540"/>
      </w:pPr>
      <w:r>
        <w:rPr>
          <w:sz w:val="28"/>
          <w:szCs w:val="28"/>
        </w:rPr>
        <w:t xml:space="preserve">Порт, на котором работает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-сервер и по которому кассовое ПО может обращаться к </w:t>
      </w: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 xml:space="preserve"> POS API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Wrapper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, задается в файле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ServiceModel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serviceModel.Services.config</w:t>
      </w:r>
      <w:proofErr w:type="spellEnd"/>
      <w:r>
        <w:rPr>
          <w:sz w:val="28"/>
          <w:szCs w:val="28"/>
        </w:rPr>
        <w:t xml:space="preserve">. По умолчанию используется порт 7777. Порт должен быть открыт в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Firewall</w:t>
      </w:r>
      <w:proofErr w:type="spellEnd"/>
      <w:r>
        <w:rPr>
          <w:sz w:val="28"/>
          <w:szCs w:val="28"/>
        </w:rPr>
        <w:t>.</w:t>
      </w:r>
    </w:p>
    <w:p w:rsidR="00DD3B0A" w:rsidRDefault="00FC2CCC">
      <w:pPr>
        <w:ind w:firstLine="540"/>
      </w:pPr>
      <w:r>
        <w:rPr>
          <w:sz w:val="28"/>
          <w:szCs w:val="28"/>
        </w:rPr>
        <w:t xml:space="preserve">После редактирования конфигурационных файлов необходимо перезапустить службу </w:t>
      </w: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HTTP </w:t>
      </w:r>
      <w:proofErr w:type="spellStart"/>
      <w:r>
        <w:rPr>
          <w:sz w:val="28"/>
          <w:szCs w:val="28"/>
        </w:rPr>
        <w:t>Wrapper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>.</w:t>
      </w:r>
    </w:p>
    <w:p w:rsidR="00DD3B0A" w:rsidRDefault="00FC2CCC">
      <w:pPr>
        <w:pStyle w:val="2"/>
        <w:keepNext w:val="0"/>
        <w:keepLines w:val="0"/>
        <w:spacing w:after="80"/>
        <w:ind w:firstLine="540"/>
        <w:contextualSpacing w:val="0"/>
      </w:pPr>
      <w:bookmarkStart w:id="6" w:name="h.lkqzsg1xy51" w:colFirst="0" w:colLast="0"/>
      <w:bookmarkEnd w:id="6"/>
      <w:proofErr w:type="spellStart"/>
      <w:r>
        <w:rPr>
          <w:b/>
          <w:sz w:val="28"/>
          <w:szCs w:val="28"/>
        </w:rPr>
        <w:t>Логирование</w:t>
      </w:r>
      <w:proofErr w:type="spellEnd"/>
    </w:p>
    <w:p w:rsidR="00DD3B0A" w:rsidRDefault="00FC2CCC">
      <w:pPr>
        <w:ind w:firstLine="540"/>
      </w:pPr>
      <w:r>
        <w:rPr>
          <w:sz w:val="28"/>
          <w:szCs w:val="28"/>
        </w:rPr>
        <w:t xml:space="preserve">Во время работы приложение осуществляет </w:t>
      </w: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в папку </w:t>
      </w:r>
      <w:proofErr w:type="spellStart"/>
      <w:r>
        <w:rPr>
          <w:sz w:val="28"/>
          <w:szCs w:val="28"/>
        </w:rPr>
        <w:t>AppData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Roaming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Platius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Logs</w:t>
      </w:r>
      <w:proofErr w:type="spellEnd"/>
      <w:r>
        <w:rPr>
          <w:sz w:val="28"/>
          <w:szCs w:val="28"/>
        </w:rPr>
        <w:t xml:space="preserve"> учетной записи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, с правами которой оно было запущено.</w:t>
      </w:r>
    </w:p>
    <w:p w:rsidR="00DD3B0A" w:rsidRDefault="00FC2CCC">
      <w:pPr>
        <w:ind w:firstLine="540"/>
      </w:pPr>
      <w:r>
        <w:rPr>
          <w:sz w:val="28"/>
          <w:szCs w:val="28"/>
        </w:rPr>
        <w:t xml:space="preserve">Например, под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приложение по умолчанию запускается с правами учетной записи 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, соответственно лог ведется в папке C:\Windows\System32\config\systemprofile\AppData\Roaming\Platius\Logs.</w:t>
      </w:r>
    </w:p>
    <w:p w:rsidR="00DD3B0A" w:rsidRDefault="00DD3B0A"/>
    <w:sectPr w:rsidR="00DD3B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918C8"/>
    <w:multiLevelType w:val="multilevel"/>
    <w:tmpl w:val="D4F2F4B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3B0A"/>
    <w:rsid w:val="0017478C"/>
    <w:rsid w:val="00A129AA"/>
    <w:rsid w:val="00DD3B0A"/>
    <w:rsid w:val="00FC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35F55E-14F5-485E-B9B0-C5372369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Yushkov</cp:lastModifiedBy>
  <cp:revision>4</cp:revision>
  <dcterms:created xsi:type="dcterms:W3CDTF">2015-09-17T14:44:00Z</dcterms:created>
  <dcterms:modified xsi:type="dcterms:W3CDTF">2015-09-17T14:50:00Z</dcterms:modified>
</cp:coreProperties>
</file>