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Platius. POS API v2 (simplified)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bidiVisual w:val="0"/>
        <w:tblW w:w="99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126"/>
        <w:gridCol w:w="6111"/>
        <w:tblGridChange w:id="0">
          <w:tblGrid>
            <w:gridCol w:w="1668"/>
            <w:gridCol w:w="2126"/>
            <w:gridCol w:w="611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Изменение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Исходная версия. Описание сценариев.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dgx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0j0zl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Содержание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fob9t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Преамбула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Структура 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mp0xrdf5ls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Сценарии интеграции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Fastfood/retail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Tableservice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t3h5s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Предусловие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d34og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Сценарий - чекин в чек для накопления бонусов c помощью приложения platius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s8eyo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Сценарий - оплата бонусами с помощью приложения platius и разового платежного кода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7dp8vu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Сценарий - оплата бонусами и банковской картой c помощью приложения platius и разового платежного кода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rdnfjxj9aha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Сценарий - отмена пречека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rdcrj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Сценарий - нехватка средств на счете (бонусы и/или банковская карта)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6in1rg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Сценарий - оплата бонусами и банковской картой c помощью приложения platius и промо-кода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nxbz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Сценарий - возврат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5nkun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Сценарий – перебор платежных кодов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ksv4u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Сценарий - чекин в чек для накопления бонусов c помощью пластиковой карты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4sinio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Сценарий – оплата+скидки c помощью пластиковой карты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jxsxqh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Сценарий - работа кассы без интернета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jwjv14w7lhg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Учет совместимости товарных позиций и скидок и бонусов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z337ya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требования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yp83mphf3e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возможности – не реализовано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xffwh9u9r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Методы и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i7ojhp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retail-fastfood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ziqastbn2w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table-service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xcytp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Базовые интерфейсы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ci93x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Параметры подключения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wzkvhcio40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Исключения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whwml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Заказ и связанные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bn6ws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Данные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sh70q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Чекин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as4po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Результаты работы акций (скидки)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pxezw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Оплаты и возврат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9x2ik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Закрытие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7nou9nivu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1: Форматирование чеков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o9yr5ajmd3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формата 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76rlq2cqso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шрифтами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auq46o7kc3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выравниванием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66f5rxxwsi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переносом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oythgo2hx5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теги форматирования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fcmgaw9akf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0cw02q1o1x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2: Авторизация гостей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05hpfdat8f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3: Получение данных о платежах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Преамбула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 прикладной программный интерфейс взаимодействия системы лояльности platius и внешних кассовых систем.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структуру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сценарии взаимодействия касса-гость-кассир-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программный интерфейс (API)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примеры использования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Структура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используется: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Мерчантом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– владельцем заведения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Гостем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– человеком, кто пользуется скидками и бонусами в различных заведениях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Кассиром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Официантом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состоит из: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Сервера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Локального модуля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, устанавливаемого на кассу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Опционального, локального для заведения (точки продаж) модуля-агрегатора (POS-сервер)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Кассового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Кассовое ПО использует API, описываемый в документе, для взаимодействия с системой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Взаимодействие</w:t>
      </w:r>
      <w:r w:rsidDel="00000000" w:rsidR="00000000" w:rsidRPr="00000000">
        <w:rPr>
          <w:rtl w:val="0"/>
        </w:rPr>
        <w:t xml:space="preserve"> с системой platius идет по защищенному протоколу https (порт 9010) через сеть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POS-сервер осуществляет маршрутизацию вызовов касс к серверу platius и выполняет кеширование данных, которые могут быть получены без обращения к серверу platius (пул промокодов, настройки организации, тексты offline-чеков)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p0xrdf5lst" w:id="4"/>
      <w:bookmarkEnd w:id="4"/>
      <w:r w:rsidDel="00000000" w:rsidR="00000000" w:rsidRPr="00000000">
        <w:rPr>
          <w:rtl w:val="0"/>
        </w:rPr>
        <w:t xml:space="preserve">Сценарии </w:t>
      </w:r>
      <w:r w:rsidDel="00000000" w:rsidR="00000000" w:rsidRPr="00000000">
        <w:rPr>
          <w:sz w:val="28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</w:t>
      </w:r>
      <w:r w:rsidDel="00000000" w:rsidR="00000000" w:rsidRPr="00000000">
        <w:rPr>
          <w:rtl w:val="0"/>
        </w:rPr>
        <w:t xml:space="preserve">ниже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Fastfood/retail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114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Tableservice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5339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Предусловие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у гостя есть мобильное приложение </w:t>
      </w:r>
      <w:hyperlink r:id="rId8">
        <w:r w:rsidDel="00000000" w:rsidR="00000000" w:rsidRPr="00000000">
          <w:rPr>
            <w:rFonts w:ascii="Calibri" w:cs="Calibri" w:eastAsia="Calibri" w:hAnsi="Calibri"/>
            <w:color w:val="6b006d"/>
            <w:sz w:val="24"/>
            <w:u w:val="single"/>
            <w:rtl w:val="0"/>
          </w:rPr>
          <w:t xml:space="preserve">platius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или у гостя есть пластиковая 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 аккаунту гостя может быть привязана банковская карта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у мерчанта работает сочетание бонусной и скидочной системы. Например, штатно работают бонусы (пороговая схема), но периодически он выдает какие-то подарки.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1049bc"/>
          <w:sz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Сценарий - чекин в чек для накопления бонусов c помощью приложения platius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Применимо: fast-food + table service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Предусловие: гость еще не установил приложение, и POS сообщает гостю о системе platius через данные на чеке.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касса закрывает заказ и печатает чек, с информацией о программе лояльности данного мерчанта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гость видит чек с подвалом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 и инструкциями по присоединению к системе лояльности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гость скачивает приложение и активирует промо-код с чека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приложение показывает гостю сумму его чека и кол-во бонусов, которые ему начислены и которыми он может расплатиться в следующем заказе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Методы: IBasicWorkflow.</w:t>
      </w: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Close</w:t>
      </w: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()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  <w:t xml:space="preserve">Сценарий - оплата бонусами с помощью приложения platius и разового платежного кода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Применимо: в основном fast-food, но можно использовать и в table service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Предусловие: у гостя установлено приложение platius, и оплата банковской картой не подключена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кассир набрал заказ, спрашивает "как будете платить", гость отвечает "</w:t>
      </w:r>
      <w:hyperlink r:id="rId10">
        <w:r w:rsidDel="00000000" w:rsidR="00000000" w:rsidRPr="00000000">
          <w:rPr>
            <w:rFonts w:ascii="Calibri" w:cs="Calibri" w:eastAsia="Calibri" w:hAnsi="Calibri"/>
            <w:color w:val="6b006d"/>
            <w:sz w:val="24"/>
            <w:u w:val="single"/>
            <w:rtl w:val="0"/>
          </w:rPr>
          <w:t xml:space="preserve">platius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кассир выбирает этот тип оплаты, вводит вручную или сканирует РПК с экрана приложения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касса получает скидки и оплаты бонусами от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кассир нажимает Оплатить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печатается чек, на нем печатается подвал "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спасибо за использование системы лояльности &lt;merchant&gt;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",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возможно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печатаются данные о госте. Эти данные возвра</w:t>
      </w:r>
      <w:r w:rsidDel="00000000" w:rsidR="00000000" w:rsidRPr="00000000">
        <w:rPr>
          <w:rtl w:val="0"/>
        </w:rPr>
        <w:t xml:space="preserve">щает сервер platius.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текст может быть получен без обращения на сервер (все данные есть локально) - то так и будет сделано.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заказ отправляется на сервер для начисления бонусов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Методы: Checkin(), Pay(), 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7dp8vu" w:id="10"/>
      <w:bookmarkEnd w:id="10"/>
      <w:r w:rsidDel="00000000" w:rsidR="00000000" w:rsidRPr="00000000">
        <w:rPr>
          <w:rtl w:val="0"/>
        </w:rPr>
        <w:t xml:space="preserve">Сценарий - оплата бонусами и банковской картой c помощью приложения platius и разового платежного кода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Применимо: в основном fast-food, но можно использовать и в table service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Предусловие: у гостя установлено приложение platius, и оплата банковской картой подключена, и гость привязал банковскую карту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начало сценария такое же как при оплате бонусами без карты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после выбора типа оплаты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 на кассу возвращаются скидки и оплаты из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отличие от сценария без карты в том, что на кассу возвращается массив из двух "оплат": оплата бонусами (мин сумма - макс сумма), оплата картой (мин сумма - макс сумма).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касса может выставить свои суммы к оплате в рамках переданных диапазонов – например отработать совместимость бонусов и блюд в заказе или отработать правила округления.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кассир нажимает оплатить и заказ закрывается.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Методы: Checkin(), Pay(), 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rdnfjxj9aha" w:id="11"/>
      <w:bookmarkEnd w:id="11"/>
      <w:r w:rsidDel="00000000" w:rsidR="00000000" w:rsidRPr="00000000">
        <w:rPr>
          <w:rtl w:val="0"/>
        </w:rPr>
        <w:t xml:space="preserve">Сценарий - отмена пречека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 - при этом оплата в мобилке уже сделана?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rdcrjn" w:id="12"/>
      <w:bookmarkEnd w:id="12"/>
      <w:r w:rsidDel="00000000" w:rsidR="00000000" w:rsidRPr="00000000">
        <w:rPr>
          <w:rtl w:val="0"/>
        </w:rPr>
        <w:t xml:space="preserve">Сценарий - нехватка средств на счете (бонусы и/или банковская карта)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при оплате обнаруживается, что средств недостаточно, о чем сообщается кассиру и гостю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касса показывает кассиру ошибку -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недостаточно средств на кассе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кассир удаляет тип оплаты "</w:t>
      </w:r>
      <w:hyperlink r:id="rId11">
        <w:r w:rsidDel="00000000" w:rsidR="00000000" w:rsidRPr="00000000">
          <w:rPr>
            <w:rFonts w:ascii="Calibri" w:cs="Calibri" w:eastAsia="Calibri" w:hAnsi="Calibri"/>
            <w:color w:val="6b006d"/>
            <w:sz w:val="24"/>
            <w:u w:val="single"/>
            <w:rtl w:val="0"/>
          </w:rPr>
          <w:t xml:space="preserve">platius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 - банк карта"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закрывает заказ за другие типы оплаты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Методы: Pay(), Close()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6in1rg" w:id="13"/>
      <w:bookmarkEnd w:id="13"/>
      <w:r w:rsidDel="00000000" w:rsidR="00000000" w:rsidRPr="00000000">
        <w:rPr>
          <w:rtl w:val="0"/>
        </w:rPr>
        <w:t xml:space="preserve">Сценарий - оплата бонусами и банковской картой c помощью приложения platius и промо-кода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Применимо: table service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Предусловие: у гостя установлено приложение platius, и оплата банковской картой подключена, и гость привязал банковскую карту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касса печатает на пречеке подвал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 с промо-кодом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гость вводит промо-код в приложение и видит на экране состав и сумму своего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гость нажимает оплатить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="240" w:lineRule="auto"/>
        <w:ind w:left="108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если он оплачивает заказ целиком – он может уходить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="240" w:lineRule="auto"/>
        <w:ind w:left="108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если нет – он оставляет недостающую сумму наличными и тоже уходит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кассир заходит в заказ и видит переданные на кассу скидки и оплаты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кассир закрывает заказ и печатает чек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Методы: </w:t>
      </w:r>
      <w:r w:rsidDel="00000000" w:rsidR="00000000" w:rsidRPr="00000000">
        <w:rPr>
          <w:b w:val="1"/>
          <w:rtl w:val="0"/>
        </w:rPr>
        <w:t xml:space="preserve">Precheque</w:t>
      </w: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(), Pay(), 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nxbz9" w:id="14"/>
      <w:bookmarkEnd w:id="14"/>
      <w:r w:rsidDel="00000000" w:rsidR="00000000" w:rsidRPr="00000000">
        <w:rPr>
          <w:rtl w:val="0"/>
        </w:rPr>
        <w:t xml:space="preserve">Сценарий - возврат заказа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Применимо: везде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Гость решает вернуть заказ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Кассир выбирает заказ для возврата и удаляет 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Нажимает Возврат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Методы: Cancel()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5nkun2" w:id="15"/>
      <w:bookmarkEnd w:id="15"/>
      <w:r w:rsidDel="00000000" w:rsidR="00000000" w:rsidRPr="00000000">
        <w:rPr>
          <w:rtl w:val="0"/>
        </w:rPr>
        <w:t xml:space="preserve">Сценарий – перебор платежных кодов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Применимо: все сценарии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сервер блокирует работу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 для терминала, с которого идет перебор платежных кодов и регистрирует опасную операцию.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Методы: Checkin()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ksv4uv" w:id="16"/>
      <w:bookmarkEnd w:id="16"/>
      <w:r w:rsidDel="00000000" w:rsidR="00000000" w:rsidRPr="00000000">
        <w:rPr>
          <w:rtl w:val="0"/>
        </w:rPr>
        <w:t xml:space="preserve">Сценарий - чекин в чек для накопления бонусов c помощью пластиковой карты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проработать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4sinio" w:id="17"/>
      <w:bookmarkEnd w:id="17"/>
      <w:r w:rsidDel="00000000" w:rsidR="00000000" w:rsidRPr="00000000">
        <w:rPr>
          <w:rtl w:val="0"/>
        </w:rPr>
        <w:t xml:space="preserve">Сценарий – оплата+скидки c помощью пластиковой карты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проработать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jxsxqh" w:id="18"/>
      <w:bookmarkEnd w:id="18"/>
      <w:r w:rsidDel="00000000" w:rsidR="00000000" w:rsidRPr="00000000">
        <w:rPr>
          <w:rtl w:val="0"/>
        </w:rPr>
        <w:t xml:space="preserve">Сценарий - </w:t>
      </w:r>
      <w:r w:rsidDel="00000000" w:rsidR="00000000" w:rsidRPr="00000000">
        <w:rPr>
          <w:rtl w:val="0"/>
        </w:rPr>
        <w:t xml:space="preserve">работа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кассы</w:t>
      </w:r>
      <w:r w:rsidDel="00000000" w:rsidR="00000000" w:rsidRPr="00000000">
        <w:rPr>
          <w:rtl w:val="0"/>
        </w:rPr>
        <w:t xml:space="preserve"> без интернета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Общие требования – при отсутствии связи с сервером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 – кассовые операцию не «тормозят»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связи с интернетом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касса закрывает заказы и печатает чеки с заранее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 запасенными промо-кодами и анонимным подвалом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. Если запас промо-кодов исчерпан, то они не печатаются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попытка оплаты возвращает ошибку и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не блокируется надолго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попытка отмены заказа возвращает ошибку и не блокируется надолго, запрос на отмену записывается в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касса копит закрытые заказы в очереди на отправку на сервер </w:t>
      </w:r>
      <w:hyperlink r:id="rId12">
        <w:r w:rsidDel="00000000" w:rsidR="00000000" w:rsidRPr="00000000">
          <w:rPr>
            <w:rFonts w:ascii="Calibri" w:cs="Calibri" w:eastAsia="Calibri" w:hAnsi="Calibri"/>
            <w:color w:val="6b006d"/>
            <w:sz w:val="24"/>
            <w:u w:val="single"/>
            <w:rtl w:val="0"/>
          </w:rPr>
          <w:t xml:space="preserve">platius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b w:val="1"/>
          <w:sz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Методы: Precheque(), Pay(), Cancel(), Close()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wjv14w7lhg1" w:id="19"/>
      <w:bookmarkEnd w:id="19"/>
      <w:r w:rsidDel="00000000" w:rsidR="00000000" w:rsidRPr="00000000">
        <w:rPr>
          <w:rtl w:val="0"/>
        </w:rPr>
        <w:t xml:space="preserve">Учет совместимости товарных позиций и скидок и бонусов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/>
        <w:contextualSpacing w:val="1"/>
        <w:rPr/>
      </w:pPr>
      <w:r w:rsidDel="00000000" w:rsidR="00000000" w:rsidRPr="00000000">
        <w:rPr>
          <w:rtl w:val="0"/>
        </w:rPr>
        <w:t xml:space="preserve">Кассовая система передает в систему platius данные: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 возможности платить бонусами за артикул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 минимальной продажной цене за артикул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z337ya" w:id="20"/>
      <w:bookmarkEnd w:id="20"/>
      <w:r w:rsidDel="00000000" w:rsidR="00000000" w:rsidRPr="00000000">
        <w:rPr>
          <w:rtl w:val="0"/>
        </w:rPr>
        <w:t xml:space="preserve">Прочие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Обработка округлений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редложения подарков и купленных акций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АПИ будет работать в схеме с разовым платежным кодом,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NFC-платежем, интеграцией с пинпадом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yp83mphf3et" w:id="21"/>
      <w:bookmarkEnd w:id="21"/>
      <w:r w:rsidDel="00000000" w:rsidR="00000000" w:rsidRPr="00000000">
        <w:rPr>
          <w:rtl w:val="0"/>
        </w:rPr>
        <w:t xml:space="preserve">Прочие </w:t>
      </w:r>
      <w:r w:rsidDel="00000000" w:rsidR="00000000" w:rsidRPr="00000000">
        <w:rPr>
          <w:rtl w:val="0"/>
        </w:rPr>
        <w:t xml:space="preserve">возможности – не реализовано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баланса счета на кассе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Пополнение бонусного счета на кассе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Выписка операций на кассе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Установка реферальной связи между гостями на кассе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Привязка карты к телефону гостя на кассе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Локализация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3j2qqm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xffwh9u9rz" w:id="23"/>
      <w:bookmarkEnd w:id="23"/>
      <w:r w:rsidDel="00000000" w:rsidR="00000000" w:rsidRPr="00000000">
        <w:rPr>
          <w:rtl w:val="0"/>
        </w:rPr>
        <w:t xml:space="preserve">Методы и структуры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Ниже приведена диаграмма переходов-состояний для заказа с точки зрения клиентской логики.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Выделены следующие состояния: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- заказ создан, но данные о привязке пользователя и оплатах не получены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NotFixed - данные об оплатах получены в виде лимитов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- данные об оплатах получены в виде точных сумм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Payed - оплаты проведены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- заказ без ошибок закрыт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Aborted - workflow заказа прервано на стороне кассовой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686300"/>
            <wp:effectExtent b="0" l="0" r="0" t="0"/>
            <wp:docPr descr="Client State Machine.png" id="1" name="image03.png"/>
            <a:graphic>
              <a:graphicData uri="http://schemas.openxmlformats.org/drawingml/2006/picture">
                <pic:pic>
                  <pic:nvPicPr>
                    <pic:cNvPr descr="Client State Machine.png" id="0" name="image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i7ojhp" w:id="24"/>
      <w:bookmarkEnd w:id="24"/>
      <w:r w:rsidDel="00000000" w:rsidR="00000000" w:rsidRPr="00000000">
        <w:rPr>
          <w:rtl w:val="0"/>
        </w:rPr>
        <w:t xml:space="preserve">Пример - основной сценарий retail-fastfood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56.7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.711811023624"/>
        <w:tblGridChange w:id="0">
          <w:tblGrid>
            <w:gridCol w:w="9356.711811023624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Login = "0001",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SyncCallTimeoutSec = 15,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AsyncCallWaitTimeoutSec = 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Fiiacade.CreateBasicWorkflow(startupParams);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"Портвейн 777",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"Огурцы свежие",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0.53,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40,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21.2m,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в магазине действует локальная скидка 50% на овощи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10.6m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Id = Guid.NewGuid(),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Number = "444",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Установим ограничения: спиртные напитки нельзя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+ минимальная цена портвейна 500р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CanBePaidByBonuses = false, // касса учтет это при обработке запроса на доступные лимиты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MinPrice = 500m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const string userPaymentToken = "12345";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checkin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checkinResult = api.Checkin(userPaymentToken, UserSearchScope.PaymentToken,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order, new 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передал скидки</w:t>
            </w:r>
            <w:r w:rsidDel="00000000" w:rsidR="00000000" w:rsidRPr="00000000">
              <w:rPr>
                <w:sz w:val="18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передал диапазон возможных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payments = new List&lt;WalletPayment&gt;();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(checkinResult.PaymentLimits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Считаем фактические суммы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sumToPay = GetSumToPay(order);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Приоритет оплат задается порядком их перечисления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foreach (var limit in checkinResult.PaymentLimits)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var payment = new WalletPayment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WalletCode = limit.WalletCode,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Sum = Math.Min(sumToPay, limit.MaxSum)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// Совершаем оплату только если она больше или равна допустимому лимиту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if (payment.Sum &lt; limit.MinSum)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continue;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payments.Add(payment);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sumToPay -= payment.Sum;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ASSERT( sumToPay &gt;=0 )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if (sumToPay &gt; 0)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// нужна доплата на кассе - не все можно оплатить оплатами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// ….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Закрытие заказа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передать его на сервер и указать на какую сумму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closeResult = api.Close(order,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ziqastbn2w3" w:id="25"/>
      <w:bookmarkEnd w:id="25"/>
      <w:r w:rsidDel="00000000" w:rsidR="00000000" w:rsidRPr="00000000">
        <w:rPr>
          <w:rtl w:val="0"/>
        </w:rPr>
        <w:t xml:space="preserve">Пример - основной сценарий table-service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56.7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.711811023624"/>
        <w:tblGridChange w:id="0">
          <w:tblGrid>
            <w:gridCol w:w="9356.711811023624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Login = "0002",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SyncCallTimeoutSec = 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AsyncCallWaitTimeoutSec = 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Facade.CreateComplexWorkflow(startupParams);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"Салат",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"Чай",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в магазине действует локальная скидка 50% на чай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Id = Guid.NewGuid(),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Number = "7",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WaiterName = "Петров Сергей",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Установим ограничения: чай нелья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CanBePaidByBonuses = false,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обновляем заказ на сервере (например, при переходе между экранами)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checkinResult = api.UpdateOrder(order,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// platius передал скидки,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может вернуться привязка гостя и оплаты, совершенные через приложение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payments = new List&lt;WalletPayment&gt;();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(checkinResult.Payments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foreach (var payment in checkinResult.Payments)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payments.Add(new WalletPayment { Sum = payment.Sum, WalletCode = payment.WalletCode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пречек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prechequ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eTime = DateTimeOffset.Now;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поля, появляющиеся при закрытии и указываем на какую сумму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order.FiscalChequeNumber = 233;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order.CashierName = "Кудрявцева Ирина";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order.PrechequeTime =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prechequ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eTime;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order.CloseTime = DateTimeOffset.Now;   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closeResult = api.Close(order,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8q47ovj845x" w:id="26"/>
      <w:bookmarkEnd w:id="26"/>
      <w:r w:rsidDel="00000000" w:rsidR="00000000" w:rsidRPr="00000000">
        <w:rPr>
          <w:rtl w:val="0"/>
        </w:rPr>
        <w:t xml:space="preserve">Пример - сценарий refund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0" w:lineRule="auto"/>
        <w:contextualSpacing w:val="0"/>
      </w:pPr>
      <w:bookmarkStart w:colFirst="0" w:colLast="0" w:name="h.modvslik8l3q" w:id="27"/>
      <w:bookmarkEnd w:id="27"/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56.7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.711811023624"/>
        <w:tblGridChange w:id="0">
          <w:tblGrid>
            <w:gridCol w:w="9356.711811023624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6a40l0t8p8c8" w:id="28"/>
            <w:bookmarkEnd w:id="2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//Предусловие: На кассе существует Закрытый заказ (был вызван метод API Close).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djgny61mqd59" w:id="29"/>
            <w:bookmarkEnd w:id="2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//Гость через сайт оплатил заказ картой и бонусами. А метод UpdateOrder вернул на кассу информацию о том, сколько пользователь платит картой и бонусами.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4277k3h3kdzl" w:id="30"/>
            <w:bookmarkEnd w:id="3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//Касса сама рассчитывает, какой товар получает какую часть этой оплаты, и сохраняет у себя эту информацию, а в будущем передаёт её в метод Refund.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u0u8pbms6fi" w:id="31"/>
            <w:bookmarkEnd w:id="3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blu7zavqjcm9" w:id="32"/>
            <w:bookmarkEnd w:id="3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#region Prerequisites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pw8pd36kfpfy" w:id="33"/>
            <w:bookmarkEnd w:id="3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33ed6kw8htld" w:id="34"/>
            <w:bookmarkEnd w:id="3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 Задаем параметры, с которыми будет работать клиентская библиотека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vfca0sqqhcab" w:id="35"/>
            <w:bookmarkEnd w:id="3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startupParams = new StartupParams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a3chfoel0ns3" w:id="36"/>
            <w:bookmarkEnd w:id="3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iaeiv6x3fi32" w:id="37"/>
            <w:bookmarkEnd w:id="3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Host = "www4.iiko.net",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va93sogh6skv" w:id="38"/>
            <w:bookmarkEnd w:id="3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Login = "1714",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bhhur81ivf5" w:id="39"/>
            <w:bookmarkEnd w:id="3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Password = "1714",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gxl98ppxa5xj" w:id="40"/>
            <w:bookmarkEnd w:id="4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SyncCallTimeoutSec = 15*60,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hl0qs6fpkni" w:id="41"/>
            <w:bookmarkEnd w:id="4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UseCompression = true,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suda0z2lidrn" w:id="42"/>
            <w:bookmarkEnd w:id="4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TerminalId = "1",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hy722c15z88" w:id="43"/>
            <w:bookmarkEnd w:id="4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Vendor = "Platius",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u95s79i0vebg" w:id="44"/>
            <w:bookmarkEnd w:id="4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 = "C# Test client",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5qbua8gnjifw" w:id="45"/>
            <w:bookmarkEnd w:id="4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ProductVersion = Assembly.GetExecutingAssembly().GetName().Version.ToString(),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aii2jfaijeym" w:id="46"/>
            <w:bookmarkEnd w:id="4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PluginVersion = Assembly.GetExecutingAssembly().GetName().Version.ToString()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j9snkrsspbdl" w:id="47"/>
            <w:bookmarkEnd w:id="4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q7hxjcegszx" w:id="48"/>
            <w:bookmarkEnd w:id="4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v0wim3gudhtp" w:id="49"/>
            <w:bookmarkEnd w:id="4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mdpept36e0mr" w:id="50"/>
            <w:bookmarkEnd w:id="5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flow = new ComplexWorkflow(startupParams);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jb55ywnre6qs" w:id="51"/>
            <w:bookmarkEnd w:id="5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x04rkeh4b8fm" w:id="52"/>
            <w:bookmarkEnd w:id="5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 Создаем заказ с двумя элементами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qqvm9ntugmuc" w:id="53"/>
            <w:bookmarkEnd w:id="5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item1 = new OrderItem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jr2y7rp8d5uf" w:id="54"/>
            <w:bookmarkEnd w:id="5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qf52o1nt7fiz" w:id="55"/>
            <w:bookmarkEnd w:id="5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ProductCode = "100100",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93x8yt6r7kms" w:id="56"/>
            <w:bookmarkEnd w:id="5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ProductName = "Салат",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s4d0spqm1kwn" w:id="57"/>
            <w:bookmarkEnd w:id="5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Amount = 1,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imsr216j050l" w:id="58"/>
            <w:bookmarkEnd w:id="5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 = 600,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4ad16ful39i6" w:id="59"/>
            <w:bookmarkEnd w:id="5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SumAfterDiscount = 600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ky5ezjbmbpya" w:id="60"/>
            <w:bookmarkEnd w:id="6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izjjd2fybw32" w:id="61"/>
            <w:bookmarkEnd w:id="6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item2 = new OrderItem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ttc4ctsgyqbf" w:id="62"/>
            <w:bookmarkEnd w:id="6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3dnbxb4sg2du" w:id="63"/>
            <w:bookmarkEnd w:id="6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ProductCode = "200100",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o5r8g89c3q3c" w:id="64"/>
            <w:bookmarkEnd w:id="6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ProductName = "Чай",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lxski63dhrlt" w:id="65"/>
            <w:bookmarkEnd w:id="6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Amount = 2,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3soojivdq33d" w:id="66"/>
            <w:bookmarkEnd w:id="6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 = 50,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3rpif8wwurmc" w:id="67"/>
            <w:bookmarkEnd w:id="6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SumAfterDiscount = 25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ww1w37l8ybrl" w:id="68"/>
            <w:bookmarkEnd w:id="6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hsukxv2t6kb2" w:id="69"/>
            <w:bookmarkEnd w:id="6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muomkbogwc8" w:id="70"/>
            <w:bookmarkEnd w:id="7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order = new Order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9y4aq9jbw3tr" w:id="71"/>
            <w:bookmarkEnd w:id="7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of0f35qb26as" w:id="72"/>
            <w:bookmarkEnd w:id="7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Id = Guid.NewGuid(),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i3wqoqdetffj" w:id="73"/>
            <w:bookmarkEnd w:id="7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Number = "1",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wrnvx81520x1" w:id="74"/>
            <w:bookmarkEnd w:id="7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WaiterName = "Петров Сергей",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x5j5vhf9jbkx" w:id="75"/>
            <w:bookmarkEnd w:id="7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 = item1.Sum + item2.Sum,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xcqylg4pyr2m" w:id="76"/>
            <w:bookmarkEnd w:id="7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SumAfterDiscount = item1.SumAfterDiscount + item2.SumAfterDiscount,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jcomc4g2z8ks" w:id="77"/>
            <w:bookmarkEnd w:id="7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Items = new[] {item1, item2}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rh2klau86n1s" w:id="78"/>
            <w:bookmarkEnd w:id="7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vv87qlhwf9fl" w:id="79"/>
            <w:bookmarkEnd w:id="7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string credential = "555444";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26so08nxd2wj" w:id="80"/>
            <w:bookmarkEnd w:id="8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flow.Checkin(credential, UserSearchScope.CardNumber, order, null);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2uq7jqxqdaqf" w:id="81"/>
            <w:bookmarkEnd w:id="8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//Оплачиваем заказ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ir80zwt9p4bz" w:id="82"/>
            <w:bookmarkEnd w:id="8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paymentTransactionId = Guid.NewGuid();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w005p7ost1xm" w:id="83"/>
            <w:bookmarkEnd w:id="8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cardPayment = 200;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t843sbf7lnf9" w:id="84"/>
            <w:bookmarkEnd w:id="8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bonusPayment = 50;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awtd5sza2kxd" w:id="85"/>
            <w:bookmarkEnd w:id="8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flow.Pay(order.Id, paymentTransactionId, new[]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rnj3svh8w6r" w:id="86"/>
            <w:bookmarkEnd w:id="8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hy0n9j7q0838" w:id="87"/>
            <w:bookmarkEnd w:id="8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 WalletPayment {WalletCode = Consts.BonusWalletCode, Sum = bonusPayment},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u6trmx6nrgsz" w:id="88"/>
            <w:bookmarkEnd w:id="8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// new WalletPayment {WalletCode = Consts.PaymentCardWalletCode, Sum = cardPayment} //В данном примере оплата картой закомментирована, потому что нельзя платить картой с таким способом авторизации.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j4ql9w9wv37n" w:id="89"/>
            <w:bookmarkEnd w:id="8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}, null);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todrzar6lp9a" w:id="90"/>
            <w:bookmarkEnd w:id="9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//Закрываем заказ - без этого рефанд работать не будет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bdmxtnjhkm3t" w:id="91"/>
            <w:bookmarkEnd w:id="9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flow.Close(order, cardPayment);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528yhg7erzh4" w:id="92"/>
            <w:bookmarkEnd w:id="9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i4k81sspiux" w:id="93"/>
            <w:bookmarkEnd w:id="9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#endregion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sjjbi8vc159" w:id="94"/>
            <w:bookmarkEnd w:id="9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hrb8rdwi4dvt" w:id="95"/>
            <w:bookmarkEnd w:id="9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#region Refunds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f6kqbnunv598" w:id="96"/>
            <w:bookmarkEnd w:id="9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aeicoue8r5hz" w:id="97"/>
            <w:bookmarkEnd w:id="9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//В первом рефанде отменяем одну позицию item2.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4gef3pk4ef2" w:id="98"/>
            <w:bookmarkEnd w:id="9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//Касса считает, сколько средств им надо вернуть (вероятно, пропорционально сумме оплаты).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qjwgzdjro1e8" w:id="99"/>
            <w:bookmarkEnd w:id="9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firstBonusRefundSum = 30;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ehecpcmkfibg" w:id="100"/>
            <w:bookmarkEnd w:id="10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//Идентификатор первой операции refund. Для каждой Успешной операции нужен новый идентификатор. Для повтора Неуспешной операции (предыдущий вызов кинул исключение) используется этот же идентификатор.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d45cmsf7neqg" w:id="101"/>
            <w:bookmarkEnd w:id="10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firstRefundId = Guid.NewGuid();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hb6ijajfohm" w:id="102"/>
            <w:bookmarkEnd w:id="10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firstRefundResult = flow.Refund(order.Id,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bin08v9s36lm" w:id="103"/>
            <w:bookmarkEnd w:id="10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firstRefundId,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78tzxts8o68d" w:id="104"/>
            <w:bookmarkEnd w:id="10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i0x8g4fr7xqt" w:id="105"/>
            <w:bookmarkEnd w:id="10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xmrq8uwqzga7" w:id="106"/>
            <w:bookmarkEnd w:id="10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WalletRefund {Sum = firstBonusRefundSum, WalletCode = Consts.BonusWalletCode},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s9s50owkckyq" w:id="107"/>
            <w:bookmarkEnd w:id="10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}, new[]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j74ny2ecmdce" w:id="108"/>
            <w:bookmarkEnd w:id="10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9ruwfr3s2n7" w:id="109"/>
            <w:bookmarkEnd w:id="10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CancelledOrderItem {Amount = 1, ProductCode = item2.ProductCode}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d6irps9b6d6d" w:id="110"/>
            <w:bookmarkEnd w:id="11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});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i2uhz09lz12a" w:id="111"/>
            <w:bookmarkEnd w:id="11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chequeFooter = firstRefundResult.ChequeFooter;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gy9r1lbcs9rw" w:id="112"/>
            <w:bookmarkEnd w:id="11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47mlx2noq6kg" w:id="113"/>
            <w:bookmarkEnd w:id="11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//Во втором рефанде отменяем все оставшиеся товары (передавая null)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itoqx6rckxr" w:id="114"/>
            <w:bookmarkEnd w:id="11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secondBonusRefundSum = bonusPayment - firstBonusRefundSum;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13nln5xamxjb" w:id="115"/>
            <w:bookmarkEnd w:id="11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//const decimal secondCardRefundSum = cardPayment;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q6duz88pvggr" w:id="116"/>
            <w:bookmarkEnd w:id="11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//Идентификатор второй операции refund.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r90bhtrx3p5" w:id="117"/>
            <w:bookmarkEnd w:id="11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secondRefundId = Guid.NewGuid();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g3otbezp9g2" w:id="118"/>
            <w:bookmarkEnd w:id="11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secondRefundResult = flow.Refund(order.Id,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1nwmt17u0qc5" w:id="119"/>
            <w:bookmarkEnd w:id="11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secondRefundId,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x0uv60lgqj6r" w:id="120"/>
            <w:bookmarkEnd w:id="12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sm4cifpt6siq" w:id="121"/>
            <w:bookmarkEnd w:id="12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s3mbp8rywrmy" w:id="122"/>
            <w:bookmarkEnd w:id="12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WalletRefund {Sum = secondBonusRefundSum, WalletCode = Consts.BonusWalletCode},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fvoayntx0q0j" w:id="123"/>
            <w:bookmarkEnd w:id="12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// new WalletRefund {Sum = secondCardRefundSum, WalletCode = Consts.PaymentCardWalletCode} //Возврат средств на карту закомментирован по той же причине, что и оплата.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7zcv37ys7yel" w:id="124"/>
            <w:bookmarkEnd w:id="12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},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rjdo2p6jpepm" w:id="125"/>
            <w:bookmarkEnd w:id="12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//null - значит полную отмену всех товаров. Сумму при этом касса всё равно должна передать.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78tpchok9s5" w:id="126"/>
            <w:bookmarkEnd w:id="12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null);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l7udvygbadlz" w:id="127"/>
            <w:bookmarkEnd w:id="12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chequeFooter = secondRefundResult.ChequeFooter;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9libqphgx6ud" w:id="128"/>
            <w:bookmarkEnd w:id="12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eyhm50t3v0v6" w:id="129"/>
            <w:bookmarkEnd w:id="12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wd79tunv9la2" w:id="130"/>
            <w:bookmarkEnd w:id="13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#endregion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xcytpi" w:id="131"/>
      <w:bookmarkEnd w:id="131"/>
      <w:r w:rsidDel="00000000" w:rsidR="00000000" w:rsidRPr="00000000">
        <w:rPr>
          <w:rtl w:val="0"/>
        </w:rPr>
        <w:t xml:space="preserve">Базовые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// </w:t>
      </w:r>
      <w:r w:rsidDel="00000000" w:rsidR="00000000" w:rsidRPr="00000000">
        <w:rPr>
          <w:sz w:val="20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нтерфейс работы без пречека (ритейл, фастфуд)</w:t>
      </w:r>
      <w:r w:rsidDel="00000000" w:rsidR="00000000" w:rsidRPr="00000000">
        <w:rPr>
          <w:sz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interface IBasicWorkflow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</w:t>
      </w:r>
      <w:r w:rsidDel="00000000" w:rsidR="00000000" w:rsidRPr="00000000">
        <w:rPr>
          <w:b w:val="1"/>
          <w:sz w:val="20"/>
          <w:rtl w:val="0"/>
        </w:rPr>
        <w:t xml:space="preserve"> </w:t>
      </w:r>
      <w:r w:rsidDel="00000000" w:rsidR="00000000" w:rsidRPr="00000000">
        <w:rPr>
          <w:sz w:val="20"/>
          <w:rtl w:val="0"/>
        </w:rPr>
        <w:t xml:space="preserve">Состояние подключения к серверу platius.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Может использоваться для показа предупреждающих сообщений.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на основе этого флага нельзя делать вывод как завершился какой-либо иной метод АПИ - синхронно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или с постановкой запроса в очередь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bool IsOnline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Ч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екин гостя в заказ – связывание гостя с заказом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и одновременное получение результата работы скидочных механик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и диапазона допустимых оплат</w:t>
      </w:r>
      <w:r w:rsidDel="00000000" w:rsidR="00000000" w:rsidRPr="00000000">
        <w:rPr>
          <w:sz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</w:t>
      </w:r>
      <w:r w:rsidDel="00000000" w:rsidR="00000000" w:rsidRPr="00000000">
        <w:rPr>
          <w:sz w:val="20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инхронный</w:t>
      </w:r>
      <w:r w:rsidDel="00000000" w:rsidR="00000000" w:rsidRPr="00000000">
        <w:rPr>
          <w:sz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ICheckinResult Checkin(string credential, UserSearchScope searchScope, Order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order</w:t>
      </w:r>
      <w:r w:rsidDel="00000000" w:rsidR="00000000" w:rsidRPr="00000000">
        <w:rPr>
          <w:b w:val="1"/>
          <w:sz w:val="20"/>
          <w:rtl w:val="0"/>
        </w:rPr>
        <w:t xml:space="preserve">, ProductLimit[] limits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commentRangeStart w:id="2"/>
      <w:commentRangeStart w:id="3"/>
      <w:commentRangeStart w:id="4"/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Оплата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</w:t>
      </w:r>
      <w:r w:rsidDel="00000000" w:rsidR="00000000" w:rsidRPr="00000000">
        <w:rPr>
          <w:sz w:val="20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инхронный.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</w:t>
      </w:r>
      <w:r w:rsidDel="00000000" w:rsidR="00000000" w:rsidRPr="00000000">
        <w:rPr>
          <w:sz w:val="20"/>
          <w:rtl w:val="0"/>
        </w:rPr>
        <w:t xml:space="preserve">П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ри таймауте автоматически ставит запрос на отмену оплаты в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</w:t>
      </w:r>
      <w:r w:rsidDel="00000000" w:rsidR="00000000" w:rsidRPr="00000000">
        <w:rPr>
          <w:sz w:val="20"/>
          <w:rtl w:val="0"/>
        </w:rPr>
        <w:t xml:space="preserve">П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овторный вызов, в случае если предыдущий находится в очереди, вернет ошибку Call_in_progress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</w:t>
      </w:r>
      <w:r w:rsidDel="00000000" w:rsidR="00000000" w:rsidRPr="00000000">
        <w:rPr>
          <w:sz w:val="20"/>
          <w:rtl w:val="0"/>
        </w:rPr>
        <w:t xml:space="preserve">// TransactionId - уникальный идентификатор, генерируется на стороне кассовой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// AppliedDiscount - скидки, применные кассовой системой, из числа предложенных platius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void Pay(Guid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orderId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, WalletPayment[] payments</w:t>
      </w:r>
      <w:r w:rsidDel="00000000" w:rsidR="00000000" w:rsidRPr="00000000">
        <w:rPr>
          <w:b w:val="1"/>
          <w:sz w:val="20"/>
          <w:rtl w:val="0"/>
        </w:rPr>
        <w:t xml:space="preserve">, AppliedDiscount[] discounts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);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// Отмена оплаты.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// Асинхронный.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// Может вызываться в случае любых исключений  или при возникновении неопределенности при вызове 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// метода Pay. Другой вариант использования - несколько раз попытаться вызвать Pay (идемпотентен)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// и если не получилось - CancelPay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void CancelPay(Guid orderId, Guid transactionId);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</w:t>
      </w:r>
      <w:r w:rsidDel="00000000" w:rsidR="00000000" w:rsidRPr="00000000">
        <w:rPr>
          <w:sz w:val="20"/>
          <w:rtl w:val="0"/>
        </w:rPr>
        <w:t xml:space="preserve">Полный или частичный возврат заказа, по одному заказу возможно несколько частичных возвратов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</w:t>
      </w:r>
      <w:r w:rsidDel="00000000" w:rsidR="00000000" w:rsidRPr="00000000">
        <w:rPr>
          <w:sz w:val="20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инхронный.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Ставится в очередь, если невозможно выполнить за отведенное время.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</w:t>
      </w:r>
      <w:r w:rsidDel="00000000" w:rsidR="00000000" w:rsidRPr="00000000">
        <w:rPr>
          <w:sz w:val="20"/>
          <w:rtl w:val="0"/>
        </w:rPr>
        <w:t xml:space="preserve">П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овторный вызов, в случае если предыдущий находится в очереди, вернет ошибку Call_in_progress.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// Каждый частичный возврат должен вызываться со своим уникальным transactionId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// Вызовы с разным transactionId считаются различными возвратами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// Касса сама сообщает сколько нужно вернуть на кошельки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</w:t>
      </w:r>
      <w:r w:rsidDel="00000000" w:rsidR="00000000" w:rsidRPr="00000000">
        <w:rPr>
          <w:b w:val="1"/>
          <w:sz w:val="20"/>
          <w:rtl w:val="0"/>
        </w:rPr>
        <w:t xml:space="preserve">RefundResult Refund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(Guid orderId, </w:t>
      </w:r>
      <w:r w:rsidDel="00000000" w:rsidR="00000000" w:rsidRPr="00000000">
        <w:rPr>
          <w:b w:val="1"/>
          <w:sz w:val="20"/>
          <w:rtl w:val="0"/>
        </w:rPr>
        <w:t xml:space="preserve">Guid transactionId,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WalletRefund[] refunds,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CancelledOrderItem[] cancelledItems);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З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акрытие 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инхронно-асинхронный – если не успевает отработать за отведенное время ставиться в о</w:t>
      </w:r>
      <w:r w:rsidDel="00000000" w:rsidR="00000000" w:rsidRPr="00000000">
        <w:rPr>
          <w:sz w:val="20"/>
          <w:rtl w:val="0"/>
        </w:rPr>
        <w:t xml:space="preserve">ч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ередь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и выдает оффлайн-чек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принимает заказ и сумму, на которую надо начислить бонус</w:t>
      </w:r>
      <w:r w:rsidDel="00000000" w:rsidR="00000000" w:rsidRPr="00000000">
        <w:rPr>
          <w:sz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О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бычно, если заказ оплачивается комбинацией типов оплат,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то бонусная часть оплаты исключается из базы начисления очередных бонусов.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ICloseResult Close(Order order,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decimal SumForBonus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);   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Прерывание обработки флоу (например при аварийном удалении заказа)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Синхронно-асинхронный.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Не кидает исключений.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Отменяет  проведенные оплаты, скидки и чекин.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Заказ после успешного Close() не может быть Abort()-ed.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</w:t>
      </w:r>
      <w:commentRangeStart w:id="5"/>
      <w:r w:rsidDel="00000000" w:rsidR="00000000" w:rsidRPr="00000000">
        <w:rPr>
          <w:b w:val="1"/>
          <w:sz w:val="20"/>
          <w:rtl w:val="0"/>
        </w:rPr>
        <w:t xml:space="preserve">Abort() nothrow()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Получить оплаты, совершенные на стороне platius (через мобильное приложение).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Синхронный, выполняет быстрый запрос по данным, закешированным на клиенте platius.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1) Если orderIds == null или пуст - возвращает данные по всем активным оплатам,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про которые знает клиент.  Может использоваться для начальной инициализации кассы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2) Если в OrderIds задан один или более идентификаторов заказа - возвращает данные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только по этим заказам. Может использоваться для начальной инициализации кассы,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смены вида отображения и т.п., когда известно, информацию по каким заказам нужно получить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OrderPayments[] GetPayments(Guid[] orderIds)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// </w:t>
      </w:r>
      <w:r w:rsidDel="00000000" w:rsidR="00000000" w:rsidRPr="00000000">
        <w:rPr>
          <w:sz w:val="20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нтерфейс для процессов</w:t>
      </w:r>
      <w:r w:rsidDel="00000000" w:rsidR="00000000" w:rsidRPr="00000000">
        <w:rPr>
          <w:sz w:val="20"/>
          <w:rtl w:val="0"/>
        </w:rPr>
        <w:t xml:space="preserve">, предполагающих наличие 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пречека (ресторан с обслуживанием)</w:t>
      </w:r>
      <w:r w:rsidDel="00000000" w:rsidR="00000000" w:rsidRPr="00000000">
        <w:rPr>
          <w:sz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interface IComplexWorkflow : IBasicWorkflow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П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олучает данные для пречека.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О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бновляет данные о заказе на сервере.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П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</w:t>
      </w:r>
      <w:r w:rsidDel="00000000" w:rsidR="00000000" w:rsidRPr="00000000">
        <w:rPr>
          <w:sz w:val="20"/>
          <w:rtl w:val="0"/>
        </w:rPr>
        <w:t xml:space="preserve">// 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ICheckinResult </w:t>
      </w:r>
      <w:r w:rsidDel="00000000" w:rsidR="00000000" w:rsidRPr="00000000">
        <w:rPr>
          <w:b w:val="1"/>
          <w:sz w:val="20"/>
          <w:rtl w:val="0"/>
        </w:rPr>
        <w:t xml:space="preserve">UpdateOrder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(Order order, </w:t>
      </w:r>
      <w:r w:rsidDel="00000000" w:rsidR="00000000" w:rsidRPr="00000000">
        <w:rPr>
          <w:b w:val="1"/>
          <w:sz w:val="20"/>
          <w:rtl w:val="0"/>
        </w:rPr>
        <w:t xml:space="preserve">ProductLimit[] limits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ci93xb" w:id="132"/>
      <w:bookmarkEnd w:id="132"/>
      <w:r w:rsidDel="00000000" w:rsidR="00000000" w:rsidRPr="00000000">
        <w:rPr>
          <w:rtl w:val="0"/>
        </w:rPr>
        <w:t xml:space="preserve">Параметры подключения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sealed class StartupParams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А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дрес сервера </w:t>
      </w: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Host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</w:t>
      </w:r>
      <w:r w:rsidDel="00000000" w:rsidR="00000000" w:rsidRPr="00000000">
        <w:rPr>
          <w:sz w:val="20"/>
          <w:rtl w:val="0"/>
        </w:rPr>
        <w:t xml:space="preserve">Л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огин и пароль для подключения к серверу.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Login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Password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аймаут (в секундах) на вызов серверного метода.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Р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екомендуется оставить значение по умолчанию.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</w:t>
      </w:r>
      <w:r w:rsidDel="00000000" w:rsidR="00000000" w:rsidRPr="00000000">
        <w:rPr>
          <w:b w:val="1"/>
          <w:sz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SyncCallTimeout</w:t>
      </w:r>
      <w:r w:rsidDel="00000000" w:rsidR="00000000" w:rsidRPr="00000000">
        <w:rPr>
          <w:b w:val="1"/>
          <w:sz w:val="20"/>
          <w:rtl w:val="0"/>
        </w:rPr>
        <w:t xml:space="preserve">Sec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{ get; set;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Таймаут (в cекундах) завершения синхронного вызова метода, который может быть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rtl w:val="0"/>
        </w:rPr>
        <w:t xml:space="preserve">    // выполнен асинхронно.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//  Например, если метод Close завершится за установленное время - вызывающему коду вернется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результат, посчитанный сервером Platius. Если не завершится - результат для offline-режима обработки, но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// выполнение метода будет продолжено асинхронно.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int AsyncCallWaitTimeoutSec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Использовать ли сжатие тела http-запросов.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Для production-использования рекомендуется оставлять значение по умолчанию (true).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bool UseCompression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Я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зык работы системы (</w:t>
      </w:r>
      <w:r w:rsidDel="00000000" w:rsidR="00000000" w:rsidRPr="00000000">
        <w:rPr>
          <w:sz w:val="20"/>
          <w:rtl w:val="0"/>
        </w:rPr>
        <w:t xml:space="preserve">согласно RFC 5646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Locale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Н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омер терминала в рамках заведения.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Ш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ирина кассовой ленты в символах.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int TapeWidth { get; set;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// true - на кассу будут отправлены чеки в XML виде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// false - чек будет отформатирован на сервере, касса печатает только QR-код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bool UseXMLCheques { get; set;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Идентификатор кассововго терминала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Разработчик кассового ПО (Например: iiko, UCS).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string Vendor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Название продукта (Например: R-Keeper 6, iikoFront, Intellect Style).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string Product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Версия кассового ПО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string ProductVersion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Версия библиотеки (плагина) Platius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string PluginVersion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1wzkvhcio40n" w:id="133"/>
      <w:bookmarkEnd w:id="133"/>
      <w:r w:rsidDel="00000000" w:rsidR="00000000" w:rsidRPr="00000000">
        <w:rPr>
          <w:rtl w:val="0"/>
        </w:rPr>
        <w:t xml:space="preserve">Исключения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исключения от сервера Platius приводятся к HttpException, который всегда содержит локализованное сообщение об ошибке (с локалью, которая была указана при создании StartupParameters). Для обработки исключения важным является только это поле.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whwml4" w:id="134"/>
      <w:bookmarkEnd w:id="134"/>
      <w:r w:rsidDel="00000000" w:rsidR="00000000" w:rsidRPr="00000000">
        <w:rPr>
          <w:rtl w:val="0"/>
        </w:rPr>
        <w:t xml:space="preserve">Заказ и связанные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// Тип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public enum OrderType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Unknown = 0,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FastFoodOrder = 1,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TableServiceOrder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DeliveryOrder = 3,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SelfServiceOrder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PetroleumOrder = 6,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BanquetOrder = 7,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RetailOrder = 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sealed class Order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У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никальный guid заказа в </w:t>
      </w: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– генерирует</w:t>
      </w:r>
      <w:r w:rsidDel="00000000" w:rsidR="00000000" w:rsidRPr="00000000">
        <w:rPr>
          <w:sz w:val="20"/>
          <w:rtl w:val="0"/>
        </w:rPr>
        <w:t xml:space="preserve">ся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</w:t>
      </w:r>
      <w:r w:rsidDel="00000000" w:rsidR="00000000" w:rsidRPr="00000000">
        <w:rPr>
          <w:sz w:val="20"/>
          <w:rtl w:val="0"/>
        </w:rPr>
        <w:t xml:space="preserve">кассовой системой.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Guid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Id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Тип заказа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</w:t>
      </w:r>
      <w:r w:rsidDel="00000000" w:rsidR="00000000" w:rsidRPr="00000000">
        <w:rPr>
          <w:b w:val="1"/>
          <w:sz w:val="20"/>
          <w:rtl w:val="0"/>
        </w:rPr>
        <w:t xml:space="preserve">public OrderType OrderType {get; set;}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остав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OrderItem[] Items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sz w:val="20"/>
          <w:highlight w:val="yellow"/>
          <w:rtl w:val="0"/>
        </w:rPr>
        <w:t xml:space="preserve">// </w:t>
      </w:r>
      <w:r w:rsidDel="00000000" w:rsidR="00000000" w:rsidRPr="00000000">
        <w:rPr>
          <w:sz w:val="20"/>
          <w:highlight w:val="yellow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highlight w:val="yellow"/>
          <w:rtl w:val="0"/>
        </w:rPr>
        <w:t xml:space="preserve">умма заказа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после 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скидок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</w:t>
      </w:r>
      <w:r w:rsidDel="00000000" w:rsidR="00000000" w:rsidRPr="00000000">
        <w:rPr>
          <w:sz w:val="20"/>
          <w:rtl w:val="0"/>
        </w:rPr>
        <w:t xml:space="preserve">кассовой системы (не включает скидки Platius).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public decimal SumAfterDiscount { get;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highlight w:val="yellow"/>
          <w:rtl w:val="0"/>
        </w:rPr>
        <w:t xml:space="preserve">   // </w:t>
      </w:r>
      <w:r w:rsidDel="00000000" w:rsidR="00000000" w:rsidRPr="00000000">
        <w:rPr>
          <w:sz w:val="20"/>
          <w:highlight w:val="yellow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highlight w:val="yellow"/>
          <w:rtl w:val="0"/>
        </w:rPr>
        <w:t xml:space="preserve">умма заказа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по прайсу.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public decimal Sum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Н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омер стола в table service.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public </w:t>
      </w:r>
      <w:r w:rsidDel="00000000" w:rsidR="00000000" w:rsidRPr="00000000">
        <w:rPr>
          <w:b w:val="1"/>
          <w:sz w:val="20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TableNumber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Н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омер заказа в POS-системе 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(порядковый номер в смене)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</w:t>
      </w:r>
      <w:r w:rsidDel="00000000" w:rsidR="00000000" w:rsidRPr="00000000">
        <w:rPr>
          <w:b w:val="1"/>
          <w:sz w:val="20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Н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омер фискального чека.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int? FiscalChequeNumber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Ч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исло гостей в заказе.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int GuestsCount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мя официанта.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public string WaiterName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мя кассира.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CashierName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Д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ата-время создание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DateTimeOffset OpenTime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ремя пречека.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DateTimeOffset? PrechequeTime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ремя когда заказ оплачен и напечатан чек.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DateTimeOffset? CloseTime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commentRangeStart w:id="6"/>
      <w:r w:rsidDel="00000000" w:rsidR="00000000" w:rsidRPr="00000000">
        <w:rPr>
          <w:sz w:val="20"/>
          <w:rtl w:val="0"/>
        </w:rPr>
        <w:t xml:space="preserve">//  Дополнительные параметры заказа - через них можно передавать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 признаки для заказа и настраивать логику реагирования на них через маркетинговые акции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</w:t>
      </w:r>
      <w:r w:rsidDel="00000000" w:rsidR="00000000" w:rsidRPr="00000000">
        <w:rPr>
          <w:b w:val="1"/>
          <w:sz w:val="20"/>
          <w:rtl w:val="0"/>
        </w:rPr>
        <w:t xml:space="preserve"> </w:t>
      </w:r>
      <w:commentRangeStart w:id="7"/>
      <w:r w:rsidDel="00000000" w:rsidR="00000000" w:rsidRPr="00000000">
        <w:rPr>
          <w:b w:val="1"/>
          <w:sz w:val="20"/>
          <w:rtl w:val="0"/>
        </w:rPr>
        <w:t xml:space="preserve">public Dictionary&lt;string, string&gt; AdditionalData { get; }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sealed class 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</w:t>
      </w:r>
      <w:r w:rsidDel="00000000" w:rsidR="00000000" w:rsidRPr="00000000">
        <w:rPr>
          <w:sz w:val="20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од товара в POS-системе (артикул).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Н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азвание товара в POS-системе</w:t>
      </w:r>
      <w:r w:rsidDel="00000000" w:rsidR="00000000" w:rsidRPr="00000000">
        <w:rPr>
          <w:sz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ProductName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Н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азвание категории или 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список категорий одной строкой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ProductCategory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</w:t>
      </w:r>
      <w:r w:rsidDel="00000000" w:rsidR="00000000" w:rsidRPr="00000000">
        <w:rPr>
          <w:sz w:val="20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оличество позиций с данным артикулом.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тоимость всех позиций с данным артикулом до дисконта (по прайсу).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decimal Sum 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</w:t>
      </w:r>
      <w:r w:rsidDel="00000000" w:rsidR="00000000" w:rsidRPr="00000000">
        <w:rPr>
          <w:sz w:val="20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тоимость всех позиций с данным артикулом после применения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// локальны</w:t>
      </w: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х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скид</w:t>
      </w: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ок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POS-системы</w:t>
      </w:r>
      <w:r w:rsidDel="00000000" w:rsidR="00000000" w:rsidRPr="00000000">
        <w:rPr>
          <w:sz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decimal SumAfterDiscount { get; set; } </w:t>
      </w: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// сумма после дисконта - к оплате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// </w:t>
      </w:r>
      <w:r w:rsidDel="00000000" w:rsidR="00000000" w:rsidRPr="00000000">
        <w:rPr>
          <w:sz w:val="20"/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озвращаем</w:t>
      </w:r>
      <w:r w:rsidDel="00000000" w:rsidR="00000000" w:rsidRPr="00000000">
        <w:rPr>
          <w:sz w:val="20"/>
          <w:rtl w:val="0"/>
        </w:rPr>
        <w:t xml:space="preserve">ая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позици</w:t>
      </w:r>
      <w:r w:rsidDel="00000000" w:rsidR="00000000" w:rsidRPr="00000000">
        <w:rPr>
          <w:sz w:val="20"/>
          <w:rtl w:val="0"/>
        </w:rPr>
        <w:t xml:space="preserve">я чека при частичном возврате.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sealed class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CancelledOrderItem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А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ртикул возвращаемой позиции.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оличество возвращаемых позиций.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// Ограничения, накладываемые кассовой системой на продажу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public sealed class ProductLimit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Артикул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Минимальная цена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decimal MinPrice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Можно ли оплатить боунсами.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bool CanBePaidByBonuses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bn6wsx" w:id="135"/>
      <w:bookmarkEnd w:id="135"/>
      <w:r w:rsidDel="00000000" w:rsidR="00000000" w:rsidRPr="00000000">
        <w:rPr>
          <w:rtl w:val="0"/>
        </w:rPr>
        <w:t xml:space="preserve">Данные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// </w:t>
      </w:r>
      <w:r w:rsidDel="00000000" w:rsidR="00000000" w:rsidRPr="00000000">
        <w:rPr>
          <w:sz w:val="20"/>
          <w:rtl w:val="0"/>
        </w:rPr>
        <w:t xml:space="preserve">Информация о госте.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sealed class UserData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FullName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DateTime? Birthday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PhotoUrl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highlight w:val="yellow"/>
          <w:rtl w:val="0"/>
        </w:rPr>
        <w:t xml:space="preserve">// </w:t>
      </w:r>
      <w:r w:rsidDel="00000000" w:rsidR="00000000" w:rsidRPr="00000000">
        <w:rPr>
          <w:sz w:val="20"/>
          <w:highlight w:val="yellow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highlight w:val="yellow"/>
          <w:rtl w:val="0"/>
        </w:rPr>
        <w:t xml:space="preserve">пособы идентификации гостя.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highlight w:val="yellow"/>
          <w:rtl w:val="0"/>
        </w:rPr>
        <w:t xml:space="preserve">public enum </w:t>
      </w:r>
      <w:r w:rsidDel="00000000" w:rsidR="00000000" w:rsidRPr="00000000">
        <w:rPr>
          <w:rFonts w:ascii="Calibri" w:cs="Calibri" w:eastAsia="Calibri" w:hAnsi="Calibri"/>
          <w:b w:val="1"/>
          <w:sz w:val="20"/>
          <w:highlight w:val="yellow"/>
          <w:rtl w:val="0"/>
        </w:rPr>
        <w:t xml:space="preserve">UserSearchScope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Reserved =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по номеру телефона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Phone = 1,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по номеру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CardNumber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по треку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CardTrack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по разовому платежному коду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PaymentToken = 16,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sh70q" w:id="136"/>
      <w:bookmarkEnd w:id="136"/>
      <w:r w:rsidDel="00000000" w:rsidR="00000000" w:rsidRPr="00000000">
        <w:rPr>
          <w:rtl w:val="0"/>
        </w:rPr>
        <w:t xml:space="preserve">Чекин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interface ICheckinResult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// </w:t>
      </w:r>
      <w:r w:rsidDel="00000000" w:rsidR="00000000" w:rsidRPr="00000000">
        <w:rPr>
          <w:sz w:val="20"/>
          <w:rtl w:val="0"/>
        </w:rPr>
        <w:t xml:space="preserve">Д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анные пользователя, который сделал чекин.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UserData UserData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// </w:t>
      </w:r>
      <w:r w:rsidDel="00000000" w:rsidR="00000000" w:rsidRPr="00000000">
        <w:rPr>
          <w:sz w:val="20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кидки по заказу.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// </w:t>
      </w:r>
      <w:r w:rsidDel="00000000" w:rsidR="00000000" w:rsidRPr="00000000">
        <w:rPr>
          <w:sz w:val="20"/>
          <w:rtl w:val="0"/>
        </w:rPr>
        <w:t xml:space="preserve">Д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опустимые лимиты оплаты.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асса получает лимиты, в рамках которых она сама может устанавливать требуемые суммы оплаты,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исходя из правил округления, сочетания бонусов и категорий блюд и тп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касса НЕ может задавать значения платежей, которые находятся вне предложенных лимитов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лимиты имеют приоритет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сначала касса должна расходовать суммы с первого из переданных кошельков (обычно это бонусы),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затем со второго (банковская карта) и тп.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если массив пуст – гость решил не платить ни с одного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PaymentLimit[] PaymentLimits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Уже совершенные гостем оплаты (из мобильного приложения, с сайта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Payment[] Payments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// </w:t>
      </w:r>
      <w:r w:rsidDel="00000000" w:rsidR="00000000" w:rsidRPr="00000000">
        <w:rPr>
          <w:sz w:val="20"/>
          <w:rtl w:val="0"/>
        </w:rPr>
        <w:t xml:space="preserve">Ф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орматированный под размер подвал для пречека.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string </w:t>
      </w:r>
      <w:commentRangeStart w:id="8"/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ChequeFooter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 get;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as4poj" w:id="137"/>
      <w:bookmarkEnd w:id="137"/>
      <w:commentRangeStart w:id="9"/>
      <w:commentRangeStart w:id="10"/>
      <w:commentRangeStart w:id="11"/>
      <w:commentRangeStart w:id="12"/>
      <w:r w:rsidDel="00000000" w:rsidR="00000000" w:rsidRPr="00000000">
        <w:rPr>
          <w:rtl w:val="0"/>
        </w:rPr>
        <w:t xml:space="preserve">Результаты работы акций (скидки)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sealed class LoyaltyResult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умма начисленных бонусов (поле валидно только после закрытия заказа).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decimal TotalBonus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писок результатов отработки маркетинговых акций.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LoyaltyProgramResult[] ProgramResults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sealed cless LoyatyProgramResult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Идентификатор акции - нужен, чтобы отправить обратно на сервер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0"/>
          <w:rtl w:val="0"/>
        </w:rPr>
        <w:t xml:space="preserve">    // информацию о примененных скидках</w:t>
      </w: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Guid ProgramId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Наименование акции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Операции, применяемые к отдельным элементам заказа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LoyaltyOperation[] Operations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sealed class LoyaltyOperation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    // Строковый </w:t>
      </w:r>
      <w:r w:rsidDel="00000000" w:rsidR="00000000" w:rsidRPr="00000000">
        <w:rPr>
          <w:sz w:val="20"/>
          <w:rtl w:val="0"/>
        </w:rPr>
        <w:t xml:space="preserve">код (тип) операции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од продукта (в кассовой системе, 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ProductCode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ProductName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умма скидки для продукта от данной акции.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decimal DiscountSum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омментарии</w:t>
      </w: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 к блюду от программы лояльности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0"/>
          <w:rtl w:val="0"/>
        </w:rPr>
        <w:t xml:space="preserve">происхождение скидки и т.п.)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Comment 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pxezwc" w:id="138"/>
      <w:bookmarkEnd w:id="138"/>
      <w:r w:rsidDel="00000000" w:rsidR="00000000" w:rsidRPr="00000000">
        <w:rPr>
          <w:rtl w:val="0"/>
        </w:rPr>
        <w:t xml:space="preserve">Оплаты и возврат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// </w:t>
      </w:r>
      <w:r w:rsidDel="00000000" w:rsidR="00000000" w:rsidRPr="00000000">
        <w:rPr>
          <w:sz w:val="20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оды кошельков – зарезервированные значения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// бонусный кошелек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// и кошелек привязанной банковской карты</w:t>
      </w:r>
      <w:r w:rsidDel="00000000" w:rsidR="00000000" w:rsidRPr="00000000">
        <w:rPr>
          <w:sz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const string WalletBonus = "</w:t>
      </w:r>
      <w:r w:rsidDel="00000000" w:rsidR="00000000" w:rsidRPr="00000000">
        <w:rPr>
          <w:b w:val="1"/>
          <w:sz w:val="20"/>
          <w:rtl w:val="0"/>
        </w:rPr>
        <w:t xml:space="preserve">bonus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const string Wallet</w:t>
      </w:r>
      <w:r w:rsidDel="00000000" w:rsidR="00000000" w:rsidRPr="00000000">
        <w:rPr>
          <w:b w:val="1"/>
          <w:sz w:val="20"/>
          <w:rtl w:val="0"/>
        </w:rPr>
        <w:t xml:space="preserve">Payment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Card = "</w:t>
      </w:r>
      <w:r w:rsidDel="00000000" w:rsidR="00000000" w:rsidRPr="00000000">
        <w:rPr>
          <w:b w:val="1"/>
          <w:sz w:val="20"/>
          <w:rtl w:val="0"/>
        </w:rPr>
        <w:t xml:space="preserve">paymentCard</w:t>
      </w: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// Ограничения на оплату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sealed class PaymentLimit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М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инимально допустимая сумма оплаты с указанного кошелька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для привязанной банковской карты может быть больше нуля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из-за минимальной комиссии за эквайринг.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decimal MinSum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М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аксимально допустимая сумма к оплате с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для бонусного кошелька может фиксироваться максимальный процент суммы чека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разрешенный для оплаты бонусами.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decimal MaxSum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// Оплата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sealed class WalletPayment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WalletCode { get; set;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умма оплаты.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// Информация по оплатам заказа, совершенным на стороне platius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public sealed class OrderPayments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Идентификатор зказа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private Guid OrderId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Совершенные оплаты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private WalletPayment[] Payments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// Возврат на кошелек.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sealed class WalletRefund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</w:t>
      </w:r>
      <w:r w:rsidDel="00000000" w:rsidR="00000000" w:rsidRPr="00000000">
        <w:rPr>
          <w:sz w:val="20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умма возврата.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// Результат обработки полного или частичного возврата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public sealed class RefundResult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</w:t>
      </w:r>
      <w:r w:rsidDel="00000000" w:rsidR="00000000" w:rsidRPr="00000000">
        <w:rPr>
          <w:sz w:val="20"/>
          <w:rtl w:val="0"/>
        </w:rPr>
        <w:t xml:space="preserve">// Отформатированный подвал чека..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public string ChequeFooter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// Скидки, примененная кассовой системой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public sealed class AppliedDiscount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Идентификатор 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Guid ProgramId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   // Строковый код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string OperationCode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</w:t>
      </w:r>
      <w:r w:rsidDel="00000000" w:rsidR="00000000" w:rsidRPr="00000000">
        <w:rPr>
          <w:sz w:val="20"/>
          <w:rtl w:val="0"/>
        </w:rPr>
        <w:t xml:space="preserve">Код продукта (в кассовой системе, артикул)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string ProductName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Сумма скидки.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decimal Sum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</w:t>
      </w:r>
      <w:r w:rsidDel="00000000" w:rsidR="00000000" w:rsidRPr="00000000">
        <w:rPr>
          <w:sz w:val="20"/>
          <w:rtl w:val="0"/>
        </w:rPr>
        <w:t xml:space="preserve">// Примечания/пояснения по скидке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    public string Comment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9x2ik5" w:id="139"/>
      <w:bookmarkEnd w:id="139"/>
      <w:r w:rsidDel="00000000" w:rsidR="00000000" w:rsidRPr="00000000">
        <w:rPr>
          <w:rtl w:val="0"/>
        </w:rPr>
        <w:t xml:space="preserve">Закрытие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public interface ICloseResult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// </w:t>
      </w:r>
      <w:r w:rsidDel="00000000" w:rsidR="00000000" w:rsidRPr="00000000">
        <w:rPr>
          <w:sz w:val="20"/>
          <w:rtl w:val="0"/>
        </w:rPr>
        <w:t xml:space="preserve">Р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езультат работы программы лояльности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    // данные о реальных начисленных бонусах и отработавших  акциях.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// </w:t>
      </w:r>
      <w:r w:rsidDel="00000000" w:rsidR="00000000" w:rsidRPr="00000000">
        <w:rPr>
          <w:sz w:val="20"/>
          <w:rtl w:val="0"/>
        </w:rPr>
        <w:t xml:space="preserve">О</w:t>
      </w: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тформатированный подвал 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    string ChequeFooter { get; }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7nou9nivun" w:id="140"/>
      <w:bookmarkEnd w:id="140"/>
      <w:r w:rsidDel="00000000" w:rsidR="00000000" w:rsidRPr="00000000">
        <w:rPr>
          <w:rtl w:val="0"/>
        </w:rPr>
        <w:t xml:space="preserve">Приложение 1: </w:t>
      </w:r>
      <w:r w:rsidDel="00000000" w:rsidR="00000000" w:rsidRPr="00000000">
        <w:rPr>
          <w:rtl w:val="0"/>
        </w:rPr>
        <w:t xml:space="preserve">Форматирование чеков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параметра </w:t>
      </w:r>
      <w:r w:rsidDel="00000000" w:rsidR="00000000" w:rsidRPr="00000000">
        <w:rPr>
          <w:b w:val="1"/>
          <w:rtl w:val="0"/>
        </w:rPr>
        <w:t xml:space="preserve">StartupParams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UseXMLCheques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сервер может отдавать 2 вида чеков: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XML формат, с управлением размером шрифтов, выравниванием и т.п.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Текст, который может содержать в себе XML тега </w:t>
      </w:r>
      <w:r w:rsidDel="00000000" w:rsidR="00000000" w:rsidRPr="00000000">
        <w:rPr>
          <w:b w:val="1"/>
          <w:rtl w:val="0"/>
        </w:rPr>
        <w:t xml:space="preserve">qrcode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barcode. </w:t>
      </w:r>
      <w:r w:rsidDel="00000000" w:rsidR="00000000" w:rsidRPr="00000000">
        <w:rPr>
          <w:rtl w:val="0"/>
        </w:rPr>
        <w:t xml:space="preserve">Если касса не поддерживает qr-коды и баркоды, то эти теги она должна удалить сама.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o9yr5ajmd3x" w:id="141"/>
      <w:bookmarkEnd w:id="141"/>
      <w:r w:rsidDel="00000000" w:rsidR="00000000" w:rsidRPr="00000000">
        <w:rPr>
          <w:rtl w:val="0"/>
        </w:rPr>
        <w:t xml:space="preserve">Описание формата XML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является валидным xml, с корневым тэгом doc.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sz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&lt;doc&gt;текст для печати&lt;/doc&gt;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rtl w:val="0"/>
        </w:rPr>
        <w:t xml:space="preserve">Вывод: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для печати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используется шрифт 0, выравнивание текста по левому краю, способ переноса текста, при котором разбивается в любом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76rlq2cqso5" w:id="142"/>
      <w:bookmarkEnd w:id="142"/>
      <w:r w:rsidDel="00000000" w:rsidR="00000000" w:rsidRPr="00000000">
        <w:rPr>
          <w:rtl w:val="0"/>
        </w:rPr>
        <w:t xml:space="preserve">Управление шрифтами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Имеется 3 различных размера шрифта, нумеруемых цифрами от 0 до 2, в порядке увеличения размера, т.е. шрифт номер 0 — самый маленький, а шрифт номер 2 — самый большой. Все теги, указанные в таблице 2, меняют шрифт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t3h5sf" w:id="7"/>
      <w:bookmarkEnd w:id="7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шрифтами</w:t>
      </w:r>
    </w:p>
    <w:tbl>
      <w:tblPr>
        <w:tblStyle w:val="Table5"/>
        <w:bidiVisual w:val="0"/>
        <w:tblW w:w="8820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655"/>
        <w:gridCol w:w="6165"/>
        <w:tblGridChange w:id="0">
          <w:tblGrid>
            <w:gridCol w:w="2655"/>
            <w:gridCol w:w="616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&lt;f0&gt;&lt;/f0&gt;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0.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&lt;f1&gt;&lt;/f1&gt;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1.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&lt;f2&gt;&lt;/f2&gt;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2.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&lt;barcode&gt;&lt;/barcode&gt;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commentRangeStart w:id="13"/>
            <w:r w:rsidDel="00000000" w:rsidR="00000000" w:rsidRPr="00000000">
              <w:rPr>
                <w:rtl w:val="0"/>
              </w:rPr>
              <w:t xml:space="preserve">Форматирование вложенного текста как штрихкод.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&lt;qrcode&gt;&lt;/qrcode&gt;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текста как двумерный штрихкод (QR-код). Поддерживает только текст. Опциональны атрибуты размера size QR-кодаи степени помехоустойчивости correction. Пример тега: &lt;qrcode size="normal" correction="medium"&gt; http://www.Platius.ru/ &lt;/qrcode&gt;</w:t>
            </w:r>
          </w:p>
        </w:tc>
      </w:tr>
    </w:tbl>
    <w:p w:rsidR="00000000" w:rsidDel="00000000" w:rsidP="00000000" w:rsidRDefault="00000000" w:rsidRPr="00000000">
      <w:pPr>
        <w:spacing w:before="160" w:line="327.27272727272725" w:lineRule="auto"/>
        <w:contextualSpacing w:val="0"/>
      </w:pPr>
      <w:commentRangeStart w:id="14"/>
      <w:r w:rsidDel="00000000" w:rsidR="00000000" w:rsidRPr="00000000">
        <w:rPr>
          <w:b w:val="0"/>
          <w:rtl w:val="0"/>
        </w:rPr>
        <w:t xml:space="preserve">Атрибуты тега </w:t>
      </w:r>
      <w:r w:rsidDel="00000000" w:rsidR="00000000" w:rsidRPr="00000000">
        <w:rPr>
          <w:b w:val="1"/>
          <w:rtl w:val="0"/>
        </w:rPr>
        <w:t xml:space="preserve">&lt;qrcode&gt;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880.0" w:type="dxa"/>
        <w:jc w:val="left"/>
        <w:tblLayout w:type="fixed"/>
        <w:tblLook w:val="0600"/>
      </w:tblPr>
      <w:tblGrid>
        <w:gridCol w:w="1500"/>
        <w:gridCol w:w="2925"/>
        <w:gridCol w:w="4455"/>
        <w:tblGridChange w:id="0">
          <w:tblGrid>
            <w:gridCol w:w="1500"/>
            <w:gridCol w:w="2925"/>
            <w:gridCol w:w="445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Возможные значения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tiny, small, normal, large, extralarge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Размер QR-кода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low, medium, high, ultra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spacing w:after="240" w:before="240" w:lineRule="auto"/>
        <w:contextualSpacing w:val="0"/>
      </w:pPr>
      <w:bookmarkStart w:colFirst="0" w:colLast="0" w:name="h.xd7r8r5njr1a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auq46o7kc3e" w:id="144"/>
      <w:bookmarkEnd w:id="144"/>
      <w:r w:rsidDel="00000000" w:rsidR="00000000" w:rsidRPr="00000000">
        <w:rPr>
          <w:rtl w:val="0"/>
        </w:rPr>
        <w:t xml:space="preserve">Управление выравниванием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7dp8vu" w:id="10"/>
      <w:bookmarkEnd w:id="10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выравниванием</w:t>
      </w:r>
    </w:p>
    <w:tbl>
      <w:tblPr>
        <w:tblStyle w:val="Table7"/>
        <w:bidiVisual w:val="0"/>
        <w:tblW w:w="883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400"/>
        <w:gridCol w:w="6435"/>
        <w:tblGridChange w:id="0">
          <w:tblGrid>
            <w:gridCol w:w="2400"/>
            <w:gridCol w:w="643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&lt;center&gt;&lt;/ center&gt;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центру.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&lt;left&gt;&lt;/left&gt;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левому краю.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&lt;right&gt;&lt;/right&gt;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правому краю.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66f5rxxwsii" w:id="145"/>
      <w:bookmarkEnd w:id="145"/>
      <w:r w:rsidDel="00000000" w:rsidR="00000000" w:rsidRPr="00000000">
        <w:rPr>
          <w:rtl w:val="0"/>
        </w:rPr>
        <w:t xml:space="preserve">Управление переносом текста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Теги указывающие способ переноса текста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5" w:right="-57" w:firstLine="0"/>
        <w:contextualSpacing w:val="0"/>
      </w:pPr>
      <w:bookmarkStart w:colFirst="0" w:colLast="0" w:name="h.lnxbz9" w:id="14"/>
      <w:bookmarkEnd w:id="14"/>
      <w:commentRangeStart w:id="15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переносом текста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77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250"/>
        <w:gridCol w:w="6525"/>
        <w:tblGridChange w:id="0">
          <w:tblGrid>
            <w:gridCol w:w="2250"/>
            <w:gridCol w:w="652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&lt;split&gt;&lt;/ split&gt;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на пробельных символах (пробел, табуляция и др.).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&lt;wrap&gt;&lt;/wrap&gt;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в любом месте.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&lt;br 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Переход на новую строку. Переход осуществится только если текущая строка пустая. Любое количество подряд-идущих &lt;br /&gt; на выходе дадут одну пустую строку.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oythgo2hx5d" w:id="146"/>
      <w:bookmarkEnd w:id="146"/>
      <w:r w:rsidDel="00000000" w:rsidR="00000000" w:rsidRPr="00000000">
        <w:rPr>
          <w:rtl w:val="0"/>
        </w:rPr>
        <w:t xml:space="preserve">Прочие теги форматирования</w:t>
      </w:r>
    </w:p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Будем обозначать @attribute значение атрибута attribute из исходного тега.</w:t>
      </w:r>
    </w:p>
    <w:tbl>
      <w:tblPr>
        <w:tblStyle w:val="Table9"/>
        <w:bidiVisual w:val="0"/>
        <w:tblW w:w="8775.0" w:type="dxa"/>
        <w:jc w:val="left"/>
        <w:tblInd w:w="-26.000000000000014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1980"/>
        <w:gridCol w:w="6795"/>
        <w:tblGridChange w:id="0">
          <w:tblGrid>
            <w:gridCol w:w="1980"/>
            <w:gridCol w:w="679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Тег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&lt;line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&lt;pair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fcmgaw9akf8" w:id="147"/>
      <w:bookmarkEnd w:id="147"/>
      <w:r w:rsidDel="00000000" w:rsidR="00000000" w:rsidRPr="00000000">
        <w:rPr>
          <w:rtl w:val="0"/>
        </w:rPr>
        <w:t xml:space="preserve">Пример использования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XML формате: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&gt;Ранг 1&lt;/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45f06"/>
          <w:sz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symbols=”*”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/&gt;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Внимание! ПОДАРОК!&lt;/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Сбарро Октябрьcкая дарит Вам&lt;/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15% от суммы этого заказа!&lt;/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А в рублях это 7,50 р.&lt;/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Зайдите на&lt;/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www.platius&lt;/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 введите промо-код:&lt;/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5012#5640&lt;/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или отправьте sms на номер 3299&lt;/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"bonus 5012#5640"&lt;/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ДЕЙСТВУЕТ В ТЕЧЕНИЕ 15 МИНУТ!&lt;/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pair left=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"27.01.2015" right="16:45" /&gt;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1234567890&lt;/barcode&gt;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&gt;Текст по центру&lt;/f2&gt;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справа&lt;/right&gt;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слева&lt;/left&gt;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формате только с QR кодами: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Ранг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Внимание! ПОДАРОК!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Сбарро Октябрьcкая дарит Вам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15% от суммы этого заказа!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А в рублях это 7,50 р.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Зайдите на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www.platius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 введите промо-код: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5012#5640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или отправьте sms на номер 3299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"bonus 5012#5640"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ДЕЙСТВУЕТ В ТЕЧЕНИЕ 15 МИНУТ!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27.01.2015                        16:45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&gt;1234567890&lt;/barcode&gt;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по центру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справа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слева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g9jztwr2n1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ts5nqy5kh9j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0cw02q1o1xc" w:id="150"/>
      <w:bookmarkEnd w:id="150"/>
      <w:r w:rsidDel="00000000" w:rsidR="00000000" w:rsidRPr="00000000">
        <w:rPr>
          <w:rtl w:val="0"/>
        </w:rPr>
        <w:t xml:space="preserve">Приложение 2: Авторизация гостей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f203n49e90zy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ktyx12yfxqka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305hpfdat8f0" w:id="153"/>
      <w:bookmarkEnd w:id="153"/>
      <w:r w:rsidDel="00000000" w:rsidR="00000000" w:rsidRPr="00000000">
        <w:rPr>
          <w:rtl w:val="0"/>
        </w:rPr>
        <w:t xml:space="preserve">Приложение 3: Получение данных о платежах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Данные о платежах должны отображаться кассиру с минимальной задержкой, относительно момента времени, когда гость оплатил заказ в приложении.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Клиентская библиотека сама реализует логику быстрого получения информации о платеже и сохранении его в локальный кеш (“переживает” рестарты библиотеки).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чтения локального кеша данных о платежах используется </w:t>
      </w:r>
      <w:commentRangeStart w:id="16"/>
      <w:r w:rsidDel="00000000" w:rsidR="00000000" w:rsidRPr="00000000">
        <w:rPr>
          <w:rtl w:val="0"/>
        </w:rPr>
        <w:t xml:space="preserve">GetPayments(...).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4" w:type="default"/>
      <w:pgSz w:h="16837.795275590554" w:w="11905.511811023624"/>
      <w:pgMar w:bottom="1137.6000000000001" w:top="1137.6000000000001" w:left="1699.1999999999998" w:right="849.599999999999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irill Sukhonosenko" w:id="7" w:date="2014-11-28T09:14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- может все-таки тип сделано явным полем? В транзакции писать сможем нормально + аналитику делать. Вернем энум?</w:t>
      </w:r>
    </w:p>
  </w:comment>
  <w:comment w:author="Kirill Sukhonosenko" w:id="16" w:date="2015-03-16T15:25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пока GetPayments синхронный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Решение в рамках - https://jira.iiko.ru/browse/NET-6791</w:t>
      </w:r>
    </w:p>
  </w:comment>
  <w:comment w:author="Ivan Alexeev" w:id="13" w:date="2015-01-29T14:09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Придумать формат. Достаточно ли нам будет EAN13?</w:t>
      </w:r>
    </w:p>
  </w:comment>
  <w:comment w:author="Kirill Sukhonosenko" w:id="6" w:date="2014-11-24T13:34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нужно специфицировать тип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хочу уметь передавать инфо что заказ - доставочный.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например передавать концепцию кассы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 dict (key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"delivery" =&gt;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"concept" =&gt; "SBARRO"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</w:comment>
  <w:comment w:author="Kirill Sukhonosenko" w:id="5" w:date="2014-12-04T13:11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2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Borisov78" w:id="3" w:date="2014-10-16T12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вопроса</w:t>
      </w:r>
    </w:p>
  </w:comment>
  <w:comment w:author="Kirill Sukhonosenko" w:id="4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Andrey Te" w:id="0" w:date="2014-10-10T14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ли случиться, что заказ оплачен с мобилки после оплаты на кассе? Что будет в таком случае?</w:t>
      </w:r>
    </w:p>
  </w:comment>
  <w:comment w:author="Kirill Sukhonosenko" w:id="1" w:date="2014-10-10T14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сервер обнаруживает что оплаты разнятся - то он фиксирует  это в журнале.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Мастер версия - то что оплатил гость.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Авто-откат оплат не делается.</w:t>
      </w:r>
    </w:p>
  </w:comment>
  <w:comment w:author="Ivan Alexeev" w:id="15" w:date="2015-01-29T14:07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нам отсюда что-нибудь кроме br</w:t>
      </w:r>
    </w:p>
  </w:comment>
  <w:comment w:author="Kirill Sukhonosenko" w:id="8" w:date="2014-10-22T11:58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Форматированный текст! С разметкой. Формат - TBD.</w:t>
      </w:r>
    </w:p>
  </w:comment>
  <w:comment w:author="Ivan Alexeev" w:id="14" w:date="2015-01-29T14:08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 ли мы это использовать?</w:t>
      </w:r>
    </w:p>
  </w:comment>
  <w:comment w:author="Михаил Немцан" w:id="9" w:date="2015-02-25T11:1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ПОДАРКИ? Тут одни скидки.</w:t>
      </w:r>
    </w:p>
  </w:comment>
  <w:comment w:author="Kirill Sukhonosenko" w:id="10" w:date="2014-10-09T13:1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отметил вне скопа - типа надо подумать.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имеешь в виду что - предложения гостю что-то заказать?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Напоминания об акциях?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подарок = это 100% скидка на позицию?</w:t>
      </w:r>
    </w:p>
  </w:comment>
  <w:comment w:author="Ivan Alexeev" w:id="11" w:date="2014-10-10T08:4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author="Kirill Sukhonosenko" w:id="12" w:date="2014-10-10T18:4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Будем! Я предлагаю добавить для этого структуру типа LoyaltyData, но она не на позиции в заказе дает скидки, а предалагет добавить в заказ подарок=подарки.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 - что гость может еще получить в заказе - и что нужно по кассе провести?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ourier New"/>
  <w:font w:name="Calibri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4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hyperlink" Target="http://www.google.com/url?q=http%3A%2F%2Fiiko.net%2F&amp;sa=D&amp;sntz=1&amp;usg=AFQjCNEZNa-kRHOSq6AMyOoCbrzhzLirgg" TargetMode="External"/><Relationship Id="rId13" Type="http://schemas.openxmlformats.org/officeDocument/2006/relationships/image" Target="media/image03.png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10" Type="http://schemas.openxmlformats.org/officeDocument/2006/relationships/hyperlink" Target="http://www.google.com/url?q=http%3A%2F%2Fiiko.net%2F&amp;sa=D&amp;sntz=1&amp;usg=AFQjCNEZNa-kRHOSq6AMyOoCbrzhzLirgg" TargetMode="External"/><Relationship Id="rId3" Type="http://schemas.openxmlformats.org/officeDocument/2006/relationships/fontTable" Target="fontTable.xml"/><Relationship Id="rId11" Type="http://schemas.openxmlformats.org/officeDocument/2006/relationships/hyperlink" Target="http://www.google.com/url?q=http%3A%2F%2Fiiko.net%2F&amp;sa=D&amp;sntz=1&amp;usg=AFQjCNEZNa-kRHOSq6AMyOoCbrzhzLirgg" TargetMode="External"/><Relationship Id="rId9" Type="http://schemas.openxmlformats.org/officeDocument/2006/relationships/hyperlink" Target="http://iiko.net/" TargetMode="External"/><Relationship Id="rId6" Type="http://schemas.openxmlformats.org/officeDocument/2006/relationships/image" Target="media/image04.png"/><Relationship Id="rId5" Type="http://schemas.openxmlformats.org/officeDocument/2006/relationships/styles" Target="styles.xml"/><Relationship Id="rId8" Type="http://schemas.openxmlformats.org/officeDocument/2006/relationships/hyperlink" Target="http://www.google.com/url?q=http%3A%2F%2Fiiko.net%2F&amp;sa=D&amp;sntz=1&amp;usg=AFQjCNEZNa-kRHOSq6AMyOoCbrzhzLirgg" TargetMode="External"/><Relationship Id="rId7" Type="http://schemas.openxmlformats.org/officeDocument/2006/relationships/image" Target="media/image05.png"/></Relationships>
</file>