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594656D9"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w:t>
      </w:r>
      <w:r w:rsidR="00F07E88" w:rsidRPr="00F07E88">
        <w:rPr>
          <w:b/>
          <w:bCs/>
          <w:szCs w:val="28"/>
        </w:rPr>
        <w:noBreakHyphen/>
      </w:r>
      <w:r w:rsidRPr="00DB1C00">
        <w:rPr>
          <w:b/>
          <w:bCs/>
          <w:szCs w:val="28"/>
        </w:rPr>
        <w: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5D55F018" w14:textId="74BDB22B" w:rsidR="00C4060E" w:rsidRDefault="00AE233B">
          <w:pPr>
            <w:pStyle w:val="14"/>
            <w:rPr>
              <w:rFonts w:asciiTheme="minorHAnsi" w:eastAsiaTheme="minorEastAsia" w:hAnsiTheme="minorHAnsi"/>
              <w:noProof/>
              <w:sz w:val="22"/>
              <w:lang w:eastAsia="ru-RU"/>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8794219" w:history="1">
            <w:r w:rsidR="00C4060E" w:rsidRPr="004B131D">
              <w:rPr>
                <w:rStyle w:val="af0"/>
                <w:noProof/>
              </w:rPr>
              <w:t>ЦЕЛЬ ИССЛЕДОВАНИЯ</w:t>
            </w:r>
            <w:r w:rsidR="00C4060E">
              <w:rPr>
                <w:noProof/>
                <w:webHidden/>
              </w:rPr>
              <w:tab/>
            </w:r>
            <w:r w:rsidR="00C4060E">
              <w:rPr>
                <w:noProof/>
                <w:webHidden/>
              </w:rPr>
              <w:fldChar w:fldCharType="begin"/>
            </w:r>
            <w:r w:rsidR="00C4060E">
              <w:rPr>
                <w:noProof/>
                <w:webHidden/>
              </w:rPr>
              <w:instrText xml:space="preserve"> PAGEREF _Toc218794219 \h </w:instrText>
            </w:r>
            <w:r w:rsidR="00C4060E">
              <w:rPr>
                <w:noProof/>
                <w:webHidden/>
              </w:rPr>
            </w:r>
            <w:r w:rsidR="00C4060E">
              <w:rPr>
                <w:noProof/>
                <w:webHidden/>
              </w:rPr>
              <w:fldChar w:fldCharType="separate"/>
            </w:r>
            <w:r w:rsidR="00C4060E">
              <w:rPr>
                <w:noProof/>
                <w:webHidden/>
              </w:rPr>
              <w:t>4</w:t>
            </w:r>
            <w:r w:rsidR="00C4060E">
              <w:rPr>
                <w:noProof/>
                <w:webHidden/>
              </w:rPr>
              <w:fldChar w:fldCharType="end"/>
            </w:r>
          </w:hyperlink>
        </w:p>
        <w:p w14:paraId="44E8B13E" w14:textId="1DB48EDD" w:rsidR="00C4060E" w:rsidRDefault="00000000">
          <w:pPr>
            <w:pStyle w:val="14"/>
            <w:rPr>
              <w:rFonts w:asciiTheme="minorHAnsi" w:eastAsiaTheme="minorEastAsia" w:hAnsiTheme="minorHAnsi"/>
              <w:noProof/>
              <w:sz w:val="22"/>
              <w:lang w:eastAsia="ru-RU"/>
            </w:rPr>
          </w:pPr>
          <w:hyperlink w:anchor="_Toc218794220" w:history="1">
            <w:r w:rsidR="00C4060E" w:rsidRPr="004B131D">
              <w:rPr>
                <w:rStyle w:val="af0"/>
                <w:noProof/>
              </w:rPr>
              <w:t>ЗАДАНИЕ</w:t>
            </w:r>
            <w:r w:rsidR="00C4060E">
              <w:rPr>
                <w:noProof/>
                <w:webHidden/>
              </w:rPr>
              <w:tab/>
            </w:r>
            <w:r w:rsidR="00C4060E">
              <w:rPr>
                <w:noProof/>
                <w:webHidden/>
              </w:rPr>
              <w:fldChar w:fldCharType="begin"/>
            </w:r>
            <w:r w:rsidR="00C4060E">
              <w:rPr>
                <w:noProof/>
                <w:webHidden/>
              </w:rPr>
              <w:instrText xml:space="preserve"> PAGEREF _Toc218794220 \h </w:instrText>
            </w:r>
            <w:r w:rsidR="00C4060E">
              <w:rPr>
                <w:noProof/>
                <w:webHidden/>
              </w:rPr>
            </w:r>
            <w:r w:rsidR="00C4060E">
              <w:rPr>
                <w:noProof/>
                <w:webHidden/>
              </w:rPr>
              <w:fldChar w:fldCharType="separate"/>
            </w:r>
            <w:r w:rsidR="00C4060E">
              <w:rPr>
                <w:noProof/>
                <w:webHidden/>
              </w:rPr>
              <w:t>4</w:t>
            </w:r>
            <w:r w:rsidR="00C4060E">
              <w:rPr>
                <w:noProof/>
                <w:webHidden/>
              </w:rPr>
              <w:fldChar w:fldCharType="end"/>
            </w:r>
          </w:hyperlink>
        </w:p>
        <w:p w14:paraId="2DE48046" w14:textId="32822D5E" w:rsidR="00C4060E" w:rsidRDefault="00000000">
          <w:pPr>
            <w:pStyle w:val="14"/>
            <w:rPr>
              <w:rFonts w:asciiTheme="minorHAnsi" w:eastAsiaTheme="minorEastAsia" w:hAnsiTheme="minorHAnsi"/>
              <w:noProof/>
              <w:sz w:val="22"/>
              <w:lang w:eastAsia="ru-RU"/>
            </w:rPr>
          </w:pPr>
          <w:hyperlink w:anchor="_Toc218794221" w:history="1">
            <w:r w:rsidR="00C4060E" w:rsidRPr="004B131D">
              <w:rPr>
                <w:rStyle w:val="af0"/>
                <w:noProof/>
              </w:rPr>
              <w:t>ВВЕДЕНИЕ</w:t>
            </w:r>
            <w:r w:rsidR="00C4060E">
              <w:rPr>
                <w:noProof/>
                <w:webHidden/>
              </w:rPr>
              <w:tab/>
            </w:r>
            <w:r w:rsidR="00C4060E">
              <w:rPr>
                <w:noProof/>
                <w:webHidden/>
              </w:rPr>
              <w:fldChar w:fldCharType="begin"/>
            </w:r>
            <w:r w:rsidR="00C4060E">
              <w:rPr>
                <w:noProof/>
                <w:webHidden/>
              </w:rPr>
              <w:instrText xml:space="preserve"> PAGEREF _Toc218794221 \h </w:instrText>
            </w:r>
            <w:r w:rsidR="00C4060E">
              <w:rPr>
                <w:noProof/>
                <w:webHidden/>
              </w:rPr>
            </w:r>
            <w:r w:rsidR="00C4060E">
              <w:rPr>
                <w:noProof/>
                <w:webHidden/>
              </w:rPr>
              <w:fldChar w:fldCharType="separate"/>
            </w:r>
            <w:r w:rsidR="00C4060E">
              <w:rPr>
                <w:noProof/>
                <w:webHidden/>
              </w:rPr>
              <w:t>5</w:t>
            </w:r>
            <w:r w:rsidR="00C4060E">
              <w:rPr>
                <w:noProof/>
                <w:webHidden/>
              </w:rPr>
              <w:fldChar w:fldCharType="end"/>
            </w:r>
          </w:hyperlink>
        </w:p>
        <w:p w14:paraId="3219D4B9" w14:textId="623028A9" w:rsidR="00C4060E" w:rsidRDefault="00000000">
          <w:pPr>
            <w:pStyle w:val="14"/>
            <w:rPr>
              <w:rFonts w:asciiTheme="minorHAnsi" w:eastAsiaTheme="minorEastAsia" w:hAnsiTheme="minorHAnsi"/>
              <w:noProof/>
              <w:sz w:val="22"/>
              <w:lang w:eastAsia="ru-RU"/>
            </w:rPr>
          </w:pPr>
          <w:hyperlink w:anchor="_Toc218794222" w:history="1">
            <w:r w:rsidR="00C4060E" w:rsidRPr="004B131D">
              <w:rPr>
                <w:rStyle w:val="af0"/>
                <w:noProof/>
              </w:rPr>
              <w:t>1.</w:t>
            </w:r>
            <w:r w:rsidR="00C4060E">
              <w:rPr>
                <w:rFonts w:asciiTheme="minorHAnsi" w:eastAsiaTheme="minorEastAsia" w:hAnsiTheme="minorHAnsi"/>
                <w:noProof/>
                <w:sz w:val="22"/>
                <w:lang w:eastAsia="ru-RU"/>
              </w:rPr>
              <w:tab/>
            </w:r>
            <w:r w:rsidR="00C4060E" w:rsidRPr="004B131D">
              <w:rPr>
                <w:rStyle w:val="af0"/>
                <w:noProof/>
              </w:rPr>
              <w:t>ТЕОРЕТИЧЕСКИЕ ОСНОВЫ ВЕРИФИКАЦИИ КОМБИНАЦИОННЫХ СХЕМ И ИСПОЛЬЗОВАНИЯ SAT</w:t>
            </w:r>
            <w:r w:rsidR="00C4060E" w:rsidRPr="004B131D">
              <w:rPr>
                <w:rStyle w:val="af0"/>
                <w:noProof/>
              </w:rPr>
              <w:noBreakHyphen/>
              <w:t>РЕШАТЕЛЕЙ</w:t>
            </w:r>
            <w:r w:rsidR="00C4060E">
              <w:rPr>
                <w:noProof/>
                <w:webHidden/>
              </w:rPr>
              <w:tab/>
            </w:r>
            <w:r w:rsidR="00C4060E">
              <w:rPr>
                <w:noProof/>
                <w:webHidden/>
              </w:rPr>
              <w:fldChar w:fldCharType="begin"/>
            </w:r>
            <w:r w:rsidR="00C4060E">
              <w:rPr>
                <w:noProof/>
                <w:webHidden/>
              </w:rPr>
              <w:instrText xml:space="preserve"> PAGEREF _Toc218794222 \h </w:instrText>
            </w:r>
            <w:r w:rsidR="00C4060E">
              <w:rPr>
                <w:noProof/>
                <w:webHidden/>
              </w:rPr>
            </w:r>
            <w:r w:rsidR="00C4060E">
              <w:rPr>
                <w:noProof/>
                <w:webHidden/>
              </w:rPr>
              <w:fldChar w:fldCharType="separate"/>
            </w:r>
            <w:r w:rsidR="00C4060E">
              <w:rPr>
                <w:noProof/>
                <w:webHidden/>
              </w:rPr>
              <w:t>7</w:t>
            </w:r>
            <w:r w:rsidR="00C4060E">
              <w:rPr>
                <w:noProof/>
                <w:webHidden/>
              </w:rPr>
              <w:fldChar w:fldCharType="end"/>
            </w:r>
          </w:hyperlink>
        </w:p>
        <w:p w14:paraId="24028823" w14:textId="2D5EDF3B" w:rsidR="00C4060E" w:rsidRDefault="00000000">
          <w:pPr>
            <w:pStyle w:val="28"/>
            <w:rPr>
              <w:rFonts w:asciiTheme="minorHAnsi" w:eastAsiaTheme="minorEastAsia" w:hAnsiTheme="minorHAnsi"/>
              <w:noProof/>
              <w:sz w:val="22"/>
              <w:lang w:eastAsia="ru-RU"/>
            </w:rPr>
          </w:pPr>
          <w:hyperlink w:anchor="_Toc218794223" w:history="1">
            <w:r w:rsidR="00C4060E" w:rsidRPr="004B131D">
              <w:rPr>
                <w:rStyle w:val="af0"/>
                <w:noProof/>
              </w:rPr>
              <w:t>1.1.</w:t>
            </w:r>
            <w:r w:rsidR="00C4060E">
              <w:rPr>
                <w:rFonts w:asciiTheme="minorHAnsi" w:eastAsiaTheme="minorEastAsia" w:hAnsiTheme="minorHAnsi"/>
                <w:noProof/>
                <w:sz w:val="22"/>
                <w:lang w:eastAsia="ru-RU"/>
              </w:rPr>
              <w:tab/>
            </w:r>
            <w:r w:rsidR="00C4060E" w:rsidRPr="004B131D">
              <w:rPr>
                <w:rStyle w:val="af0"/>
                <w:noProof/>
              </w:rPr>
              <w:t>Комбинационные логические схемы и булевы функции</w:t>
            </w:r>
            <w:r w:rsidR="00C4060E">
              <w:rPr>
                <w:noProof/>
                <w:webHidden/>
              </w:rPr>
              <w:tab/>
            </w:r>
            <w:r w:rsidR="00C4060E">
              <w:rPr>
                <w:noProof/>
                <w:webHidden/>
              </w:rPr>
              <w:fldChar w:fldCharType="begin"/>
            </w:r>
            <w:r w:rsidR="00C4060E">
              <w:rPr>
                <w:noProof/>
                <w:webHidden/>
              </w:rPr>
              <w:instrText xml:space="preserve"> PAGEREF _Toc218794223 \h </w:instrText>
            </w:r>
            <w:r w:rsidR="00C4060E">
              <w:rPr>
                <w:noProof/>
                <w:webHidden/>
              </w:rPr>
            </w:r>
            <w:r w:rsidR="00C4060E">
              <w:rPr>
                <w:noProof/>
                <w:webHidden/>
              </w:rPr>
              <w:fldChar w:fldCharType="separate"/>
            </w:r>
            <w:r w:rsidR="00C4060E">
              <w:rPr>
                <w:noProof/>
                <w:webHidden/>
              </w:rPr>
              <w:t>7</w:t>
            </w:r>
            <w:r w:rsidR="00C4060E">
              <w:rPr>
                <w:noProof/>
                <w:webHidden/>
              </w:rPr>
              <w:fldChar w:fldCharType="end"/>
            </w:r>
          </w:hyperlink>
        </w:p>
        <w:p w14:paraId="102D72C5" w14:textId="05A2644C" w:rsidR="00C4060E" w:rsidRDefault="00000000">
          <w:pPr>
            <w:pStyle w:val="34"/>
            <w:rPr>
              <w:rFonts w:asciiTheme="minorHAnsi" w:eastAsiaTheme="minorEastAsia" w:hAnsiTheme="minorHAnsi"/>
              <w:noProof/>
              <w:sz w:val="22"/>
              <w:lang w:eastAsia="ru-RU"/>
            </w:rPr>
          </w:pPr>
          <w:hyperlink w:anchor="_Toc218794224" w:history="1">
            <w:r w:rsidR="00C4060E" w:rsidRPr="004B131D">
              <w:rPr>
                <w:rStyle w:val="af0"/>
                <w:noProof/>
              </w:rPr>
              <w:t>1.1.1.</w:t>
            </w:r>
            <w:r w:rsidR="00C4060E">
              <w:rPr>
                <w:rFonts w:asciiTheme="minorHAnsi" w:eastAsiaTheme="minorEastAsia" w:hAnsiTheme="minorHAnsi"/>
                <w:noProof/>
                <w:sz w:val="22"/>
                <w:lang w:eastAsia="ru-RU"/>
              </w:rPr>
              <w:tab/>
            </w:r>
            <w:r w:rsidR="00C4060E" w:rsidRPr="004B131D">
              <w:rPr>
                <w:rStyle w:val="af0"/>
                <w:noProof/>
              </w:rPr>
              <w:t>Базис логических элементов</w:t>
            </w:r>
            <w:r w:rsidR="00C4060E">
              <w:rPr>
                <w:noProof/>
                <w:webHidden/>
              </w:rPr>
              <w:tab/>
            </w:r>
            <w:r w:rsidR="00C4060E">
              <w:rPr>
                <w:noProof/>
                <w:webHidden/>
              </w:rPr>
              <w:fldChar w:fldCharType="begin"/>
            </w:r>
            <w:r w:rsidR="00C4060E">
              <w:rPr>
                <w:noProof/>
                <w:webHidden/>
              </w:rPr>
              <w:instrText xml:space="preserve"> PAGEREF _Toc218794224 \h </w:instrText>
            </w:r>
            <w:r w:rsidR="00C4060E">
              <w:rPr>
                <w:noProof/>
                <w:webHidden/>
              </w:rPr>
            </w:r>
            <w:r w:rsidR="00C4060E">
              <w:rPr>
                <w:noProof/>
                <w:webHidden/>
              </w:rPr>
              <w:fldChar w:fldCharType="separate"/>
            </w:r>
            <w:r w:rsidR="00C4060E">
              <w:rPr>
                <w:noProof/>
                <w:webHidden/>
              </w:rPr>
              <w:t>7</w:t>
            </w:r>
            <w:r w:rsidR="00C4060E">
              <w:rPr>
                <w:noProof/>
                <w:webHidden/>
              </w:rPr>
              <w:fldChar w:fldCharType="end"/>
            </w:r>
          </w:hyperlink>
        </w:p>
        <w:p w14:paraId="3A98B10E" w14:textId="52725D98" w:rsidR="00C4060E" w:rsidRDefault="00000000">
          <w:pPr>
            <w:pStyle w:val="34"/>
            <w:rPr>
              <w:rFonts w:asciiTheme="minorHAnsi" w:eastAsiaTheme="minorEastAsia" w:hAnsiTheme="minorHAnsi"/>
              <w:noProof/>
              <w:sz w:val="22"/>
              <w:lang w:eastAsia="ru-RU"/>
            </w:rPr>
          </w:pPr>
          <w:hyperlink w:anchor="_Toc218794225" w:history="1">
            <w:r w:rsidR="00C4060E" w:rsidRPr="004B131D">
              <w:rPr>
                <w:rStyle w:val="af0"/>
                <w:noProof/>
              </w:rPr>
              <w:t>1.1.2.</w:t>
            </w:r>
            <w:r w:rsidR="00C4060E">
              <w:rPr>
                <w:rFonts w:asciiTheme="minorHAnsi" w:eastAsiaTheme="minorEastAsia" w:hAnsiTheme="minorHAnsi"/>
                <w:noProof/>
                <w:sz w:val="22"/>
                <w:lang w:eastAsia="ru-RU"/>
              </w:rPr>
              <w:tab/>
            </w:r>
            <w:r w:rsidR="00C4060E" w:rsidRPr="004B131D">
              <w:rPr>
                <w:rStyle w:val="af0"/>
                <w:noProof/>
              </w:rPr>
              <w:t>Представление схем в виде булевых формул</w:t>
            </w:r>
            <w:r w:rsidR="00C4060E">
              <w:rPr>
                <w:noProof/>
                <w:webHidden/>
              </w:rPr>
              <w:tab/>
            </w:r>
            <w:r w:rsidR="00C4060E">
              <w:rPr>
                <w:noProof/>
                <w:webHidden/>
              </w:rPr>
              <w:fldChar w:fldCharType="begin"/>
            </w:r>
            <w:r w:rsidR="00C4060E">
              <w:rPr>
                <w:noProof/>
                <w:webHidden/>
              </w:rPr>
              <w:instrText xml:space="preserve"> PAGEREF _Toc218794225 \h </w:instrText>
            </w:r>
            <w:r w:rsidR="00C4060E">
              <w:rPr>
                <w:noProof/>
                <w:webHidden/>
              </w:rPr>
            </w:r>
            <w:r w:rsidR="00C4060E">
              <w:rPr>
                <w:noProof/>
                <w:webHidden/>
              </w:rPr>
              <w:fldChar w:fldCharType="separate"/>
            </w:r>
            <w:r w:rsidR="00C4060E">
              <w:rPr>
                <w:noProof/>
                <w:webHidden/>
              </w:rPr>
              <w:t>8</w:t>
            </w:r>
            <w:r w:rsidR="00C4060E">
              <w:rPr>
                <w:noProof/>
                <w:webHidden/>
              </w:rPr>
              <w:fldChar w:fldCharType="end"/>
            </w:r>
          </w:hyperlink>
        </w:p>
        <w:p w14:paraId="0ECD367D" w14:textId="32857CC5" w:rsidR="00C4060E" w:rsidRDefault="00000000">
          <w:pPr>
            <w:pStyle w:val="34"/>
            <w:rPr>
              <w:rFonts w:asciiTheme="minorHAnsi" w:eastAsiaTheme="minorEastAsia" w:hAnsiTheme="minorHAnsi"/>
              <w:noProof/>
              <w:sz w:val="22"/>
              <w:lang w:eastAsia="ru-RU"/>
            </w:rPr>
          </w:pPr>
          <w:hyperlink w:anchor="_Toc218794226" w:history="1">
            <w:r w:rsidR="00C4060E" w:rsidRPr="004B131D">
              <w:rPr>
                <w:rStyle w:val="af0"/>
                <w:noProof/>
              </w:rPr>
              <w:t>1.1.3.</w:t>
            </w:r>
            <w:r w:rsidR="00C4060E">
              <w:rPr>
                <w:rFonts w:asciiTheme="minorHAnsi" w:eastAsiaTheme="minorEastAsia" w:hAnsiTheme="minorHAnsi"/>
                <w:noProof/>
                <w:sz w:val="22"/>
                <w:lang w:eastAsia="ru-RU"/>
              </w:rPr>
              <w:tab/>
            </w:r>
            <w:r w:rsidR="00C4060E" w:rsidRPr="004B131D">
              <w:rPr>
                <w:rStyle w:val="af0"/>
                <w:noProof/>
              </w:rPr>
              <w:t>Связь между схемой и булевой функцией</w:t>
            </w:r>
            <w:r w:rsidR="00C4060E">
              <w:rPr>
                <w:noProof/>
                <w:webHidden/>
              </w:rPr>
              <w:tab/>
            </w:r>
            <w:r w:rsidR="00C4060E">
              <w:rPr>
                <w:noProof/>
                <w:webHidden/>
              </w:rPr>
              <w:fldChar w:fldCharType="begin"/>
            </w:r>
            <w:r w:rsidR="00C4060E">
              <w:rPr>
                <w:noProof/>
                <w:webHidden/>
              </w:rPr>
              <w:instrText xml:space="preserve"> PAGEREF _Toc218794226 \h </w:instrText>
            </w:r>
            <w:r w:rsidR="00C4060E">
              <w:rPr>
                <w:noProof/>
                <w:webHidden/>
              </w:rPr>
            </w:r>
            <w:r w:rsidR="00C4060E">
              <w:rPr>
                <w:noProof/>
                <w:webHidden/>
              </w:rPr>
              <w:fldChar w:fldCharType="separate"/>
            </w:r>
            <w:r w:rsidR="00C4060E">
              <w:rPr>
                <w:noProof/>
                <w:webHidden/>
              </w:rPr>
              <w:t>10</w:t>
            </w:r>
            <w:r w:rsidR="00C4060E">
              <w:rPr>
                <w:noProof/>
                <w:webHidden/>
              </w:rPr>
              <w:fldChar w:fldCharType="end"/>
            </w:r>
          </w:hyperlink>
        </w:p>
        <w:p w14:paraId="71B00910" w14:textId="4D77C6F4" w:rsidR="00C4060E" w:rsidRDefault="00000000">
          <w:pPr>
            <w:pStyle w:val="28"/>
            <w:rPr>
              <w:rFonts w:asciiTheme="minorHAnsi" w:eastAsiaTheme="minorEastAsia" w:hAnsiTheme="minorHAnsi"/>
              <w:noProof/>
              <w:sz w:val="22"/>
              <w:lang w:eastAsia="ru-RU"/>
            </w:rPr>
          </w:pPr>
          <w:hyperlink w:anchor="_Toc218794227" w:history="1">
            <w:r w:rsidR="00C4060E" w:rsidRPr="004B131D">
              <w:rPr>
                <w:rStyle w:val="af0"/>
                <w:noProof/>
              </w:rPr>
              <w:t>1.2.</w:t>
            </w:r>
            <w:r w:rsidR="00C4060E">
              <w:rPr>
                <w:rFonts w:asciiTheme="minorHAnsi" w:eastAsiaTheme="minorEastAsia" w:hAnsiTheme="minorHAnsi"/>
                <w:noProof/>
                <w:sz w:val="22"/>
                <w:lang w:eastAsia="ru-RU"/>
              </w:rPr>
              <w:tab/>
            </w:r>
            <w:r w:rsidR="00C4060E" w:rsidRPr="004B131D">
              <w:rPr>
                <w:rStyle w:val="af0"/>
                <w:noProof/>
              </w:rPr>
              <w:t>Постановка задачи проверки эквивалентности схем</w:t>
            </w:r>
            <w:r w:rsidR="00C4060E">
              <w:rPr>
                <w:noProof/>
                <w:webHidden/>
              </w:rPr>
              <w:tab/>
            </w:r>
            <w:r w:rsidR="00C4060E">
              <w:rPr>
                <w:noProof/>
                <w:webHidden/>
              </w:rPr>
              <w:fldChar w:fldCharType="begin"/>
            </w:r>
            <w:r w:rsidR="00C4060E">
              <w:rPr>
                <w:noProof/>
                <w:webHidden/>
              </w:rPr>
              <w:instrText xml:space="preserve"> PAGEREF _Toc218794227 \h </w:instrText>
            </w:r>
            <w:r w:rsidR="00C4060E">
              <w:rPr>
                <w:noProof/>
                <w:webHidden/>
              </w:rPr>
            </w:r>
            <w:r w:rsidR="00C4060E">
              <w:rPr>
                <w:noProof/>
                <w:webHidden/>
              </w:rPr>
              <w:fldChar w:fldCharType="separate"/>
            </w:r>
            <w:r w:rsidR="00C4060E">
              <w:rPr>
                <w:noProof/>
                <w:webHidden/>
              </w:rPr>
              <w:t>10</w:t>
            </w:r>
            <w:r w:rsidR="00C4060E">
              <w:rPr>
                <w:noProof/>
                <w:webHidden/>
              </w:rPr>
              <w:fldChar w:fldCharType="end"/>
            </w:r>
          </w:hyperlink>
        </w:p>
        <w:p w14:paraId="095898BC" w14:textId="044F8EF8" w:rsidR="00C4060E" w:rsidRDefault="00000000">
          <w:pPr>
            <w:pStyle w:val="28"/>
            <w:rPr>
              <w:rFonts w:asciiTheme="minorHAnsi" w:eastAsiaTheme="minorEastAsia" w:hAnsiTheme="minorHAnsi"/>
              <w:noProof/>
              <w:sz w:val="22"/>
              <w:lang w:eastAsia="ru-RU"/>
            </w:rPr>
          </w:pPr>
          <w:hyperlink w:anchor="_Toc218794228" w:history="1">
            <w:r w:rsidR="00C4060E" w:rsidRPr="004B131D">
              <w:rPr>
                <w:rStyle w:val="af0"/>
                <w:noProof/>
              </w:rPr>
              <w:t>1.3.</w:t>
            </w:r>
            <w:r w:rsidR="00C4060E">
              <w:rPr>
                <w:rFonts w:asciiTheme="minorHAnsi" w:eastAsiaTheme="minorEastAsia" w:hAnsiTheme="minorHAnsi"/>
                <w:noProof/>
                <w:sz w:val="22"/>
                <w:lang w:eastAsia="ru-RU"/>
              </w:rPr>
              <w:tab/>
            </w:r>
            <w:r w:rsidR="00C4060E" w:rsidRPr="004B131D">
              <w:rPr>
                <w:rStyle w:val="af0"/>
                <w:noProof/>
              </w:rPr>
              <w:t>Задача SAT. Метод митора для проверки эквивалентности</w:t>
            </w:r>
            <w:r w:rsidR="00C4060E">
              <w:rPr>
                <w:noProof/>
                <w:webHidden/>
              </w:rPr>
              <w:tab/>
            </w:r>
            <w:r w:rsidR="00C4060E">
              <w:rPr>
                <w:noProof/>
                <w:webHidden/>
              </w:rPr>
              <w:fldChar w:fldCharType="begin"/>
            </w:r>
            <w:r w:rsidR="00C4060E">
              <w:rPr>
                <w:noProof/>
                <w:webHidden/>
              </w:rPr>
              <w:instrText xml:space="preserve"> PAGEREF _Toc218794228 \h </w:instrText>
            </w:r>
            <w:r w:rsidR="00C4060E">
              <w:rPr>
                <w:noProof/>
                <w:webHidden/>
              </w:rPr>
            </w:r>
            <w:r w:rsidR="00C4060E">
              <w:rPr>
                <w:noProof/>
                <w:webHidden/>
              </w:rPr>
              <w:fldChar w:fldCharType="separate"/>
            </w:r>
            <w:r w:rsidR="00C4060E">
              <w:rPr>
                <w:noProof/>
                <w:webHidden/>
              </w:rPr>
              <w:t>11</w:t>
            </w:r>
            <w:r w:rsidR="00C4060E">
              <w:rPr>
                <w:noProof/>
                <w:webHidden/>
              </w:rPr>
              <w:fldChar w:fldCharType="end"/>
            </w:r>
          </w:hyperlink>
        </w:p>
        <w:p w14:paraId="26E829C2" w14:textId="29CA8DDD" w:rsidR="00C4060E" w:rsidRDefault="00000000">
          <w:pPr>
            <w:pStyle w:val="28"/>
            <w:rPr>
              <w:rFonts w:asciiTheme="minorHAnsi" w:eastAsiaTheme="minorEastAsia" w:hAnsiTheme="minorHAnsi"/>
              <w:noProof/>
              <w:sz w:val="22"/>
              <w:lang w:eastAsia="ru-RU"/>
            </w:rPr>
          </w:pPr>
          <w:hyperlink w:anchor="_Toc218794229" w:history="1">
            <w:r w:rsidR="00C4060E" w:rsidRPr="004B131D">
              <w:rPr>
                <w:rStyle w:val="af0"/>
                <w:noProof/>
              </w:rPr>
              <w:t>1.4.</w:t>
            </w:r>
            <w:r w:rsidR="00C4060E">
              <w:rPr>
                <w:rFonts w:asciiTheme="minorHAnsi" w:eastAsiaTheme="minorEastAsia" w:hAnsiTheme="minorHAnsi"/>
                <w:noProof/>
                <w:sz w:val="22"/>
                <w:lang w:eastAsia="ru-RU"/>
              </w:rPr>
              <w:tab/>
            </w:r>
            <w:r w:rsidR="00C4060E" w:rsidRPr="004B131D">
              <w:rPr>
                <w:rStyle w:val="af0"/>
                <w:noProof/>
              </w:rPr>
              <w:t xml:space="preserve">Алгоритмы </w:t>
            </w:r>
            <w:r w:rsidR="00C4060E" w:rsidRPr="004B131D">
              <w:rPr>
                <w:rStyle w:val="af0"/>
                <w:noProof/>
                <w:lang w:val="en-US"/>
              </w:rPr>
              <w:t>SAT</w:t>
            </w:r>
            <w:r w:rsidR="00C4060E" w:rsidRPr="004B131D">
              <w:rPr>
                <w:rStyle w:val="af0"/>
                <w:noProof/>
              </w:rPr>
              <w:noBreakHyphen/>
              <w:t xml:space="preserve">решения: </w:t>
            </w:r>
            <w:r w:rsidR="00C4060E" w:rsidRPr="004B131D">
              <w:rPr>
                <w:rStyle w:val="af0"/>
                <w:noProof/>
                <w:lang w:val="en-US"/>
              </w:rPr>
              <w:t>DPLL</w:t>
            </w:r>
            <w:r w:rsidR="00C4060E" w:rsidRPr="004B131D">
              <w:rPr>
                <w:rStyle w:val="af0"/>
                <w:noProof/>
              </w:rPr>
              <w:t xml:space="preserve">, </w:t>
            </w:r>
            <w:r w:rsidR="00C4060E" w:rsidRPr="004B131D">
              <w:rPr>
                <w:rStyle w:val="af0"/>
                <w:noProof/>
                <w:lang w:val="en-US"/>
              </w:rPr>
              <w:t>CDCL</w:t>
            </w:r>
            <w:r w:rsidR="00C4060E" w:rsidRPr="004B131D">
              <w:rPr>
                <w:rStyle w:val="af0"/>
                <w:noProof/>
              </w:rPr>
              <w:t>. Особенности Z3</w:t>
            </w:r>
            <w:r w:rsidR="00C4060E">
              <w:rPr>
                <w:noProof/>
                <w:webHidden/>
              </w:rPr>
              <w:tab/>
            </w:r>
            <w:r w:rsidR="00C4060E">
              <w:rPr>
                <w:noProof/>
                <w:webHidden/>
              </w:rPr>
              <w:fldChar w:fldCharType="begin"/>
            </w:r>
            <w:r w:rsidR="00C4060E">
              <w:rPr>
                <w:noProof/>
                <w:webHidden/>
              </w:rPr>
              <w:instrText xml:space="preserve"> PAGEREF _Toc218794229 \h </w:instrText>
            </w:r>
            <w:r w:rsidR="00C4060E">
              <w:rPr>
                <w:noProof/>
                <w:webHidden/>
              </w:rPr>
            </w:r>
            <w:r w:rsidR="00C4060E">
              <w:rPr>
                <w:noProof/>
                <w:webHidden/>
              </w:rPr>
              <w:fldChar w:fldCharType="separate"/>
            </w:r>
            <w:r w:rsidR="00C4060E">
              <w:rPr>
                <w:noProof/>
                <w:webHidden/>
              </w:rPr>
              <w:t>13</w:t>
            </w:r>
            <w:r w:rsidR="00C4060E">
              <w:rPr>
                <w:noProof/>
                <w:webHidden/>
              </w:rPr>
              <w:fldChar w:fldCharType="end"/>
            </w:r>
          </w:hyperlink>
        </w:p>
        <w:p w14:paraId="3396B990" w14:textId="6964EF1A" w:rsidR="00C4060E" w:rsidRDefault="00000000">
          <w:pPr>
            <w:pStyle w:val="34"/>
            <w:rPr>
              <w:rFonts w:asciiTheme="minorHAnsi" w:eastAsiaTheme="minorEastAsia" w:hAnsiTheme="minorHAnsi"/>
              <w:noProof/>
              <w:sz w:val="22"/>
              <w:lang w:eastAsia="ru-RU"/>
            </w:rPr>
          </w:pPr>
          <w:hyperlink w:anchor="_Toc218794230" w:history="1">
            <w:r w:rsidR="00C4060E" w:rsidRPr="004B131D">
              <w:rPr>
                <w:rStyle w:val="af0"/>
                <w:noProof/>
              </w:rPr>
              <w:t>1.4.1.</w:t>
            </w:r>
            <w:r w:rsidR="00C4060E">
              <w:rPr>
                <w:rFonts w:asciiTheme="minorHAnsi" w:eastAsiaTheme="minorEastAsia" w:hAnsiTheme="minorHAnsi"/>
                <w:noProof/>
                <w:sz w:val="22"/>
                <w:lang w:eastAsia="ru-RU"/>
              </w:rPr>
              <w:tab/>
            </w:r>
            <w:r w:rsidR="00C4060E" w:rsidRPr="004B131D">
              <w:rPr>
                <w:rStyle w:val="af0"/>
                <w:noProof/>
              </w:rPr>
              <w:t>Классический алгоритм DPLL</w:t>
            </w:r>
            <w:r w:rsidR="00C4060E">
              <w:rPr>
                <w:noProof/>
                <w:webHidden/>
              </w:rPr>
              <w:tab/>
            </w:r>
            <w:r w:rsidR="00C4060E">
              <w:rPr>
                <w:noProof/>
                <w:webHidden/>
              </w:rPr>
              <w:fldChar w:fldCharType="begin"/>
            </w:r>
            <w:r w:rsidR="00C4060E">
              <w:rPr>
                <w:noProof/>
                <w:webHidden/>
              </w:rPr>
              <w:instrText xml:space="preserve"> PAGEREF _Toc218794230 \h </w:instrText>
            </w:r>
            <w:r w:rsidR="00C4060E">
              <w:rPr>
                <w:noProof/>
                <w:webHidden/>
              </w:rPr>
            </w:r>
            <w:r w:rsidR="00C4060E">
              <w:rPr>
                <w:noProof/>
                <w:webHidden/>
              </w:rPr>
              <w:fldChar w:fldCharType="separate"/>
            </w:r>
            <w:r w:rsidR="00C4060E">
              <w:rPr>
                <w:noProof/>
                <w:webHidden/>
              </w:rPr>
              <w:t>14</w:t>
            </w:r>
            <w:r w:rsidR="00C4060E">
              <w:rPr>
                <w:noProof/>
                <w:webHidden/>
              </w:rPr>
              <w:fldChar w:fldCharType="end"/>
            </w:r>
          </w:hyperlink>
        </w:p>
        <w:p w14:paraId="3859AB18" w14:textId="67FA6F9D" w:rsidR="00C4060E" w:rsidRDefault="00000000">
          <w:pPr>
            <w:pStyle w:val="34"/>
            <w:rPr>
              <w:rFonts w:asciiTheme="minorHAnsi" w:eastAsiaTheme="minorEastAsia" w:hAnsiTheme="minorHAnsi"/>
              <w:noProof/>
              <w:sz w:val="22"/>
              <w:lang w:eastAsia="ru-RU"/>
            </w:rPr>
          </w:pPr>
          <w:hyperlink w:anchor="_Toc218794231" w:history="1">
            <w:r w:rsidR="00C4060E" w:rsidRPr="004B131D">
              <w:rPr>
                <w:rStyle w:val="af0"/>
                <w:noProof/>
                <w:lang w:val="en-US"/>
              </w:rPr>
              <w:t>1.4.2.</w:t>
            </w:r>
            <w:r w:rsidR="00C4060E">
              <w:rPr>
                <w:rFonts w:asciiTheme="minorHAnsi" w:eastAsiaTheme="minorEastAsia" w:hAnsiTheme="minorHAnsi"/>
                <w:noProof/>
                <w:sz w:val="22"/>
                <w:lang w:eastAsia="ru-RU"/>
              </w:rPr>
              <w:tab/>
            </w:r>
            <w:r w:rsidR="00C4060E" w:rsidRPr="004B131D">
              <w:rPr>
                <w:rStyle w:val="af0"/>
                <w:noProof/>
              </w:rPr>
              <w:t>Современные CDCL</w:t>
            </w:r>
            <w:r w:rsidR="00C4060E" w:rsidRPr="004B131D">
              <w:rPr>
                <w:rStyle w:val="af0"/>
                <w:noProof/>
              </w:rPr>
              <w:noBreakHyphen/>
              <w:t>решатели</w:t>
            </w:r>
            <w:r w:rsidR="00C4060E">
              <w:rPr>
                <w:noProof/>
                <w:webHidden/>
              </w:rPr>
              <w:tab/>
            </w:r>
            <w:r w:rsidR="00C4060E">
              <w:rPr>
                <w:noProof/>
                <w:webHidden/>
              </w:rPr>
              <w:fldChar w:fldCharType="begin"/>
            </w:r>
            <w:r w:rsidR="00C4060E">
              <w:rPr>
                <w:noProof/>
                <w:webHidden/>
              </w:rPr>
              <w:instrText xml:space="preserve"> PAGEREF _Toc218794231 \h </w:instrText>
            </w:r>
            <w:r w:rsidR="00C4060E">
              <w:rPr>
                <w:noProof/>
                <w:webHidden/>
              </w:rPr>
            </w:r>
            <w:r w:rsidR="00C4060E">
              <w:rPr>
                <w:noProof/>
                <w:webHidden/>
              </w:rPr>
              <w:fldChar w:fldCharType="separate"/>
            </w:r>
            <w:r w:rsidR="00C4060E">
              <w:rPr>
                <w:noProof/>
                <w:webHidden/>
              </w:rPr>
              <w:t>15</w:t>
            </w:r>
            <w:r w:rsidR="00C4060E">
              <w:rPr>
                <w:noProof/>
                <w:webHidden/>
              </w:rPr>
              <w:fldChar w:fldCharType="end"/>
            </w:r>
          </w:hyperlink>
        </w:p>
        <w:p w14:paraId="63059321" w14:textId="11809ED0" w:rsidR="00C4060E" w:rsidRDefault="00000000">
          <w:pPr>
            <w:pStyle w:val="34"/>
            <w:rPr>
              <w:rFonts w:asciiTheme="minorHAnsi" w:eastAsiaTheme="minorEastAsia" w:hAnsiTheme="minorHAnsi"/>
              <w:noProof/>
              <w:sz w:val="22"/>
              <w:lang w:eastAsia="ru-RU"/>
            </w:rPr>
          </w:pPr>
          <w:hyperlink w:anchor="_Toc218794232" w:history="1">
            <w:r w:rsidR="00C4060E" w:rsidRPr="004B131D">
              <w:rPr>
                <w:rStyle w:val="af0"/>
                <w:noProof/>
              </w:rPr>
              <w:t>1.4.3.</w:t>
            </w:r>
            <w:r w:rsidR="00C4060E">
              <w:rPr>
                <w:rFonts w:asciiTheme="minorHAnsi" w:eastAsiaTheme="minorEastAsia" w:hAnsiTheme="minorHAnsi"/>
                <w:noProof/>
                <w:sz w:val="22"/>
                <w:lang w:eastAsia="ru-RU"/>
              </w:rPr>
              <w:tab/>
            </w:r>
            <w:r w:rsidR="00C4060E" w:rsidRPr="004B131D">
              <w:rPr>
                <w:rStyle w:val="af0"/>
                <w:noProof/>
              </w:rPr>
              <w:t>Особенности решателя Z3 и его использование в работе</w:t>
            </w:r>
            <w:r w:rsidR="00C4060E">
              <w:rPr>
                <w:noProof/>
                <w:webHidden/>
              </w:rPr>
              <w:tab/>
            </w:r>
            <w:r w:rsidR="00C4060E">
              <w:rPr>
                <w:noProof/>
                <w:webHidden/>
              </w:rPr>
              <w:fldChar w:fldCharType="begin"/>
            </w:r>
            <w:r w:rsidR="00C4060E">
              <w:rPr>
                <w:noProof/>
                <w:webHidden/>
              </w:rPr>
              <w:instrText xml:space="preserve"> PAGEREF _Toc218794232 \h </w:instrText>
            </w:r>
            <w:r w:rsidR="00C4060E">
              <w:rPr>
                <w:noProof/>
                <w:webHidden/>
              </w:rPr>
            </w:r>
            <w:r w:rsidR="00C4060E">
              <w:rPr>
                <w:noProof/>
                <w:webHidden/>
              </w:rPr>
              <w:fldChar w:fldCharType="separate"/>
            </w:r>
            <w:r w:rsidR="00C4060E">
              <w:rPr>
                <w:noProof/>
                <w:webHidden/>
              </w:rPr>
              <w:t>18</w:t>
            </w:r>
            <w:r w:rsidR="00C4060E">
              <w:rPr>
                <w:noProof/>
                <w:webHidden/>
              </w:rPr>
              <w:fldChar w:fldCharType="end"/>
            </w:r>
          </w:hyperlink>
        </w:p>
        <w:p w14:paraId="67EA49E7" w14:textId="5A70AADF" w:rsidR="00C4060E" w:rsidRDefault="00000000">
          <w:pPr>
            <w:pStyle w:val="28"/>
            <w:rPr>
              <w:rFonts w:asciiTheme="minorHAnsi" w:eastAsiaTheme="minorEastAsia" w:hAnsiTheme="minorHAnsi"/>
              <w:noProof/>
              <w:sz w:val="22"/>
              <w:lang w:eastAsia="ru-RU"/>
            </w:rPr>
          </w:pPr>
          <w:hyperlink w:anchor="_Toc218794233" w:history="1">
            <w:r w:rsidR="00C4060E" w:rsidRPr="004B131D">
              <w:rPr>
                <w:rStyle w:val="af0"/>
                <w:noProof/>
              </w:rPr>
              <w:t>1.5.</w:t>
            </w:r>
            <w:r w:rsidR="00C4060E">
              <w:rPr>
                <w:rFonts w:asciiTheme="minorHAnsi" w:eastAsiaTheme="minorEastAsia" w:hAnsiTheme="minorHAnsi"/>
                <w:noProof/>
                <w:sz w:val="22"/>
                <w:lang w:eastAsia="ru-RU"/>
              </w:rPr>
              <w:tab/>
            </w:r>
            <w:r w:rsidR="00C4060E" w:rsidRPr="004B131D">
              <w:rPr>
                <w:rStyle w:val="af0"/>
                <w:noProof/>
              </w:rPr>
              <w:t>Выводы по первой главе</w:t>
            </w:r>
            <w:r w:rsidR="00C4060E">
              <w:rPr>
                <w:noProof/>
                <w:webHidden/>
              </w:rPr>
              <w:tab/>
            </w:r>
            <w:r w:rsidR="00C4060E">
              <w:rPr>
                <w:noProof/>
                <w:webHidden/>
              </w:rPr>
              <w:fldChar w:fldCharType="begin"/>
            </w:r>
            <w:r w:rsidR="00C4060E">
              <w:rPr>
                <w:noProof/>
                <w:webHidden/>
              </w:rPr>
              <w:instrText xml:space="preserve"> PAGEREF _Toc218794233 \h </w:instrText>
            </w:r>
            <w:r w:rsidR="00C4060E">
              <w:rPr>
                <w:noProof/>
                <w:webHidden/>
              </w:rPr>
            </w:r>
            <w:r w:rsidR="00C4060E">
              <w:rPr>
                <w:noProof/>
                <w:webHidden/>
              </w:rPr>
              <w:fldChar w:fldCharType="separate"/>
            </w:r>
            <w:r w:rsidR="00C4060E">
              <w:rPr>
                <w:noProof/>
                <w:webHidden/>
              </w:rPr>
              <w:t>19</w:t>
            </w:r>
            <w:r w:rsidR="00C4060E">
              <w:rPr>
                <w:noProof/>
                <w:webHidden/>
              </w:rPr>
              <w:fldChar w:fldCharType="end"/>
            </w:r>
          </w:hyperlink>
        </w:p>
        <w:p w14:paraId="222218DB" w14:textId="4F3F73CC" w:rsidR="00C4060E" w:rsidRDefault="00000000">
          <w:pPr>
            <w:pStyle w:val="14"/>
            <w:rPr>
              <w:rFonts w:asciiTheme="minorHAnsi" w:eastAsiaTheme="minorEastAsia" w:hAnsiTheme="minorHAnsi"/>
              <w:noProof/>
              <w:sz w:val="22"/>
              <w:lang w:eastAsia="ru-RU"/>
            </w:rPr>
          </w:pPr>
          <w:hyperlink w:anchor="_Toc218794234" w:history="1">
            <w:r w:rsidR="00C4060E" w:rsidRPr="004B131D">
              <w:rPr>
                <w:rStyle w:val="af0"/>
                <w:noProof/>
              </w:rPr>
              <w:t>2.</w:t>
            </w:r>
            <w:r w:rsidR="00C4060E">
              <w:rPr>
                <w:rFonts w:asciiTheme="minorHAnsi" w:eastAsiaTheme="minorEastAsia" w:hAnsiTheme="minorHAnsi"/>
                <w:noProof/>
                <w:sz w:val="22"/>
                <w:lang w:eastAsia="ru-RU"/>
              </w:rPr>
              <w:tab/>
            </w:r>
            <w:r w:rsidR="00C4060E" w:rsidRPr="004B131D">
              <w:rPr>
                <w:rStyle w:val="af0"/>
                <w:noProof/>
              </w:rPr>
              <w:t>РАЗРАБОТКА ПРОГРАММНОГО МОДУЛЯ ПРОВЕРКИ ЭКВИВАЛЕНТНОСТИ СХЕМ</w:t>
            </w:r>
            <w:r w:rsidR="00C4060E">
              <w:rPr>
                <w:noProof/>
                <w:webHidden/>
              </w:rPr>
              <w:tab/>
            </w:r>
            <w:r w:rsidR="00C4060E">
              <w:rPr>
                <w:noProof/>
                <w:webHidden/>
              </w:rPr>
              <w:fldChar w:fldCharType="begin"/>
            </w:r>
            <w:r w:rsidR="00C4060E">
              <w:rPr>
                <w:noProof/>
                <w:webHidden/>
              </w:rPr>
              <w:instrText xml:space="preserve"> PAGEREF _Toc218794234 \h </w:instrText>
            </w:r>
            <w:r w:rsidR="00C4060E">
              <w:rPr>
                <w:noProof/>
                <w:webHidden/>
              </w:rPr>
            </w:r>
            <w:r w:rsidR="00C4060E">
              <w:rPr>
                <w:noProof/>
                <w:webHidden/>
              </w:rPr>
              <w:fldChar w:fldCharType="separate"/>
            </w:r>
            <w:r w:rsidR="00C4060E">
              <w:rPr>
                <w:noProof/>
                <w:webHidden/>
              </w:rPr>
              <w:t>22</w:t>
            </w:r>
            <w:r w:rsidR="00C4060E">
              <w:rPr>
                <w:noProof/>
                <w:webHidden/>
              </w:rPr>
              <w:fldChar w:fldCharType="end"/>
            </w:r>
          </w:hyperlink>
        </w:p>
        <w:p w14:paraId="11205FA8" w14:textId="59CD97A5" w:rsidR="00C4060E" w:rsidRDefault="00000000">
          <w:pPr>
            <w:pStyle w:val="28"/>
            <w:rPr>
              <w:rFonts w:asciiTheme="minorHAnsi" w:eastAsiaTheme="minorEastAsia" w:hAnsiTheme="minorHAnsi"/>
              <w:noProof/>
              <w:sz w:val="22"/>
              <w:lang w:eastAsia="ru-RU"/>
            </w:rPr>
          </w:pPr>
          <w:hyperlink w:anchor="_Toc218794235" w:history="1">
            <w:r w:rsidR="00C4060E" w:rsidRPr="004B131D">
              <w:rPr>
                <w:rStyle w:val="af0"/>
                <w:noProof/>
              </w:rPr>
              <w:t>2.1.</w:t>
            </w:r>
            <w:r w:rsidR="00C4060E">
              <w:rPr>
                <w:rFonts w:asciiTheme="minorHAnsi" w:eastAsiaTheme="minorEastAsia" w:hAnsiTheme="minorHAnsi"/>
                <w:noProof/>
                <w:sz w:val="22"/>
                <w:lang w:eastAsia="ru-RU"/>
              </w:rPr>
              <w:tab/>
            </w:r>
            <w:r w:rsidR="00C4060E" w:rsidRPr="004B131D">
              <w:rPr>
                <w:rStyle w:val="af0"/>
                <w:noProof/>
              </w:rPr>
              <w:t>Постановка требований к программному модулю и выбор инструментальных средств</w:t>
            </w:r>
            <w:r w:rsidR="00C4060E">
              <w:rPr>
                <w:noProof/>
                <w:webHidden/>
              </w:rPr>
              <w:tab/>
            </w:r>
            <w:r w:rsidR="00C4060E">
              <w:rPr>
                <w:noProof/>
                <w:webHidden/>
              </w:rPr>
              <w:fldChar w:fldCharType="begin"/>
            </w:r>
            <w:r w:rsidR="00C4060E">
              <w:rPr>
                <w:noProof/>
                <w:webHidden/>
              </w:rPr>
              <w:instrText xml:space="preserve"> PAGEREF _Toc218794235 \h </w:instrText>
            </w:r>
            <w:r w:rsidR="00C4060E">
              <w:rPr>
                <w:noProof/>
                <w:webHidden/>
              </w:rPr>
            </w:r>
            <w:r w:rsidR="00C4060E">
              <w:rPr>
                <w:noProof/>
                <w:webHidden/>
              </w:rPr>
              <w:fldChar w:fldCharType="separate"/>
            </w:r>
            <w:r w:rsidR="00C4060E">
              <w:rPr>
                <w:noProof/>
                <w:webHidden/>
              </w:rPr>
              <w:t>22</w:t>
            </w:r>
            <w:r w:rsidR="00C4060E">
              <w:rPr>
                <w:noProof/>
                <w:webHidden/>
              </w:rPr>
              <w:fldChar w:fldCharType="end"/>
            </w:r>
          </w:hyperlink>
        </w:p>
        <w:p w14:paraId="22025832" w14:textId="1AACC618" w:rsidR="00C4060E" w:rsidRDefault="00000000">
          <w:pPr>
            <w:pStyle w:val="28"/>
            <w:rPr>
              <w:rFonts w:asciiTheme="minorHAnsi" w:eastAsiaTheme="minorEastAsia" w:hAnsiTheme="minorHAnsi"/>
              <w:noProof/>
              <w:sz w:val="22"/>
              <w:lang w:eastAsia="ru-RU"/>
            </w:rPr>
          </w:pPr>
          <w:hyperlink w:anchor="_Toc218794236" w:history="1">
            <w:r w:rsidR="00C4060E" w:rsidRPr="004B131D">
              <w:rPr>
                <w:rStyle w:val="af0"/>
                <w:noProof/>
              </w:rPr>
              <w:t>2.2.</w:t>
            </w:r>
            <w:r w:rsidR="00C4060E">
              <w:rPr>
                <w:rFonts w:asciiTheme="minorHAnsi" w:eastAsiaTheme="minorEastAsia" w:hAnsiTheme="minorHAnsi"/>
                <w:noProof/>
                <w:sz w:val="22"/>
                <w:lang w:eastAsia="ru-RU"/>
              </w:rPr>
              <w:tab/>
            </w:r>
            <w:r w:rsidR="00C4060E" w:rsidRPr="004B131D">
              <w:rPr>
                <w:rStyle w:val="af0"/>
                <w:noProof/>
              </w:rPr>
              <w:t>Формат представления входных данных и модуль разбора булевых формул</w:t>
            </w:r>
            <w:r w:rsidR="00C4060E">
              <w:rPr>
                <w:noProof/>
                <w:webHidden/>
              </w:rPr>
              <w:tab/>
            </w:r>
            <w:r w:rsidR="00C4060E">
              <w:rPr>
                <w:noProof/>
                <w:webHidden/>
              </w:rPr>
              <w:fldChar w:fldCharType="begin"/>
            </w:r>
            <w:r w:rsidR="00C4060E">
              <w:rPr>
                <w:noProof/>
                <w:webHidden/>
              </w:rPr>
              <w:instrText xml:space="preserve"> PAGEREF _Toc218794236 \h </w:instrText>
            </w:r>
            <w:r w:rsidR="00C4060E">
              <w:rPr>
                <w:noProof/>
                <w:webHidden/>
              </w:rPr>
            </w:r>
            <w:r w:rsidR="00C4060E">
              <w:rPr>
                <w:noProof/>
                <w:webHidden/>
              </w:rPr>
              <w:fldChar w:fldCharType="separate"/>
            </w:r>
            <w:r w:rsidR="00C4060E">
              <w:rPr>
                <w:noProof/>
                <w:webHidden/>
              </w:rPr>
              <w:t>24</w:t>
            </w:r>
            <w:r w:rsidR="00C4060E">
              <w:rPr>
                <w:noProof/>
                <w:webHidden/>
              </w:rPr>
              <w:fldChar w:fldCharType="end"/>
            </w:r>
          </w:hyperlink>
        </w:p>
        <w:p w14:paraId="4EFE376D" w14:textId="30705668" w:rsidR="00C4060E" w:rsidRDefault="00000000">
          <w:pPr>
            <w:pStyle w:val="34"/>
            <w:rPr>
              <w:rFonts w:asciiTheme="minorHAnsi" w:eastAsiaTheme="minorEastAsia" w:hAnsiTheme="minorHAnsi"/>
              <w:noProof/>
              <w:sz w:val="22"/>
              <w:lang w:eastAsia="ru-RU"/>
            </w:rPr>
          </w:pPr>
          <w:hyperlink w:anchor="_Toc218794237" w:history="1">
            <w:r w:rsidR="00C4060E" w:rsidRPr="004B131D">
              <w:rPr>
                <w:rStyle w:val="af0"/>
                <w:noProof/>
              </w:rPr>
              <w:t>2.2.1.</w:t>
            </w:r>
            <w:r w:rsidR="00C4060E">
              <w:rPr>
                <w:rFonts w:asciiTheme="minorHAnsi" w:eastAsiaTheme="minorEastAsia" w:hAnsiTheme="minorHAnsi"/>
                <w:noProof/>
                <w:sz w:val="22"/>
                <w:lang w:eastAsia="ru-RU"/>
              </w:rPr>
              <w:tab/>
            </w:r>
            <w:r w:rsidR="00C4060E" w:rsidRPr="004B131D">
              <w:rPr>
                <w:rStyle w:val="af0"/>
                <w:noProof/>
              </w:rPr>
              <w:t>Синтаксис булевых формул</w:t>
            </w:r>
            <w:r w:rsidR="00C4060E">
              <w:rPr>
                <w:noProof/>
                <w:webHidden/>
              </w:rPr>
              <w:tab/>
            </w:r>
            <w:r w:rsidR="00C4060E">
              <w:rPr>
                <w:noProof/>
                <w:webHidden/>
              </w:rPr>
              <w:fldChar w:fldCharType="begin"/>
            </w:r>
            <w:r w:rsidR="00C4060E">
              <w:rPr>
                <w:noProof/>
                <w:webHidden/>
              </w:rPr>
              <w:instrText xml:space="preserve"> PAGEREF _Toc218794237 \h </w:instrText>
            </w:r>
            <w:r w:rsidR="00C4060E">
              <w:rPr>
                <w:noProof/>
                <w:webHidden/>
              </w:rPr>
            </w:r>
            <w:r w:rsidR="00C4060E">
              <w:rPr>
                <w:noProof/>
                <w:webHidden/>
              </w:rPr>
              <w:fldChar w:fldCharType="separate"/>
            </w:r>
            <w:r w:rsidR="00C4060E">
              <w:rPr>
                <w:noProof/>
                <w:webHidden/>
              </w:rPr>
              <w:t>25</w:t>
            </w:r>
            <w:r w:rsidR="00C4060E">
              <w:rPr>
                <w:noProof/>
                <w:webHidden/>
              </w:rPr>
              <w:fldChar w:fldCharType="end"/>
            </w:r>
          </w:hyperlink>
        </w:p>
        <w:p w14:paraId="09A13275" w14:textId="618390D9" w:rsidR="00C4060E" w:rsidRDefault="00000000">
          <w:pPr>
            <w:pStyle w:val="34"/>
            <w:rPr>
              <w:rFonts w:asciiTheme="minorHAnsi" w:eastAsiaTheme="minorEastAsia" w:hAnsiTheme="minorHAnsi"/>
              <w:noProof/>
              <w:sz w:val="22"/>
              <w:lang w:eastAsia="ru-RU"/>
            </w:rPr>
          </w:pPr>
          <w:hyperlink w:anchor="_Toc218794238" w:history="1">
            <w:r w:rsidR="00C4060E" w:rsidRPr="004B131D">
              <w:rPr>
                <w:rStyle w:val="af0"/>
                <w:noProof/>
              </w:rPr>
              <w:t>2.2.2.</w:t>
            </w:r>
            <w:r w:rsidR="00C4060E">
              <w:rPr>
                <w:rFonts w:asciiTheme="minorHAnsi" w:eastAsiaTheme="minorEastAsia" w:hAnsiTheme="minorHAnsi"/>
                <w:noProof/>
                <w:sz w:val="22"/>
                <w:lang w:eastAsia="ru-RU"/>
              </w:rPr>
              <w:tab/>
            </w:r>
            <w:r w:rsidR="00C4060E" w:rsidRPr="004B131D">
              <w:rPr>
                <w:rStyle w:val="af0"/>
                <w:noProof/>
              </w:rPr>
              <w:t xml:space="preserve">Лексический анализ (функция </w:t>
            </w:r>
            <w:r w:rsidR="00C4060E" w:rsidRPr="004B131D">
              <w:rPr>
                <w:rStyle w:val="af0"/>
                <w:noProof/>
                <w:lang w:val="en-US"/>
              </w:rPr>
              <w:t>tokenize</w:t>
            </w:r>
            <w:r w:rsidR="00C4060E" w:rsidRPr="004B131D">
              <w:rPr>
                <w:rStyle w:val="af0"/>
                <w:noProof/>
              </w:rPr>
              <w:t>)</w:t>
            </w:r>
            <w:r w:rsidR="00C4060E">
              <w:rPr>
                <w:noProof/>
                <w:webHidden/>
              </w:rPr>
              <w:tab/>
            </w:r>
            <w:r w:rsidR="00C4060E">
              <w:rPr>
                <w:noProof/>
                <w:webHidden/>
              </w:rPr>
              <w:fldChar w:fldCharType="begin"/>
            </w:r>
            <w:r w:rsidR="00C4060E">
              <w:rPr>
                <w:noProof/>
                <w:webHidden/>
              </w:rPr>
              <w:instrText xml:space="preserve"> PAGEREF _Toc218794238 \h </w:instrText>
            </w:r>
            <w:r w:rsidR="00C4060E">
              <w:rPr>
                <w:noProof/>
                <w:webHidden/>
              </w:rPr>
            </w:r>
            <w:r w:rsidR="00C4060E">
              <w:rPr>
                <w:noProof/>
                <w:webHidden/>
              </w:rPr>
              <w:fldChar w:fldCharType="separate"/>
            </w:r>
            <w:r w:rsidR="00C4060E">
              <w:rPr>
                <w:noProof/>
                <w:webHidden/>
              </w:rPr>
              <w:t>25</w:t>
            </w:r>
            <w:r w:rsidR="00C4060E">
              <w:rPr>
                <w:noProof/>
                <w:webHidden/>
              </w:rPr>
              <w:fldChar w:fldCharType="end"/>
            </w:r>
          </w:hyperlink>
        </w:p>
        <w:p w14:paraId="08196E86" w14:textId="5C6C0DA8" w:rsidR="00C4060E" w:rsidRDefault="00000000">
          <w:pPr>
            <w:pStyle w:val="34"/>
            <w:rPr>
              <w:rFonts w:asciiTheme="minorHAnsi" w:eastAsiaTheme="minorEastAsia" w:hAnsiTheme="minorHAnsi"/>
              <w:noProof/>
              <w:sz w:val="22"/>
              <w:lang w:eastAsia="ru-RU"/>
            </w:rPr>
          </w:pPr>
          <w:hyperlink w:anchor="_Toc218794239" w:history="1">
            <w:r w:rsidR="00C4060E" w:rsidRPr="004B131D">
              <w:rPr>
                <w:rStyle w:val="af0"/>
                <w:noProof/>
              </w:rPr>
              <w:t>2.2.3.</w:t>
            </w:r>
            <w:r w:rsidR="00C4060E">
              <w:rPr>
                <w:rFonts w:asciiTheme="minorHAnsi" w:eastAsiaTheme="minorEastAsia" w:hAnsiTheme="minorHAnsi"/>
                <w:noProof/>
                <w:sz w:val="22"/>
                <w:lang w:eastAsia="ru-RU"/>
              </w:rPr>
              <w:tab/>
            </w:r>
            <w:r w:rsidR="00C4060E" w:rsidRPr="004B131D">
              <w:rPr>
                <w:rStyle w:val="af0"/>
                <w:noProof/>
              </w:rPr>
              <w:t>Структура абстрактного синтаксического дерева</w:t>
            </w:r>
            <w:r w:rsidR="00C4060E">
              <w:rPr>
                <w:noProof/>
                <w:webHidden/>
              </w:rPr>
              <w:tab/>
            </w:r>
            <w:r w:rsidR="00C4060E">
              <w:rPr>
                <w:noProof/>
                <w:webHidden/>
              </w:rPr>
              <w:fldChar w:fldCharType="begin"/>
            </w:r>
            <w:r w:rsidR="00C4060E">
              <w:rPr>
                <w:noProof/>
                <w:webHidden/>
              </w:rPr>
              <w:instrText xml:space="preserve"> PAGEREF _Toc218794239 \h </w:instrText>
            </w:r>
            <w:r w:rsidR="00C4060E">
              <w:rPr>
                <w:noProof/>
                <w:webHidden/>
              </w:rPr>
            </w:r>
            <w:r w:rsidR="00C4060E">
              <w:rPr>
                <w:noProof/>
                <w:webHidden/>
              </w:rPr>
              <w:fldChar w:fldCharType="separate"/>
            </w:r>
            <w:r w:rsidR="00C4060E">
              <w:rPr>
                <w:noProof/>
                <w:webHidden/>
              </w:rPr>
              <w:t>26</w:t>
            </w:r>
            <w:r w:rsidR="00C4060E">
              <w:rPr>
                <w:noProof/>
                <w:webHidden/>
              </w:rPr>
              <w:fldChar w:fldCharType="end"/>
            </w:r>
          </w:hyperlink>
        </w:p>
        <w:p w14:paraId="52B1D11D" w14:textId="6DF516B1" w:rsidR="00C4060E" w:rsidRDefault="00000000">
          <w:pPr>
            <w:pStyle w:val="34"/>
            <w:rPr>
              <w:rFonts w:asciiTheme="minorHAnsi" w:eastAsiaTheme="minorEastAsia" w:hAnsiTheme="minorHAnsi"/>
              <w:noProof/>
              <w:sz w:val="22"/>
              <w:lang w:eastAsia="ru-RU"/>
            </w:rPr>
          </w:pPr>
          <w:hyperlink w:anchor="_Toc218794240" w:history="1">
            <w:r w:rsidR="00C4060E" w:rsidRPr="004B131D">
              <w:rPr>
                <w:rStyle w:val="af0"/>
                <w:noProof/>
              </w:rPr>
              <w:t>2.2.4.</w:t>
            </w:r>
            <w:r w:rsidR="00C4060E">
              <w:rPr>
                <w:rFonts w:asciiTheme="minorHAnsi" w:eastAsiaTheme="minorEastAsia" w:hAnsiTheme="minorHAnsi"/>
                <w:noProof/>
                <w:sz w:val="22"/>
                <w:lang w:eastAsia="ru-RU"/>
              </w:rPr>
              <w:tab/>
            </w:r>
            <w:r w:rsidR="00C4060E" w:rsidRPr="004B131D">
              <w:rPr>
                <w:rStyle w:val="af0"/>
                <w:noProof/>
              </w:rPr>
              <w:t>Синтаксический анализ</w:t>
            </w:r>
            <w:r w:rsidR="00C4060E">
              <w:rPr>
                <w:noProof/>
                <w:webHidden/>
              </w:rPr>
              <w:tab/>
            </w:r>
            <w:r w:rsidR="00C4060E">
              <w:rPr>
                <w:noProof/>
                <w:webHidden/>
              </w:rPr>
              <w:fldChar w:fldCharType="begin"/>
            </w:r>
            <w:r w:rsidR="00C4060E">
              <w:rPr>
                <w:noProof/>
                <w:webHidden/>
              </w:rPr>
              <w:instrText xml:space="preserve"> PAGEREF _Toc218794240 \h </w:instrText>
            </w:r>
            <w:r w:rsidR="00C4060E">
              <w:rPr>
                <w:noProof/>
                <w:webHidden/>
              </w:rPr>
            </w:r>
            <w:r w:rsidR="00C4060E">
              <w:rPr>
                <w:noProof/>
                <w:webHidden/>
              </w:rPr>
              <w:fldChar w:fldCharType="separate"/>
            </w:r>
            <w:r w:rsidR="00C4060E">
              <w:rPr>
                <w:noProof/>
                <w:webHidden/>
              </w:rPr>
              <w:t>27</w:t>
            </w:r>
            <w:r w:rsidR="00C4060E">
              <w:rPr>
                <w:noProof/>
                <w:webHidden/>
              </w:rPr>
              <w:fldChar w:fldCharType="end"/>
            </w:r>
          </w:hyperlink>
        </w:p>
        <w:p w14:paraId="0AB0157D" w14:textId="7981755C" w:rsidR="00C4060E" w:rsidRDefault="00000000">
          <w:pPr>
            <w:pStyle w:val="28"/>
            <w:rPr>
              <w:rFonts w:asciiTheme="minorHAnsi" w:eastAsiaTheme="minorEastAsia" w:hAnsiTheme="minorHAnsi"/>
              <w:noProof/>
              <w:sz w:val="22"/>
              <w:lang w:eastAsia="ru-RU"/>
            </w:rPr>
          </w:pPr>
          <w:hyperlink w:anchor="_Toc218794241" w:history="1">
            <w:r w:rsidR="00C4060E" w:rsidRPr="004B131D">
              <w:rPr>
                <w:rStyle w:val="af0"/>
                <w:noProof/>
              </w:rPr>
              <w:t>2.3.</w:t>
            </w:r>
            <w:r w:rsidR="00C4060E">
              <w:rPr>
                <w:rFonts w:asciiTheme="minorHAnsi" w:eastAsiaTheme="minorEastAsia" w:hAnsiTheme="minorHAnsi"/>
                <w:noProof/>
                <w:sz w:val="22"/>
                <w:lang w:eastAsia="ru-RU"/>
              </w:rPr>
              <w:tab/>
            </w:r>
            <w:r w:rsidR="00C4060E" w:rsidRPr="004B131D">
              <w:rPr>
                <w:rStyle w:val="af0"/>
                <w:noProof/>
              </w:rPr>
              <w:t>Реализация традиционного метода проверки эквивалентности (полный перебор)</w:t>
            </w:r>
            <w:r w:rsidR="00C4060E">
              <w:rPr>
                <w:noProof/>
                <w:webHidden/>
              </w:rPr>
              <w:tab/>
            </w:r>
            <w:r w:rsidR="00C4060E">
              <w:rPr>
                <w:noProof/>
                <w:webHidden/>
              </w:rPr>
              <w:fldChar w:fldCharType="begin"/>
            </w:r>
            <w:r w:rsidR="00C4060E">
              <w:rPr>
                <w:noProof/>
                <w:webHidden/>
              </w:rPr>
              <w:instrText xml:space="preserve"> PAGEREF _Toc218794241 \h </w:instrText>
            </w:r>
            <w:r w:rsidR="00C4060E">
              <w:rPr>
                <w:noProof/>
                <w:webHidden/>
              </w:rPr>
            </w:r>
            <w:r w:rsidR="00C4060E">
              <w:rPr>
                <w:noProof/>
                <w:webHidden/>
              </w:rPr>
              <w:fldChar w:fldCharType="separate"/>
            </w:r>
            <w:r w:rsidR="00C4060E">
              <w:rPr>
                <w:noProof/>
                <w:webHidden/>
              </w:rPr>
              <w:t>28</w:t>
            </w:r>
            <w:r w:rsidR="00C4060E">
              <w:rPr>
                <w:noProof/>
                <w:webHidden/>
              </w:rPr>
              <w:fldChar w:fldCharType="end"/>
            </w:r>
          </w:hyperlink>
        </w:p>
        <w:p w14:paraId="2035089F" w14:textId="0BE58908" w:rsidR="00C4060E" w:rsidRDefault="00000000">
          <w:pPr>
            <w:pStyle w:val="28"/>
            <w:rPr>
              <w:rFonts w:asciiTheme="minorHAnsi" w:eastAsiaTheme="minorEastAsia" w:hAnsiTheme="minorHAnsi"/>
              <w:noProof/>
              <w:sz w:val="22"/>
              <w:lang w:eastAsia="ru-RU"/>
            </w:rPr>
          </w:pPr>
          <w:hyperlink w:anchor="_Toc218794242" w:history="1">
            <w:r w:rsidR="00C4060E" w:rsidRPr="004B131D">
              <w:rPr>
                <w:rStyle w:val="af0"/>
                <w:noProof/>
              </w:rPr>
              <w:t>2.4.</w:t>
            </w:r>
            <w:r w:rsidR="00C4060E">
              <w:rPr>
                <w:rFonts w:asciiTheme="minorHAnsi" w:eastAsiaTheme="minorEastAsia" w:hAnsiTheme="minorHAnsi"/>
                <w:noProof/>
                <w:sz w:val="22"/>
                <w:lang w:eastAsia="ru-RU"/>
              </w:rPr>
              <w:tab/>
            </w:r>
            <w:r w:rsidR="00C4060E" w:rsidRPr="004B131D">
              <w:rPr>
                <w:rStyle w:val="af0"/>
                <w:noProof/>
              </w:rPr>
              <w:t>Реализация SAT</w:t>
            </w:r>
            <w:r w:rsidR="00C4060E" w:rsidRPr="004B131D">
              <w:rPr>
                <w:rStyle w:val="af0"/>
                <w:noProof/>
              </w:rPr>
              <w:noBreakHyphen/>
              <w:t>подхода</w:t>
            </w:r>
            <w:r w:rsidR="00C4060E">
              <w:rPr>
                <w:noProof/>
                <w:webHidden/>
              </w:rPr>
              <w:tab/>
            </w:r>
            <w:r w:rsidR="00C4060E">
              <w:rPr>
                <w:noProof/>
                <w:webHidden/>
              </w:rPr>
              <w:fldChar w:fldCharType="begin"/>
            </w:r>
            <w:r w:rsidR="00C4060E">
              <w:rPr>
                <w:noProof/>
                <w:webHidden/>
              </w:rPr>
              <w:instrText xml:space="preserve"> PAGEREF _Toc218794242 \h </w:instrText>
            </w:r>
            <w:r w:rsidR="00C4060E">
              <w:rPr>
                <w:noProof/>
                <w:webHidden/>
              </w:rPr>
            </w:r>
            <w:r w:rsidR="00C4060E">
              <w:rPr>
                <w:noProof/>
                <w:webHidden/>
              </w:rPr>
              <w:fldChar w:fldCharType="separate"/>
            </w:r>
            <w:r w:rsidR="00C4060E">
              <w:rPr>
                <w:noProof/>
                <w:webHidden/>
              </w:rPr>
              <w:t>30</w:t>
            </w:r>
            <w:r w:rsidR="00C4060E">
              <w:rPr>
                <w:noProof/>
                <w:webHidden/>
              </w:rPr>
              <w:fldChar w:fldCharType="end"/>
            </w:r>
          </w:hyperlink>
        </w:p>
        <w:p w14:paraId="2D9875AF" w14:textId="697B2608" w:rsidR="00C4060E" w:rsidRDefault="00000000">
          <w:pPr>
            <w:pStyle w:val="34"/>
            <w:rPr>
              <w:rFonts w:asciiTheme="minorHAnsi" w:eastAsiaTheme="minorEastAsia" w:hAnsiTheme="minorHAnsi"/>
              <w:noProof/>
              <w:sz w:val="22"/>
              <w:lang w:eastAsia="ru-RU"/>
            </w:rPr>
          </w:pPr>
          <w:hyperlink w:anchor="_Toc218794243" w:history="1">
            <w:r w:rsidR="00C4060E" w:rsidRPr="004B131D">
              <w:rPr>
                <w:rStyle w:val="af0"/>
                <w:noProof/>
              </w:rPr>
              <w:t>2.4.1.</w:t>
            </w:r>
            <w:r w:rsidR="00C4060E">
              <w:rPr>
                <w:rFonts w:asciiTheme="minorHAnsi" w:eastAsiaTheme="minorEastAsia" w:hAnsiTheme="minorHAnsi"/>
                <w:noProof/>
                <w:sz w:val="22"/>
                <w:lang w:eastAsia="ru-RU"/>
              </w:rPr>
              <w:tab/>
            </w:r>
            <w:r w:rsidR="00C4060E" w:rsidRPr="004B131D">
              <w:rPr>
                <w:rStyle w:val="af0"/>
                <w:noProof/>
              </w:rPr>
              <w:t>Проверка эквивалентности с использованием решателя Z3</w:t>
            </w:r>
            <w:r w:rsidR="00C4060E">
              <w:rPr>
                <w:noProof/>
                <w:webHidden/>
              </w:rPr>
              <w:tab/>
            </w:r>
            <w:r w:rsidR="00C4060E">
              <w:rPr>
                <w:noProof/>
                <w:webHidden/>
              </w:rPr>
              <w:fldChar w:fldCharType="begin"/>
            </w:r>
            <w:r w:rsidR="00C4060E">
              <w:rPr>
                <w:noProof/>
                <w:webHidden/>
              </w:rPr>
              <w:instrText xml:space="preserve"> PAGEREF _Toc218794243 \h </w:instrText>
            </w:r>
            <w:r w:rsidR="00C4060E">
              <w:rPr>
                <w:noProof/>
                <w:webHidden/>
              </w:rPr>
            </w:r>
            <w:r w:rsidR="00C4060E">
              <w:rPr>
                <w:noProof/>
                <w:webHidden/>
              </w:rPr>
              <w:fldChar w:fldCharType="separate"/>
            </w:r>
            <w:r w:rsidR="00C4060E">
              <w:rPr>
                <w:noProof/>
                <w:webHidden/>
              </w:rPr>
              <w:t>30</w:t>
            </w:r>
            <w:r w:rsidR="00C4060E">
              <w:rPr>
                <w:noProof/>
                <w:webHidden/>
              </w:rPr>
              <w:fldChar w:fldCharType="end"/>
            </w:r>
          </w:hyperlink>
        </w:p>
        <w:p w14:paraId="4CE77DB6" w14:textId="6345A330" w:rsidR="00C4060E" w:rsidRDefault="00000000">
          <w:pPr>
            <w:pStyle w:val="34"/>
            <w:rPr>
              <w:rFonts w:asciiTheme="minorHAnsi" w:eastAsiaTheme="minorEastAsia" w:hAnsiTheme="minorHAnsi"/>
              <w:noProof/>
              <w:sz w:val="22"/>
              <w:lang w:eastAsia="ru-RU"/>
            </w:rPr>
          </w:pPr>
          <w:hyperlink w:anchor="_Toc218794244" w:history="1">
            <w:r w:rsidR="00C4060E" w:rsidRPr="004B131D">
              <w:rPr>
                <w:rStyle w:val="af0"/>
                <w:noProof/>
                <w:lang w:eastAsia="ru-RU"/>
              </w:rPr>
              <w:t>2.4.2.</w:t>
            </w:r>
            <w:r w:rsidR="00C4060E">
              <w:rPr>
                <w:rFonts w:asciiTheme="minorHAnsi" w:eastAsiaTheme="minorEastAsia" w:hAnsiTheme="minorHAnsi"/>
                <w:noProof/>
                <w:sz w:val="22"/>
                <w:lang w:eastAsia="ru-RU"/>
              </w:rPr>
              <w:tab/>
            </w:r>
            <w:r w:rsidR="00C4060E" w:rsidRPr="004B131D">
              <w:rPr>
                <w:rStyle w:val="af0"/>
                <w:noProof/>
                <w:lang w:eastAsia="ru-RU"/>
              </w:rPr>
              <w:t>Учебная реализация DPLL (митор → КНФ → DPLL)</w:t>
            </w:r>
            <w:r w:rsidR="00C4060E">
              <w:rPr>
                <w:noProof/>
                <w:webHidden/>
              </w:rPr>
              <w:tab/>
            </w:r>
            <w:r w:rsidR="00C4060E">
              <w:rPr>
                <w:noProof/>
                <w:webHidden/>
              </w:rPr>
              <w:fldChar w:fldCharType="begin"/>
            </w:r>
            <w:r w:rsidR="00C4060E">
              <w:rPr>
                <w:noProof/>
                <w:webHidden/>
              </w:rPr>
              <w:instrText xml:space="preserve"> PAGEREF _Toc218794244 \h </w:instrText>
            </w:r>
            <w:r w:rsidR="00C4060E">
              <w:rPr>
                <w:noProof/>
                <w:webHidden/>
              </w:rPr>
            </w:r>
            <w:r w:rsidR="00C4060E">
              <w:rPr>
                <w:noProof/>
                <w:webHidden/>
              </w:rPr>
              <w:fldChar w:fldCharType="separate"/>
            </w:r>
            <w:r w:rsidR="00C4060E">
              <w:rPr>
                <w:noProof/>
                <w:webHidden/>
              </w:rPr>
              <w:t>32</w:t>
            </w:r>
            <w:r w:rsidR="00C4060E">
              <w:rPr>
                <w:noProof/>
                <w:webHidden/>
              </w:rPr>
              <w:fldChar w:fldCharType="end"/>
            </w:r>
          </w:hyperlink>
        </w:p>
        <w:p w14:paraId="67CE7F5D" w14:textId="2C0A7F16" w:rsidR="00C4060E" w:rsidRDefault="00000000">
          <w:pPr>
            <w:pStyle w:val="34"/>
            <w:rPr>
              <w:rFonts w:asciiTheme="minorHAnsi" w:eastAsiaTheme="minorEastAsia" w:hAnsiTheme="minorHAnsi"/>
              <w:noProof/>
              <w:sz w:val="22"/>
              <w:lang w:eastAsia="ru-RU"/>
            </w:rPr>
          </w:pPr>
          <w:hyperlink w:anchor="_Toc218794245" w:history="1">
            <w:r w:rsidR="00C4060E" w:rsidRPr="004B131D">
              <w:rPr>
                <w:rStyle w:val="af0"/>
                <w:rFonts w:eastAsia="Times New Roman"/>
                <w:noProof/>
                <w:lang w:eastAsia="ru-RU"/>
              </w:rPr>
              <w:t>2.4.3.</w:t>
            </w:r>
            <w:r w:rsidR="00C4060E">
              <w:rPr>
                <w:rFonts w:asciiTheme="minorHAnsi" w:eastAsiaTheme="minorEastAsia" w:hAnsiTheme="minorHAnsi"/>
                <w:noProof/>
                <w:sz w:val="22"/>
                <w:lang w:eastAsia="ru-RU"/>
              </w:rPr>
              <w:tab/>
            </w:r>
            <w:r w:rsidR="00C4060E" w:rsidRPr="004B131D">
              <w:rPr>
                <w:rStyle w:val="af0"/>
                <w:rFonts w:eastAsia="Times New Roman"/>
                <w:noProof/>
                <w:lang w:eastAsia="ru-RU"/>
              </w:rPr>
              <w:t xml:space="preserve">Учебная реализация </w:t>
            </w:r>
            <w:r w:rsidR="00C4060E" w:rsidRPr="004B131D">
              <w:rPr>
                <w:rStyle w:val="af0"/>
                <w:rFonts w:eastAsia="Times New Roman"/>
                <w:noProof/>
                <w:lang w:val="en-US" w:eastAsia="ru-RU"/>
              </w:rPr>
              <w:t>CDCL</w:t>
            </w:r>
            <w:r w:rsidR="00C4060E" w:rsidRPr="004B131D">
              <w:rPr>
                <w:rStyle w:val="af0"/>
                <w:rFonts w:eastAsia="Times New Roman"/>
                <w:noProof/>
                <w:lang w:eastAsia="ru-RU"/>
              </w:rPr>
              <w:t xml:space="preserve"> (митор → КНФ → </w:t>
            </w:r>
            <w:r w:rsidR="00C4060E" w:rsidRPr="004B131D">
              <w:rPr>
                <w:rStyle w:val="af0"/>
                <w:rFonts w:eastAsia="Times New Roman"/>
                <w:noProof/>
                <w:lang w:val="en-US" w:eastAsia="ru-RU"/>
              </w:rPr>
              <w:t>CDCL</w:t>
            </w:r>
            <w:r w:rsidR="00C4060E" w:rsidRPr="004B131D">
              <w:rPr>
                <w:rStyle w:val="af0"/>
                <w:rFonts w:eastAsia="Times New Roman"/>
                <w:noProof/>
                <w:lang w:eastAsia="ru-RU"/>
              </w:rPr>
              <w:t>)</w:t>
            </w:r>
            <w:r w:rsidR="00C4060E">
              <w:rPr>
                <w:noProof/>
                <w:webHidden/>
              </w:rPr>
              <w:tab/>
            </w:r>
            <w:r w:rsidR="00C4060E">
              <w:rPr>
                <w:noProof/>
                <w:webHidden/>
              </w:rPr>
              <w:fldChar w:fldCharType="begin"/>
            </w:r>
            <w:r w:rsidR="00C4060E">
              <w:rPr>
                <w:noProof/>
                <w:webHidden/>
              </w:rPr>
              <w:instrText xml:space="preserve"> PAGEREF _Toc218794245 \h </w:instrText>
            </w:r>
            <w:r w:rsidR="00C4060E">
              <w:rPr>
                <w:noProof/>
                <w:webHidden/>
              </w:rPr>
            </w:r>
            <w:r w:rsidR="00C4060E">
              <w:rPr>
                <w:noProof/>
                <w:webHidden/>
              </w:rPr>
              <w:fldChar w:fldCharType="separate"/>
            </w:r>
            <w:r w:rsidR="00C4060E">
              <w:rPr>
                <w:noProof/>
                <w:webHidden/>
              </w:rPr>
              <w:t>34</w:t>
            </w:r>
            <w:r w:rsidR="00C4060E">
              <w:rPr>
                <w:noProof/>
                <w:webHidden/>
              </w:rPr>
              <w:fldChar w:fldCharType="end"/>
            </w:r>
          </w:hyperlink>
        </w:p>
        <w:p w14:paraId="77F9013A" w14:textId="51DC93E9" w:rsidR="00C4060E" w:rsidRDefault="00000000">
          <w:pPr>
            <w:pStyle w:val="28"/>
            <w:rPr>
              <w:rFonts w:asciiTheme="minorHAnsi" w:eastAsiaTheme="minorEastAsia" w:hAnsiTheme="minorHAnsi"/>
              <w:noProof/>
              <w:sz w:val="22"/>
              <w:lang w:eastAsia="ru-RU"/>
            </w:rPr>
          </w:pPr>
          <w:hyperlink w:anchor="_Toc218794246" w:history="1">
            <w:r w:rsidR="00C4060E" w:rsidRPr="004B131D">
              <w:rPr>
                <w:rStyle w:val="af0"/>
                <w:noProof/>
                <w:lang w:eastAsia="ru-RU"/>
              </w:rPr>
              <w:t>2.5.</w:t>
            </w:r>
            <w:r w:rsidR="00C4060E">
              <w:rPr>
                <w:rFonts w:asciiTheme="minorHAnsi" w:eastAsiaTheme="minorEastAsia" w:hAnsiTheme="minorHAnsi"/>
                <w:noProof/>
                <w:sz w:val="22"/>
                <w:lang w:eastAsia="ru-RU"/>
              </w:rPr>
              <w:tab/>
            </w:r>
            <w:r w:rsidR="00C4060E" w:rsidRPr="004B131D">
              <w:rPr>
                <w:rStyle w:val="af0"/>
                <w:noProof/>
                <w:lang w:eastAsia="ru-RU"/>
              </w:rPr>
              <w:t>Структура программного комплекса и вспомогательные модули</w:t>
            </w:r>
            <w:r w:rsidR="00C4060E">
              <w:rPr>
                <w:noProof/>
                <w:webHidden/>
              </w:rPr>
              <w:tab/>
            </w:r>
            <w:r w:rsidR="00C4060E">
              <w:rPr>
                <w:noProof/>
                <w:webHidden/>
              </w:rPr>
              <w:fldChar w:fldCharType="begin"/>
            </w:r>
            <w:r w:rsidR="00C4060E">
              <w:rPr>
                <w:noProof/>
                <w:webHidden/>
              </w:rPr>
              <w:instrText xml:space="preserve"> PAGEREF _Toc218794246 \h </w:instrText>
            </w:r>
            <w:r w:rsidR="00C4060E">
              <w:rPr>
                <w:noProof/>
                <w:webHidden/>
              </w:rPr>
            </w:r>
            <w:r w:rsidR="00C4060E">
              <w:rPr>
                <w:noProof/>
                <w:webHidden/>
              </w:rPr>
              <w:fldChar w:fldCharType="separate"/>
            </w:r>
            <w:r w:rsidR="00C4060E">
              <w:rPr>
                <w:noProof/>
                <w:webHidden/>
              </w:rPr>
              <w:t>35</w:t>
            </w:r>
            <w:r w:rsidR="00C4060E">
              <w:rPr>
                <w:noProof/>
                <w:webHidden/>
              </w:rPr>
              <w:fldChar w:fldCharType="end"/>
            </w:r>
          </w:hyperlink>
        </w:p>
        <w:p w14:paraId="26B1043C" w14:textId="19EBF937" w:rsidR="00C4060E" w:rsidRDefault="00000000">
          <w:pPr>
            <w:pStyle w:val="28"/>
            <w:rPr>
              <w:rFonts w:asciiTheme="minorHAnsi" w:eastAsiaTheme="minorEastAsia" w:hAnsiTheme="minorHAnsi"/>
              <w:noProof/>
              <w:sz w:val="22"/>
              <w:lang w:eastAsia="ru-RU"/>
            </w:rPr>
          </w:pPr>
          <w:hyperlink w:anchor="_Toc218794247" w:history="1">
            <w:r w:rsidR="00C4060E" w:rsidRPr="004B131D">
              <w:rPr>
                <w:rStyle w:val="af0"/>
                <w:noProof/>
              </w:rPr>
              <w:t>2.6.</w:t>
            </w:r>
            <w:r w:rsidR="00C4060E">
              <w:rPr>
                <w:rFonts w:asciiTheme="minorHAnsi" w:eastAsiaTheme="minorEastAsia" w:hAnsiTheme="minorHAnsi"/>
                <w:noProof/>
                <w:sz w:val="22"/>
                <w:lang w:eastAsia="ru-RU"/>
              </w:rPr>
              <w:tab/>
            </w:r>
            <w:r w:rsidR="00C4060E" w:rsidRPr="004B131D">
              <w:rPr>
                <w:rStyle w:val="af0"/>
                <w:noProof/>
              </w:rPr>
              <w:t>Выводы по второй главе</w:t>
            </w:r>
            <w:r w:rsidR="00C4060E">
              <w:rPr>
                <w:noProof/>
                <w:webHidden/>
              </w:rPr>
              <w:tab/>
            </w:r>
            <w:r w:rsidR="00C4060E">
              <w:rPr>
                <w:noProof/>
                <w:webHidden/>
              </w:rPr>
              <w:fldChar w:fldCharType="begin"/>
            </w:r>
            <w:r w:rsidR="00C4060E">
              <w:rPr>
                <w:noProof/>
                <w:webHidden/>
              </w:rPr>
              <w:instrText xml:space="preserve"> PAGEREF _Toc218794247 \h </w:instrText>
            </w:r>
            <w:r w:rsidR="00C4060E">
              <w:rPr>
                <w:noProof/>
                <w:webHidden/>
              </w:rPr>
            </w:r>
            <w:r w:rsidR="00C4060E">
              <w:rPr>
                <w:noProof/>
                <w:webHidden/>
              </w:rPr>
              <w:fldChar w:fldCharType="separate"/>
            </w:r>
            <w:r w:rsidR="00C4060E">
              <w:rPr>
                <w:noProof/>
                <w:webHidden/>
              </w:rPr>
              <w:t>36</w:t>
            </w:r>
            <w:r w:rsidR="00C4060E">
              <w:rPr>
                <w:noProof/>
                <w:webHidden/>
              </w:rPr>
              <w:fldChar w:fldCharType="end"/>
            </w:r>
          </w:hyperlink>
        </w:p>
        <w:p w14:paraId="6FFC3681" w14:textId="7706662C" w:rsidR="00C4060E" w:rsidRDefault="00000000">
          <w:pPr>
            <w:pStyle w:val="14"/>
            <w:rPr>
              <w:rFonts w:asciiTheme="minorHAnsi" w:eastAsiaTheme="minorEastAsia" w:hAnsiTheme="minorHAnsi"/>
              <w:noProof/>
              <w:sz w:val="22"/>
              <w:lang w:eastAsia="ru-RU"/>
            </w:rPr>
          </w:pPr>
          <w:hyperlink w:anchor="_Toc218794248" w:history="1">
            <w:r w:rsidR="00C4060E" w:rsidRPr="004B131D">
              <w:rPr>
                <w:rStyle w:val="af0"/>
                <w:noProof/>
              </w:rPr>
              <w:t>3.</w:t>
            </w:r>
            <w:r w:rsidR="00C4060E">
              <w:rPr>
                <w:rFonts w:asciiTheme="minorHAnsi" w:eastAsiaTheme="minorEastAsia" w:hAnsiTheme="minorHAnsi"/>
                <w:noProof/>
                <w:sz w:val="22"/>
                <w:lang w:eastAsia="ru-RU"/>
              </w:rPr>
              <w:tab/>
            </w:r>
            <w:r w:rsidR="00C4060E" w:rsidRPr="004B131D">
              <w:rPr>
                <w:rStyle w:val="af0"/>
                <w:noProof/>
              </w:rPr>
              <w:t>ЭКСПЕРИМЕНТАЛЬНОЕ ИССЛЕДОВАНИЕ ЭФФЕКТИВНОСТИ МЕТОДОВ</w:t>
            </w:r>
            <w:r w:rsidR="00C4060E">
              <w:rPr>
                <w:noProof/>
                <w:webHidden/>
              </w:rPr>
              <w:tab/>
            </w:r>
            <w:r w:rsidR="00C4060E">
              <w:rPr>
                <w:noProof/>
                <w:webHidden/>
              </w:rPr>
              <w:fldChar w:fldCharType="begin"/>
            </w:r>
            <w:r w:rsidR="00C4060E">
              <w:rPr>
                <w:noProof/>
                <w:webHidden/>
              </w:rPr>
              <w:instrText xml:space="preserve"> PAGEREF _Toc218794248 \h </w:instrText>
            </w:r>
            <w:r w:rsidR="00C4060E">
              <w:rPr>
                <w:noProof/>
                <w:webHidden/>
              </w:rPr>
            </w:r>
            <w:r w:rsidR="00C4060E">
              <w:rPr>
                <w:noProof/>
                <w:webHidden/>
              </w:rPr>
              <w:fldChar w:fldCharType="separate"/>
            </w:r>
            <w:r w:rsidR="00C4060E">
              <w:rPr>
                <w:noProof/>
                <w:webHidden/>
              </w:rPr>
              <w:t>38</w:t>
            </w:r>
            <w:r w:rsidR="00C4060E">
              <w:rPr>
                <w:noProof/>
                <w:webHidden/>
              </w:rPr>
              <w:fldChar w:fldCharType="end"/>
            </w:r>
          </w:hyperlink>
        </w:p>
        <w:p w14:paraId="39C3E25B" w14:textId="549BF17C" w:rsidR="00C4060E" w:rsidRDefault="00000000">
          <w:pPr>
            <w:pStyle w:val="28"/>
            <w:rPr>
              <w:rFonts w:asciiTheme="minorHAnsi" w:eastAsiaTheme="minorEastAsia" w:hAnsiTheme="minorHAnsi"/>
              <w:noProof/>
              <w:sz w:val="22"/>
              <w:lang w:eastAsia="ru-RU"/>
            </w:rPr>
          </w:pPr>
          <w:hyperlink w:anchor="_Toc218794249" w:history="1">
            <w:r w:rsidR="00C4060E" w:rsidRPr="004B131D">
              <w:rPr>
                <w:rStyle w:val="af0"/>
                <w:noProof/>
              </w:rPr>
              <w:t>3.1.</w:t>
            </w:r>
            <w:r w:rsidR="00C4060E">
              <w:rPr>
                <w:rFonts w:asciiTheme="minorHAnsi" w:eastAsiaTheme="minorEastAsia" w:hAnsiTheme="minorHAnsi"/>
                <w:noProof/>
                <w:sz w:val="22"/>
                <w:lang w:eastAsia="ru-RU"/>
              </w:rPr>
              <w:tab/>
            </w:r>
            <w:r w:rsidR="00C4060E" w:rsidRPr="004B131D">
              <w:rPr>
                <w:rStyle w:val="af0"/>
                <w:noProof/>
              </w:rPr>
              <w:t>Постановка эксперимента</w:t>
            </w:r>
            <w:r w:rsidR="00C4060E">
              <w:rPr>
                <w:noProof/>
                <w:webHidden/>
              </w:rPr>
              <w:tab/>
            </w:r>
            <w:r w:rsidR="00C4060E">
              <w:rPr>
                <w:noProof/>
                <w:webHidden/>
              </w:rPr>
              <w:fldChar w:fldCharType="begin"/>
            </w:r>
            <w:r w:rsidR="00C4060E">
              <w:rPr>
                <w:noProof/>
                <w:webHidden/>
              </w:rPr>
              <w:instrText xml:space="preserve"> PAGEREF _Toc218794249 \h </w:instrText>
            </w:r>
            <w:r w:rsidR="00C4060E">
              <w:rPr>
                <w:noProof/>
                <w:webHidden/>
              </w:rPr>
            </w:r>
            <w:r w:rsidR="00C4060E">
              <w:rPr>
                <w:noProof/>
                <w:webHidden/>
              </w:rPr>
              <w:fldChar w:fldCharType="separate"/>
            </w:r>
            <w:r w:rsidR="00C4060E">
              <w:rPr>
                <w:noProof/>
                <w:webHidden/>
              </w:rPr>
              <w:t>38</w:t>
            </w:r>
            <w:r w:rsidR="00C4060E">
              <w:rPr>
                <w:noProof/>
                <w:webHidden/>
              </w:rPr>
              <w:fldChar w:fldCharType="end"/>
            </w:r>
          </w:hyperlink>
        </w:p>
        <w:p w14:paraId="2ACFA1B0" w14:textId="0D1E0BB7" w:rsidR="00C4060E" w:rsidRDefault="00000000">
          <w:pPr>
            <w:pStyle w:val="28"/>
            <w:rPr>
              <w:rFonts w:asciiTheme="minorHAnsi" w:eastAsiaTheme="minorEastAsia" w:hAnsiTheme="minorHAnsi"/>
              <w:noProof/>
              <w:sz w:val="22"/>
              <w:lang w:eastAsia="ru-RU"/>
            </w:rPr>
          </w:pPr>
          <w:hyperlink w:anchor="_Toc218794250" w:history="1">
            <w:r w:rsidR="00C4060E" w:rsidRPr="004B131D">
              <w:rPr>
                <w:rStyle w:val="af0"/>
                <w:noProof/>
              </w:rPr>
              <w:t>3.2.</w:t>
            </w:r>
            <w:r w:rsidR="00C4060E">
              <w:rPr>
                <w:rFonts w:asciiTheme="minorHAnsi" w:eastAsiaTheme="minorEastAsia" w:hAnsiTheme="minorHAnsi"/>
                <w:noProof/>
                <w:sz w:val="22"/>
                <w:lang w:eastAsia="ru-RU"/>
              </w:rPr>
              <w:tab/>
            </w:r>
            <w:r w:rsidR="00C4060E" w:rsidRPr="004B131D">
              <w:rPr>
                <w:rStyle w:val="af0"/>
                <w:noProof/>
              </w:rPr>
              <w:t>Описание программных модулей</w:t>
            </w:r>
            <w:r w:rsidR="00C4060E">
              <w:rPr>
                <w:noProof/>
                <w:webHidden/>
              </w:rPr>
              <w:tab/>
            </w:r>
            <w:r w:rsidR="00C4060E">
              <w:rPr>
                <w:noProof/>
                <w:webHidden/>
              </w:rPr>
              <w:fldChar w:fldCharType="begin"/>
            </w:r>
            <w:r w:rsidR="00C4060E">
              <w:rPr>
                <w:noProof/>
                <w:webHidden/>
              </w:rPr>
              <w:instrText xml:space="preserve"> PAGEREF _Toc218794250 \h </w:instrText>
            </w:r>
            <w:r w:rsidR="00C4060E">
              <w:rPr>
                <w:noProof/>
                <w:webHidden/>
              </w:rPr>
            </w:r>
            <w:r w:rsidR="00C4060E">
              <w:rPr>
                <w:noProof/>
                <w:webHidden/>
              </w:rPr>
              <w:fldChar w:fldCharType="separate"/>
            </w:r>
            <w:r w:rsidR="00C4060E">
              <w:rPr>
                <w:noProof/>
                <w:webHidden/>
              </w:rPr>
              <w:t>38</w:t>
            </w:r>
            <w:r w:rsidR="00C4060E">
              <w:rPr>
                <w:noProof/>
                <w:webHidden/>
              </w:rPr>
              <w:fldChar w:fldCharType="end"/>
            </w:r>
          </w:hyperlink>
        </w:p>
        <w:p w14:paraId="7A7AB49A" w14:textId="6791E2EA" w:rsidR="00C4060E" w:rsidRDefault="00000000">
          <w:pPr>
            <w:pStyle w:val="28"/>
            <w:rPr>
              <w:rFonts w:asciiTheme="minorHAnsi" w:eastAsiaTheme="minorEastAsia" w:hAnsiTheme="minorHAnsi"/>
              <w:noProof/>
              <w:sz w:val="22"/>
              <w:lang w:eastAsia="ru-RU"/>
            </w:rPr>
          </w:pPr>
          <w:hyperlink w:anchor="_Toc218794251" w:history="1">
            <w:r w:rsidR="00C4060E" w:rsidRPr="004B131D">
              <w:rPr>
                <w:rStyle w:val="af0"/>
                <w:noProof/>
              </w:rPr>
              <w:t>3.3.</w:t>
            </w:r>
            <w:r w:rsidR="00C4060E">
              <w:rPr>
                <w:rFonts w:asciiTheme="minorHAnsi" w:eastAsiaTheme="minorEastAsia" w:hAnsiTheme="minorHAnsi"/>
                <w:noProof/>
                <w:sz w:val="22"/>
                <w:lang w:eastAsia="ru-RU"/>
              </w:rPr>
              <w:tab/>
            </w:r>
            <w:r w:rsidR="00C4060E" w:rsidRPr="004B131D">
              <w:rPr>
                <w:rStyle w:val="af0"/>
                <w:noProof/>
              </w:rPr>
              <w:t>Ручные эксперименты</w:t>
            </w:r>
            <w:r w:rsidR="00C4060E">
              <w:rPr>
                <w:noProof/>
                <w:webHidden/>
              </w:rPr>
              <w:tab/>
            </w:r>
            <w:r w:rsidR="00C4060E">
              <w:rPr>
                <w:noProof/>
                <w:webHidden/>
              </w:rPr>
              <w:fldChar w:fldCharType="begin"/>
            </w:r>
            <w:r w:rsidR="00C4060E">
              <w:rPr>
                <w:noProof/>
                <w:webHidden/>
              </w:rPr>
              <w:instrText xml:space="preserve"> PAGEREF _Toc218794251 \h </w:instrText>
            </w:r>
            <w:r w:rsidR="00C4060E">
              <w:rPr>
                <w:noProof/>
                <w:webHidden/>
              </w:rPr>
            </w:r>
            <w:r w:rsidR="00C4060E">
              <w:rPr>
                <w:noProof/>
                <w:webHidden/>
              </w:rPr>
              <w:fldChar w:fldCharType="separate"/>
            </w:r>
            <w:r w:rsidR="00C4060E">
              <w:rPr>
                <w:noProof/>
                <w:webHidden/>
              </w:rPr>
              <w:t>39</w:t>
            </w:r>
            <w:r w:rsidR="00C4060E">
              <w:rPr>
                <w:noProof/>
                <w:webHidden/>
              </w:rPr>
              <w:fldChar w:fldCharType="end"/>
            </w:r>
          </w:hyperlink>
        </w:p>
        <w:p w14:paraId="506F65B7" w14:textId="07AFA036" w:rsidR="00C4060E" w:rsidRDefault="00000000">
          <w:pPr>
            <w:pStyle w:val="28"/>
            <w:rPr>
              <w:rFonts w:asciiTheme="minorHAnsi" w:eastAsiaTheme="minorEastAsia" w:hAnsiTheme="minorHAnsi"/>
              <w:noProof/>
              <w:sz w:val="22"/>
              <w:lang w:eastAsia="ru-RU"/>
            </w:rPr>
          </w:pPr>
          <w:hyperlink w:anchor="_Toc218794252" w:history="1">
            <w:r w:rsidR="00C4060E" w:rsidRPr="004B131D">
              <w:rPr>
                <w:rStyle w:val="af0"/>
                <w:noProof/>
              </w:rPr>
              <w:t>3.4.</w:t>
            </w:r>
            <w:r w:rsidR="00C4060E">
              <w:rPr>
                <w:rFonts w:asciiTheme="minorHAnsi" w:eastAsiaTheme="minorEastAsia" w:hAnsiTheme="minorHAnsi"/>
                <w:noProof/>
                <w:sz w:val="22"/>
                <w:lang w:eastAsia="ru-RU"/>
              </w:rPr>
              <w:tab/>
            </w:r>
            <w:r w:rsidR="00C4060E" w:rsidRPr="004B131D">
              <w:rPr>
                <w:rStyle w:val="af0"/>
                <w:noProof/>
              </w:rPr>
              <w:t>Автоматические эксперименты</w:t>
            </w:r>
            <w:r w:rsidR="00C4060E">
              <w:rPr>
                <w:noProof/>
                <w:webHidden/>
              </w:rPr>
              <w:tab/>
            </w:r>
            <w:r w:rsidR="00C4060E">
              <w:rPr>
                <w:noProof/>
                <w:webHidden/>
              </w:rPr>
              <w:fldChar w:fldCharType="begin"/>
            </w:r>
            <w:r w:rsidR="00C4060E">
              <w:rPr>
                <w:noProof/>
                <w:webHidden/>
              </w:rPr>
              <w:instrText xml:space="preserve"> PAGEREF _Toc218794252 \h </w:instrText>
            </w:r>
            <w:r w:rsidR="00C4060E">
              <w:rPr>
                <w:noProof/>
                <w:webHidden/>
              </w:rPr>
            </w:r>
            <w:r w:rsidR="00C4060E">
              <w:rPr>
                <w:noProof/>
                <w:webHidden/>
              </w:rPr>
              <w:fldChar w:fldCharType="separate"/>
            </w:r>
            <w:r w:rsidR="00C4060E">
              <w:rPr>
                <w:noProof/>
                <w:webHidden/>
              </w:rPr>
              <w:t>40</w:t>
            </w:r>
            <w:r w:rsidR="00C4060E">
              <w:rPr>
                <w:noProof/>
                <w:webHidden/>
              </w:rPr>
              <w:fldChar w:fldCharType="end"/>
            </w:r>
          </w:hyperlink>
        </w:p>
        <w:p w14:paraId="5C9DFB5D" w14:textId="39FA8CFE" w:rsidR="00C4060E" w:rsidRDefault="00000000">
          <w:pPr>
            <w:pStyle w:val="28"/>
            <w:rPr>
              <w:rFonts w:asciiTheme="minorHAnsi" w:eastAsiaTheme="minorEastAsia" w:hAnsiTheme="minorHAnsi"/>
              <w:noProof/>
              <w:sz w:val="22"/>
              <w:lang w:eastAsia="ru-RU"/>
            </w:rPr>
          </w:pPr>
          <w:hyperlink w:anchor="_Toc218794253" w:history="1">
            <w:r w:rsidR="00C4060E" w:rsidRPr="004B131D">
              <w:rPr>
                <w:rStyle w:val="af0"/>
                <w:noProof/>
              </w:rPr>
              <w:t>3.5.</w:t>
            </w:r>
            <w:r w:rsidR="00C4060E">
              <w:rPr>
                <w:rFonts w:asciiTheme="minorHAnsi" w:eastAsiaTheme="minorEastAsia" w:hAnsiTheme="minorHAnsi"/>
                <w:noProof/>
                <w:sz w:val="22"/>
                <w:lang w:eastAsia="ru-RU"/>
              </w:rPr>
              <w:tab/>
            </w:r>
            <w:r w:rsidR="00C4060E" w:rsidRPr="004B131D">
              <w:rPr>
                <w:rStyle w:val="af0"/>
                <w:noProof/>
              </w:rPr>
              <w:t>Выводы по третьей главе</w:t>
            </w:r>
            <w:r w:rsidR="00C4060E">
              <w:rPr>
                <w:noProof/>
                <w:webHidden/>
              </w:rPr>
              <w:tab/>
            </w:r>
            <w:r w:rsidR="00C4060E">
              <w:rPr>
                <w:noProof/>
                <w:webHidden/>
              </w:rPr>
              <w:fldChar w:fldCharType="begin"/>
            </w:r>
            <w:r w:rsidR="00C4060E">
              <w:rPr>
                <w:noProof/>
                <w:webHidden/>
              </w:rPr>
              <w:instrText xml:space="preserve"> PAGEREF _Toc218794253 \h </w:instrText>
            </w:r>
            <w:r w:rsidR="00C4060E">
              <w:rPr>
                <w:noProof/>
                <w:webHidden/>
              </w:rPr>
            </w:r>
            <w:r w:rsidR="00C4060E">
              <w:rPr>
                <w:noProof/>
                <w:webHidden/>
              </w:rPr>
              <w:fldChar w:fldCharType="separate"/>
            </w:r>
            <w:r w:rsidR="00C4060E">
              <w:rPr>
                <w:noProof/>
                <w:webHidden/>
              </w:rPr>
              <w:t>42</w:t>
            </w:r>
            <w:r w:rsidR="00C4060E">
              <w:rPr>
                <w:noProof/>
                <w:webHidden/>
              </w:rPr>
              <w:fldChar w:fldCharType="end"/>
            </w:r>
          </w:hyperlink>
        </w:p>
        <w:p w14:paraId="33C10F7A" w14:textId="77E3F86E" w:rsidR="00C4060E" w:rsidRDefault="00000000">
          <w:pPr>
            <w:pStyle w:val="14"/>
            <w:rPr>
              <w:rFonts w:asciiTheme="minorHAnsi" w:eastAsiaTheme="minorEastAsia" w:hAnsiTheme="minorHAnsi"/>
              <w:noProof/>
              <w:sz w:val="22"/>
              <w:lang w:eastAsia="ru-RU"/>
            </w:rPr>
          </w:pPr>
          <w:hyperlink w:anchor="_Toc218794254" w:history="1">
            <w:r w:rsidR="00C4060E" w:rsidRPr="004B131D">
              <w:rPr>
                <w:rStyle w:val="af0"/>
                <w:noProof/>
              </w:rPr>
              <w:t>ЗАКЛЮЧЕНИЕ</w:t>
            </w:r>
            <w:r w:rsidR="00C4060E">
              <w:rPr>
                <w:noProof/>
                <w:webHidden/>
              </w:rPr>
              <w:tab/>
            </w:r>
            <w:r w:rsidR="00C4060E">
              <w:rPr>
                <w:noProof/>
                <w:webHidden/>
              </w:rPr>
              <w:fldChar w:fldCharType="begin"/>
            </w:r>
            <w:r w:rsidR="00C4060E">
              <w:rPr>
                <w:noProof/>
                <w:webHidden/>
              </w:rPr>
              <w:instrText xml:space="preserve"> PAGEREF _Toc218794254 \h </w:instrText>
            </w:r>
            <w:r w:rsidR="00C4060E">
              <w:rPr>
                <w:noProof/>
                <w:webHidden/>
              </w:rPr>
            </w:r>
            <w:r w:rsidR="00C4060E">
              <w:rPr>
                <w:noProof/>
                <w:webHidden/>
              </w:rPr>
              <w:fldChar w:fldCharType="separate"/>
            </w:r>
            <w:r w:rsidR="00C4060E">
              <w:rPr>
                <w:noProof/>
                <w:webHidden/>
              </w:rPr>
              <w:t>43</w:t>
            </w:r>
            <w:r w:rsidR="00C4060E">
              <w:rPr>
                <w:noProof/>
                <w:webHidden/>
              </w:rPr>
              <w:fldChar w:fldCharType="end"/>
            </w:r>
          </w:hyperlink>
        </w:p>
        <w:p w14:paraId="107B9C5B" w14:textId="01A6CC2A" w:rsidR="00C4060E" w:rsidRDefault="00000000">
          <w:pPr>
            <w:pStyle w:val="14"/>
            <w:rPr>
              <w:rFonts w:asciiTheme="minorHAnsi" w:eastAsiaTheme="minorEastAsia" w:hAnsiTheme="minorHAnsi"/>
              <w:noProof/>
              <w:sz w:val="22"/>
              <w:lang w:eastAsia="ru-RU"/>
            </w:rPr>
          </w:pPr>
          <w:hyperlink w:anchor="_Toc218794255" w:history="1">
            <w:r w:rsidR="00C4060E" w:rsidRPr="004B131D">
              <w:rPr>
                <w:rStyle w:val="af0"/>
                <w:noProof/>
              </w:rPr>
              <w:t>СПИСОК ЛИТЕРАТУРЫ</w:t>
            </w:r>
            <w:r w:rsidR="00C4060E">
              <w:rPr>
                <w:noProof/>
                <w:webHidden/>
              </w:rPr>
              <w:tab/>
            </w:r>
            <w:r w:rsidR="00C4060E">
              <w:rPr>
                <w:noProof/>
                <w:webHidden/>
              </w:rPr>
              <w:fldChar w:fldCharType="begin"/>
            </w:r>
            <w:r w:rsidR="00C4060E">
              <w:rPr>
                <w:noProof/>
                <w:webHidden/>
              </w:rPr>
              <w:instrText xml:space="preserve"> PAGEREF _Toc218794255 \h </w:instrText>
            </w:r>
            <w:r w:rsidR="00C4060E">
              <w:rPr>
                <w:noProof/>
                <w:webHidden/>
              </w:rPr>
            </w:r>
            <w:r w:rsidR="00C4060E">
              <w:rPr>
                <w:noProof/>
                <w:webHidden/>
              </w:rPr>
              <w:fldChar w:fldCharType="separate"/>
            </w:r>
            <w:r w:rsidR="00C4060E">
              <w:rPr>
                <w:noProof/>
                <w:webHidden/>
              </w:rPr>
              <w:t>45</w:t>
            </w:r>
            <w:r w:rsidR="00C4060E">
              <w:rPr>
                <w:noProof/>
                <w:webHidden/>
              </w:rPr>
              <w:fldChar w:fldCharType="end"/>
            </w:r>
          </w:hyperlink>
        </w:p>
        <w:p w14:paraId="17BB8B0D" w14:textId="712A0B26"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8794219"/>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еализовать верификацию схемы с использованием Z3 или MiniSat и сравнить с традиционными методами.</w:t>
      </w:r>
    </w:p>
    <w:p w14:paraId="76535AFA" w14:textId="77777777" w:rsidR="002D1571" w:rsidRDefault="002D1571" w:rsidP="002D1571">
      <w:pPr>
        <w:pStyle w:val="a5"/>
        <w:spacing w:before="360"/>
      </w:pPr>
      <w:bookmarkStart w:id="3" w:name="_Toc218794220"/>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Разработать способ представления комбинационных схем и построения митора,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0178DEA0"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w:t>
      </w:r>
      <w:r w:rsidR="00E128CE">
        <w:noBreakHyphen/>
      </w:r>
      <w:r>
        <w:t>решателя Z3.</w:t>
      </w:r>
    </w:p>
    <w:p w14:paraId="33C1A828" w14:textId="4325E7A1"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w:t>
      </w:r>
      <w:r w:rsidR="00E128CE">
        <w:noBreakHyphen/>
      </w:r>
      <w:r>
        <w:t>подхода на наборе тестовых схем различной размерности и сложности.</w:t>
      </w:r>
    </w:p>
    <w:p w14:paraId="275CDC53" w14:textId="2DA9426A"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w:t>
      </w:r>
      <w:r w:rsidR="00E128CE">
        <w:noBreakHyphen/>
      </w:r>
      <w:r>
        <w: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501400BB" w:rsidR="00C109C8" w:rsidRDefault="00C109C8" w:rsidP="00C109C8">
      <w:r>
        <w:t>Предметом исследования является методика проверки эквивалентности таких схем с использованием SAT</w:t>
      </w:r>
      <w:r w:rsidR="00E128CE">
        <w:noBreakHyphen/>
      </w:r>
      <w:r>
        <w: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8794221"/>
      <w:r>
        <w:lastRenderedPageBreak/>
        <w:t>ВВЕДЕНИЕ</w:t>
      </w:r>
      <w:bookmarkEnd w:id="4"/>
    </w:p>
    <w:p w14:paraId="32324A8D" w14:textId="7673B57C" w:rsidR="00C109C8" w:rsidRDefault="00C109C8" w:rsidP="00C109C8">
      <w:r>
        <w:t>Развитие современной микроэлектроники и средств автоматизированного проектирования (EDA</w:t>
      </w:r>
      <w:r w:rsidR="00E128CE">
        <w:noBreakHyphen/>
      </w:r>
      <w:r>
        <w:t>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228F4719"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переменных, построить так называемый митор – схему или формулу, которая равна единице тогда и только тогда, когда выходы исходных схем различаются, и затем передать полученную формулу на вход SAT</w:t>
      </w:r>
      <w:r w:rsidR="00E128CE">
        <w:noBreakHyphen/>
      </w:r>
      <w:r>
        <w:t>решателю. Если SAT-решатель обнаруживает набор входов, при котором митор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572A9B30" w:rsidR="00C109C8" w:rsidRDefault="00C109C8" w:rsidP="00C109C8">
      <w:r>
        <w:t>Современные SAT</w:t>
      </w:r>
      <w:r w:rsidR="00E128CE">
        <w:noBreakHyphen/>
      </w:r>
      <w:r>
        <w:t>решатели (такие как Z3 и MiniSat)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w:t>
      </w:r>
      <w:r w:rsidR="00E128CE">
        <w:noBreakHyphen/>
      </w:r>
      <w:r>
        <w:t>подход не требует явно проходить по всем входным векторам и зачастую демонстрирует существенно лучшую масштабируемость.</w:t>
      </w:r>
    </w:p>
    <w:p w14:paraId="01DBCFB9" w14:textId="0B5B1B64" w:rsidR="00C109C8" w:rsidRDefault="00C109C8" w:rsidP="00C109C8">
      <w:r>
        <w:t>В данной работе рассматривается применение SAT</w:t>
      </w:r>
      <w:r w:rsidR="00E128CE">
        <w:noBreakHyphen/>
      </w:r>
      <w:r>
        <w: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w:t>
      </w:r>
      <w:r w:rsidR="00CE076A" w:rsidRPr="00CE076A">
        <w:noBreakHyphen/>
      </w:r>
      <w:r>
        <w:t xml:space="preserve">подхода </w:t>
      </w:r>
      <w:r w:rsidR="00CE076A">
        <w:rPr>
          <w:rFonts w:cs="Times New Roman"/>
        </w:rPr>
        <w:t>–</w:t>
      </w:r>
      <w:r>
        <w:t xml:space="preserve"> построение митора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6C112DB9" w:rsidR="00C109C8" w:rsidRDefault="00223F0F" w:rsidP="00A47EF8">
      <w:pPr>
        <w:pStyle w:val="a"/>
        <w:tabs>
          <w:tab w:val="clear" w:pos="720"/>
        </w:tabs>
        <w:ind w:left="0" w:firstLine="0"/>
        <w:rPr>
          <w:caps w:val="0"/>
        </w:rPr>
      </w:pPr>
      <w:bookmarkStart w:id="5" w:name="_Toc216211108"/>
      <w:bookmarkStart w:id="6" w:name="_Toc218794222"/>
      <w:r w:rsidRPr="00C109C8">
        <w:rPr>
          <w:caps w:val="0"/>
        </w:rPr>
        <w:lastRenderedPageBreak/>
        <w:t>ТЕОРЕТИЧЕСКИЕ ОСНОВЫ ВЕРИФИКАЦИИ КОМБИНАЦИОННЫХ СХЕМ И ИСПОЛЬЗОВАНИЯ SAT</w:t>
      </w:r>
      <w:r w:rsidR="00E128CE">
        <w:rPr>
          <w:caps w:val="0"/>
        </w:rPr>
        <w:noBreakHyphen/>
      </w:r>
      <w:r w:rsidRPr="00C109C8">
        <w:rPr>
          <w:caps w:val="0"/>
        </w:rPr>
        <w:t>РЕШАТЕЛЕЙ</w:t>
      </w:r>
      <w:bookmarkEnd w:id="5"/>
      <w:bookmarkEnd w:id="6"/>
    </w:p>
    <w:p w14:paraId="2BA11DAD" w14:textId="07D5FE39" w:rsidR="00223F0F" w:rsidRDefault="00223F0F" w:rsidP="00A47EF8">
      <w:pPr>
        <w:pStyle w:val="1"/>
        <w:tabs>
          <w:tab w:val="clear" w:pos="567"/>
          <w:tab w:val="left" w:pos="993"/>
        </w:tabs>
      </w:pPr>
      <w:bookmarkStart w:id="7" w:name="_Toc218794223"/>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AF7EF4">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AF7EF4">
      <w:r>
        <w:t>Каждый выходной сигнал можно рассматривать как отдельную булеву функцию:</w:t>
      </w:r>
    </w:p>
    <w:p w14:paraId="2300B2CD" w14:textId="2FBB7AC8" w:rsidR="00C64811" w:rsidRPr="00AF7EF4" w:rsidRDefault="00373A4E" w:rsidP="00223F0F">
      <w:pPr>
        <w:ind w:firstLine="0"/>
        <w:rPr>
          <w:rFonts w:eastAsiaTheme="minorEastAsia"/>
          <w:i/>
          <w:iC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r>
            <w:rPr>
              <w:rFonts w:ascii="Cambria Math" w:eastAsiaTheme="minorEastAsia" w:hAnsi="Cambria Math"/>
              <w:lang w:val="en-US"/>
            </w:rPr>
            <m:t>,</m:t>
          </m:r>
        </m:oMath>
      </m:oMathPara>
    </w:p>
    <w:p w14:paraId="55EFD38E" w14:textId="4DF9AF39"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rsidR="00E128CE">
        <w:noBreakHyphen/>
      </w:r>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7C20C4">
      <w:pPr>
        <w:pStyle w:val="30"/>
      </w:pPr>
      <w:bookmarkStart w:id="8" w:name="_Toc218794224"/>
      <w:r w:rsidRPr="00E60898">
        <w:t>Базис логических элементов</w:t>
      </w:r>
      <w:bookmarkEnd w:id="8"/>
    </w:p>
    <w:p w14:paraId="28D978C1" w14:textId="5DDDA0F8" w:rsidR="00373A4E" w:rsidRDefault="00373A4E" w:rsidP="00373A4E">
      <w:r>
        <w:t xml:space="preserve">На уровне схем логика задаётся сетью </w:t>
      </w:r>
      <w:r w:rsidRPr="00373A4E">
        <w:rPr>
          <w:rStyle w:val="afb"/>
          <w:b w:val="0"/>
          <w:bCs w:val="0"/>
        </w:rPr>
        <w:t xml:space="preserve">элементарных логических </w:t>
      </w:r>
      <w:r w:rsidR="00AF7EF4">
        <w:rPr>
          <w:rStyle w:val="afb"/>
          <w:b w:val="0"/>
          <w:bCs w:val="0"/>
        </w:rPr>
        <w:t>элементов</w:t>
      </w:r>
      <w:r>
        <w:t>. Наиболее распространённый базис включает:</w:t>
      </w:r>
    </w:p>
    <w:p w14:paraId="13E833EE" w14:textId="4E552436"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6C4BA237"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m:rPr>
            <m:sty m:val="p"/>
          </m:rP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4E9048BF"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rPr>
          <m:t>⊕</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629CE9B3"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r>
          <m:rPr>
            <m:sty m:val="bi"/>
          </m:rPr>
          <w:rPr>
            <w:rStyle w:val="katex-mathml"/>
            <w:rFonts w:ascii="Cambria Math" w:hAnsi="Cambria Math"/>
          </w:rPr>
          <m:t xml:space="preserve">,  </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7C20C4">
      <w:pPr>
        <w:pStyle w:val="30"/>
      </w:pPr>
      <w:bookmarkStart w:id="9" w:name="_Toc218794225"/>
      <w:r w:rsidRPr="00E60898">
        <w:t>Представление схем в виде булевых формул</w:t>
      </w:r>
      <w:bookmarkEnd w:id="9"/>
    </w:p>
    <w:p w14:paraId="71898D96" w14:textId="107CD1B3" w:rsidR="00E60898" w:rsidRPr="00E60898" w:rsidRDefault="00E60898" w:rsidP="00E60898">
      <w:r w:rsidRPr="00E60898">
        <w:t xml:space="preserve">Использование булевых формул даёт удобный абстрактный уровень. Вместо явного описания </w:t>
      </w:r>
      <w:r w:rsidR="007C20C4">
        <w:t>логической схемы</w:t>
      </w:r>
      <w:r w:rsidRPr="00E60898">
        <w:t xml:space="preserve">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CE076A" w:rsidRDefault="00E60898" w:rsidP="00E60898">
      <w:pPr>
        <w:ind w:firstLine="0"/>
        <w:jc w:val="center"/>
        <w:rPr>
          <w:rFonts w:ascii="Consolas" w:eastAsiaTheme="minorEastAsia" w:hAnsi="Consolas"/>
          <w:sz w:val="26"/>
          <w:szCs w:val="26"/>
        </w:rPr>
      </w:pPr>
      <w:r w:rsidRPr="00CE076A">
        <w:rPr>
          <w:rFonts w:ascii="Consolas" w:eastAsiaTheme="minorEastAsia" w:hAnsi="Consolas"/>
          <w:sz w:val="26"/>
          <w:szCs w:val="26"/>
        </w:rPr>
        <w:t>(x0 &amp; x1) | (!x2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7C20C4">
        <w:rPr>
          <w:rFonts w:ascii="Consolas" w:eastAsiaTheme="minorEastAsia" w:hAnsi="Consolas" w:cs="Times New Roman"/>
          <w:sz w:val="26"/>
          <w:szCs w:val="26"/>
        </w:rPr>
        <w:t>x0, x1, x2, …</w:t>
      </w:r>
      <w:r w:rsidRPr="00397A3F">
        <w:rPr>
          <w:rFonts w:eastAsiaTheme="minorEastAsia" w:cs="Times New Roman"/>
        </w:rPr>
        <w:t xml:space="preserve"> соответствует входному сигналу схемы;</w:t>
      </w:r>
    </w:p>
    <w:p w14:paraId="2A00299A" w14:textId="5ECC609A" w:rsidR="00397A3F" w:rsidRPr="00397A3F" w:rsidRDefault="007C20C4"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булево</w:t>
      </w:r>
      <w:r w:rsidR="00397A3F" w:rsidRPr="00397A3F">
        <w:rPr>
          <w:rFonts w:eastAsiaTheme="minorEastAsia" w:cs="Times New Roman"/>
        </w:rPr>
        <w:t xml:space="preserve"> выражение задаёт функциональную зависимость выхода от этих входов;</w:t>
      </w:r>
    </w:p>
    <w:p w14:paraId="7B74FE91" w14:textId="3A005AE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w:r w:rsidR="007C20C4">
        <w:rPr>
          <w:rFonts w:eastAsiaTheme="minorEastAsia" w:cs="Times New Roman"/>
        </w:rPr>
        <w:t xml:space="preserve">= </w:t>
      </w:r>
      <w:r w:rsidRPr="00397A3F">
        <w:rPr>
          <w:rFonts w:eastAsiaTheme="minorEastAsia" w:cs="Times New Roman"/>
        </w:rPr>
        <w:t>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y0 = (x0 &amp; x1) | x2</w:t>
      </w:r>
    </w:p>
    <w:p w14:paraId="571DA613" w14:textId="77777777"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y1 = (!x0 &amp; x3) | (x1 &amp; x2)</w:t>
      </w:r>
    </w:p>
    <w:p w14:paraId="1F606F44" w14:textId="27791A38" w:rsidR="00397A3F" w:rsidRPr="007C20C4" w:rsidRDefault="00397A3F" w:rsidP="00F37AA8">
      <w:pPr>
        <w:ind w:firstLine="0"/>
        <w:jc w:val="center"/>
        <w:rPr>
          <w:rFonts w:ascii="Consolas" w:eastAsiaTheme="minorEastAsia" w:hAnsi="Consolas" w:cs="Times New Roman"/>
          <w:sz w:val="26"/>
          <w:szCs w:val="26"/>
        </w:rPr>
      </w:pPr>
      <w:r w:rsidRPr="007C20C4">
        <w:rPr>
          <w:rFonts w:ascii="Consolas" w:eastAsiaTheme="minorEastAsia" w:hAnsi="Consolas" w:cs="Times New Roman"/>
          <w:sz w:val="26"/>
          <w:szCs w:val="26"/>
        </w:rPr>
        <w:t>...</w:t>
      </w:r>
    </w:p>
    <w:p w14:paraId="0B1B269D" w14:textId="20163231" w:rsidR="00397A3F" w:rsidRPr="00397A3F" w:rsidRDefault="00397A3F" w:rsidP="00A603E4">
      <w:r w:rsidRPr="00397A3F">
        <w:t xml:space="preserve">В программной реализации, использующей </w:t>
      </w:r>
      <w:r w:rsidRPr="00397A3F">
        <w:rPr>
          <w:lang w:val="en-US"/>
        </w:rPr>
        <w:t>SAT</w:t>
      </w:r>
      <w:r w:rsidR="00E128CE">
        <w:noBreakHyphen/>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7C20C4">
        <w:rPr>
          <w:rFonts w:eastAsiaTheme="minorEastAsia" w:cs="Times New Roman"/>
          <w:lang w:val="en-US"/>
        </w:rPr>
        <w:t>AST</w:t>
      </w:r>
      <w:r w:rsidRPr="00397A3F">
        <w:rPr>
          <w:rFonts w:eastAsiaTheme="minorEastAsia" w:cs="Times New Roman"/>
        </w:rPr>
        <w:t>);</w:t>
      </w:r>
    </w:p>
    <w:p w14:paraId="08E7DF6F" w14:textId="3FCBFD69" w:rsid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r w:rsidR="00CE076A">
        <w:t>полного перебора</w:t>
      </w:r>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16CA65E9" w14:textId="01849909" w:rsidR="00C04189" w:rsidRDefault="00C04189" w:rsidP="00C04189">
      <w:r>
        <w:lastRenderedPageBreak/>
        <w:t xml:space="preserve">Булевы выражения Z3 (далее </w:t>
      </w:r>
      <w:r w:rsidR="009F5849">
        <w:t>«</w:t>
      </w:r>
      <w:r>
        <w:t>форма Z3</w:t>
      </w:r>
      <w:r w:rsidR="009F5849">
        <w:t>»</w:t>
      </w:r>
      <w:r>
        <w:t xml:space="preserve">).Z3 – промышленный SMT/SAT-решатель, предоставляющий API для построения логических ограничений и проверки их выполнимости. В рамках данной работы используется лишь пропозициональная (булева) часть Z3: переменные имеют тип Bool, а формулы строятся с помощью логических связок And, Or, Not и производных конструкций. Под </w:t>
      </w:r>
      <w:r w:rsidR="002B6B33">
        <w:t>«</w:t>
      </w:r>
      <w:r>
        <w:t>формой Z3</w:t>
      </w:r>
      <w:r w:rsidR="002B6B33">
        <w:t>»</w:t>
      </w:r>
      <w:r>
        <w:t xml:space="preserve"> далее понимается объект Z3-выражения (AST Z3), представляющий булеву формулу, которую можно передать в Solver для проверки sat/unsat.</w:t>
      </w:r>
    </w:p>
    <w:p w14:paraId="4F2C7B23" w14:textId="787CDFFA" w:rsidR="00C04189" w:rsidRPr="00C04189" w:rsidRDefault="00C04189" w:rsidP="00C04189">
      <w:pPr>
        <w:rPr>
          <w:rFonts w:eastAsiaTheme="minorEastAsia"/>
          <w:bCs/>
        </w:rPr>
      </w:pPr>
      <w:r>
        <w:t xml:space="preserve">Пример. Форма </w:t>
      </w:r>
      <w:r>
        <w:rPr>
          <w:lang w:val="en-US"/>
        </w:rPr>
        <w:t>Z</w:t>
      </w:r>
      <w:r w:rsidRPr="00C04189">
        <w:t>3</w:t>
      </w:r>
      <w:r>
        <w:t xml:space="preserve"> для формулы </w:t>
      </w:r>
      <m:oMath>
        <m:r>
          <w:rPr>
            <w:rFonts w:ascii="Cambria Math" w:hAnsi="Cambria Math"/>
          </w:rPr>
          <m:t>F=!</m:t>
        </m:r>
        <m:d>
          <m:dPr>
            <m:ctrlPr>
              <w:rPr>
                <w:rFonts w:ascii="Cambria Math" w:hAnsi="Cambria Math"/>
                <w:bCs/>
                <w:i/>
              </w:rPr>
            </m:ctrlPr>
          </m:dPr>
          <m:e>
            <m:r>
              <w:rPr>
                <w:rFonts w:ascii="Cambria Math" w:hAnsi="Cambria Math"/>
              </w:rPr>
              <m:t>x0&amp;x1</m:t>
            </m:r>
          </m:e>
        </m:d>
        <m:r>
          <w:rPr>
            <w:rFonts w:ascii="Cambria Math" w:hAnsi="Cambria Math"/>
          </w:rPr>
          <m:t> </m:t>
        </m:r>
        <m:r>
          <w:rPr>
            <w:rFonts w:ascii="Cambria Math" w:hAnsi="Cambria Math" w:cs="Cambria Math"/>
          </w:rPr>
          <m:t>∣</m:t>
        </m:r>
        <m:r>
          <w:rPr>
            <w:rFonts w:ascii="Cambria Math" w:hAnsi="Cambria Math"/>
          </w:rPr>
          <m:t> x2</m:t>
        </m:r>
      </m:oMath>
    </w:p>
    <w:p w14:paraId="1EDA171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x0 = Bool("x0")</w:t>
      </w:r>
    </w:p>
    <w:p w14:paraId="2FB5965E" w14:textId="77777777"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x1 = Bool("x1")</w:t>
      </w:r>
    </w:p>
    <w:p w14:paraId="60621020" w14:textId="345E1FF3"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x2 = Bool("x2")</w:t>
      </w:r>
    </w:p>
    <w:p w14:paraId="4371B3A7" w14:textId="2FCD35A4" w:rsidR="008E5812" w:rsidRPr="002B6B33" w:rsidRDefault="008E5812" w:rsidP="002B6B33">
      <w:pPr>
        <w:ind w:firstLine="0"/>
        <w:jc w:val="center"/>
        <w:rPr>
          <w:rFonts w:ascii="Consolas" w:eastAsiaTheme="minorEastAsia" w:hAnsi="Consolas"/>
          <w:bCs/>
          <w:sz w:val="26"/>
          <w:szCs w:val="26"/>
          <w:lang w:val="en-US"/>
        </w:rPr>
      </w:pPr>
      <w:r w:rsidRPr="002B6B33">
        <w:rPr>
          <w:rFonts w:ascii="Consolas" w:eastAsiaTheme="minorEastAsia" w:hAnsi="Consolas"/>
          <w:bCs/>
          <w:sz w:val="26"/>
          <w:szCs w:val="26"/>
          <w:lang w:val="en-US"/>
        </w:rPr>
        <w:t>Fz3</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Or(Not(And(x0, x1)),</w:t>
      </w:r>
      <w:r w:rsidR="002B6B33">
        <w:rPr>
          <w:rFonts w:ascii="Consolas" w:eastAsiaTheme="minorEastAsia" w:hAnsi="Consolas"/>
          <w:bCs/>
          <w:sz w:val="26"/>
          <w:szCs w:val="26"/>
          <w:lang w:val="en-US"/>
        </w:rPr>
        <w:t> </w:t>
      </w:r>
      <w:r w:rsidRPr="002B6B33">
        <w:rPr>
          <w:rFonts w:ascii="Consolas" w:eastAsiaTheme="minorEastAsia" w:hAnsi="Consolas"/>
          <w:bCs/>
          <w:sz w:val="26"/>
          <w:szCs w:val="26"/>
          <w:lang w:val="en-US"/>
        </w:rPr>
        <w:t>x2)</w:t>
      </w:r>
    </w:p>
    <w:p w14:paraId="087D6989" w14:textId="2E77CEEB" w:rsidR="00304272" w:rsidRPr="008E5812" w:rsidRDefault="008E5812" w:rsidP="00304272">
      <w:r w:rsidRPr="008E5812">
        <w:t xml:space="preserve">Fz3 </w:t>
      </w:r>
      <w:r w:rsidR="002B6B33">
        <w:rPr>
          <w:rFonts w:cs="Times New Roman"/>
        </w:rPr>
        <w:t>–</w:t>
      </w:r>
      <w:r w:rsidRPr="008E5812">
        <w:t xml:space="preserve"> это </w:t>
      </w:r>
      <w:r w:rsidR="002B6B33">
        <w:t>«</w:t>
      </w:r>
      <w:r w:rsidRPr="008E5812">
        <w:t>форма Z3</w:t>
      </w:r>
      <w:r w:rsidR="002B6B33">
        <w:t>»</w:t>
      </w:r>
      <w:r w:rsidRPr="008E5812">
        <w:t>: готовое выражение, которое можно добавить в Solver().</w:t>
      </w:r>
    </w:p>
    <w:p w14:paraId="26533530" w14:textId="413B4920" w:rsidR="00C04189" w:rsidRDefault="00C04189" w:rsidP="008E5812">
      <w:r w:rsidRPr="00C04189">
        <w:t>Абстрактное</w:t>
      </w:r>
      <w:r w:rsidRPr="008E5812">
        <w:t xml:space="preserve"> </w:t>
      </w:r>
      <w:r w:rsidRPr="00C04189">
        <w:t>синтаксическое</w:t>
      </w:r>
      <w:r w:rsidRPr="008E5812">
        <w:t xml:space="preserve"> </w:t>
      </w:r>
      <w:r w:rsidRPr="00C04189">
        <w:t>дерево</w:t>
      </w:r>
      <w:r w:rsidRPr="008E5812">
        <w:t xml:space="preserve"> (</w:t>
      </w:r>
      <w:r w:rsidRPr="008E5812">
        <w:rPr>
          <w:lang w:val="en-US"/>
        </w:rPr>
        <w:t>AST</w:t>
      </w:r>
      <w:r w:rsidRPr="008E5812">
        <w:t>).</w:t>
      </w:r>
      <w:r w:rsidR="008E5812">
        <w:t xml:space="preserve"> </w:t>
      </w:r>
      <w:r w:rsidRPr="00C04189">
        <w:t xml:space="preserve">Для обработки входного выражения вида </w:t>
      </w:r>
      <w:r w:rsidRPr="002B6B33">
        <w:rPr>
          <w:rFonts w:ascii="Consolas" w:hAnsi="Consolas"/>
          <w:sz w:val="26"/>
          <w:szCs w:val="26"/>
        </w:rPr>
        <w:t>!(x0</w:t>
      </w:r>
      <w:r w:rsidR="002B6B33">
        <w:rPr>
          <w:rFonts w:ascii="Consolas" w:hAnsi="Consolas"/>
          <w:sz w:val="26"/>
          <w:szCs w:val="26"/>
          <w:lang w:val="en-US"/>
        </w:rPr>
        <w:t> </w:t>
      </w:r>
      <w:r w:rsidRPr="002B6B33">
        <w:rPr>
          <w:rFonts w:ascii="Consolas" w:hAnsi="Consolas"/>
          <w:sz w:val="26"/>
          <w:szCs w:val="26"/>
        </w:rPr>
        <w:t>&amp;</w:t>
      </w:r>
      <w:r w:rsidR="002B6B33">
        <w:rPr>
          <w:rFonts w:ascii="Consolas" w:hAnsi="Consolas"/>
          <w:sz w:val="26"/>
          <w:szCs w:val="26"/>
          <w:lang w:val="en-US"/>
        </w:rPr>
        <w:t> </w:t>
      </w:r>
      <w:r w:rsidRPr="002B6B33">
        <w:rPr>
          <w:rFonts w:ascii="Consolas" w:hAnsi="Consolas"/>
          <w:sz w:val="26"/>
          <w:szCs w:val="26"/>
        </w:rPr>
        <w:t>x1)</w:t>
      </w:r>
      <w:r w:rsidR="002B6B33">
        <w:rPr>
          <w:rFonts w:ascii="Consolas" w:hAnsi="Consolas"/>
          <w:sz w:val="26"/>
          <w:szCs w:val="26"/>
          <w:lang w:val="en-US"/>
        </w:rPr>
        <w:t> </w:t>
      </w:r>
      <w:r w:rsidRPr="002B6B33">
        <w:rPr>
          <w:rFonts w:ascii="Consolas" w:hAnsi="Consolas"/>
          <w:sz w:val="26"/>
          <w:szCs w:val="26"/>
        </w:rPr>
        <w:t>|</w:t>
      </w:r>
      <w:r w:rsidR="002B6B33">
        <w:rPr>
          <w:rFonts w:ascii="Consolas" w:hAnsi="Consolas"/>
          <w:sz w:val="26"/>
          <w:szCs w:val="26"/>
          <w:lang w:val="en-US"/>
        </w:rPr>
        <w:t> </w:t>
      </w:r>
      <w:r w:rsidRPr="002B6B33">
        <w:rPr>
          <w:rFonts w:ascii="Consolas" w:hAnsi="Consolas"/>
          <w:sz w:val="26"/>
          <w:szCs w:val="26"/>
        </w:rPr>
        <w:t>x2</w:t>
      </w:r>
      <w:r w:rsidRPr="00C04189">
        <w:t xml:space="preserve"> сначала выполняется синтаксический разбор. Результатом разбора является абстрактное синтаксическое дерево (AST, Abstract Syntax Tree) </w:t>
      </w:r>
      <w:r w:rsidR="002B6B33">
        <w:t>–</w:t>
      </w:r>
      <w:r w:rsidRPr="00C04189">
        <w:t xml:space="preserve"> дерево, в узлах которого находятся операции (!, &amp;, |, -&gt;, &lt;-&gt;), а в листьях </w:t>
      </w:r>
      <w:r w:rsidR="002B6B33">
        <w:t>–</w:t>
      </w:r>
      <w:r w:rsidRPr="00C04189">
        <w:t xml:space="preserve"> переменные (x0, x1, …). AST отражает структуру формулы (что с чем связано) и позволяет далее единообразно: (1) вычислять значение формулы при заданном наборе входов, (2) преобразовывать формулу в представление Z3, (3) строить митор.</w:t>
      </w:r>
    </w:p>
    <w:p w14:paraId="5E31AD55" w14:textId="7D99760A" w:rsidR="008E5812" w:rsidRPr="0058259E" w:rsidRDefault="008E5812" w:rsidP="008E5812">
      <w:pPr>
        <w:pStyle w:val="a7"/>
      </w:pPr>
      <w:r>
        <w:drawing>
          <wp:inline distT="0" distB="0" distL="0" distR="0" wp14:anchorId="328245A9" wp14:editId="101A8C9A">
            <wp:extent cx="1020382" cy="1728000"/>
            <wp:effectExtent l="0" t="0" r="8890" b="5715"/>
            <wp:docPr id="122408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88715"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20382" cy="1728000"/>
                    </a:xfrm>
                    <a:prstGeom prst="rect">
                      <a:avLst/>
                    </a:prstGeom>
                  </pic:spPr>
                </pic:pic>
              </a:graphicData>
            </a:graphic>
          </wp:inline>
        </w:drawing>
      </w:r>
      <w:r>
        <w:br/>
      </w:r>
      <w:r w:rsidR="0058259E">
        <w:t>Рисунок 1</w:t>
      </w:r>
      <w:r w:rsidR="002B6B33" w:rsidRPr="002B6B33">
        <w:t>.1</w:t>
      </w:r>
      <w:r w:rsidR="0058259E">
        <w:t xml:space="preserve"> – </w:t>
      </w:r>
      <w:r w:rsidR="0058259E">
        <w:rPr>
          <w:lang w:val="en-US"/>
        </w:rPr>
        <w:t>AST</w:t>
      </w:r>
      <w:r w:rsidR="0058259E" w:rsidRPr="0058259E">
        <w:t xml:space="preserve"> </w:t>
      </w:r>
      <w:r w:rsidR="0058259E">
        <w:t xml:space="preserve">для формулы </w:t>
      </w:r>
      <w:r w:rsidR="002B6B33" w:rsidRPr="002B6B33">
        <w:rPr>
          <w:rFonts w:ascii="Consolas" w:eastAsiaTheme="minorEastAsia" w:hAnsi="Consolas"/>
          <w:sz w:val="26"/>
          <w:szCs w:val="26"/>
        </w:rPr>
        <w:t>F</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Pr>
          <w:rFonts w:ascii="Consolas" w:eastAsiaTheme="minorEastAsia" w:hAnsi="Consolas"/>
          <w:sz w:val="26"/>
          <w:szCs w:val="26"/>
          <w:lang w:val="en-US"/>
        </w:rPr>
        <w:t> </w:t>
      </w:r>
      <w:r w:rsidR="002B6B33" w:rsidRPr="002B6B33">
        <w:rPr>
          <w:rFonts w:ascii="Consolas" w:eastAsiaTheme="minorEastAsia" w:hAnsi="Consolas"/>
          <w:sz w:val="26"/>
          <w:szCs w:val="26"/>
        </w:rPr>
        <w:t>!</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x0&amp;x1</w:t>
      </w:r>
      <w:r w:rsidR="002B6B33" w:rsidRPr="002B6B33">
        <w:rPr>
          <w:rFonts w:ascii="Consolas" w:eastAsiaTheme="minorEastAsia" w:hAnsi="Consolas"/>
          <w:bCs/>
          <w:sz w:val="26"/>
          <w:szCs w:val="26"/>
        </w:rPr>
        <w:t>)</w:t>
      </w:r>
      <w:r w:rsidR="002B6B33" w:rsidRPr="002B6B33">
        <w:rPr>
          <w:rFonts w:ascii="Consolas" w:eastAsiaTheme="minorEastAsia" w:hAnsi="Consolas"/>
          <w:sz w:val="26"/>
          <w:szCs w:val="26"/>
        </w:rPr>
        <w:t> </w:t>
      </w:r>
      <w:r w:rsidR="002B6B33" w:rsidRPr="002B6B33">
        <w:rPr>
          <w:rFonts w:ascii="Cambria Math" w:eastAsiaTheme="minorEastAsia" w:hAnsi="Cambria Math" w:cs="Cambria Math"/>
          <w:sz w:val="26"/>
          <w:szCs w:val="26"/>
        </w:rPr>
        <w:t>∣</w:t>
      </w:r>
      <w:r w:rsidR="002B6B33" w:rsidRPr="002B6B33">
        <w:rPr>
          <w:rFonts w:ascii="Consolas" w:eastAsiaTheme="minorEastAsia" w:hAnsi="Consolas"/>
          <w:sz w:val="26"/>
          <w:szCs w:val="26"/>
        </w:rPr>
        <w:t> x2</w:t>
      </w:r>
    </w:p>
    <w:p w14:paraId="5BFA8671" w14:textId="77777777" w:rsidR="00397A3F" w:rsidRPr="00397A3F" w:rsidRDefault="00397A3F" w:rsidP="007C20C4">
      <w:pPr>
        <w:pStyle w:val="30"/>
        <w:rPr>
          <w:rFonts w:eastAsiaTheme="minorEastAsia"/>
        </w:rPr>
      </w:pPr>
      <w:bookmarkStart w:id="10" w:name="_Toc218794226"/>
      <w:r w:rsidRPr="00397A3F">
        <w:rPr>
          <w:rFonts w:eastAsiaTheme="minorEastAsia"/>
        </w:rPr>
        <w:lastRenderedPageBreak/>
        <w:t>Связь между схемой и булевой функцией</w:t>
      </w:r>
      <w:bookmarkEnd w:id="10"/>
    </w:p>
    <w:p w14:paraId="0A069B56" w14:textId="146200E0" w:rsidR="00397A3F" w:rsidRPr="00397A3F" w:rsidRDefault="007C20C4" w:rsidP="00397A3F">
      <w:r>
        <w:t>Между</w:t>
      </w:r>
      <w:r w:rsidR="00397A3F" w:rsidRPr="00397A3F">
        <w:t xml:space="preserve">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2D171324" w:rsidR="00397A3F" w:rsidRPr="00F7332B" w:rsidRDefault="00397A3F" w:rsidP="00397A3F">
      <w:r w:rsidRPr="00397A3F">
        <w:t xml:space="preserve">В рамках данной работы это позволяет отказаться от явного описания </w:t>
      </w:r>
      <w:r w:rsidR="0037159C">
        <w:t>элементов</w:t>
      </w:r>
      <w:r w:rsidRPr="00397A3F">
        <w:t xml:space="preserve">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w:t>
      </w:r>
      <w:r w:rsidR="00E0292E" w:rsidRPr="00E0292E">
        <w:noBreakHyphen/>
      </w:r>
      <w:r w:rsidRPr="00397A3F">
        <w:t>решателя: Z3 работает именно с булевыми формулами.</w:t>
      </w:r>
    </w:p>
    <w:p w14:paraId="3DEC331A" w14:textId="05028128" w:rsidR="00397A3F" w:rsidRDefault="00397A3F" w:rsidP="00397A3F">
      <w:pPr>
        <w:pStyle w:val="1"/>
      </w:pPr>
      <w:bookmarkStart w:id="11" w:name="_Toc218794227"/>
      <w:r>
        <w:t>Постановка задачи проверки эквивалентности схем</w:t>
      </w:r>
      <w:bookmarkEnd w:id="11"/>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30820214"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0,1</m:t>
              </m:r>
              <m:r>
                <w:rPr>
                  <w:rFonts w:ascii="Cambria Math" w:eastAsiaTheme="minorEastAsia" w:hAnsi="Cambria Math"/>
                </w:rPr>
                <m:t>}</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37159C">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43DF81FE" w:rsidR="009A3925" w:rsidRPr="009A3925" w:rsidRDefault="009A3925" w:rsidP="009A3925">
      <w:pPr>
        <w:pStyle w:val="1"/>
        <w:rPr>
          <w:rFonts w:eastAsiaTheme="minorEastAsia"/>
        </w:rPr>
      </w:pPr>
      <w:bookmarkStart w:id="12" w:name="_Toc218794228"/>
      <w:r>
        <w:t>Задача SAT</w:t>
      </w:r>
      <w:r w:rsidR="00E128CE">
        <w:t>. М</w:t>
      </w:r>
      <w:r>
        <w:t>етод митора для проверки эквивалентности</w:t>
      </w:r>
      <w:bookmarkEnd w:id="12"/>
    </w:p>
    <w:p w14:paraId="1FE6CEC0" w14:textId="3E574203"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lang w:val="en-US"/>
                  </w:rPr>
                  <m:t>n</m:t>
                </m:r>
              </m:sub>
            </m:sSub>
          </m:e>
        </m:d>
      </m:oMath>
      <w:r>
        <w:t xml:space="preserve"> необходимо определить, существует ли такой набор значений переменных, при котором формула истинна:</w:t>
      </w:r>
    </w:p>
    <w:p w14:paraId="7761FF16" w14:textId="0689931E" w:rsidR="009A3925" w:rsidRPr="00041009" w:rsidRDefault="00041009" w:rsidP="009A6615">
      <w:pPr>
        <w:rPr>
          <w:rStyle w:val="mord"/>
          <w:rFonts w:eastAsiaTheme="minorEastAsia"/>
          <w:b/>
          <w:i/>
          <w:i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cs="Cambria Math"/>
            </w:rPr>
            <m:t>∈{</m:t>
          </m:r>
          <m:r>
            <w:rPr>
              <w:rStyle w:val="mord"/>
              <w:rFonts w:ascii="Cambria Math" w:hAnsi="Cambria Math"/>
            </w:rPr>
            <m:t>0</m:t>
          </m:r>
          <m:r>
            <w:rPr>
              <w:rStyle w:val="mpunct"/>
              <w:rFonts w:ascii="Cambria Math" w:hAnsi="Cambria Math"/>
            </w:rPr>
            <m:t>,</m:t>
          </m:r>
          <m:sSup>
            <m:sSupPr>
              <m:ctrlPr>
                <w:rPr>
                  <w:rStyle w:val="mclose"/>
                  <w:rFonts w:ascii="Cambria Math" w:hAnsi="Cambria Math"/>
                  <w:bCs/>
                  <w:i/>
                  <w:iCs/>
                  <w:lang w:val="en-US"/>
                </w:rPr>
              </m:ctrlPr>
            </m:sSupPr>
            <m:e>
              <m:r>
                <w:rPr>
                  <w:rStyle w:val="mord"/>
                  <w:rFonts w:ascii="Cambria Math" w:hAnsi="Cambria Math"/>
                </w:rPr>
                <m:t>1}</m:t>
              </m:r>
              <m:ctrlPr>
                <w:rPr>
                  <w:rStyle w:val="mord"/>
                  <w:rFonts w:ascii="Cambria Math" w:hAnsi="Cambria Math"/>
                  <w:bCs/>
                  <w:i/>
                  <w:iCs/>
                </w:rPr>
              </m:ctrlPr>
            </m:e>
            <m:sup>
              <m:r>
                <w:rPr>
                  <w:rStyle w:val="mord"/>
                  <w:rFonts w:ascii="Cambria Math" w:hAnsi="Cambria Math"/>
                </w:rPr>
                <m:t>n</m:t>
              </m:r>
            </m:sup>
          </m:sSup>
          <m:r>
            <w:rPr>
              <w:rStyle w:val="mrel"/>
              <w:rFonts w:ascii="Cambria Math" w:hAnsi="Cambria Math"/>
            </w:rPr>
            <m:t xml:space="preserve"> : </m:t>
          </m:r>
          <m:r>
            <w:rPr>
              <w:rStyle w:val="mord"/>
              <w:rFonts w:ascii="Cambria Math" w:hAnsi="Cambria Math"/>
            </w:rPr>
            <m:t>F</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bi"/>
            </m:rPr>
            <w:rPr>
              <w:rStyle w:val="mord"/>
              <w:rFonts w:ascii="Cambria Math" w:hAnsi="Cambria Math"/>
            </w:rPr>
            <m:t>.</m:t>
          </m:r>
        </m:oMath>
      </m:oMathPara>
    </w:p>
    <w:p w14:paraId="44C3A674" w14:textId="77777777" w:rsidR="009D3B67" w:rsidRPr="00021D79" w:rsidRDefault="009A3925" w:rsidP="009D3B67">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r w:rsidRPr="009A3925">
        <w:rPr>
          <w:rStyle w:val="afb"/>
          <w:b w:val="0"/>
          <w:bCs w:val="0"/>
        </w:rPr>
        <w:t>митором</w:t>
      </w:r>
      <w:r>
        <w:t xml:space="preserve"> (</w:t>
      </w:r>
      <w:r w:rsidRPr="00290821">
        <w:rPr>
          <w:i/>
          <w:iCs/>
        </w:rPr>
        <w:t>miter</w:t>
      </w:r>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w:t>
      </w:r>
      <w:r w:rsidR="009D3B67" w:rsidRPr="009D3B67">
        <w:t xml:space="preserve">Пусть каждая схема имеет </w:t>
      </w:r>
      <m:oMath>
        <m:r>
          <w:rPr>
            <w:rFonts w:ascii="Cambria Math" w:hAnsi="Cambria Math"/>
          </w:rPr>
          <m:t>m</m:t>
        </m:r>
      </m:oMath>
      <w:r w:rsidR="009D3B67" w:rsidRPr="009D3B67">
        <w:t xml:space="preserve"> выходов и задаётся вектором булевых функций </w:t>
      </w:r>
    </w:p>
    <w:p w14:paraId="09A742A0" w14:textId="513DA3D9" w:rsidR="009D3B67" w:rsidRPr="009D3B67" w:rsidRDefault="00000000" w:rsidP="009D3B67">
      <m:oMathPara>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j</m:t>
                  </m:r>
                </m:e>
              </m:d>
            </m:sup>
          </m:sSup>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rPr>
              </m:ctrlPr>
            </m:dPr>
            <m:e>
              <m:sSubSup>
                <m:sSubSupPr>
                  <m:ctrlPr>
                    <w:rPr>
                      <w:rFonts w:ascii="Cambria Math" w:hAnsi="Cambria Math"/>
                      <w:i/>
                    </w:rPr>
                  </m:ctrlPr>
                </m:sSubSupPr>
                <m:e>
                  <m:r>
                    <w:rPr>
                      <w:rFonts w:ascii="Cambria Math" w:hAnsi="Cambria Math"/>
                    </w:rPr>
                    <m:t>f</m:t>
                  </m:r>
                  <m:ctrlPr>
                    <w:rPr>
                      <w:rFonts w:ascii="Cambria Math" w:hAnsi="Cambria Math"/>
                    </w:rPr>
                  </m:ctrlPr>
                </m:e>
                <m:sub>
                  <m:r>
                    <w:rPr>
                      <w:rFonts w:ascii="Cambria Math" w:hAnsi="Cambria Math"/>
                    </w:rPr>
                    <m:t>1</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m</m:t>
                  </m:r>
                </m:sub>
                <m:sup>
                  <m:d>
                    <m:dPr>
                      <m:ctrlPr>
                        <w:rPr>
                          <w:rFonts w:ascii="Cambria Math" w:hAnsi="Cambria Math"/>
                          <w:i/>
                        </w:rPr>
                      </m:ctrlPr>
                    </m:dPr>
                    <m:e>
                      <m:r>
                        <w:rPr>
                          <w:rFonts w:ascii="Cambria Math" w:hAnsi="Cambria Math"/>
                        </w:rPr>
                        <m:t>j</m:t>
                      </m:r>
                    </m:e>
                  </m:d>
                </m:sup>
              </m:sSubSup>
              <m:d>
                <m:dPr>
                  <m:ctrlPr>
                    <w:rPr>
                      <w:rFonts w:ascii="Cambria Math" w:hAnsi="Cambria Math"/>
                      <w:i/>
                    </w:rPr>
                  </m:ctrlPr>
                </m:dPr>
                <m:e>
                  <m:r>
                    <w:rPr>
                      <w:rFonts w:ascii="Cambria Math" w:hAnsi="Cambria Math"/>
                    </w:rPr>
                    <m:t>x</m:t>
                  </m:r>
                </m:e>
              </m:d>
              <m:ctrlPr>
                <w:rPr>
                  <w:rFonts w:ascii="Cambria Math" w:hAnsi="Cambria Math"/>
                  <w:i/>
                </w:rPr>
              </m:ctrlPr>
            </m:e>
          </m:d>
          <m:r>
            <w:rPr>
              <w:rFonts w:ascii="Cambria Math" w:hAnsi="Cambria Math"/>
            </w:rPr>
            <m:t>,</m:t>
          </m:r>
          <m:r>
            <m:rPr>
              <m:sty m:val="p"/>
            </m:rPr>
            <w:rPr>
              <w:rFonts w:ascii="Cambria Math" w:hAnsi="Cambria Math"/>
            </w:rPr>
            <m:t> </m:t>
          </m:r>
          <m:r>
            <w:rPr>
              <w:rFonts w:ascii="Cambria Math" w:hAnsi="Cambria Math"/>
            </w:rPr>
            <m:t>j</m:t>
          </m:r>
          <m:r>
            <m:rPr>
              <m:sty m:val="p"/>
            </m:rPr>
            <w:rPr>
              <w:rFonts w:ascii="Cambria Math" w:hAnsi="Cambria Math"/>
            </w:rPr>
            <m:t>∈</m:t>
          </m:r>
          <m:r>
            <m:rPr>
              <m:lit/>
            </m:rPr>
            <w:rPr>
              <w:rFonts w:ascii="Cambria Math" w:hAnsi="Cambria Math"/>
            </w:rPr>
            <m:t>{</m:t>
          </m:r>
          <m:r>
            <w:rPr>
              <w:rFonts w:ascii="Cambria Math" w:hAnsi="Cambria Math"/>
            </w:rPr>
            <m:t>1,2</m:t>
          </m:r>
          <m:r>
            <m:rPr>
              <m:lit/>
            </m:rPr>
            <w:rPr>
              <w:rFonts w:ascii="Cambria Math" w:hAnsi="Cambria Math"/>
            </w:rPr>
            <m:t>}</m:t>
          </m:r>
        </m:oMath>
      </m:oMathPara>
    </w:p>
    <w:p w14:paraId="546D0BC6" w14:textId="50F75FF1" w:rsidR="009A3925" w:rsidRDefault="009A3925" w:rsidP="009D3B67">
      <w:pPr>
        <w:ind w:firstLine="0"/>
      </w:pPr>
      <w:r>
        <w:t xml:space="preserve">Для каждого выхода </w:t>
      </w:r>
      <m:oMath>
        <m:r>
          <w:rPr>
            <w:rStyle w:val="katex-mathml"/>
            <w:rFonts w:ascii="Cambria Math" w:hAnsi="Cambria Math"/>
          </w:rPr>
          <m:t>i</m:t>
        </m:r>
      </m:oMath>
      <w:r>
        <w:t xml:space="preserve"> определяется булева функция</w:t>
      </w:r>
    </w:p>
    <w:p w14:paraId="4021503F" w14:textId="530E1F88" w:rsidR="00BF033D" w:rsidRPr="00BF033D" w:rsidRDefault="00000000" w:rsidP="00BF033D">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ctrlPr>
                <w:rPr>
                  <w:rFonts w:ascii="Cambria Math" w:hAnsi="Cambria Math"/>
                  <w:i/>
                </w:rPr>
              </m:ctrlP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1</m:t>
                  </m:r>
                </m:e>
              </m:d>
            </m:sup>
          </m:sSub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d>
                <m:dPr>
                  <m:ctrlPr>
                    <w:rPr>
                      <w:rFonts w:ascii="Cambria Math" w:hAnsi="Cambria Math"/>
                      <w:i/>
                      <w:lang w:val="en-US"/>
                    </w:rPr>
                  </m:ctrlPr>
                </m:dPr>
                <m:e>
                  <m:r>
                    <w:rPr>
                      <w:rFonts w:ascii="Cambria Math" w:hAnsi="Cambria Math"/>
                      <w:lang w:val="en-US"/>
                    </w:rPr>
                    <m:t>2</m:t>
                  </m:r>
                </m:e>
              </m:d>
            </m:sup>
          </m:sSubSup>
          <m:d>
            <m:dPr>
              <m:ctrlPr>
                <w:rPr>
                  <w:rFonts w:ascii="Cambria Math" w:hAnsi="Cambria Math"/>
                  <w:i/>
                  <w:lang w:val="en-US"/>
                </w:rPr>
              </m:ctrlPr>
            </m:dPr>
            <m:e>
              <m:r>
                <w:rPr>
                  <w:rFonts w:ascii="Cambria Math" w:hAnsi="Cambria Math"/>
                  <w:lang w:val="en-US"/>
                </w:rPr>
                <m:t>x</m:t>
              </m:r>
            </m:e>
          </m:d>
        </m:oMath>
      </m:oMathPara>
    </w:p>
    <w:p w14:paraId="3C424DF2" w14:textId="16865ABC" w:rsidR="006A60D2"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rsidR="00E128CE">
        <w:noBreakHyphen/>
      </w:r>
      <w:r>
        <w:t xml:space="preserve">е выходы двух схем различаются. </w:t>
      </w:r>
      <w:r w:rsidR="009D3B67" w:rsidRPr="009D3B67">
        <w:t>Общая функция различия (многовыходный митор) определяется как дизъюнкция по всем выходам</w:t>
      </w:r>
      <w:r>
        <w:t>:</w:t>
      </w:r>
    </w:p>
    <w:p w14:paraId="201B1BFA" w14:textId="54394F33" w:rsidR="0037159C" w:rsidRPr="009D3B67" w:rsidRDefault="009D3B67" w:rsidP="009D3B67">
      <w:pPr>
        <w:rPr>
          <w:rFonts w:eastAsiaTheme="minorEastAsia"/>
          <w:i/>
          <w:lang w:val="en-US"/>
        </w:rPr>
      </w:pPr>
      <m:oMathPara>
        <m:oMath>
          <m:r>
            <w:rPr>
              <w:rFonts w:ascii="Cambria Math" w:eastAsiaTheme="minorEastAsia" w:hAnsi="Cambria Math"/>
              <w:lang w:val="en-US"/>
            </w:rPr>
            <m:t>M</m:t>
          </m:r>
          <m:d>
            <m:dPr>
              <m:ctrlPr>
                <w:rPr>
                  <w:rFonts w:ascii="Cambria Math" w:eastAsiaTheme="minorEastAsia" w:hAnsi="Cambria Math"/>
                  <w:i/>
                </w:rPr>
              </m:ctrlPr>
            </m:dPr>
            <m:e>
              <m:r>
                <w:rPr>
                  <w:rFonts w:ascii="Cambria Math" w:eastAsiaTheme="minorEastAsia" w:hAnsi="Cambria Math"/>
                  <w:lang w:val="en-US"/>
                </w:rPr>
                <m:t>x</m:t>
              </m:r>
            </m:e>
          </m:d>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sSub>
                <m:sSubPr>
                  <m:ctrlPr>
                    <w:rPr>
                      <w:rFonts w:ascii="Cambria Math" w:eastAsiaTheme="minorEastAsia" w:hAnsi="Cambria Math"/>
                      <w:i/>
                      <w:lang w:val="en-US"/>
                    </w:rPr>
                  </m:ctrlPr>
                </m:sSubPr>
                <m:e>
                  <m:r>
                    <w:rPr>
                      <w:rFonts w:ascii="Cambria Math" w:eastAsiaTheme="minorEastAsia" w:hAnsi="Cambria Math"/>
                    </w:rPr>
                    <m:t>d</m:t>
                  </m:r>
                  <m:ctrlPr>
                    <w:rPr>
                      <w:rFonts w:ascii="Cambria Math" w:eastAsiaTheme="minorEastAsia" w:hAnsi="Cambria Math"/>
                      <w:i/>
                    </w:rPr>
                  </m:ctrlP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m:t>
              </m:r>
              <m:r>
                <w:rPr>
                  <w:rFonts w:ascii="Cambria Math" w:eastAsiaTheme="minorEastAsia" w:hAnsi="Cambria Math"/>
                </w:rPr>
                <m:t>=1</m:t>
              </m:r>
            </m:sub>
            <m:sup>
              <m:r>
                <w:rPr>
                  <w:rFonts w:ascii="Cambria Math" w:eastAsiaTheme="minorEastAsia" w:hAnsi="Cambria Math"/>
                  <w:lang w:val="en-US"/>
                </w:rPr>
                <m:t>m</m:t>
              </m:r>
            </m:sup>
            <m:e>
              <m:d>
                <m:dPr>
                  <m:ctrlPr>
                    <w:rPr>
                      <w:rFonts w:ascii="Cambria Math" w:eastAsiaTheme="minorEastAsia" w:hAnsi="Cambria Math"/>
                      <w:i/>
                    </w:rPr>
                  </m:ctrlPr>
                </m:dPr>
                <m:e>
                  <m:sSubSup>
                    <m:sSubSupPr>
                      <m:ctrlPr>
                        <w:rPr>
                          <w:rFonts w:ascii="Cambria Math" w:eastAsiaTheme="minorEastAsia" w:hAnsi="Cambria Math"/>
                          <w:i/>
                          <w:lang w:val="en-US"/>
                        </w:rPr>
                      </m:ctrlPr>
                    </m:sSubSupPr>
                    <m:e>
                      <m:r>
                        <w:rPr>
                          <w:rFonts w:ascii="Cambria Math" w:eastAsiaTheme="minorEastAsia" w:hAnsi="Cambria Math"/>
                          <w:lang w:val="en-US"/>
                        </w:rPr>
                        <m:t>f</m:t>
                      </m:r>
                      <m:ctrlPr>
                        <w:rPr>
                          <w:rFonts w:ascii="Cambria Math" w:eastAsiaTheme="minorEastAsia" w:hAnsi="Cambria Math"/>
                          <w:i/>
                        </w:rPr>
                      </m:ctrlP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1</m:t>
                          </m:r>
                          <m:ctrlPr>
                            <w:rPr>
                              <w:rFonts w:ascii="Cambria Math" w:eastAsiaTheme="minorEastAsia" w:hAnsi="Cambria Math"/>
                              <w:i/>
                              <w:lang w:val="en-US"/>
                            </w:rPr>
                          </m:ctrlPr>
                        </m:e>
                      </m:d>
                    </m:sup>
                  </m:sSubSup>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i</m:t>
                      </m:r>
                    </m:sub>
                    <m:sup>
                      <m:d>
                        <m:dPr>
                          <m:ctrlPr>
                            <w:rPr>
                              <w:rFonts w:ascii="Cambria Math" w:eastAsiaTheme="minorEastAsia" w:hAnsi="Cambria Math"/>
                              <w:i/>
                            </w:rPr>
                          </m:ctrlPr>
                        </m:dPr>
                        <m:e>
                          <m:r>
                            <w:rPr>
                              <w:rFonts w:ascii="Cambria Math" w:eastAsiaTheme="minorEastAsia" w:hAnsi="Cambria Math"/>
                            </w:rPr>
                            <m:t>2</m:t>
                          </m:r>
                        </m:e>
                      </m:d>
                    </m:sup>
                  </m:sSubSup>
                  <m:d>
                    <m:dPr>
                      <m:ctrlPr>
                        <w:rPr>
                          <w:rFonts w:ascii="Cambria Math" w:eastAsiaTheme="minorEastAsia" w:hAnsi="Cambria Math"/>
                          <w:i/>
                        </w:rPr>
                      </m:ctrlPr>
                    </m:dPr>
                    <m:e>
                      <m:r>
                        <w:rPr>
                          <w:rFonts w:ascii="Cambria Math" w:eastAsiaTheme="minorEastAsia" w:hAnsi="Cambria Math"/>
                          <w:lang w:val="en-US"/>
                        </w:rPr>
                        <m:t>x</m:t>
                      </m:r>
                    </m:e>
                  </m:d>
                </m:e>
              </m:d>
            </m:e>
          </m:nary>
          <m:r>
            <w:rPr>
              <w:rFonts w:ascii="Cambria Math" w:eastAsiaTheme="minorEastAsia" w:hAnsi="Cambria Math"/>
            </w:rPr>
            <m:t>.</m:t>
          </m:r>
        </m:oMath>
      </m:oMathPara>
    </w:p>
    <w:p w14:paraId="04FF00D2" w14:textId="5CFF5864"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M</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107AD3D6" w:rsidR="005265C4" w:rsidRPr="005265C4" w:rsidRDefault="009D3B67" w:rsidP="005265C4">
      <w:pPr>
        <w:pStyle w:val="ab"/>
        <w:numPr>
          <w:ilvl w:val="0"/>
          <w:numId w:val="30"/>
        </w:numPr>
        <w:tabs>
          <w:tab w:val="left" w:pos="993"/>
        </w:tabs>
        <w:ind w:left="0" w:firstLine="709"/>
        <w:rPr>
          <w:rFonts w:eastAsiaTheme="minorEastAsia"/>
          <w:bCs/>
        </w:rPr>
      </w:pPr>
      <w:r w:rsidRPr="009D3B67">
        <w:rPr>
          <w:rFonts w:eastAsiaTheme="minorEastAsia"/>
          <w:bCs/>
        </w:rPr>
        <w:t xml:space="preserve">если </w:t>
      </w:r>
      <m:oMath>
        <m:r>
          <w:rPr>
            <w:rFonts w:ascii="Cambria Math" w:eastAsiaTheme="minorEastAsia" w:hAnsi="Cambria Math"/>
          </w:rPr>
          <m:t>M(x)</m:t>
        </m:r>
      </m:oMath>
      <w:r w:rsidRPr="009D3B67">
        <w:rPr>
          <w:rFonts w:eastAsiaTheme="minorEastAsia"/>
          <w:bCs/>
        </w:rPr>
        <w:t xml:space="preserve"> выполнима (SAT), существует вход </w:t>
      </w:r>
      <m:oMath>
        <m:r>
          <w:rPr>
            <w:rFonts w:ascii="Cambria Math" w:eastAsiaTheme="minorEastAsia" w:hAnsi="Cambria Math"/>
          </w:rPr>
          <m:t>x</m:t>
        </m:r>
      </m:oMath>
      <w:r w:rsidRPr="009D3B67">
        <w:rPr>
          <w:rFonts w:eastAsiaTheme="minorEastAsia"/>
          <w:bCs/>
        </w:rPr>
        <w:t>, на котором хотя бы один выход отличается; такой</w:t>
      </w:r>
      <w:r w:rsidRPr="009D3B67">
        <w:rPr>
          <w:rFonts w:eastAsiaTheme="minorEastAsia"/>
        </w:rPr>
        <w:t xml:space="preserve"> </w:t>
      </w:r>
      <m:oMath>
        <m:r>
          <w:rPr>
            <w:rFonts w:ascii="Cambria Math" w:eastAsiaTheme="minorEastAsia" w:hAnsi="Cambria Math"/>
          </w:rPr>
          <m:t>x</m:t>
        </m:r>
      </m:oMath>
      <w:r w:rsidRPr="009D3B67">
        <w:rPr>
          <w:rFonts w:eastAsiaTheme="minorEastAsia"/>
          <w:bCs/>
        </w:rPr>
        <w:t xml:space="preserve"> является </w:t>
      </w:r>
      <w:r w:rsidRPr="009D3B67">
        <w:rPr>
          <w:rFonts w:eastAsiaTheme="minorEastAsia"/>
        </w:rPr>
        <w:t>контрпримером</w:t>
      </w:r>
      <w:r w:rsidRPr="009D3B67">
        <w:rPr>
          <w:rFonts w:eastAsiaTheme="minorEastAsia"/>
          <w:b/>
          <w:bCs/>
        </w:rPr>
        <w:t xml:space="preserve"> </w:t>
      </w:r>
      <w:r w:rsidRPr="009D3B67">
        <w:rPr>
          <w:rFonts w:eastAsiaTheme="minorEastAsia"/>
        </w:rPr>
        <w:t>эквивалентности</w:t>
      </w:r>
      <w:r w:rsidRPr="009D3B67">
        <w:rPr>
          <w:rFonts w:eastAsiaTheme="minorEastAsia"/>
          <w:bCs/>
        </w:rPr>
        <w:t>, и схемы неэквивалентны</w:t>
      </w:r>
      <w:r w:rsidR="005265C4" w:rsidRPr="005265C4">
        <w:rPr>
          <w:rFonts w:eastAsiaTheme="minorEastAsia"/>
          <w:bCs/>
        </w:rPr>
        <w:t>;</w:t>
      </w:r>
    </w:p>
    <w:p w14:paraId="50C17FEA" w14:textId="7E5B1F2A" w:rsidR="005265C4" w:rsidRPr="003F26FD" w:rsidRDefault="003F26FD" w:rsidP="003F26FD">
      <w:pPr>
        <w:pStyle w:val="ab"/>
        <w:numPr>
          <w:ilvl w:val="0"/>
          <w:numId w:val="30"/>
        </w:numPr>
        <w:tabs>
          <w:tab w:val="left" w:pos="993"/>
        </w:tabs>
        <w:ind w:left="0" w:firstLine="709"/>
        <w:rPr>
          <w:rFonts w:eastAsiaTheme="minorEastAsia"/>
          <w:bCs/>
        </w:rPr>
      </w:pPr>
      <w:r w:rsidRPr="003F26FD">
        <w:rPr>
          <w:rFonts w:eastAsiaTheme="minorEastAsia"/>
          <w:bCs/>
        </w:rPr>
        <w:t xml:space="preserve">если </w:t>
      </w:r>
      <m:oMath>
        <m:r>
          <w:rPr>
            <w:rFonts w:ascii="Cambria Math" w:eastAsiaTheme="minorEastAsia" w:hAnsi="Cambria Math"/>
          </w:rPr>
          <m:t>M</m:t>
        </m:r>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xml:space="preserve"> невыполнима (UNSAT), то для всех </w:t>
      </w:r>
      <m:oMath>
        <m:r>
          <w:rPr>
            <w:rFonts w:ascii="Cambria Math" w:eastAsiaTheme="minorEastAsia" w:hAnsi="Cambria Math"/>
          </w:rPr>
          <m:t>x</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sSup>
          <m:sSupPr>
            <m:ctrlPr>
              <w:rPr>
                <w:rFonts w:ascii="Cambria Math" w:eastAsiaTheme="minorEastAsia" w:hAnsi="Cambria Math"/>
                <w:bCs/>
                <w:i/>
              </w:rPr>
            </m:ctrlPr>
          </m:sSupPr>
          <m:e>
            <m:r>
              <m:rPr>
                <m:lit/>
              </m:rPr>
              <w:rPr>
                <w:rFonts w:ascii="Cambria Math" w:eastAsiaTheme="minorEastAsia" w:hAnsi="Cambria Math"/>
              </w:rPr>
              <m:t>}</m:t>
            </m:r>
          </m:e>
          <m:sup>
            <m:r>
              <w:rPr>
                <w:rFonts w:ascii="Cambria Math" w:eastAsiaTheme="minorEastAsia" w:hAnsi="Cambria Math"/>
              </w:rPr>
              <m:t>n</m:t>
            </m:r>
          </m:sup>
        </m:sSup>
      </m:oMath>
      <w:r w:rsidRPr="003F26FD">
        <w:rPr>
          <w:rFonts w:eastAsiaTheme="minorEastAsia"/>
          <w:bCs/>
        </w:rPr>
        <w:t xml:space="preserve"> выполняется </w:t>
      </w:r>
      <m:oMath>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1</m:t>
                </m:r>
              </m:e>
            </m:d>
          </m:sup>
        </m:sSup>
        <m:d>
          <m:dPr>
            <m:ctrlPr>
              <w:rPr>
                <w:rFonts w:ascii="Cambria Math" w:eastAsiaTheme="minorEastAsia" w:hAnsi="Cambria Math"/>
                <w:bCs/>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bCs/>
                <w:i/>
              </w:rPr>
            </m:ctrlPr>
          </m:sSupPr>
          <m:e>
            <m:r>
              <w:rPr>
                <w:rFonts w:ascii="Cambria Math" w:eastAsiaTheme="minorEastAsia" w:hAnsi="Cambria Math"/>
              </w:rPr>
              <m:t>F</m:t>
            </m:r>
          </m:e>
          <m:sup>
            <m:d>
              <m:dPr>
                <m:ctrlPr>
                  <w:rPr>
                    <w:rFonts w:ascii="Cambria Math" w:eastAsiaTheme="minorEastAsia" w:hAnsi="Cambria Math"/>
                    <w:bCs/>
                    <w:i/>
                  </w:rPr>
                </m:ctrlPr>
              </m:dPr>
              <m:e>
                <m:r>
                  <w:rPr>
                    <w:rFonts w:ascii="Cambria Math" w:eastAsiaTheme="minorEastAsia" w:hAnsi="Cambria Math"/>
                  </w:rPr>
                  <m:t>2</m:t>
                </m:r>
              </m:e>
            </m:d>
          </m:sup>
        </m:sSup>
        <m:d>
          <m:dPr>
            <m:ctrlPr>
              <w:rPr>
                <w:rFonts w:ascii="Cambria Math" w:eastAsiaTheme="minorEastAsia" w:hAnsi="Cambria Math"/>
                <w:bCs/>
                <w:i/>
              </w:rPr>
            </m:ctrlPr>
          </m:dPr>
          <m:e>
            <m:r>
              <w:rPr>
                <w:rFonts w:ascii="Cambria Math" w:eastAsiaTheme="minorEastAsia" w:hAnsi="Cambria Math"/>
              </w:rPr>
              <m:t>x</m:t>
            </m:r>
          </m:e>
        </m:d>
      </m:oMath>
      <w:r w:rsidRPr="003F26FD">
        <w:rPr>
          <w:rFonts w:eastAsiaTheme="minorEastAsia"/>
          <w:bCs/>
        </w:rPr>
        <w:t>, то есть схемы эквивалентны</w:t>
      </w:r>
      <w:r w:rsidR="005265C4" w:rsidRPr="003F26FD">
        <w:rPr>
          <w:rFonts w:eastAsiaTheme="minorEastAsia"/>
          <w:bCs/>
        </w:rPr>
        <w:t>.</w:t>
      </w:r>
    </w:p>
    <w:p w14:paraId="6F221891" w14:textId="58005CF7"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r w:rsidR="0037159C">
        <w:rPr>
          <w:rFonts w:eastAsiaTheme="minorEastAsia"/>
          <w:bCs/>
        </w:rPr>
        <w:t>задачи</w:t>
      </w:r>
      <w:r w:rsidRPr="005265C4">
        <w:rPr>
          <w:rFonts w:eastAsiaTheme="minorEastAsia"/>
          <w:bCs/>
          <w:lang w:val="en-US"/>
        </w:rPr>
        <w:t>:</w:t>
      </w:r>
    </w:p>
    <w:p w14:paraId="51BE92A4" w14:textId="6D96E5B6" w:rsidR="005265C4" w:rsidRPr="005265C4" w:rsidRDefault="009D3B67" w:rsidP="005265C4">
      <w:pPr>
        <w:ind w:firstLine="0"/>
        <w:rPr>
          <w:rStyle w:val="mclose"/>
          <w:rFonts w:eastAsiaTheme="minorEastAsia"/>
          <w:bCs/>
        </w:rPr>
      </w:pPr>
      <m:oMathPara>
        <m:oMath>
          <m:r>
            <w:rPr>
              <w:rStyle w:val="mord"/>
              <w:rFonts w:ascii="Cambria Math" w:hAnsi="Cambria Math" w:cs="Cambria Math"/>
            </w:rPr>
            <m:t>∃</m:t>
          </m:r>
          <m:r>
            <w:rPr>
              <w:rStyle w:val="mord"/>
              <w:rFonts w:ascii="Cambria Math" w:hAnsi="Cambria Math"/>
            </w:rPr>
            <m:t>x</m:t>
          </m:r>
          <m:r>
            <w:rPr>
              <w:rStyle w:val="mrel"/>
              <w:rFonts w:ascii="Cambria Math" w:hAnsi="Cambria Math"/>
            </w:rPr>
            <m:t>:</m:t>
          </m:r>
          <m:r>
            <w:rPr>
              <w:rStyle w:val="mord"/>
              <w:rFonts w:ascii="Cambria Math" w:hAnsi="Cambria Math"/>
            </w:rPr>
            <m:t>M</m:t>
          </m:r>
          <m:d>
            <m:dPr>
              <m:ctrlPr>
                <w:rPr>
                  <w:rStyle w:val="mopen"/>
                  <w:rFonts w:ascii="Cambria Math" w:hAnsi="Cambria Math"/>
                  <w:bCs/>
                  <w:i/>
                  <w:iCs/>
                </w:rPr>
              </m:ctrlPr>
            </m:dPr>
            <m:e>
              <m:r>
                <w:rPr>
                  <w:rStyle w:val="mord"/>
                  <w:rFonts w:ascii="Cambria Math" w:hAnsi="Cambria Math"/>
                </w:rPr>
                <m:t>x</m:t>
              </m:r>
              <m:ctrlPr>
                <w:rPr>
                  <w:rStyle w:val="mclose"/>
                  <w:rFonts w:ascii="Cambria Math" w:hAnsi="Cambria Math"/>
                  <w:bCs/>
                  <w:i/>
                  <w:iCs/>
                </w:rPr>
              </m:ctrlPr>
            </m:e>
          </m:d>
          <m:r>
            <w:rPr>
              <w:rStyle w:val="mrel"/>
              <w:rFonts w:ascii="Cambria Math" w:hAnsi="Cambria Math"/>
            </w:rPr>
            <m:t>=</m:t>
          </m:r>
          <m: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8A13FB0" w:rsidR="005265C4" w:rsidRPr="00021D79" w:rsidRDefault="005265C4" w:rsidP="005265C4">
      <w:r>
        <w:t xml:space="preserve">На практике булева функция </w:t>
      </w:r>
      <m:oMath>
        <m:r>
          <w:rPr>
            <w:rFonts w:ascii="Cambria Math" w:eastAsiaTheme="minorEastAsia" w:hAnsi="Cambria Math"/>
            <w:lang w:val="en-US"/>
          </w:rPr>
          <m:t>M</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w:t>
      </w:r>
      <w:r w:rsidR="00E128CE">
        <w:noBreakHyphen/>
      </w:r>
      <w:r>
        <w:t xml:space="preserve">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69D0E0B3" w14:textId="15DFBC97" w:rsidR="003F26FD" w:rsidRPr="003F26FD" w:rsidRDefault="003F26FD" w:rsidP="005265C4">
      <w:r w:rsidRPr="003F26FD">
        <w:t>В настоящей работе в программной реализации рассматривается одновыходной случай (</w:t>
      </w:r>
      <m:oMath>
        <m:r>
          <w:rPr>
            <w:rFonts w:ascii="Cambria Math" w:hAnsi="Cambria Math"/>
          </w:rPr>
          <m:t>m=1</m:t>
        </m:r>
      </m:oMath>
      <w:r w:rsidRPr="003F26FD">
        <w:t xml:space="preserve">), то есть каждая схема задаётся одной булевой функцией </w:t>
      </w:r>
      <m:oMath>
        <m:r>
          <w:rPr>
            <w:rFonts w:ascii="Cambria Math" w:hAnsi="Cambria Math"/>
          </w:rPr>
          <m:t>f(x)</m:t>
        </m:r>
      </m:oMath>
      <w:r w:rsidRPr="003F26FD">
        <w:t xml:space="preserve">. Это соответствует, например, проверке эквивалентности отдельных выходных линий или внутреннего сигнала схемы. Обобщение на многовыходный случай </w:t>
      </w:r>
      <m:oMath>
        <m:r>
          <w:rPr>
            <w:rFonts w:ascii="Cambria Math" w:hAnsi="Cambria Math"/>
          </w:rPr>
          <m:t>m&gt;1</m:t>
        </m:r>
      </m:oMath>
      <w:r w:rsidRPr="003F26FD">
        <w:t xml:space="preserve"> выполняется стандартно путём дизъюнкции XOR-различий по всем выходам, однако в данной версии программного </w:t>
      </w:r>
      <w:r w:rsidRPr="003F26FD">
        <w:lastRenderedPageBreak/>
        <w:t>модуля векторные выходы не поддерживаются и используются только скалярные формулы.</w:t>
      </w:r>
    </w:p>
    <w:p w14:paraId="168D0E70" w14:textId="5142783D" w:rsidR="00D56199" w:rsidRPr="00AB0895" w:rsidRDefault="00D56199" w:rsidP="00D56199">
      <w:r w:rsidRPr="00D52E5A">
        <w:rPr>
          <w:u w:val="single"/>
        </w:rPr>
        <w:t>Сложность построения митора.</w:t>
      </w:r>
      <w:r w:rsidR="00D52E5A">
        <w:t xml:space="preserve"> </w:t>
      </w:r>
      <w:r w:rsidRPr="00D56199">
        <w:t>Построение митора</w:t>
      </w:r>
      <w:r w:rsidR="00041009" w:rsidRPr="00041009">
        <w:t xml:space="preserve"> </w:t>
      </w:r>
      <w:r w:rsidR="00041009">
        <w:t>для одного входа</w:t>
      </w:r>
      <w:r w:rsidRPr="00D56199">
        <w:t xml:space="preserve"> </w:t>
      </w:r>
      <m:oMath>
        <m:r>
          <w:rPr>
            <w:rFonts w:ascii="Cambria Math" w:hAnsi="Cambria Math"/>
            <w:lang w:val="en-US"/>
          </w:rPr>
          <m:t>M</m:t>
        </m:r>
        <m:r>
          <w:rPr>
            <w:rFonts w:ascii="Cambria Math" w:hAnsi="Cambria Math"/>
          </w:rPr>
          <m:t>=</m:t>
        </m:r>
        <m:d>
          <m:dPr>
            <m:ctrlPr>
              <w:rPr>
                <w:rFonts w:ascii="Cambria Math" w:hAnsi="Cambria Math"/>
                <w:bCs/>
                <w:i/>
              </w:rPr>
            </m:ctrlPr>
          </m:dPr>
          <m:e>
            <m:sSub>
              <m:sSubPr>
                <m:ctrlPr>
                  <w:rPr>
                    <w:rFonts w:ascii="Cambria Math" w:hAnsi="Cambria Math"/>
                    <w:bCs/>
                    <w:i/>
                  </w:rPr>
                </m:ctrlPr>
              </m:sSubPr>
              <m:e>
                <m:r>
                  <w:rPr>
                    <w:rFonts w:ascii="Cambria Math" w:hAnsi="Cambria Math"/>
                    <w:lang w:val="en-US"/>
                  </w:rPr>
                  <m:t>F</m:t>
                </m: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r>
          <m:rPr>
            <m:sty m:val="p"/>
          </m:rPr>
          <w:rPr>
            <w:rFonts w:ascii="Cambria Math" w:hAnsi="Cambria Math"/>
          </w:rPr>
          <m:t>∨</m:t>
        </m:r>
        <m:d>
          <m:dPr>
            <m:ctrlPr>
              <w:rPr>
                <w:rFonts w:ascii="Cambria Math" w:hAnsi="Cambria Math"/>
                <w:bCs/>
                <w:i/>
              </w:rPr>
            </m:ctrlPr>
          </m:dPr>
          <m:e>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1</m:t>
                </m:r>
              </m:sub>
            </m:sSub>
            <m:r>
              <m:rPr>
                <m:sty m:val="p"/>
              </m:rPr>
              <w:rPr>
                <w:rFonts w:ascii="Cambria Math" w:hAnsi="Cambria Math"/>
              </w:rPr>
              <m:t>∧</m:t>
            </m:r>
            <m:sSub>
              <m:sSubPr>
                <m:ctrlPr>
                  <w:rPr>
                    <w:rFonts w:ascii="Cambria Math" w:hAnsi="Cambria Math"/>
                    <w:bCs/>
                    <w:i/>
                  </w:rPr>
                </m:ctrlPr>
              </m:sSubPr>
              <m:e>
                <m:r>
                  <w:rPr>
                    <w:rFonts w:ascii="Cambria Math" w:hAnsi="Cambria Math"/>
                    <w:lang w:val="en-US"/>
                  </w:rPr>
                  <m:t>F</m:t>
                </m:r>
                <m:ctrlPr>
                  <w:rPr>
                    <w:rFonts w:ascii="Cambria Math" w:hAnsi="Cambria Math"/>
                    <w:bCs/>
                  </w:rPr>
                </m:ctrlPr>
              </m:e>
              <m:sub>
                <m:r>
                  <w:rPr>
                    <w:rFonts w:ascii="Cambria Math" w:hAnsi="Cambria Math"/>
                  </w:rPr>
                  <m:t>2</m:t>
                </m:r>
              </m:sub>
            </m:sSub>
          </m:e>
        </m:d>
      </m:oMath>
      <w:r w:rsidRPr="00D56199">
        <w:t xml:space="preserve"> на уровне </w:t>
      </w:r>
      <w:r w:rsidRPr="00D56199">
        <w:rPr>
          <w:lang w:val="en-US"/>
        </w:rPr>
        <w:t>AST</w:t>
      </w:r>
      <w:r w:rsidRPr="00D56199">
        <w:t xml:space="preserve"> требует добавления константного числа узлов поверх деревьев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1</m:t>
            </m:r>
          </m:sub>
        </m:sSub>
      </m:oMath>
      <w:r w:rsidRPr="00D56199">
        <w:t xml:space="preserve"> и </w:t>
      </w:r>
      <m:oMath>
        <m:sSub>
          <m:sSubPr>
            <m:ctrlPr>
              <w:rPr>
                <w:rFonts w:ascii="Cambria Math" w:hAnsi="Cambria Math"/>
                <w:bCs/>
                <w:i/>
              </w:rPr>
            </m:ctrlPr>
          </m:sSubPr>
          <m:e>
            <m:r>
              <w:rPr>
                <w:rFonts w:ascii="Cambria Math" w:hAnsi="Cambria Math"/>
                <w:lang w:val="en-US"/>
              </w:rPr>
              <m:t>F</m:t>
            </m:r>
            <m:ctrlPr>
              <w:rPr>
                <w:rFonts w:ascii="Cambria Math" w:hAnsi="Cambria Math"/>
                <w:bCs/>
                <w:i/>
                <w:lang w:val="en-US"/>
              </w:rPr>
            </m:ctrlPr>
          </m:e>
          <m:sub>
            <m:r>
              <w:rPr>
                <w:rFonts w:ascii="Cambria Math" w:hAnsi="Cambria Math"/>
              </w:rPr>
              <m:t>2</m:t>
            </m:r>
          </m:sub>
        </m:sSub>
      </m:oMath>
      <w:r w:rsidRPr="00D56199">
        <w:t xml:space="preserve">. Поэтому размер митора удовлетворяет оценке </w:t>
      </w:r>
      <m:oMath>
        <m:d>
          <m:dPr>
            <m:begChr m:val="|"/>
            <m:endChr m:val="|"/>
            <m:ctrlPr>
              <w:rPr>
                <w:rFonts w:ascii="Cambria Math" w:hAnsi="Cambria Math"/>
                <w:bCs/>
                <w:i/>
              </w:rPr>
            </m:ctrlPr>
          </m:dPr>
          <m:e>
            <m:r>
              <w:rPr>
                <w:rFonts w:ascii="Cambria Math" w:hAnsi="Cambria Math"/>
              </w:rPr>
              <m:t>M</m:t>
            </m:r>
          </m:e>
        </m:d>
        <m:r>
          <w:rPr>
            <w:rFonts w:ascii="Cambria Math" w:hAnsi="Cambria Math"/>
          </w:rPr>
          <m:t>=O</m:t>
        </m:r>
        <m:d>
          <m:dPr>
            <m:ctrlPr>
              <w:rPr>
                <w:rFonts w:ascii="Cambria Math" w:hAnsi="Cambria Math"/>
                <w:bCs/>
                <w:i/>
              </w:rPr>
            </m:ctrlPr>
          </m:d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1</m:t>
                    </m:r>
                  </m:sub>
                </m:sSub>
              </m:e>
            </m:d>
            <m:r>
              <w:rPr>
                <w:rFonts w:ascii="Cambria Math" w:hAnsi="Cambria Math"/>
              </w:rPr>
              <m:t>+</m:t>
            </m:r>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F</m:t>
                    </m:r>
                  </m:e>
                  <m:sub>
                    <m:r>
                      <w:rPr>
                        <w:rFonts w:ascii="Cambria Math" w:hAnsi="Cambria Math"/>
                      </w:rPr>
                      <m:t>2</m:t>
                    </m:r>
                  </m:sub>
                </m:sSub>
              </m:e>
            </m:d>
          </m:e>
        </m:d>
      </m:oMath>
      <w:r w:rsidRPr="00D56199">
        <w:t xml:space="preserve">, а время его построения и преобразования в формат решателя (например, AST→Z3) линейно по размеру </w:t>
      </w:r>
      <m:oMath>
        <m:d>
          <m:dPr>
            <m:begChr m:val="|"/>
            <m:endChr m:val="|"/>
            <m:ctrlPr>
              <w:rPr>
                <w:rFonts w:ascii="Cambria Math" w:hAnsi="Cambria Math"/>
                <w:bCs/>
                <w:i/>
              </w:rPr>
            </m:ctrlPr>
          </m:dPr>
          <m:e>
            <m:r>
              <w:rPr>
                <w:rFonts w:ascii="Cambria Math" w:hAnsi="Cambria Math"/>
              </w:rPr>
              <m:t>M</m:t>
            </m:r>
          </m:e>
        </m:d>
      </m:oMath>
      <w:r w:rsidRPr="00D56199">
        <w:t>.</w:t>
      </w:r>
    </w:p>
    <w:p w14:paraId="5D171FC6" w14:textId="77777777" w:rsidR="00AB0895" w:rsidRPr="00AB0895" w:rsidRDefault="00AB0895" w:rsidP="00AB0895">
      <w:pPr>
        <w:rPr>
          <w:rFonts w:eastAsiaTheme="minorEastAsia"/>
          <w:bCs/>
        </w:rPr>
      </w:pPr>
      <w:r w:rsidRPr="00AB0895">
        <w:rPr>
          <w:rFonts w:eastAsiaTheme="minorEastAsia"/>
          <w:bCs/>
        </w:rPr>
        <w:t xml:space="preserve">При использовании КНФ-преобразования (вспомогательные переменные для подформул) размер КНФ также растёт линейно: число новых переменных и клауз </w:t>
      </w:r>
      <m:oMath>
        <m:r>
          <w:rPr>
            <w:rFonts w:ascii="Cambria Math" w:eastAsiaTheme="minorEastAsia" w:hAnsi="Cambria Math"/>
          </w:rPr>
          <m:t>O</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m:t>
                </m:r>
              </m:e>
            </m:d>
          </m:e>
        </m:d>
      </m:oMath>
      <w:r w:rsidRPr="00AB0895">
        <w:rPr>
          <w:rFonts w:eastAsiaTheme="minorEastAsia"/>
          <w:bCs/>
        </w:rPr>
        <w:t>.</w:t>
      </w:r>
    </w:p>
    <w:p w14:paraId="6D77FD67" w14:textId="2A2A2B10" w:rsidR="00AB0895" w:rsidRPr="00AB0895" w:rsidRDefault="00AB0895" w:rsidP="00AB0895">
      <w:pPr>
        <w:rPr>
          <w:rFonts w:eastAsiaTheme="minorEastAsia"/>
        </w:rPr>
      </w:pPr>
      <w:r w:rsidRPr="00AB0895">
        <w:rPr>
          <w:rFonts w:eastAsiaTheme="minorEastAsia"/>
          <w:bCs/>
        </w:rPr>
        <w:t>Несмотря на линейность построения, итоговая производительность определяется в основном трудоёмкостью SAT</w:t>
      </w:r>
      <w:r w:rsidR="00A05FC1">
        <w:rPr>
          <w:rFonts w:eastAsiaTheme="minorEastAsia"/>
          <w:bCs/>
        </w:rPr>
        <w:noBreakHyphen/>
      </w:r>
      <w:r w:rsidRPr="00AB0895">
        <w:rPr>
          <w:rFonts w:eastAsiaTheme="minorEastAsia"/>
          <w:bCs/>
        </w:rPr>
        <w:t xml:space="preserve">решения, которая зависит от числа переменных/клауз и структуры полученной формулы. Таким образом, построение митора обычно не является </w:t>
      </w:r>
      <w:r w:rsidR="00A05FC1">
        <w:rPr>
          <w:rFonts w:eastAsiaTheme="minorEastAsia"/>
          <w:bCs/>
        </w:rPr>
        <w:t>«</w:t>
      </w:r>
      <w:r w:rsidRPr="00AB0895">
        <w:rPr>
          <w:rFonts w:eastAsiaTheme="minorEastAsia"/>
          <w:bCs/>
        </w:rPr>
        <w:t>узким местом</w:t>
      </w:r>
      <w:r w:rsidR="00A05FC1">
        <w:rPr>
          <w:rFonts w:eastAsiaTheme="minorEastAsia"/>
          <w:bCs/>
        </w:rPr>
        <w:t>»</w:t>
      </w:r>
      <w:r w:rsidRPr="00AB0895">
        <w:rPr>
          <w:rFonts w:eastAsiaTheme="minorEastAsia"/>
          <w:bCs/>
        </w:rPr>
        <w:t>, однако оно влияет на размер и связность задачи, что отражается на времени работы SAT</w:t>
      </w:r>
      <w:r w:rsidR="00A05FC1">
        <w:rPr>
          <w:rFonts w:eastAsiaTheme="minorEastAsia"/>
          <w:bCs/>
        </w:rPr>
        <w:noBreakHyphen/>
      </w:r>
      <w:r w:rsidRPr="00AB0895">
        <w:rPr>
          <w:rFonts w:eastAsiaTheme="minorEastAsia"/>
          <w:bCs/>
        </w:rPr>
        <w:t>решателя.</w:t>
      </w:r>
    </w:p>
    <w:p w14:paraId="7C08221A" w14:textId="0CF29E4E" w:rsidR="00E37613" w:rsidRDefault="00A57D59" w:rsidP="00E37613">
      <w:pPr>
        <w:pStyle w:val="1"/>
      </w:pPr>
      <w:bookmarkStart w:id="13" w:name="_Toc218794229"/>
      <w:r>
        <w:t>Алгоритмы</w:t>
      </w:r>
      <w:r w:rsidRPr="00AB0895">
        <w:t xml:space="preserve"> </w:t>
      </w:r>
      <w:r w:rsidRPr="00D56199">
        <w:rPr>
          <w:lang w:val="en-US"/>
        </w:rPr>
        <w:t>SAT</w:t>
      </w:r>
      <w:r w:rsidR="00E128CE" w:rsidRPr="00AB0895">
        <w:noBreakHyphen/>
      </w:r>
      <w:r>
        <w:t>решения</w:t>
      </w:r>
      <w:r w:rsidRPr="00AB0895">
        <w:t xml:space="preserve">: </w:t>
      </w:r>
      <w:r w:rsidRPr="00D56199">
        <w:rPr>
          <w:lang w:val="en-US"/>
        </w:rPr>
        <w:t>DPLL</w:t>
      </w:r>
      <w:r w:rsidRPr="00AB0895">
        <w:t xml:space="preserve">, </w:t>
      </w:r>
      <w:r w:rsidRPr="00D56199">
        <w:rPr>
          <w:lang w:val="en-US"/>
        </w:rPr>
        <w:t>CDCL</w:t>
      </w:r>
      <w:r w:rsidR="00E128CE" w:rsidRPr="00AB0895">
        <w:t xml:space="preserve">. </w:t>
      </w:r>
      <w:r w:rsidR="00E128CE">
        <w:t>О</w:t>
      </w:r>
      <w:r>
        <w:t>собенности Z3</w:t>
      </w:r>
      <w:bookmarkEnd w:id="13"/>
    </w:p>
    <w:p w14:paraId="6F81AC31" w14:textId="1E076A8F" w:rsidR="00E37613" w:rsidRDefault="00E37613" w:rsidP="00E37613">
      <w:r>
        <w:t>Использование SAT</w:t>
      </w:r>
      <w:r w:rsidR="00E128CE">
        <w:noBreakHyphen/>
      </w:r>
      <w:r>
        <w: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w:t>
      </w:r>
      <w:r w:rsidR="00E128CE">
        <w:noBreakHyphen/>
      </w:r>
      <w:r>
        <w: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w:t>
      </w:r>
      <w:r w:rsidR="00E128CE">
        <w:noBreakHyphen/>
      </w:r>
      <w:r>
        <w:t>решателей, а также особенности решателя Z3, используемого в работе.</w:t>
      </w:r>
    </w:p>
    <w:p w14:paraId="422C5A23" w14:textId="2C4DF109" w:rsidR="00E37613" w:rsidRPr="00E37613" w:rsidRDefault="00E37613" w:rsidP="00E37613">
      <w:r>
        <w:t>В качестве входа SAT</w:t>
      </w:r>
      <w:r w:rsidR="00597889">
        <w:noBreakHyphen/>
      </w:r>
      <w:r>
        <w: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принимает значение «истина». При проверке эквивалентности схем в данной работе SAT</w:t>
      </w:r>
      <w:r w:rsidR="00E128CE">
        <w:noBreakHyphen/>
      </w:r>
      <w:r>
        <w:t xml:space="preserve">решателю передаётся формула митора, выражающая </w:t>
      </w:r>
      <w:r>
        <w:lastRenderedPageBreak/>
        <w:t>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4" w:name="_Toc218794230"/>
      <w:r w:rsidRPr="008513C8">
        <w:t>Классический алгоритм DPLL</w:t>
      </w:r>
      <w:bookmarkEnd w:id="14"/>
    </w:p>
    <w:p w14:paraId="18A53D8F" w14:textId="5FF9C470"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w:t>
      </w:r>
      <w:r w:rsidR="00E128CE">
        <w:noBreakHyphen/>
      </w:r>
      <w:r>
        <w:t>Патнэма</w:t>
      </w:r>
      <w:r w:rsidR="00E128CE">
        <w:noBreakHyphen/>
      </w:r>
      <w:r>
        <w:t>Логемана</w:t>
      </w:r>
      <w:r w:rsidR="00E128CE">
        <w:noBreakHyphen/>
      </w:r>
      <w:r>
        <w:t>Лавленда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0732D279"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r w:rsidRPr="00000E40">
        <w:rPr>
          <w:i/>
          <w:iCs/>
        </w:rPr>
        <w:t>backtracking</w:t>
      </w:r>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r w:rsidRPr="00290821">
        <w:rPr>
          <w:rFonts w:eastAsiaTheme="minorEastAsia"/>
          <w:i/>
          <w:iCs/>
          <w:szCs w:val="28"/>
          <w:lang w:eastAsia="ru-RU"/>
        </w:rPr>
        <w:t>propagation</w:t>
      </w:r>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423BBC4F"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из всех клауз, содержащих </w:t>
      </w:r>
      <m:oMath>
        <m:bar>
          <m:barPr>
            <m:pos m:val="top"/>
            <m:ctrlPr>
              <w:rPr>
                <w:rFonts w:ascii="Cambria Math" w:eastAsiaTheme="minorEastAsia" w:hAnsi="Cambria Math"/>
                <w:bCs/>
                <w:lang w:val="en-US"/>
              </w:rPr>
            </m:ctrlPr>
          </m:barPr>
          <m:e>
            <m:r>
              <m:rPr>
                <m:scr m:val="script"/>
                <m:sty m:val="b"/>
              </m:rPr>
              <w:rPr>
                <w:rStyle w:val="katex-mathml"/>
                <w:rFonts w:ascii="Cambria Math" w:hAnsi="Cambria Math"/>
              </w:rPr>
              <m:t>l</m:t>
            </m:r>
          </m:e>
        </m:ba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5BE0FC0" w:rsidR="00290821" w:rsidRPr="00675F10" w:rsidRDefault="00290821" w:rsidP="00290821">
      <w:pPr>
        <w:rPr>
          <w:lang w:val="en-US"/>
        </w:rPr>
      </w:pPr>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bar>
          <m:barPr>
            <m:pos m:val="top"/>
            <m:ctrlPr>
              <w:rPr>
                <w:rFonts w:ascii="Cambria Math" w:eastAsia="Times New Roman" w:hAnsi="Cambria Math" w:cs="Times New Roman"/>
                <w:szCs w:val="28"/>
                <w:lang w:eastAsia="ru-RU"/>
              </w:rPr>
            </m:ctrlPr>
          </m:ba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e>
        </m:bar>
      </m:oMath>
      <w:r w:rsidRPr="00290821">
        <w:t xml:space="preserve">, или наоборот), то её можно зафиксировать соответствующим образом так, чтобы все клаузы с этим </w:t>
      </w:r>
      <w:r w:rsidRPr="00290821">
        <w:lastRenderedPageBreak/>
        <w:t>литералом стали истинными. Удаление таких клауз упрощает формулу без изменения её выполнимости.</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r w:rsidRPr="00A0118E">
        <w:rPr>
          <w:i/>
          <w:iCs/>
        </w:rPr>
        <w:t>decision</w:t>
      </w:r>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r w:rsidRPr="00A0118E">
        <w:rPr>
          <w:i/>
          <w:iCs/>
        </w:rPr>
        <w:t>backtracking</w:t>
      </w:r>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2C6E9419"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r w:rsidRPr="00490828">
        <w:rPr>
          <w:i/>
          <w:iCs/>
        </w:rPr>
        <w:t>unit</w:t>
      </w:r>
      <w:r w:rsidR="00490828" w:rsidRPr="00490828">
        <w:rPr>
          <w:i/>
          <w:iCs/>
          <w:lang w:val="en-US"/>
        </w:rPr>
        <w:t> </w:t>
      </w:r>
      <w:r w:rsidRPr="00490828">
        <w:rPr>
          <w:i/>
          <w:iCs/>
        </w:rPr>
        <w:t>propagation</w:t>
      </w:r>
      <w:r w:rsidRPr="00DC2877">
        <w:t xml:space="preserve"> и прав</w:t>
      </w:r>
      <w:r w:rsidR="005A12C9">
        <w:t>ил</w:t>
      </w:r>
      <w:r w:rsidRPr="00DC2877">
        <w:t>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75E028A" w:rsidR="00290821" w:rsidRPr="00F7332B" w:rsidRDefault="00EE6201" w:rsidP="00DC2877">
      <w:r w:rsidRPr="00EE6201">
        <w:t>В рамках работы реализована учебная версия DPLL для решения CNF и сопоставления с другими подходами. Для практической производительности дополнительно используется промышленный решатель Z3</w:t>
      </w:r>
      <w:r w:rsidR="00DC2877" w:rsidRPr="00DC2877">
        <w:t>.</w:t>
      </w:r>
    </w:p>
    <w:p w14:paraId="1D70FA5E" w14:textId="737C27B1" w:rsidR="00DC2877" w:rsidRDefault="00DC2877" w:rsidP="00DC2877">
      <w:pPr>
        <w:pStyle w:val="11"/>
        <w:rPr>
          <w:lang w:val="en-US"/>
        </w:rPr>
      </w:pPr>
      <w:bookmarkStart w:id="15" w:name="_Toc218794231"/>
      <w:r>
        <w:t>Современные CDCL</w:t>
      </w:r>
      <w:r w:rsidR="00061CB7">
        <w:noBreakHyphen/>
      </w:r>
      <w:r>
        <w:t>решатели</w:t>
      </w:r>
      <w:bookmarkEnd w:id="15"/>
    </w:p>
    <w:p w14:paraId="1335E421" w14:textId="4AD6681F" w:rsidR="00DC2877" w:rsidRPr="00F7332B" w:rsidRDefault="00DC2877" w:rsidP="00DC2877">
      <w:r>
        <w:t>Современные промышленные SAT</w:t>
      </w:r>
      <w:r w:rsidR="00061CB7">
        <w:noBreakHyphen/>
      </w:r>
      <w:r>
        <w:t>решатели реализуют развитие идеи DPLL, известное как CDCL (Conflict</w:t>
      </w:r>
      <w:r w:rsidR="00061CB7">
        <w:noBreakHyphen/>
      </w:r>
      <w:r>
        <w:t xml:space="preserve">Driven Clause Learning </w:t>
      </w:r>
      <w:r w:rsidR="00355250">
        <w:t>–</w:t>
      </w:r>
      <w:r>
        <w:t xml:space="preserve"> поиск с обучением по конфликтам). CDCL</w:t>
      </w:r>
      <w:r w:rsidR="00061CB7">
        <w:noBreakHyphen/>
      </w:r>
      <w:r>
        <w:t xml:space="preserve">алгоритмы сохраняют базовую структуру DPLL (ветвления + </w:t>
      </w:r>
      <w:r w:rsidRPr="00061CB7">
        <w:rPr>
          <w:i/>
          <w:iCs/>
        </w:rPr>
        <w:t>unit</w:t>
      </w:r>
      <w:r w:rsidR="00061CB7" w:rsidRPr="00061CB7">
        <w:rPr>
          <w:i/>
          <w:iCs/>
        </w:rPr>
        <w:t> </w:t>
      </w:r>
      <w:r w:rsidRPr="00061CB7">
        <w:rPr>
          <w:i/>
          <w:iCs/>
        </w:rPr>
        <w:t>propagation</w:t>
      </w:r>
      <w:r>
        <w:t xml:space="preserve"> + возврат), но добавляют ряд ключевых механизмов, существенно повышающих эффективность:</w:t>
      </w:r>
    </w:p>
    <w:p w14:paraId="3C34F274" w14:textId="2E1505BD" w:rsidR="00DC2877" w:rsidRPr="00F7332B" w:rsidRDefault="00DC2877" w:rsidP="00DC2877">
      <w:pPr>
        <w:pStyle w:val="ab"/>
        <w:numPr>
          <w:ilvl w:val="0"/>
          <w:numId w:val="33"/>
        </w:numPr>
        <w:tabs>
          <w:tab w:val="left" w:pos="993"/>
        </w:tabs>
        <w:ind w:left="0" w:firstLine="709"/>
      </w:pPr>
      <w:r>
        <w:t>Обучение по конфликтам (</w:t>
      </w:r>
      <w:r w:rsidRPr="00061CB7">
        <w:rPr>
          <w:i/>
          <w:iCs/>
        </w:rPr>
        <w:t>clause</w:t>
      </w:r>
      <w:r w:rsidR="00061CB7" w:rsidRPr="00061CB7">
        <w:rPr>
          <w:i/>
          <w:iCs/>
        </w:rPr>
        <w:t> </w:t>
      </w:r>
      <w:r w:rsidRPr="00061CB7">
        <w:rPr>
          <w:i/>
          <w:iCs/>
        </w:rPr>
        <w:t>learning</w:t>
      </w:r>
      <w:r>
        <w:t>).</w:t>
      </w:r>
    </w:p>
    <w:p w14:paraId="3DE17B89" w14:textId="2DBCC5EA" w:rsidR="00DC2877" w:rsidRPr="00DC2877" w:rsidRDefault="00DC2877" w:rsidP="00DC2877">
      <w:r>
        <w:lastRenderedPageBreak/>
        <w:t xml:space="preserve">При возникновении конфликта решатель анализирует последовательность решений и пропагаций, приведших к противоречию, и на основе этого строит новую клауза </w:t>
      </w:r>
      <w:r w:rsidR="00355250">
        <w:t>–</w:t>
      </w:r>
      <w:r>
        <w:t xml:space="preserve"> т</w:t>
      </w:r>
      <w:r w:rsidR="00B82E86">
        <w:t xml:space="preserve">ак </w:t>
      </w:r>
      <w:r>
        <w:t>н</w:t>
      </w:r>
      <w:r w:rsidR="00B82E86">
        <w:t>азываемую</w:t>
      </w:r>
      <w:r>
        <w:t xml:space="preserve"> </w:t>
      </w:r>
      <w:r w:rsidRPr="007E67FC">
        <w:rPr>
          <w:rStyle w:val="afc"/>
          <w:i w:val="0"/>
          <w:iCs w:val="0"/>
        </w:rPr>
        <w:t>конфликтную клауз</w:t>
      </w:r>
      <w:r w:rsidR="00597889">
        <w:rPr>
          <w:rStyle w:val="afc"/>
          <w:i w:val="0"/>
          <w:iCs w:val="0"/>
        </w:rPr>
        <w:t>у</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5849D8E7"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w:t>
      </w:r>
      <w:r w:rsidRPr="00B82E86">
        <w:rPr>
          <w:i/>
          <w:iCs/>
          <w:lang w:val="en-US"/>
        </w:rPr>
        <w:t>non</w:t>
      </w:r>
      <w:r w:rsidR="00B82E86" w:rsidRPr="00B82E86">
        <w:rPr>
          <w:i/>
          <w:iCs/>
          <w:lang w:val="en-US"/>
        </w:rPr>
        <w:noBreakHyphen/>
      </w:r>
      <w:r w:rsidRPr="00B82E86">
        <w:rPr>
          <w:i/>
          <w:iCs/>
          <w:lang w:val="en-US"/>
        </w:rPr>
        <w:t>chronological</w:t>
      </w:r>
      <w:r w:rsidR="00597889" w:rsidRPr="00597889">
        <w:rPr>
          <w:i/>
          <w:iCs/>
          <w:lang w:val="en-US"/>
        </w:rPr>
        <w:t> </w:t>
      </w:r>
      <w:r w:rsidRPr="00B82E86">
        <w:rPr>
          <w:i/>
          <w:iCs/>
          <w:lang w:val="en-US"/>
        </w:rPr>
        <w:t>backtracking</w:t>
      </w:r>
      <w:r w:rsidRPr="00DC2877">
        <w:rPr>
          <w:lang w:val="en-US"/>
        </w:rPr>
        <w:t>).</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6A52E042" w:rsidR="00DC2877" w:rsidRDefault="00DC2877" w:rsidP="00DC2877">
      <w:r>
        <w:t>CDCL</w:t>
      </w:r>
      <w:r w:rsidR="006A4393">
        <w:noBreakHyphen/>
      </w:r>
      <w:r>
        <w:t>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545C28DC" w14:textId="6B46DD4A" w:rsidR="003F26FD" w:rsidRPr="00D52E5A" w:rsidRDefault="003F26FD" w:rsidP="00D52E5A">
      <w:pPr>
        <w:rPr>
          <w:u w:val="single"/>
        </w:rPr>
      </w:pPr>
      <w:r w:rsidRPr="00D52E5A">
        <w:rPr>
          <w:u w:val="single"/>
        </w:rPr>
        <w:t>VSIDS/EVSIDS (эвристики активности)</w:t>
      </w:r>
      <w:r w:rsidR="00597889" w:rsidRPr="00D52E5A">
        <w:rPr>
          <w:u w:val="single"/>
        </w:rPr>
        <w:t>.</w:t>
      </w:r>
      <w:r w:rsidR="00D52E5A" w:rsidRPr="00D52E5A">
        <w:t xml:space="preserve"> </w:t>
      </w:r>
      <w:r w:rsidRPr="003F26FD">
        <w:t xml:space="preserve">Наиболее распространённый класс эвристик </w:t>
      </w:r>
      <w:r w:rsidR="002B6B33">
        <w:t>–</w:t>
      </w:r>
      <w:r w:rsidRPr="003F26FD">
        <w:t xml:space="preserve"> VSIDS (</w:t>
      </w:r>
      <w:r w:rsidRPr="003F26FD">
        <w:rPr>
          <w:i/>
          <w:iCs/>
        </w:rPr>
        <w:t>Variable State Independent Decaying Sum</w:t>
      </w:r>
      <w:r w:rsidRPr="003F26FD">
        <w:t xml:space="preserve">) и его модификации (EVSIDS). Каждой переменной </w:t>
      </w:r>
      <m:oMath>
        <m:r>
          <w:rPr>
            <w:rFonts w:ascii="Cambria Math" w:hAnsi="Cambria Math"/>
          </w:rPr>
          <m:t>x</m:t>
        </m:r>
      </m:oMath>
      <w:r w:rsidRPr="003F26FD">
        <w:t xml:space="preserve"> сопоставляется числовой параметр активности </w:t>
      </w:r>
      <m:oMath>
        <m:r>
          <w:rPr>
            <w:rFonts w:ascii="Cambria Math" w:hAnsi="Cambria Math"/>
          </w:rPr>
          <m:t>A(x).</m:t>
        </m:r>
      </m:oMath>
      <w:r w:rsidRPr="003F26FD">
        <w:t xml:space="preserve"> При возникновении конфликта и построении выученной клаузы активность переменных, вошедших в эту клаузы, увеличивается (операция </w:t>
      </w:r>
      <w:r w:rsidRPr="003F26FD">
        <w:rPr>
          <w:i/>
          <w:iCs/>
        </w:rPr>
        <w:t>bump</w:t>
      </w:r>
      <w:r w:rsidRPr="003F26FD">
        <w:t>). Далее активности подвергаются затуханию (</w:t>
      </w:r>
      <w:r w:rsidRPr="003F26FD">
        <w:rPr>
          <w:i/>
          <w:iCs/>
        </w:rPr>
        <w:t>decay</w:t>
      </w:r>
      <w:r w:rsidRPr="003F26FD">
        <w:t xml:space="preserve">): вклад давних конфликтов постепенно уменьшается, а свежие конфликты оказываются важнее. Переменная для следующего решения выбирается как переменная с максимальной активностью среди не назначенных. Интуитивно это означает, что решатель концентрируется на </w:t>
      </w:r>
      <w:r w:rsidRPr="003F26FD">
        <w:lastRenderedPageBreak/>
        <w:t xml:space="preserve">переменных, которые чаще всего оказываются вовлечены в противоречия и, следовательно, лучше всего </w:t>
      </w:r>
      <w:r w:rsidR="00D52E5A">
        <w:t>«</w:t>
      </w:r>
      <w:r w:rsidRPr="003F26FD">
        <w:t>разрезают</w:t>
      </w:r>
      <w:r w:rsidR="00D52E5A">
        <w:t>»</w:t>
      </w:r>
      <w:r w:rsidRPr="003F26FD">
        <w:t xml:space="preserve"> пространство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r w:rsidRPr="006A4393">
        <w:rPr>
          <w:i/>
          <w:iCs/>
        </w:rPr>
        <w:t>restarts</w:t>
      </w:r>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r w:rsidRPr="006A4393">
        <w:rPr>
          <w:i/>
          <w:iCs/>
        </w:rPr>
        <w:t>in-processing</w:t>
      </w:r>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222F418F" w:rsidR="00DC2877" w:rsidRDefault="00DC2877" w:rsidP="00DC2877">
      <w:r>
        <w:t>Благодаря этим усовершенствованиям CDCL</w:t>
      </w:r>
      <w:r w:rsidR="00535917">
        <w:noBreakHyphen/>
      </w:r>
      <w:r>
        <w:t>решатели способны эффективно обрабатывать многие практические SAT</w:t>
      </w:r>
      <w:r w:rsidR="00D52E5A">
        <w:noBreakHyphen/>
      </w:r>
      <w:r>
        <w: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07C1AC3" w14:textId="1E10C1C4" w:rsidR="00C04189" w:rsidRPr="00C04189" w:rsidRDefault="00C04189" w:rsidP="00C04189">
      <w:pPr>
        <w:rPr>
          <w:rFonts w:eastAsiaTheme="minorEastAsia"/>
        </w:rPr>
      </w:pPr>
      <w:r w:rsidRPr="00D52E5A">
        <w:rPr>
          <w:u w:val="single"/>
        </w:rPr>
        <w:t>Сложность алгоритма CDCL.</w:t>
      </w:r>
      <w:r w:rsidR="00D52E5A">
        <w:t xml:space="preserve"> </w:t>
      </w:r>
      <w:r w:rsidRPr="00C04189">
        <w:t xml:space="preserve">CDCL является полным методом решения SAT и, как развитие DPLL, в худшем случае сохраняет экспоненциальную сложность по числу переменных </w:t>
      </w:r>
      <m:oMath>
        <m:r>
          <w:rPr>
            <w:rFonts w:ascii="Cambria Math" w:hAnsi="Cambria Math"/>
          </w:rPr>
          <m:t>n</m:t>
        </m:r>
      </m:oMath>
      <w:r w:rsidRPr="00C04189">
        <w:t xml:space="preserve">: в общем случае возможен перебор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n</m:t>
                </m:r>
              </m:sup>
            </m:sSup>
          </m:e>
        </m:d>
      </m:oMath>
      <w:r w:rsidRPr="00C04189">
        <w:t>, что обусловлено NP-полнотой задачи SAT. Следовательно, универсальной полиномиальной оценки времени работы для CDCL не существует.</w:t>
      </w:r>
    </w:p>
    <w:p w14:paraId="7B9640F1" w14:textId="35D7F293" w:rsidR="00C04189" w:rsidRDefault="00C04189" w:rsidP="00DC2877">
      <w:r w:rsidRPr="00C04189">
        <w:t>Практическая эффективность CDCL объясняется использованием обучения по конфликтам (</w:t>
      </w:r>
      <w:r w:rsidRPr="00884AFE">
        <w:rPr>
          <w:i/>
          <w:iCs/>
        </w:rPr>
        <w:t>clause</w:t>
      </w:r>
      <w:r w:rsidR="00537FDF" w:rsidRPr="00884AFE">
        <w:rPr>
          <w:i/>
          <w:iCs/>
        </w:rPr>
        <w:t> </w:t>
      </w:r>
      <w:r w:rsidRPr="00884AFE">
        <w:rPr>
          <w:i/>
          <w:iCs/>
        </w:rPr>
        <w:t>learning</w:t>
      </w:r>
      <w:r w:rsidRPr="00C04189">
        <w:t>), нехронологического возврата (</w:t>
      </w:r>
      <w:r w:rsidRPr="00884AFE">
        <w:rPr>
          <w:i/>
          <w:iCs/>
        </w:rPr>
        <w:t>backjumping</w:t>
      </w:r>
      <w:r w:rsidRPr="00C04189">
        <w:t>), эвристик выбора переменных и стратегии перезапусков. Эти механизмы уменьшают повторение одних и тех же конфликтных ситуаций и часто приводят к резкому сокращению объёма поиска на структурированных задачах, характерных для верификации схем.</w:t>
      </w:r>
    </w:p>
    <w:p w14:paraId="2445EAC1" w14:textId="7ECC383C" w:rsidR="00C04189" w:rsidRPr="00F7332B" w:rsidRDefault="00C04189" w:rsidP="00DC2877">
      <w:r w:rsidRPr="00C04189">
        <w:lastRenderedPageBreak/>
        <w:t>В рамках данной работы эффективность CDCL оценивается экспериментально путём измерения времени решения на серии тестовых формул/миторных задач и сравнения с DPLL, Z3 и полным перебором (на малых размерах).</w:t>
      </w:r>
    </w:p>
    <w:p w14:paraId="68931687" w14:textId="02816197" w:rsidR="00DC2877" w:rsidRPr="00F7332B" w:rsidRDefault="00DC2877" w:rsidP="00DC2877">
      <w:pPr>
        <w:pStyle w:val="11"/>
      </w:pPr>
      <w:bookmarkStart w:id="16" w:name="_Toc218794232"/>
      <w:r>
        <w:t>Особенности решателя Z3 и его использование в работе</w:t>
      </w:r>
      <w:bookmarkEnd w:id="16"/>
    </w:p>
    <w:p w14:paraId="297431AA" w14:textId="3A9E4633" w:rsidR="00DC2877" w:rsidRPr="00F7332B" w:rsidRDefault="00DC2877" w:rsidP="00DC2877">
      <w:r>
        <w:t>Z3 представляет собой промышленный SMT</w:t>
      </w:r>
      <w:r w:rsidR="00535917">
        <w:noBreakHyphen/>
      </w:r>
      <w:r>
        <w:t>решатель общего назначения, разработанный компанией Microsoft. В частности, он включает эффективное SAT</w:t>
      </w:r>
      <w:r w:rsidR="00535917">
        <w:noBreakHyphen/>
      </w:r>
      <w:r>
        <w:t>ядро, основанное на CDCL</w:t>
      </w:r>
      <w:r w:rsidR="00535917">
        <w:noBreakHyphen/>
      </w:r>
      <w:r>
        <w:t>алгоритмах. В настоящей работе используется только булев</w:t>
      </w:r>
      <w:r w:rsidR="00F604F4">
        <w:t>ый</w:t>
      </w:r>
      <w:r>
        <w:t xml:space="preserve"> фрагмент Z3, то есть решатель применяется как высокопроизводительный SAT</w:t>
      </w:r>
      <w:r w:rsidR="00535917">
        <w:noBreakHyphen/>
      </w:r>
      <w:r>
        <w: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15F186CC" w:rsidR="00027A60" w:rsidRPr="00F7332B" w:rsidRDefault="00EE6201" w:rsidP="00027A60">
      <w:pPr>
        <w:rPr>
          <w:rFonts w:cs="Times New Roman"/>
          <w:szCs w:val="28"/>
        </w:rPr>
      </w:pPr>
      <w:r w:rsidRPr="00EE6201">
        <w:rPr>
          <w:rFonts w:cs="Times New Roman"/>
          <w:szCs w:val="28"/>
        </w:rPr>
        <w:t>Программный модуль, реализованный в работе, поддерживает несколько вариантов SAT</w:t>
      </w:r>
      <w:r w:rsidR="00F604F4">
        <w:rPr>
          <w:rFonts w:cs="Times New Roman"/>
          <w:szCs w:val="28"/>
        </w:rPr>
        <w:noBreakHyphen/>
      </w:r>
      <w:r w:rsidRPr="00EE6201">
        <w:rPr>
          <w:rFonts w:cs="Times New Roman"/>
          <w:szCs w:val="28"/>
        </w:rPr>
        <w:t>проверки эквивалентности. В качестве базового решения используется промышленный решатель Z3: формула митора строится на уровне абстрактного синтаксического дерева (AST) и затем отображается в булевы выражения Z3.</w:t>
      </w:r>
      <w:r>
        <w:rPr>
          <w:rFonts w:cs="Times New Roman"/>
          <w:szCs w:val="28"/>
        </w:rPr>
        <w:t xml:space="preserve"> </w:t>
      </w:r>
      <w:r w:rsidR="00027A60" w:rsidRPr="00027A60">
        <w:rPr>
          <w:rFonts w:cs="Times New Roman"/>
          <w:szCs w:val="28"/>
        </w:rPr>
        <w:t xml:space="preserve">На языке Python это выглядит следующим образом: сначала исходные формулы </w:t>
      </w:r>
      <w:r w:rsidR="00027A60" w:rsidRPr="00535917">
        <w:rPr>
          <w:rStyle w:val="aff3"/>
        </w:rPr>
        <w:t>f1_expr</w:t>
      </w:r>
      <w:r w:rsidR="00027A60" w:rsidRPr="00027A60">
        <w:rPr>
          <w:rFonts w:cs="Times New Roman"/>
          <w:szCs w:val="28"/>
        </w:rPr>
        <w:t xml:space="preserve"> и </w:t>
      </w:r>
      <w:r w:rsidR="00027A60" w:rsidRPr="00535917">
        <w:rPr>
          <w:rStyle w:val="aff3"/>
        </w:rPr>
        <w:t>f2_expr</w:t>
      </w:r>
      <w:r w:rsidR="00027A60" w:rsidRPr="00027A60">
        <w:rPr>
          <w:rFonts w:cs="Times New Roman"/>
          <w:szCs w:val="28"/>
        </w:rPr>
        <w:t xml:space="preserve"> разбираются в AST, затем с помощью функции </w:t>
      </w:r>
      <w:r w:rsidR="00027A60" w:rsidRPr="00535917">
        <w:rPr>
          <w:rStyle w:val="aff3"/>
        </w:rPr>
        <w:t>ast_to_z3</w:t>
      </w:r>
      <w:r w:rsidR="00535917" w:rsidRPr="00535917">
        <w:rPr>
          <w:rStyle w:val="aff3"/>
        </w:rPr>
        <w:t>()</w:t>
      </w:r>
      <w:r w:rsidR="00027A60" w:rsidRPr="00027A60">
        <w:rPr>
          <w:rFonts w:cs="Times New Roman"/>
          <w:szCs w:val="28"/>
        </w:rPr>
        <w:t xml:space="preserve"> отображаются в булевы выражения Z3, после чего конструируется митор</w:t>
      </w:r>
    </w:p>
    <w:p w14:paraId="52EC2E16" w14:textId="2D6DD5AA" w:rsidR="00027A60" w:rsidRPr="00027A60" w:rsidRDefault="00535917" w:rsidP="00657582">
      <w:pPr>
        <w:ind w:firstLine="0"/>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d>
                <m:dPr>
                  <m:ctrlPr>
                    <w:rPr>
                      <w:rStyle w:val="mopen"/>
                      <w:rFonts w:ascii="Cambria Math" w:hAnsi="Cambria Math"/>
                      <w:bCs/>
                    </w:rPr>
                  </m:ctrlPr>
                </m:dPr>
                <m:e>
                  <m:r>
                    <m:rPr>
                      <m:sty m:val="p"/>
                    </m:rP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d>
                <m:dPr>
                  <m:ctrlPr>
                    <w:rPr>
                      <w:rStyle w:val="mopen"/>
                      <w:rFonts w:ascii="Cambria Math" w:hAnsi="Cambria Math"/>
                      <w:bCs/>
                      <w:i/>
                    </w:rPr>
                  </m:ctrlPr>
                </m:dPr>
                <m:e>
                  <m:r>
                    <w:rPr>
                      <w:rStyle w:val="mopen"/>
                      <w:rFonts w:ascii="Cambria Math" w:hAnsi="Cambria Math"/>
                    </w:rPr>
                    <m:t>x</m:t>
                  </m:r>
                  <m:ctrlPr>
                    <w:rPr>
                      <w:rStyle w:val="mopen"/>
                      <w:rFonts w:ascii="Cambria Math" w:hAnsi="Cambria Math"/>
                      <w:bCs/>
                      <w:i/>
                      <w:lang w:val="en-U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d>
                <m:dPr>
                  <m:ctrlPr>
                    <w:rPr>
                      <w:rStyle w:val="vlist-s"/>
                      <w:rFonts w:ascii="Cambria Math" w:hAnsi="Cambria Math"/>
                    </w:rPr>
                  </m:ctrlPr>
                </m:dPr>
                <m:e>
                  <m:r>
                    <m:rPr>
                      <m:sty m:val="p"/>
                    </m:rPr>
                    <w:rPr>
                      <w:rStyle w:val="vlist-s"/>
                      <w:rFonts w:ascii="Cambria Math" w:hAnsi="Cambria Math"/>
                    </w:rPr>
                    <m:t>x</m:t>
                  </m:r>
                  <m:ctrlPr>
                    <w:rPr>
                      <w:rStyle w:val="vlist-s"/>
                      <w:rFonts w:ascii="Cambria Math" w:hAnsi="Cambria Math"/>
                      <w:i/>
                      <w:lang w:val="en-U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657582">
      <w:pPr>
        <w:pStyle w:val="aff2"/>
        <w:ind w:firstLine="0"/>
        <w:jc w:val="center"/>
        <w:rPr>
          <w:rFonts w:eastAsiaTheme="minorEastAsia"/>
          <w:lang w:val="en-US"/>
        </w:rPr>
      </w:pPr>
      <w:r w:rsidRPr="00027A60">
        <w:rPr>
          <w:rFonts w:eastAsiaTheme="minorEastAsia"/>
          <w:lang w:val="en-US"/>
        </w:rPr>
        <w:t>miter = or(and(f1, not(f2)), and(not(f1), f2))</w:t>
      </w:r>
    </w:p>
    <w:p w14:paraId="4B50D107" w14:textId="6F8C030D" w:rsidR="00027A60" w:rsidRPr="00F7332B" w:rsidRDefault="000C0413" w:rsidP="00657582">
      <w:pPr>
        <w:rPr>
          <w:rFonts w:eastAsiaTheme="minorEastAsia" w:cs="Times New Roman"/>
          <w:szCs w:val="28"/>
        </w:rPr>
      </w:pPr>
      <w:r w:rsidRPr="000C0413">
        <w:rPr>
          <w:rFonts w:eastAsiaTheme="minorEastAsia" w:cs="Times New Roman"/>
          <w:szCs w:val="28"/>
        </w:rPr>
        <w:t xml:space="preserve">Эта формула добавляется в объект </w:t>
      </w:r>
      <w:r w:rsidRPr="00657582">
        <w:rPr>
          <w:rStyle w:val="aff3"/>
        </w:rPr>
        <w:t>Solver</w:t>
      </w:r>
      <w:r w:rsidRPr="000C0413">
        <w:rPr>
          <w:rFonts w:eastAsiaTheme="minorEastAsia" w:cs="Times New Roman"/>
          <w:szCs w:val="28"/>
        </w:rPr>
        <w:t xml:space="preserve">, и далее вызывается метод </w:t>
      </w:r>
      <w:r w:rsidRPr="00657582">
        <w:rPr>
          <w:rStyle w:val="aff3"/>
        </w:rPr>
        <w:t>check()</w:t>
      </w:r>
      <w:r w:rsidRPr="000C0413">
        <w:rPr>
          <w:rFonts w:eastAsiaTheme="minorEastAsia" w:cs="Times New Roman"/>
          <w:szCs w:val="28"/>
        </w:rPr>
        <w:t xml:space="preserve">. Результат </w:t>
      </w:r>
      <w:r w:rsidRPr="00657582">
        <w:rPr>
          <w:rStyle w:val="aff3"/>
        </w:rPr>
        <w:t>sat</w:t>
      </w:r>
      <w:r w:rsidRPr="000C0413">
        <w:rPr>
          <w:rFonts w:eastAsiaTheme="minorEastAsia" w:cs="Times New Roman"/>
          <w:szCs w:val="28"/>
        </w:rPr>
        <w:t xml:space="preserve"> интерпретируется как существование входа, на котором схемы различаются, результат </w:t>
      </w:r>
      <w:r w:rsidRPr="00657582">
        <w:rPr>
          <w:rStyle w:val="aff3"/>
        </w:rPr>
        <w:t>unsat</w:t>
      </w:r>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132BA1CD" w:rsidR="000C0413" w:rsidRPr="00F7332B" w:rsidRDefault="000C0413" w:rsidP="000C0413">
      <w:r>
        <w:t xml:space="preserve">Z3 самостоятельно выполняет необходимые преобразования формулы: преобразование к внутреннему представлению, частичное преобразование к </w:t>
      </w:r>
      <w:r>
        <w:lastRenderedPageBreak/>
        <w:t xml:space="preserve">КНФ, </w:t>
      </w:r>
      <w:r w:rsidRPr="00A448E9">
        <w:rPr>
          <w:i/>
          <w:iCs/>
        </w:rPr>
        <w:t>unit</w:t>
      </w:r>
      <w:r w:rsidR="00A448E9" w:rsidRPr="00A448E9">
        <w:rPr>
          <w:i/>
          <w:iCs/>
          <w:lang w:val="en-US"/>
        </w:rPr>
        <w:t> </w:t>
      </w:r>
      <w:r w:rsidRPr="00A448E9">
        <w:rPr>
          <w:i/>
          <w:iCs/>
        </w:rPr>
        <w:t>propagation</w:t>
      </w:r>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3D8ECE5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r w:rsidRPr="006E153E">
        <w:rPr>
          <w:rStyle w:val="aff3"/>
        </w:rPr>
        <w:t>check_equiv_bruteforce</w:t>
      </w:r>
      <w:r w:rsidR="006E153E" w:rsidRPr="006E153E">
        <w:rPr>
          <w:rStyle w:val="aff3"/>
        </w:rPr>
        <w:t>()</w:t>
      </w:r>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5E593C59" w14:textId="77777777" w:rsidR="00DE4E2A" w:rsidRPr="00DE4E2A"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SAT-подход с использованием Z3, реализованный функцией </w:t>
      </w:r>
      <w:r w:rsidRPr="006E153E">
        <w:rPr>
          <w:rStyle w:val="aff3"/>
        </w:rPr>
        <w:t>check_equiv_z3</w:t>
      </w:r>
      <w:r w:rsidR="006E153E" w:rsidRPr="006E153E">
        <w:rPr>
          <w:rStyle w:val="aff3"/>
        </w:rPr>
        <w:t>()</w:t>
      </w:r>
      <w:r w:rsidRPr="000C0413">
        <w:rPr>
          <w:rFonts w:eastAsiaTheme="minorEastAsia" w:cs="Times New Roman"/>
          <w:szCs w:val="28"/>
        </w:rPr>
        <w:t>.</w:t>
      </w:r>
    </w:p>
    <w:p w14:paraId="4BD94EEA" w14:textId="05A83DC4" w:rsidR="000C0413" w:rsidRDefault="000C0413" w:rsidP="00DE4E2A">
      <w:pPr>
        <w:pStyle w:val="ab"/>
        <w:tabs>
          <w:tab w:val="left" w:pos="993"/>
        </w:tabs>
        <w:ind w:left="0" w:firstLine="720"/>
        <w:rPr>
          <w:rFonts w:eastAsiaTheme="minorEastAsia" w:cs="Times New Roman"/>
          <w:szCs w:val="28"/>
        </w:rPr>
      </w:pPr>
      <w:r w:rsidRPr="00DE4E2A">
        <w:rPr>
          <w:rFonts w:eastAsiaTheme="minorEastAsia" w:cs="Times New Roman"/>
          <w:szCs w:val="28"/>
        </w:rPr>
        <w:t xml:space="preserve">Бенчмарк-скрипт </w:t>
      </w:r>
      <w:hyperlink r:id="rId10" w:history="1">
        <w:r w:rsidRPr="00F604F4">
          <w:rPr>
            <w:rStyle w:val="af0"/>
            <w:rFonts w:eastAsiaTheme="minorEastAsia" w:cs="Times New Roman"/>
            <w:szCs w:val="28"/>
          </w:rPr>
          <w:t>benchmark.py</w:t>
        </w:r>
      </w:hyperlink>
      <w:r w:rsidRPr="00DE4E2A">
        <w:rPr>
          <w:rFonts w:eastAsiaTheme="minorEastAsia" w:cs="Times New Roman"/>
          <w:szCs w:val="28"/>
        </w:rPr>
        <w:t xml:space="preserve"> генерирует случайные пары булевых формул, измеряет время работы обоих методов и строит зависимость среднего времени от числа переменных.</w:t>
      </w:r>
    </w:p>
    <w:p w14:paraId="5E18F1ED" w14:textId="2B89DC87" w:rsidR="00EE6201" w:rsidRPr="00DE4E2A" w:rsidRDefault="00EE6201" w:rsidP="00DE4E2A">
      <w:pPr>
        <w:pStyle w:val="ab"/>
        <w:tabs>
          <w:tab w:val="left" w:pos="993"/>
        </w:tabs>
        <w:ind w:left="0" w:firstLine="720"/>
        <w:rPr>
          <w:rFonts w:eastAsiaTheme="minorEastAsia" w:cs="Times New Roman"/>
          <w:szCs w:val="28"/>
        </w:rPr>
      </w:pPr>
      <w:r w:rsidRPr="00EE6201">
        <w:rPr>
          <w:rFonts w:eastAsiaTheme="minorEastAsia" w:cs="Times New Roman"/>
          <w:szCs w:val="28"/>
        </w:rPr>
        <w:t>Помимо использования Z3, в рамках работы реализованы упрощённые (учебные) версии алгоритмов DPLL и CDCL. Для их применения митор переводится в конъюнктивную нормальную форму (КНФ) с введением вспомогательных переменных (Tseitin-подобное преобразование), что позволяет избежать экспоненциального разрастания формулы. После этого выполняется SAT</w:t>
      </w:r>
      <w:r w:rsidR="00F604F4">
        <w:rPr>
          <w:rFonts w:eastAsiaTheme="minorEastAsia" w:cs="Times New Roman"/>
          <w:szCs w:val="28"/>
        </w:rPr>
        <w:noBreakHyphen/>
      </w:r>
      <w:r w:rsidRPr="00EE6201">
        <w:rPr>
          <w:rFonts w:eastAsiaTheme="minorEastAsia" w:cs="Times New Roman"/>
          <w:szCs w:val="28"/>
        </w:rPr>
        <w:t>поиск: DPLL использует единичное распространение и возврат с перебором решений, а CDCL дополняет этот процесс анализом конфликтов и обучением клауз. Реализации DPLL/CDCL используются главным образом для иллюстрации принципов SAT</w:t>
      </w:r>
      <w:r w:rsidR="00F604F4">
        <w:rPr>
          <w:rFonts w:eastAsiaTheme="minorEastAsia" w:cs="Times New Roman"/>
          <w:szCs w:val="28"/>
        </w:rPr>
        <w:noBreakHyphen/>
      </w:r>
      <w:r w:rsidRPr="00EE6201">
        <w:rPr>
          <w:rFonts w:eastAsiaTheme="minorEastAsia" w:cs="Times New Roman"/>
          <w:szCs w:val="28"/>
        </w:rPr>
        <w:t>решения и сравнительного анализа с промышленным решателем Z3.</w:t>
      </w:r>
    </w:p>
    <w:p w14:paraId="06025DED" w14:textId="0F925F61" w:rsidR="000455E5" w:rsidRDefault="000455E5" w:rsidP="000455E5">
      <w:pPr>
        <w:pStyle w:val="1"/>
      </w:pPr>
      <w:bookmarkStart w:id="17" w:name="_Toc218794233"/>
      <w:r>
        <w:t>Выводы по первой главе</w:t>
      </w:r>
      <w:bookmarkEnd w:id="17"/>
    </w:p>
    <w:p w14:paraId="71020B7C" w14:textId="459023E0" w:rsidR="000455E5" w:rsidRDefault="000455E5" w:rsidP="000455E5">
      <w:r>
        <w:t>В первой главе были рассмотрены теоретические основы верификации комбинационных логических схем с использованием SAT</w:t>
      </w:r>
      <w:r w:rsidR="00C547A4" w:rsidRPr="00C547A4">
        <w:noBreakHyphen/>
      </w:r>
      <w:r>
        <w:t xml:space="preserve">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xml:space="preserve">. Это позволяет переходить от структурного описания схем на уровне логических элементов к </w:t>
      </w:r>
      <w:r>
        <w:lastRenderedPageBreak/>
        <w:t>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t>Показано, что задача проверки эквивалентности может быть сведена к задаче выполнимости булевой формулы (SAT) с использованием конструкции митора.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0A85C589"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r w:rsidRPr="00C547A4">
        <w:rPr>
          <w:i/>
          <w:iCs/>
        </w:rPr>
        <w:t>unit</w:t>
      </w:r>
      <w:r w:rsidR="00C547A4" w:rsidRPr="00C547A4">
        <w:rPr>
          <w:i/>
          <w:iCs/>
          <w:lang w:val="en-US"/>
        </w:rPr>
        <w:t> </w:t>
      </w:r>
      <w:r w:rsidRPr="00C547A4">
        <w:rPr>
          <w:i/>
          <w:iCs/>
        </w:rPr>
        <w:t>propagation</w:t>
      </w:r>
      <w:r>
        <w:t>, правило чистого литерала), а также его развитие в виде современных CDCL</w:t>
      </w:r>
      <w:r w:rsidR="00C547A4" w:rsidRPr="00C547A4">
        <w:noBreakHyphen/>
      </w:r>
      <w:r>
        <w:t>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w:t>
      </w:r>
      <w:r w:rsidR="00C547A4" w:rsidRPr="00C547A4">
        <w:noBreakHyphen/>
      </w:r>
      <w:r>
        <w:t>решателей по сравнению с наивным перебором.</w:t>
      </w:r>
    </w:p>
    <w:p w14:paraId="10A617A4" w14:textId="77777777" w:rsidR="00BF1F73" w:rsidRDefault="00EE6201" w:rsidP="000455E5">
      <w:r w:rsidRPr="00EE6201">
        <w:t>Отдельное внимание уделено промышленным SAT</w:t>
      </w:r>
      <w:r w:rsidR="00BF1F73">
        <w:noBreakHyphen/>
      </w:r>
      <w:r w:rsidRPr="00EE6201">
        <w:t>решателям на примере Z3, который в данной работе используется как базовый инструмент SAT</w:t>
      </w:r>
      <w:r w:rsidR="00BF1F73">
        <w:noBreakHyphen/>
      </w:r>
      <w:r w:rsidRPr="00EE6201">
        <w:t xml:space="preserve">проверки и ориентир для сравнения. Z3 рассматривается как «чёрный ящик», реализующий современные алгоритмы класса CDCL и внутренние </w:t>
      </w:r>
      <w:r w:rsidRPr="00EE6201">
        <w:lastRenderedPageBreak/>
        <w:t>оптимизации; на стороне пользователя формируется булева формула митора, представляющая задачу проверки эквивалентности.</w:t>
      </w:r>
    </w:p>
    <w:p w14:paraId="080F887C" w14:textId="5BFC73F2" w:rsidR="000455E5" w:rsidRDefault="00EE6201" w:rsidP="000455E5">
      <w:r w:rsidRPr="00EE6201">
        <w:t>Вместе с тем, для более наглядного понимания принципов SAT-решения в рамках работы также рассматриваются алгоритмы DPLL и CDCL как алгоритмическая основа, что позволяет сопоставлять теоретические идеи SAT</w:t>
      </w:r>
      <w:r w:rsidR="00BF1F73">
        <w:noBreakHyphen/>
      </w:r>
      <w:r w:rsidRPr="00EE6201">
        <w:t>поиска с практической проверкой эквивалентности схем</w:t>
      </w:r>
      <w:r w:rsidR="000455E5">
        <w:t>.</w:t>
      </w:r>
      <w:r>
        <w:t xml:space="preserve"> </w:t>
      </w:r>
      <w:r w:rsidRPr="00EE6201">
        <w:t>Для учебных реализаций DPLL/CDCL задача дополнительно приводится к КНФ, тогда как при использовании Z3 формула задаётся напрямую на уровне булевых выражений.</w:t>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8794234"/>
      <w:r>
        <w:rPr>
          <w:caps w:val="0"/>
        </w:rPr>
        <w:lastRenderedPageBreak/>
        <w:t>РАЗРАБОТКА ПРОГРАММНОГО МОДУЛЯ ПРОВЕРКИ ЭКВИВАЛЕНТНОСТИ СХЕМ</w:t>
      </w:r>
      <w:bookmarkEnd w:id="18"/>
    </w:p>
    <w:p w14:paraId="085FF3B1" w14:textId="4A25E50A" w:rsidR="000455E5" w:rsidRDefault="000455E5" w:rsidP="005D0FF2">
      <w:pPr>
        <w:pStyle w:val="20"/>
        <w:tabs>
          <w:tab w:val="clear" w:pos="567"/>
          <w:tab w:val="clear" w:pos="720"/>
          <w:tab w:val="num" w:pos="993"/>
        </w:tabs>
      </w:pPr>
      <w:bookmarkStart w:id="19" w:name="_Toc218794235"/>
      <w:r>
        <w:t>Постановка требований к программному модулю и выбор инструментальных средств</w:t>
      </w:r>
      <w:bookmarkEnd w:id="19"/>
    </w:p>
    <w:p w14:paraId="40C50C82" w14:textId="699AB356" w:rsidR="000455E5" w:rsidRDefault="000455E5" w:rsidP="000455E5">
      <w:r>
        <w:t xml:space="preserve">Целью разработки является программный модуль, реализующий </w:t>
      </w:r>
      <w:r w:rsidR="007203D6">
        <w:t>четыре</w:t>
      </w:r>
      <w:r>
        <w:t xml:space="preserve">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78818CD5" w:rsidR="000455E5" w:rsidRDefault="000455E5" w:rsidP="000455E5">
      <w:pPr>
        <w:pStyle w:val="ab"/>
        <w:numPr>
          <w:ilvl w:val="0"/>
          <w:numId w:val="33"/>
        </w:numPr>
        <w:tabs>
          <w:tab w:val="left" w:pos="993"/>
        </w:tabs>
        <w:ind w:left="0" w:firstLine="709"/>
      </w:pPr>
      <w:r>
        <w:t>метод на основе SAT</w:t>
      </w:r>
      <w:r w:rsidR="00EB6AD8">
        <w:noBreakHyphen/>
      </w:r>
      <w:r>
        <w:t>решателя Z3 с использованием митора</w:t>
      </w:r>
      <w:r w:rsidR="007203D6">
        <w:t>;</w:t>
      </w:r>
    </w:p>
    <w:p w14:paraId="5C04A9E4" w14:textId="0DE96D20" w:rsidR="007203D6" w:rsidRDefault="007203D6" w:rsidP="000455E5">
      <w:pPr>
        <w:pStyle w:val="ab"/>
        <w:numPr>
          <w:ilvl w:val="0"/>
          <w:numId w:val="33"/>
        </w:numPr>
        <w:tabs>
          <w:tab w:val="left" w:pos="993"/>
        </w:tabs>
        <w:ind w:left="0" w:firstLine="709"/>
      </w:pPr>
      <w:r w:rsidRPr="007203D6">
        <w:t>учебный SAT-решатель на базе алгоритма DPLL (работа с КНФ митора);</w:t>
      </w:r>
    </w:p>
    <w:p w14:paraId="211ECB6D" w14:textId="34A664C6" w:rsidR="007203D6" w:rsidRDefault="007203D6" w:rsidP="000455E5">
      <w:pPr>
        <w:pStyle w:val="ab"/>
        <w:numPr>
          <w:ilvl w:val="0"/>
          <w:numId w:val="33"/>
        </w:numPr>
        <w:tabs>
          <w:tab w:val="left" w:pos="993"/>
        </w:tabs>
        <w:ind w:left="0" w:firstLine="709"/>
      </w:pPr>
      <w:r w:rsidRPr="007203D6">
        <w:t>учебный SAT-решатель на базе алгоритма CDCL (работа с КНФ митора и обучением клауз).</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55DB17E9"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w:t>
      </w:r>
      <w:r w:rsidR="00B67302">
        <w:noBreakHyphen/>
      </w:r>
      <w:r>
        <w:t>&gt;), эквивалентность (&lt;</w:t>
      </w:r>
      <w:r w:rsidR="00B67302">
        <w:noBreakHyphen/>
      </w:r>
      <w:r>
        <w:t>&gt;) и круглые скобки. Это позволяет описывать схемы на уровне выражений, а не явных вентильных сетей.</w:t>
      </w:r>
    </w:p>
    <w:p w14:paraId="0560F2B9" w14:textId="7E9EC07E" w:rsidR="000252FD" w:rsidRDefault="000252FD" w:rsidP="000252FD">
      <w:pPr>
        <w:pStyle w:val="ab"/>
        <w:numPr>
          <w:ilvl w:val="0"/>
          <w:numId w:val="35"/>
        </w:numPr>
        <w:tabs>
          <w:tab w:val="left" w:pos="993"/>
        </w:tabs>
        <w:ind w:left="0" w:firstLine="709"/>
      </w:pPr>
      <w:r w:rsidRPr="000252FD">
        <w:t xml:space="preserve">Проверка эквивалентности </w:t>
      </w:r>
      <w:r w:rsidR="007203D6">
        <w:t>четырьмя</w:t>
      </w:r>
      <w:r w:rsidRPr="000252FD">
        <w:t xml:space="preserve">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61D25379" w:rsidR="000252FD" w:rsidRDefault="000252FD" w:rsidP="000252FD">
      <w:pPr>
        <w:pStyle w:val="ab"/>
        <w:numPr>
          <w:ilvl w:val="0"/>
          <w:numId w:val="36"/>
        </w:numPr>
        <w:tabs>
          <w:tab w:val="left" w:pos="993"/>
        </w:tabs>
        <w:ind w:left="0" w:firstLine="709"/>
      </w:pPr>
      <w:r>
        <w:t>построить формулу митора, передать её в SAT</w:t>
      </w:r>
      <w:r w:rsidR="00B67302">
        <w:noBreakHyphen/>
      </w:r>
      <w:r>
        <w:t>решатель Z3 и по результату SAT/UNSAT сделать вывод об эквивалентности</w:t>
      </w:r>
      <w:r w:rsidR="007203D6">
        <w:t>;</w:t>
      </w:r>
    </w:p>
    <w:p w14:paraId="12D089FF" w14:textId="39D4D6A7" w:rsidR="007203D6" w:rsidRDefault="007203D6" w:rsidP="000252FD">
      <w:pPr>
        <w:pStyle w:val="ab"/>
        <w:numPr>
          <w:ilvl w:val="0"/>
          <w:numId w:val="36"/>
        </w:numPr>
        <w:tabs>
          <w:tab w:val="left" w:pos="993"/>
        </w:tabs>
        <w:ind w:left="0" w:firstLine="709"/>
      </w:pPr>
      <w:r w:rsidRPr="007203D6">
        <w:t>построить митор и перевести его в КНФ для запуска учебного решателя DPLL;</w:t>
      </w:r>
    </w:p>
    <w:p w14:paraId="4A4E1DA2" w14:textId="4892B8E0" w:rsidR="007203D6" w:rsidRPr="000252FD" w:rsidRDefault="007203D6" w:rsidP="000252FD">
      <w:pPr>
        <w:pStyle w:val="ab"/>
        <w:numPr>
          <w:ilvl w:val="0"/>
          <w:numId w:val="36"/>
        </w:numPr>
        <w:tabs>
          <w:tab w:val="left" w:pos="993"/>
        </w:tabs>
        <w:ind w:left="0" w:firstLine="709"/>
      </w:pPr>
      <w:r w:rsidRPr="007203D6">
        <w:lastRenderedPageBreak/>
        <w:t>построить митор и перевести его в КНФ для запуска учебного решателя CDCL.</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3D5B970C" w:rsidR="000252FD" w:rsidRDefault="007203D6" w:rsidP="000252FD">
      <w:r w:rsidRPr="007203D6">
        <w:t>Для экспериментального сравнения необходимо измерять и возвращать время работы каждого метода. В программе функции проверки эквивалентности возвращают пару «результат проверки, время работы в миллисекундах». Для SAT-методов измеряемая величина интерпретируется как время работы соответствующего этапа SAT-проверки (решателя), что позволяет сопоставлять производительность подходов.</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68108901" w:rsidR="000252FD" w:rsidRDefault="000252FD" w:rsidP="000252FD">
      <w:r w:rsidRPr="000252FD">
        <w:t xml:space="preserve">Поскольку сложность полного перебора </w:t>
      </w:r>
      <w:r w:rsidR="00B67302" w:rsidRPr="000252FD">
        <w:t>экспоненциальна</w:t>
      </w:r>
      <w:r w:rsidRPr="000252FD">
        <w:t xml:space="preserve"> по числу входных переменных, в программе задаётся явный предел на размер задачи для брутфорса. В текущей реализации при числе переменных более 2</w:t>
      </w:r>
      <w:r>
        <w:t>5</w:t>
      </w:r>
      <w:r w:rsidRPr="000252FD">
        <w:t xml:space="preserve"> функция </w:t>
      </w:r>
      <w:r w:rsidRPr="00224E1D">
        <w:rPr>
          <w:rFonts w:ascii="Consolas" w:hAnsi="Consolas"/>
          <w:sz w:val="26"/>
          <w:szCs w:val="26"/>
        </w:rPr>
        <w:t>check_equiv_bruteforce</w:t>
      </w:r>
      <w:r w:rsidR="00B67302">
        <w:rPr>
          <w:rFonts w:ascii="Consolas" w:hAnsi="Consolas"/>
          <w:sz w:val="26"/>
          <w:szCs w:val="26"/>
        </w:rPr>
        <w:t>()</w:t>
      </w:r>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 xml:space="preserve">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w:t>
      </w:r>
      <w:r w:rsidRPr="000252FD">
        <w:lastRenderedPageBreak/>
        <w:t>сравнение относительной эффективности методов (брутфорса и Z3) на одних и тех же задачах.</w:t>
      </w:r>
    </w:p>
    <w:p w14:paraId="0B35BBB1" w14:textId="028018EE"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w:t>
      </w:r>
      <w:r w:rsidR="00B67302">
        <w:rPr>
          <w:rFonts w:cs="Times New Roman"/>
        </w:rPr>
        <w:noBreakHyphen/>
      </w:r>
      <w:r w:rsidRPr="00C5468C">
        <w:rPr>
          <w:rFonts w:cs="Times New Roman"/>
        </w:rPr>
        <w:t>solver</w:t>
      </w:r>
      <w:r w:rsidRPr="000252FD">
        <w:t xml:space="preserve"> для доступа к решателю Z3.</w:t>
      </w:r>
    </w:p>
    <w:p w14:paraId="63C060C1" w14:textId="3027311C" w:rsidR="000252FD" w:rsidRDefault="000252FD" w:rsidP="000252FD">
      <w:r w:rsidRPr="000252FD">
        <w:t>Z3 представляет собой промышленный SMT/SAT</w:t>
      </w:r>
      <w:r w:rsidR="00B67302">
        <w:noBreakHyphen/>
      </w:r>
      <w:r w:rsidRPr="000252FD">
        <w:t>решатель, для которого существует официальный Python-интерфейс. В программе он используется как SAT</w:t>
      </w:r>
      <w:r w:rsidR="00B67302">
        <w:noBreakHyphen/>
      </w:r>
      <w:r w:rsidRPr="000252FD">
        <w:t xml:space="preserve">решатель: на базе типов Bool, операций And, Or, Not формируется формула митора, которая затем передаётся в объект </w:t>
      </w:r>
      <w:r w:rsidRPr="00B67302">
        <w:rPr>
          <w:rStyle w:val="aff3"/>
        </w:rPr>
        <w:t>Solver</w:t>
      </w:r>
      <w:r w:rsidRPr="000252FD">
        <w:t xml:space="preserve"> для проверки выполнимости. Такой подход позволяет использовать внутри программы всю мощь современных CDCL</w:t>
      </w:r>
      <w:r w:rsidR="00B67302">
        <w:noBreakHyphen/>
      </w:r>
      <w:r w:rsidRPr="000252FD">
        <w:t>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t>Библиотека matplotlib для построения графиков.</w:t>
      </w:r>
    </w:p>
    <w:p w14:paraId="6DB87352" w14:textId="1339A2E7" w:rsidR="00C5468C" w:rsidRDefault="00C5468C" w:rsidP="00C5468C">
      <w:r w:rsidRPr="00C5468C">
        <w:t xml:space="preserve">Данная библиотека применяется в модуле </w:t>
      </w:r>
      <w:hyperlink r:id="rId11" w:history="1">
        <w:r w:rsidRPr="005320EC">
          <w:rPr>
            <w:rStyle w:val="af0"/>
          </w:rPr>
          <w:t>plot_benchmark.py</w:t>
        </w:r>
      </w:hyperlink>
      <w:r w:rsidRPr="00C5468C">
        <w:t xml:space="preserve">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4291F570"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w:t>
      </w:r>
      <w:r w:rsidR="00B67302">
        <w:noBreakHyphen/>
      </w:r>
      <w:r w:rsidRPr="00C5468C">
        <w:t>решения.</w:t>
      </w:r>
    </w:p>
    <w:p w14:paraId="184EF718" w14:textId="66AAE29A" w:rsidR="00C5468C" w:rsidRDefault="00C5468C" w:rsidP="00C5468C">
      <w:pPr>
        <w:pStyle w:val="20"/>
      </w:pPr>
      <w:bookmarkStart w:id="20" w:name="_Toc218794236"/>
      <w:r w:rsidRPr="00C5468C">
        <w:t>Формат представления входных данных и модуль разбора булевых формул</w:t>
      </w:r>
      <w:bookmarkEnd w:id="20"/>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1" w:name="_Toc218794237"/>
      <w:r w:rsidRPr="00C5468C">
        <w:lastRenderedPageBreak/>
        <w:t>Синтаксис булевых формул</w:t>
      </w:r>
      <w:bookmarkEnd w:id="21"/>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 xml:space="preserve">имена переменных вида </w:t>
      </w:r>
      <w:r w:rsidRPr="005320EC">
        <w:rPr>
          <w:rFonts w:ascii="Consolas" w:hAnsi="Consolas"/>
          <w:sz w:val="26"/>
          <w:szCs w:val="26"/>
        </w:rPr>
        <w:t>x0, x1, x2, …</w:t>
      </w:r>
      <w:r w:rsidRPr="00FE46F0">
        <w:t>;</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3ADA4CD9" w:rsidR="00FE46F0" w:rsidRDefault="004001ED" w:rsidP="00FE46F0">
      <w:pPr>
        <w:pStyle w:val="ab"/>
        <w:numPr>
          <w:ilvl w:val="0"/>
          <w:numId w:val="33"/>
        </w:numPr>
        <w:tabs>
          <w:tab w:val="left" w:pos="993"/>
        </w:tabs>
      </w:pPr>
      <w:r>
        <w:noBreakHyphen/>
      </w:r>
      <w:r w:rsidR="00FE46F0">
        <w:rPr>
          <w:lang w:val="en-US"/>
        </w:rPr>
        <w:t xml:space="preserve">&gt; </w:t>
      </w:r>
      <w:r w:rsidR="00FE46F0" w:rsidRPr="00FE46F0">
        <w:rPr>
          <w:lang w:val="en-US"/>
        </w:rPr>
        <w:t>–</w:t>
      </w:r>
      <w:r w:rsidR="00FE46F0" w:rsidRPr="00FE46F0">
        <w:t xml:space="preserve"> импликация;</w:t>
      </w:r>
    </w:p>
    <w:p w14:paraId="11F1818B" w14:textId="75444555" w:rsidR="00FE46F0" w:rsidRPr="00FE46F0" w:rsidRDefault="00FE46F0" w:rsidP="00FE46F0">
      <w:pPr>
        <w:pStyle w:val="ab"/>
        <w:numPr>
          <w:ilvl w:val="0"/>
          <w:numId w:val="33"/>
        </w:numPr>
        <w:tabs>
          <w:tab w:val="left" w:pos="993"/>
        </w:tabs>
      </w:pPr>
      <w:r>
        <w:rPr>
          <w:lang w:val="en-US"/>
        </w:rPr>
        <w:t>&lt;</w:t>
      </w:r>
      <w:r w:rsidR="004001ED">
        <w:noBreakHyphen/>
      </w:r>
      <w:r w:rsidRPr="00FE46F0">
        <w:t xml:space="preserve">&gt; – </w:t>
      </w:r>
      <w:r w:rsidR="007E67FC">
        <w:t>эквиваленция</w:t>
      </w:r>
      <w:r w:rsidRPr="00FE46F0">
        <w:t>;</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круглые скобки ( и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r>
        <w:rPr>
          <w:rFonts w:eastAsiaTheme="minorEastAsia"/>
        </w:rPr>
        <w:t xml:space="preserve"> </w:t>
      </w:r>
      <w:bookmarkStart w:id="22" w:name="_Toc218794238"/>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2"/>
    </w:p>
    <w:p w14:paraId="6B6CA209" w14:textId="6D125AF0"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r w:rsidRPr="00DC69C9">
        <w:rPr>
          <w:rFonts w:ascii="Consolas" w:hAnsi="Consolas"/>
          <w:sz w:val="26"/>
          <w:szCs w:val="26"/>
          <w:lang w:val="en-US"/>
        </w:rPr>
        <w:t>tokenize</w:t>
      </w:r>
      <w:r w:rsidRPr="00DC69C9">
        <w:rPr>
          <w:rFonts w:ascii="Consolas" w:hAnsi="Consolas"/>
          <w:sz w:val="26"/>
          <w:szCs w:val="26"/>
        </w:rPr>
        <w:t>(</w:t>
      </w:r>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4001ED" w:rsidRPr="004001ED">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r w:rsidRPr="00DC69C9">
        <w:t>односимвольные операторы и скобки: (, ), !, &amp;, |;</w:t>
      </w:r>
    </w:p>
    <w:p w14:paraId="12DC8910" w14:textId="65AD0C67" w:rsidR="00FE46F0" w:rsidRPr="00FE46F0" w:rsidRDefault="00FE46F0" w:rsidP="00FE46F0">
      <w:pPr>
        <w:pStyle w:val="ab"/>
        <w:numPr>
          <w:ilvl w:val="0"/>
          <w:numId w:val="39"/>
        </w:numPr>
        <w:tabs>
          <w:tab w:val="left" w:pos="993"/>
        </w:tabs>
        <w:ind w:left="0" w:firstLine="709"/>
        <w:rPr>
          <w:lang w:val="en-US"/>
        </w:rPr>
      </w:pPr>
      <w:r w:rsidRPr="00FE46F0">
        <w:rPr>
          <w:lang w:val="en-US"/>
        </w:rPr>
        <w:t xml:space="preserve">двух- и трёхсимвольные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20E1977D" w:rsidR="00FE46F0" w:rsidRPr="00AF7F15" w:rsidRDefault="00FE46F0" w:rsidP="006D6CB5">
      <w:r w:rsidRPr="00FE46F0">
        <w:t xml:space="preserve">Функция игнорирует пробельные символы и выбрасывает исключение </w:t>
      </w:r>
      <w:r w:rsidRPr="00FE46F0">
        <w:rPr>
          <w:lang w:val="en-US"/>
        </w:rPr>
        <w:t>SyntaxError</w:t>
      </w:r>
      <w:r w:rsidRPr="00FE46F0">
        <w:t xml:space="preserve"> при встрече неожиданных символов. </w:t>
      </w:r>
      <w:r w:rsidRPr="006D6CB5">
        <w:t>В результате строка вида</w:t>
      </w:r>
      <w:r w:rsidR="006D6CB5" w:rsidRPr="006D6CB5">
        <w:t xml:space="preserve"> </w:t>
      </w:r>
      <w:r w:rsidR="006D6CB5" w:rsidRPr="00DC69C9">
        <w:rPr>
          <w:rFonts w:ascii="Consolas" w:hAnsi="Consolas"/>
          <w:sz w:val="26"/>
          <w:szCs w:val="26"/>
        </w:rPr>
        <w:lastRenderedPageBreak/>
        <w:t>!(</w:t>
      </w:r>
      <w:r w:rsidR="006D6CB5" w:rsidRPr="00DC69C9">
        <w:rPr>
          <w:rFonts w:ascii="Consolas" w:hAnsi="Consolas"/>
          <w:sz w:val="26"/>
          <w:szCs w:val="26"/>
          <w:lang w:val="en-US"/>
        </w:rPr>
        <w:t>x</w:t>
      </w:r>
      <w:r w:rsidR="006D6CB5" w:rsidRPr="00DC69C9">
        <w:rPr>
          <w:rFonts w:ascii="Consolas" w:hAnsi="Consolas"/>
          <w:sz w:val="26"/>
          <w:szCs w:val="26"/>
        </w:rPr>
        <w:t>0</w:t>
      </w:r>
      <w:r w:rsidR="00AF7F15">
        <w:rPr>
          <w:rFonts w:ascii="Consolas" w:hAnsi="Consolas"/>
          <w:sz w:val="26"/>
          <w:szCs w:val="26"/>
          <w:lang w:val="en-US"/>
        </w:rPr>
        <w:t> </w:t>
      </w:r>
      <w:r w:rsidR="006D6CB5" w:rsidRPr="00DC69C9">
        <w:rPr>
          <w:rFonts w:ascii="Consolas" w:hAnsi="Consolas"/>
          <w:sz w:val="26"/>
          <w:szCs w:val="26"/>
        </w:rPr>
        <w:t>&amp;</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1)</w:t>
      </w:r>
      <w:r w:rsidR="00AF7F15">
        <w:rPr>
          <w:rFonts w:ascii="Consolas" w:hAnsi="Consolas"/>
          <w:sz w:val="26"/>
          <w:szCs w:val="26"/>
          <w:lang w:val="en-US"/>
        </w:rPr>
        <w:t> </w:t>
      </w:r>
      <w:r w:rsidR="006D6CB5" w:rsidRPr="00DC69C9">
        <w:rPr>
          <w:rFonts w:ascii="Consolas" w:hAnsi="Consolas"/>
          <w:sz w:val="26"/>
          <w:szCs w:val="26"/>
        </w:rPr>
        <w:t>|</w:t>
      </w:r>
      <w:r w:rsidR="00AF7F15">
        <w:rPr>
          <w:rFonts w:ascii="Consolas" w:hAnsi="Consolas"/>
          <w:sz w:val="26"/>
          <w:szCs w:val="26"/>
          <w:lang w:val="en-US"/>
        </w:rPr>
        <w:t>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5320EC">
        <w:rPr>
          <w:rFonts w:cs="Times New Roman"/>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4E130A6E" w:rsidR="006D6CB5" w:rsidRPr="004001ED" w:rsidRDefault="004001ED" w:rsidP="006D6CB5">
      <w:pPr>
        <w:pStyle w:val="21"/>
        <w:rPr>
          <w:rFonts w:eastAsiaTheme="minorEastAsia"/>
        </w:rPr>
      </w:pPr>
      <w:bookmarkStart w:id="23" w:name="_Toc218794239"/>
      <w:r>
        <w:rPr>
          <w:rFonts w:eastAsiaTheme="minorEastAsia"/>
        </w:rPr>
        <w:t>Структура абстрактного синтаксического дерева</w:t>
      </w:r>
      <w:bookmarkEnd w:id="23"/>
    </w:p>
    <w:p w14:paraId="2768584B" w14:textId="2D4DCD96"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4001ED">
        <w:t xml:space="preserve">В </w:t>
      </w:r>
      <w:r w:rsidR="004001ED">
        <w:t xml:space="preserve">программе используется </w:t>
      </w:r>
      <w:r w:rsidRPr="004001ED">
        <w:t xml:space="preserve">три типа узлов, реализованных через </w:t>
      </w:r>
      <w:r w:rsidRPr="004001ED">
        <w:rPr>
          <w:rStyle w:val="aff3"/>
        </w:rPr>
        <w:t>@dataclass</w:t>
      </w:r>
      <w:r w:rsidRPr="004001ED">
        <w:t>:</w:t>
      </w:r>
    </w:p>
    <w:p w14:paraId="03FE68CA" w14:textId="57C3BA03" w:rsidR="006D6CB5" w:rsidRPr="006D6CB5" w:rsidRDefault="006D6CB5" w:rsidP="00EE1191">
      <w:pPr>
        <w:pStyle w:val="ab"/>
        <w:numPr>
          <w:ilvl w:val="0"/>
          <w:numId w:val="40"/>
        </w:numPr>
        <w:tabs>
          <w:tab w:val="left" w:pos="993"/>
        </w:tabs>
        <w:ind w:left="0" w:firstLine="709"/>
      </w:pPr>
      <w:r w:rsidRPr="004001ED">
        <w:rPr>
          <w:rStyle w:val="aff3"/>
        </w:rPr>
        <w:t>Var</w:t>
      </w:r>
      <w:r w:rsidRPr="006D6CB5">
        <w:t xml:space="preserve"> </w:t>
      </w:r>
      <w:r w:rsidR="00355250">
        <w:t>–</w:t>
      </w:r>
      <w:r w:rsidRPr="006D6CB5">
        <w:t xml:space="preserve"> переменная:</w:t>
      </w:r>
    </w:p>
    <w:p w14:paraId="7C09C739" w14:textId="77777777" w:rsidR="006D6CB5" w:rsidRPr="00EE1191"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r w:rsidRPr="004001ED">
        <w:rPr>
          <w:rStyle w:val="aff3"/>
        </w:rPr>
        <w:t>NotNode</w:t>
      </w:r>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NotNode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r w:rsidRPr="004001ED">
        <w:rPr>
          <w:rStyle w:val="aff3"/>
        </w:rPr>
        <w:t>BinNode</w:t>
      </w:r>
      <w:r w:rsidRPr="00EE1191">
        <w:rPr>
          <w:lang w:val="en-US" w:eastAsia="ru-RU"/>
        </w:rPr>
        <w:t xml:space="preserve"> </w:t>
      </w:r>
      <w:r w:rsidR="00355250">
        <w:rPr>
          <w:lang w:val="en-US" w:eastAsia="ru-RU"/>
        </w:rPr>
        <w:t>–</w:t>
      </w:r>
      <w:r w:rsidRPr="00EE1191">
        <w:rPr>
          <w:lang w:val="en-US" w:eastAsia="ru-RU"/>
        </w:rPr>
        <w:t xml:space="preserve"> бинарная операция:</w:t>
      </w:r>
    </w:p>
    <w:p w14:paraId="5A43475C" w14:textId="6A0F7B53" w:rsidR="006D6CB5" w:rsidRPr="006D6CB5" w:rsidRDefault="006D6CB5"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BinNode</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4D6858">
      <w:pPr>
        <w:pStyle w:val="aff2"/>
        <w:jc w:val="center"/>
        <w:rPr>
          <w:lang w:val="en-US"/>
        </w:rPr>
      </w:pPr>
      <w:r w:rsidRPr="00EE1191">
        <w:rPr>
          <w:lang w:val="en-US"/>
        </w:rPr>
        <w:t>Node = Union[Var, NotNode, BinNode]</w:t>
      </w:r>
    </w:p>
    <w:p w14:paraId="354EB41D" w14:textId="4B6CB78D"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00FD04B7">
        <w:rPr>
          <w:rFonts w:ascii="Consolas" w:hAnsi="Consolas"/>
          <w:sz w:val="26"/>
          <w:szCs w:val="26"/>
        </w:rPr>
        <w:t>()</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00FD04B7">
        <w:rPr>
          <w:rFonts w:ascii="Consolas" w:hAnsi="Consolas"/>
          <w:sz w:val="26"/>
          <w:szCs w:val="26"/>
        </w:rPr>
        <w:t>()</w:t>
      </w:r>
      <w:r w:rsidRPr="00EE1191">
        <w:t xml:space="preserve">), так и строить эквивалентное выражение для </w:t>
      </w:r>
      <w:r w:rsidRPr="00EE1191">
        <w:rPr>
          <w:lang w:val="en-US"/>
        </w:rPr>
        <w:t>Z</w:t>
      </w:r>
      <w:r w:rsidRPr="00EE1191">
        <w:t>3 (</w:t>
      </w:r>
      <w:r w:rsidRPr="00DC69C9">
        <w:rPr>
          <w:rFonts w:ascii="Consolas" w:hAnsi="Consolas"/>
          <w:sz w:val="26"/>
          <w:szCs w:val="26"/>
          <w:lang w:val="en-US"/>
        </w:rPr>
        <w:t>ast</w:t>
      </w:r>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00FD04B7">
        <w:rPr>
          <w:rFonts w:ascii="Consolas" w:hAnsi="Consolas"/>
          <w:sz w:val="26"/>
          <w:szCs w:val="26"/>
        </w:rPr>
        <w:t>()</w:t>
      </w:r>
      <w:r w:rsidRPr="00EE1191">
        <w:t>).</w:t>
      </w:r>
    </w:p>
    <w:p w14:paraId="2480E0FF" w14:textId="0C3E7A83" w:rsidR="00EE1191" w:rsidRDefault="00EE1191" w:rsidP="00EE1191">
      <w:pPr>
        <w:pStyle w:val="21"/>
        <w:rPr>
          <w:rFonts w:eastAsiaTheme="minorEastAsia"/>
        </w:rPr>
      </w:pPr>
      <w:bookmarkStart w:id="24" w:name="_Toc218794240"/>
      <w:r w:rsidRPr="00EE1191">
        <w:lastRenderedPageBreak/>
        <w:t>Синтаксический анализ</w:t>
      </w:r>
      <w:bookmarkEnd w:id="24"/>
      <w:r w:rsidRPr="00EE1191">
        <w:t xml:space="preserve"> </w:t>
      </w:r>
    </w:p>
    <w:p w14:paraId="094A4A8A" w14:textId="5AA5267C" w:rsidR="00EE1191" w:rsidRDefault="00EE1191" w:rsidP="00EE1191">
      <w:r w:rsidRPr="00EE1191">
        <w:t xml:space="preserve">Синтаксический анализ реализован функцией </w:t>
      </w:r>
      <w:r w:rsidRPr="00DC69C9">
        <w:rPr>
          <w:rFonts w:ascii="Consolas" w:hAnsi="Consolas"/>
          <w:sz w:val="26"/>
          <w:szCs w:val="26"/>
        </w:rPr>
        <w:t>parse(expr:</w:t>
      </w:r>
      <w:r w:rsidR="00DC69C9" w:rsidRPr="00DC69C9">
        <w:rPr>
          <w:rFonts w:ascii="Consolas" w:hAnsi="Consolas"/>
          <w:sz w:val="26"/>
          <w:szCs w:val="26"/>
        </w:rPr>
        <w:t> </w:t>
      </w:r>
      <w:r w:rsidRPr="00DC69C9">
        <w:rPr>
          <w:rFonts w:ascii="Consolas" w:hAnsi="Consolas"/>
          <w:sz w:val="26"/>
          <w:szCs w:val="26"/>
        </w:rPr>
        <w:t>str)</w:t>
      </w:r>
      <w:r w:rsidR="00DC69C9" w:rsidRPr="00DC69C9">
        <w:rPr>
          <w:rFonts w:ascii="Consolas" w:hAnsi="Consolas"/>
          <w:sz w:val="26"/>
          <w:szCs w:val="26"/>
        </w:rPr>
        <w:t> </w:t>
      </w:r>
      <w:r w:rsidR="005E3455" w:rsidRPr="005E3455">
        <w:rPr>
          <w:rFonts w:ascii="Consolas" w:hAnsi="Consolas"/>
          <w:sz w:val="26"/>
          <w:szCs w:val="26"/>
        </w:rPr>
        <w:noBreakHyphen/>
        <w:t>&gt;</w:t>
      </w:r>
      <w:r w:rsidR="00DC69C9" w:rsidRPr="00DC69C9">
        <w:rPr>
          <w:rFonts w:ascii="Consolas" w:hAnsi="Consolas"/>
          <w:sz w:val="26"/>
          <w:szCs w:val="26"/>
        </w:rPr>
        <w:t> </w:t>
      </w:r>
      <w:r w:rsidRPr="00DC69C9">
        <w:rPr>
          <w:rFonts w:ascii="Consolas" w:hAnsi="Consolas"/>
          <w:sz w:val="26"/>
          <w:szCs w:val="26"/>
        </w:rPr>
        <w:t>Node</w:t>
      </w:r>
      <w:r w:rsidRPr="00EE1191">
        <w:t xml:space="preserve">. Она вызывает лексер </w:t>
      </w:r>
      <w:r w:rsidRPr="00DC69C9">
        <w:rPr>
          <w:rFonts w:ascii="Consolas" w:hAnsi="Consolas"/>
          <w:sz w:val="26"/>
          <w:szCs w:val="26"/>
        </w:rPr>
        <w:t>tokenize</w:t>
      </w:r>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r w:rsidRPr="00DC69C9">
        <w:rPr>
          <w:rFonts w:ascii="Consolas" w:hAnsi="Consolas"/>
          <w:sz w:val="26"/>
          <w:szCs w:val="26"/>
        </w:rPr>
        <w:t>parse</w:t>
      </w:r>
      <w:r w:rsidRPr="00EE1191">
        <w:t xml:space="preserve"> создаётся список токенов и переменная </w:t>
      </w:r>
      <w:r w:rsidRPr="00DC69C9">
        <w:rPr>
          <w:rFonts w:ascii="Consolas" w:hAnsi="Consolas"/>
          <w:sz w:val="26"/>
          <w:szCs w:val="26"/>
        </w:rPr>
        <w:t>pos</w:t>
      </w:r>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r w:rsidRPr="00DC69C9">
        <w:rPr>
          <w:rFonts w:ascii="Consolas" w:hAnsi="Consolas"/>
          <w:sz w:val="26"/>
          <w:szCs w:val="26"/>
        </w:rPr>
        <w:t>peek()</w:t>
      </w:r>
      <w:r>
        <w:t xml:space="preserve"> </w:t>
      </w:r>
      <w:r w:rsidRPr="00EE1191">
        <w:t xml:space="preserve">– </w:t>
      </w:r>
      <w:r>
        <w:t xml:space="preserve">возвращает текущий токен или </w:t>
      </w:r>
      <w:r w:rsidRPr="00DC69C9">
        <w:rPr>
          <w:rFonts w:ascii="Consolas" w:hAnsi="Consolas"/>
          <w:sz w:val="26"/>
          <w:szCs w:val="26"/>
        </w:rPr>
        <w:t>None</w:t>
      </w:r>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r w:rsidRPr="00DC69C9">
        <w:rPr>
          <w:rFonts w:ascii="Consolas" w:hAnsi="Consolas"/>
          <w:sz w:val="26"/>
          <w:szCs w:val="26"/>
        </w:rPr>
        <w:t>take(expected)</w:t>
      </w:r>
      <w:r>
        <w:t xml:space="preserve"> </w:t>
      </w:r>
      <w:r w:rsidRPr="00EE1191">
        <w:t xml:space="preserve">– </w:t>
      </w:r>
      <w:r>
        <w:t xml:space="preserve">потребляет ожидаемый токен или выбрасывает </w:t>
      </w:r>
      <w:r w:rsidRPr="005E3455">
        <w:rPr>
          <w:rFonts w:cs="Times New Roman"/>
          <w:szCs w:val="28"/>
        </w:rPr>
        <w:t>SyntaxError</w:t>
      </w:r>
      <w:r>
        <w:t>;</w:t>
      </w:r>
    </w:p>
    <w:p w14:paraId="6FE7DD1C" w14:textId="79A7D9BD" w:rsidR="00EE1191" w:rsidRPr="00EE1191" w:rsidRDefault="00EE1191" w:rsidP="00EE1191">
      <w:pPr>
        <w:pStyle w:val="ab"/>
        <w:numPr>
          <w:ilvl w:val="0"/>
          <w:numId w:val="40"/>
        </w:numPr>
        <w:tabs>
          <w:tab w:val="left" w:pos="993"/>
        </w:tabs>
        <w:ind w:left="0" w:firstLine="709"/>
      </w:pPr>
      <w:r w:rsidRPr="00DC69C9">
        <w:rPr>
          <w:rFonts w:ascii="Consolas" w:hAnsi="Consolas"/>
          <w:sz w:val="26"/>
          <w:szCs w:val="26"/>
        </w:rPr>
        <w:t>parse_expr()</w:t>
      </w:r>
      <w:r>
        <w:t xml:space="preserve"> </w:t>
      </w:r>
      <w:r w:rsidRPr="00EE1191">
        <w:t xml:space="preserve">– </w:t>
      </w:r>
      <w:r>
        <w:t xml:space="preserve">стартовая функция, вызывающая </w:t>
      </w:r>
      <w:r w:rsidRPr="00DC69C9">
        <w:rPr>
          <w:rFonts w:ascii="Consolas" w:hAnsi="Consolas"/>
          <w:sz w:val="26"/>
          <w:szCs w:val="26"/>
        </w:rPr>
        <w:t>parse_equiv()</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43A9522D" w:rsidR="00EE1191" w:rsidRDefault="00EE1191" w:rsidP="00EE1191">
      <w:pPr>
        <w:pStyle w:val="ab"/>
        <w:numPr>
          <w:ilvl w:val="0"/>
          <w:numId w:val="40"/>
        </w:numPr>
        <w:tabs>
          <w:tab w:val="left" w:pos="993"/>
        </w:tabs>
        <w:ind w:left="0" w:firstLine="709"/>
      </w:pPr>
      <w:r w:rsidRPr="00DC69C9">
        <w:rPr>
          <w:rFonts w:ascii="Consolas" w:hAnsi="Consolas"/>
          <w:sz w:val="26"/>
          <w:szCs w:val="26"/>
        </w:rPr>
        <w:t>parse_equiv()</w:t>
      </w:r>
      <w:r>
        <w:t xml:space="preserve"> – обрабатывает цепочки с оператором &lt;</w:t>
      </w:r>
      <w:r w:rsidR="005E3455" w:rsidRPr="00B15BAD">
        <w:noBreakHyphen/>
      </w:r>
      <w:r>
        <w:t>&gt;;</w:t>
      </w:r>
    </w:p>
    <w:p w14:paraId="421AB63F" w14:textId="47669481" w:rsidR="00EE1191" w:rsidRDefault="00EE1191" w:rsidP="00EE1191">
      <w:pPr>
        <w:pStyle w:val="ab"/>
        <w:numPr>
          <w:ilvl w:val="0"/>
          <w:numId w:val="40"/>
        </w:numPr>
        <w:tabs>
          <w:tab w:val="left" w:pos="993"/>
        </w:tabs>
        <w:ind w:left="0" w:firstLine="709"/>
      </w:pPr>
      <w:r w:rsidRPr="00DC69C9">
        <w:rPr>
          <w:rFonts w:ascii="Consolas" w:hAnsi="Consolas"/>
          <w:sz w:val="26"/>
          <w:szCs w:val="26"/>
        </w:rPr>
        <w:t>parse_impl()</w:t>
      </w:r>
      <w:r>
        <w:t xml:space="preserve"> </w:t>
      </w:r>
      <w:r w:rsidRPr="00EE1191">
        <w:t>–</w:t>
      </w:r>
      <w:r>
        <w:t xml:space="preserve"> операцию </w:t>
      </w:r>
      <w:r w:rsidR="00B15BAD">
        <w:rPr>
          <w:lang w:val="en-US"/>
        </w:rPr>
        <w:noBreakHyphen/>
      </w:r>
      <w:r>
        <w:t>&gt;;</w:t>
      </w:r>
    </w:p>
    <w:p w14:paraId="29EDC0BF" w14:textId="0A909307" w:rsidR="00EE1191" w:rsidRDefault="00EE1191" w:rsidP="00EE1191">
      <w:pPr>
        <w:pStyle w:val="ab"/>
        <w:numPr>
          <w:ilvl w:val="0"/>
          <w:numId w:val="40"/>
        </w:numPr>
        <w:tabs>
          <w:tab w:val="left" w:pos="993"/>
        </w:tabs>
        <w:ind w:left="0" w:firstLine="709"/>
      </w:pPr>
      <w:r w:rsidRPr="00DC69C9">
        <w:rPr>
          <w:rFonts w:ascii="Consolas" w:hAnsi="Consolas"/>
          <w:sz w:val="26"/>
          <w:szCs w:val="26"/>
        </w:rPr>
        <w:t>parse_or()</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r w:rsidRPr="00DC69C9">
        <w:rPr>
          <w:rFonts w:ascii="Consolas" w:hAnsi="Consolas"/>
          <w:sz w:val="26"/>
          <w:szCs w:val="26"/>
        </w:rPr>
        <w:t>parse_and()</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r w:rsidRPr="00DC69C9">
        <w:rPr>
          <w:rFonts w:ascii="Consolas" w:hAnsi="Consolas"/>
          <w:sz w:val="26"/>
          <w:szCs w:val="26"/>
        </w:rPr>
        <w:t>parse_unary()</w:t>
      </w:r>
      <w:r>
        <w:t xml:space="preserve"> </w:t>
      </w:r>
      <w:r w:rsidRPr="00EE1191">
        <w:t xml:space="preserve">– </w:t>
      </w:r>
      <w:r>
        <w:t>унарное отрицание !;</w:t>
      </w:r>
    </w:p>
    <w:p w14:paraId="296A0A96" w14:textId="1897A292" w:rsidR="00EE1191" w:rsidRDefault="00EE1191" w:rsidP="00EE1191">
      <w:pPr>
        <w:pStyle w:val="ab"/>
        <w:numPr>
          <w:ilvl w:val="0"/>
          <w:numId w:val="40"/>
        </w:numPr>
        <w:tabs>
          <w:tab w:val="left" w:pos="993"/>
        </w:tabs>
        <w:ind w:left="0" w:firstLine="709"/>
      </w:pPr>
      <w:r w:rsidRPr="00DC69C9">
        <w:rPr>
          <w:rFonts w:ascii="Consolas" w:hAnsi="Consolas"/>
          <w:sz w:val="26"/>
          <w:szCs w:val="26"/>
        </w:rPr>
        <w:t>parse_atom()</w:t>
      </w:r>
      <w:r>
        <w:t xml:space="preserve"> </w:t>
      </w:r>
      <w:r w:rsidRPr="00EE1191">
        <w:t xml:space="preserve">– </w:t>
      </w:r>
      <w:r>
        <w:t>скобочные выражения и переменные.</w:t>
      </w:r>
    </w:p>
    <w:p w14:paraId="0006F12C" w14:textId="46E690E4"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x0</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&amp;</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(x1</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w:t>
      </w:r>
      <w:r w:rsidR="00B15BAD">
        <w:rPr>
          <w:rFonts w:ascii="Consolas" w:hAnsi="Consolas"/>
          <w:kern w:val="2"/>
          <w:sz w:val="26"/>
          <w:szCs w:val="26"/>
          <w:lang w:val="en-US"/>
          <w14:ligatures w14:val="standardContextual"/>
        </w:rPr>
        <w:t> </w:t>
      </w:r>
      <w:r w:rsidRPr="00DC69C9">
        <w:rPr>
          <w:rFonts w:ascii="Consolas" w:hAnsi="Consolas"/>
          <w:kern w:val="2"/>
          <w:sz w:val="26"/>
          <w:szCs w:val="26"/>
          <w14:ligatures w14:val="standardContextual"/>
        </w:rPr>
        <w:t>!x2)</w:t>
      </w:r>
      <w:r w:rsidR="00B15BAD" w:rsidRPr="00B15BAD">
        <w:rPr>
          <w:rFonts w:cs="Times New Roman"/>
          <w:kern w:val="2"/>
          <w:szCs w:val="28"/>
          <w14:ligatures w14:val="standardContextual"/>
        </w:rPr>
        <w:t xml:space="preserve"> </w:t>
      </w:r>
      <w:r w:rsidRPr="00EE1191">
        <w:t>парсер последовательно:</w:t>
      </w:r>
    </w:p>
    <w:p w14:paraId="2D210C73" w14:textId="2D2D7749" w:rsidR="00DD733E" w:rsidRDefault="00DD733E" w:rsidP="00DD733E">
      <w:pPr>
        <w:pStyle w:val="ab"/>
        <w:numPr>
          <w:ilvl w:val="0"/>
          <w:numId w:val="40"/>
        </w:numPr>
        <w:tabs>
          <w:tab w:val="left" w:pos="993"/>
        </w:tabs>
        <w:ind w:left="0" w:firstLine="709"/>
      </w:pPr>
      <w:r>
        <w:t xml:space="preserve">распознаёт верхнеуровневую конъюнкцию </w:t>
      </w:r>
      <w:r w:rsidRPr="00DC69C9">
        <w:rPr>
          <w:rFonts w:ascii="Consolas" w:hAnsi="Consolas"/>
          <w:sz w:val="26"/>
          <w:szCs w:val="26"/>
        </w:rPr>
        <w:t>x0</w:t>
      </w:r>
      <w:r w:rsidR="00173F1A">
        <w:rPr>
          <w:rFonts w:ascii="Consolas" w:hAnsi="Consolas"/>
          <w:sz w:val="26"/>
          <w:szCs w:val="26"/>
          <w:lang w:val="en-US"/>
        </w:rPr>
        <w:t> </w:t>
      </w:r>
      <w:r w:rsidRPr="00DC69C9">
        <w:rPr>
          <w:rFonts w:ascii="Consolas" w:hAnsi="Consolas"/>
          <w:sz w:val="26"/>
          <w:szCs w:val="26"/>
        </w:rPr>
        <w:t>&amp;</w:t>
      </w:r>
      <w:r w:rsidR="00173F1A">
        <w:rPr>
          <w:rFonts w:ascii="Consolas" w:hAnsi="Consolas"/>
          <w:sz w:val="26"/>
          <w:szCs w:val="26"/>
          <w:lang w:val="en-US"/>
        </w:rPr>
        <w:t> </w:t>
      </w:r>
      <w:r w:rsidRPr="00DC69C9">
        <w:rPr>
          <w:rFonts w:ascii="Consolas" w:hAnsi="Consolas"/>
          <w:sz w:val="26"/>
          <w:szCs w:val="26"/>
        </w:rPr>
        <w:t>(…)</w:t>
      </w:r>
      <w:r w:rsidRPr="00173F1A">
        <w:rPr>
          <w:rFonts w:cs="Times New Roman"/>
          <w:szCs w:val="28"/>
        </w:rPr>
        <w:t xml:space="preserve"> в </w:t>
      </w:r>
      <w:r w:rsidRPr="00DC69C9">
        <w:rPr>
          <w:rFonts w:ascii="Consolas" w:hAnsi="Consolas"/>
          <w:sz w:val="26"/>
          <w:szCs w:val="26"/>
        </w:rPr>
        <w:t>parse_and()</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r w:rsidRPr="00DC69C9">
        <w:rPr>
          <w:rFonts w:ascii="Consolas" w:hAnsi="Consolas"/>
          <w:sz w:val="26"/>
          <w:szCs w:val="26"/>
        </w:rPr>
        <w:t>Var("x0")</w:t>
      </w:r>
      <w:r>
        <w:t>;</w:t>
      </w:r>
    </w:p>
    <w:p w14:paraId="367E55E1" w14:textId="36A22BAD"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r w:rsidRPr="00DC69C9">
        <w:rPr>
          <w:rFonts w:ascii="Consolas" w:hAnsi="Consolas"/>
          <w:sz w:val="26"/>
          <w:szCs w:val="26"/>
        </w:rPr>
        <w:t>parse_unary()</w:t>
      </w:r>
      <w:r w:rsidR="00873E1B">
        <w:rPr>
          <w:rFonts w:ascii="Consolas" w:hAnsi="Consolas"/>
          <w:sz w:val="26"/>
          <w:szCs w:val="26"/>
          <w:lang w:val="en-US"/>
        </w:rPr>
        <w:t> </w:t>
      </w:r>
      <w:r w:rsidR="00FF175A" w:rsidRPr="00FF175A">
        <w:rPr>
          <w:rFonts w:ascii="Consolas" w:hAnsi="Consolas"/>
          <w:sz w:val="26"/>
          <w:szCs w:val="26"/>
        </w:rPr>
        <w:noBreakHyphen/>
        <w:t>&gt;</w:t>
      </w:r>
      <w:r w:rsidR="00873E1B">
        <w:rPr>
          <w:rFonts w:ascii="Consolas" w:hAnsi="Consolas"/>
          <w:sz w:val="26"/>
          <w:szCs w:val="26"/>
          <w:lang w:val="en-US"/>
        </w:rPr>
        <w:t> </w:t>
      </w:r>
      <w:r w:rsidRPr="00DC69C9">
        <w:rPr>
          <w:rFonts w:ascii="Consolas" w:hAnsi="Consolas"/>
          <w:sz w:val="26"/>
          <w:szCs w:val="26"/>
        </w:rPr>
        <w:t>parse_atom()</w:t>
      </w:r>
      <w:r>
        <w:t xml:space="preserve">, где обрабатывается конструкция в скобках </w:t>
      </w:r>
      <w:r w:rsidRPr="00DC69C9">
        <w:rPr>
          <w:rFonts w:ascii="Consolas" w:hAnsi="Consolas"/>
          <w:sz w:val="26"/>
          <w:szCs w:val="26"/>
        </w:rPr>
        <w:t>(x1</w:t>
      </w:r>
      <w:r w:rsidR="00FF175A">
        <w:rPr>
          <w:rFonts w:ascii="Consolas" w:hAnsi="Consolas"/>
          <w:sz w:val="26"/>
          <w:szCs w:val="26"/>
          <w:lang w:val="en-US"/>
        </w:rPr>
        <w:t> </w:t>
      </w:r>
      <w:r w:rsidRPr="00DC69C9">
        <w:rPr>
          <w:rFonts w:ascii="Consolas" w:hAnsi="Consolas"/>
          <w:sz w:val="26"/>
          <w:szCs w:val="26"/>
        </w:rPr>
        <w:t>|</w:t>
      </w:r>
      <w:r w:rsidR="00FF175A">
        <w:rPr>
          <w:rFonts w:ascii="Consolas" w:hAnsi="Consolas"/>
          <w:sz w:val="26"/>
          <w:szCs w:val="26"/>
          <w:lang w:val="en-US"/>
        </w:rPr>
        <w:t> </w:t>
      </w:r>
      <w:r w:rsidRPr="00DC69C9">
        <w:rPr>
          <w:rFonts w:ascii="Consolas" w:hAnsi="Consolas"/>
          <w:sz w:val="26"/>
          <w:szCs w:val="26"/>
        </w:rPr>
        <w:t>!x2)</w:t>
      </w:r>
      <w:r>
        <w:t xml:space="preserve"> как бинарный узел </w:t>
      </w:r>
      <w:r w:rsidRPr="00DC69C9">
        <w:rPr>
          <w:rFonts w:ascii="Consolas" w:hAnsi="Consolas"/>
          <w:sz w:val="26"/>
          <w:szCs w:val="26"/>
        </w:rPr>
        <w:t>BinNode("|",</w:t>
      </w:r>
      <w:r w:rsidR="00FF175A">
        <w:rPr>
          <w:rFonts w:ascii="Consolas" w:hAnsi="Consolas"/>
          <w:sz w:val="26"/>
          <w:szCs w:val="26"/>
          <w:lang w:val="en-US"/>
        </w:rPr>
        <w:t> </w:t>
      </w:r>
      <w:r w:rsidRPr="00DC69C9">
        <w:rPr>
          <w:rFonts w:ascii="Consolas" w:hAnsi="Consolas"/>
          <w:sz w:val="26"/>
          <w:szCs w:val="26"/>
        </w:rPr>
        <w:t>Var("x1"),</w:t>
      </w:r>
      <w:r w:rsidR="00FF175A">
        <w:rPr>
          <w:rFonts w:ascii="Consolas" w:hAnsi="Consolas"/>
          <w:sz w:val="26"/>
          <w:szCs w:val="26"/>
          <w:lang w:val="en-US"/>
        </w:rPr>
        <w:t> </w:t>
      </w:r>
      <w:r w:rsidRPr="00DC69C9">
        <w:rPr>
          <w:rFonts w:ascii="Consolas" w:hAnsi="Consolas"/>
          <w:sz w:val="26"/>
          <w:szCs w:val="26"/>
        </w:rPr>
        <w:t>NotNode(Var("x2"))).</w:t>
      </w:r>
    </w:p>
    <w:p w14:paraId="73B9D289" w14:textId="697A8301"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r w:rsidRPr="00CB6A27">
        <w:rPr>
          <w:rFonts w:cs="Times New Roman"/>
          <w:kern w:val="2"/>
          <w:szCs w:val="28"/>
          <w14:ligatures w14:val="standardContextual"/>
        </w:rPr>
        <w:t>SyntaxError</w:t>
      </w:r>
      <w:r>
        <w:t xml:space="preserve">, которое используется, в частности, в модуле </w:t>
      </w:r>
      <w:hyperlink r:id="rId12" w:history="1">
        <w:r w:rsidRPr="00873E1B">
          <w:rPr>
            <w:rStyle w:val="af0"/>
          </w:rPr>
          <w:t>manual_test.py</w:t>
        </w:r>
      </w:hyperlink>
      <w:r>
        <w:t xml:space="preserve"> для вывода понятного сообщения пользователю.</w:t>
      </w:r>
    </w:p>
    <w:p w14:paraId="5B2CF28A" w14:textId="64B3D181" w:rsidR="00DD733E" w:rsidRDefault="00DD733E" w:rsidP="00DD733E">
      <w:r>
        <w:lastRenderedPageBreak/>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метод</w:t>
      </w:r>
      <w:r w:rsidR="00873E1B">
        <w:t>ы</w:t>
      </w:r>
      <w:r>
        <w:t xml:space="preserve"> проверки эквивалентности: традиционный (полный перебор)</w:t>
      </w:r>
      <w:r w:rsidR="00873E1B" w:rsidRPr="00873E1B">
        <w:t xml:space="preserve">, </w:t>
      </w:r>
      <w:r w:rsidR="00873E1B">
        <w:rPr>
          <w:lang w:val="en-US"/>
        </w:rPr>
        <w:t>DPLL</w:t>
      </w:r>
      <w:r w:rsidR="00873E1B" w:rsidRPr="00873E1B">
        <w:t xml:space="preserve">, </w:t>
      </w:r>
      <w:r w:rsidR="00873E1B">
        <w:rPr>
          <w:lang w:val="en-US"/>
        </w:rPr>
        <w:t>CDCL</w:t>
      </w:r>
      <w:r w:rsidR="00873E1B" w:rsidRPr="00873E1B">
        <w:t xml:space="preserve"> </w:t>
      </w:r>
      <w:r w:rsidR="00873E1B">
        <w:t>и</w:t>
      </w:r>
      <w:r>
        <w:t xml:space="preserve"> Z3.</w:t>
      </w:r>
    </w:p>
    <w:p w14:paraId="60991D5D" w14:textId="46EB5B95" w:rsidR="00FE5C4C" w:rsidRDefault="00FE5C4C" w:rsidP="00FE5C4C">
      <w:pPr>
        <w:pStyle w:val="20"/>
      </w:pPr>
      <w:bookmarkStart w:id="25" w:name="_Toc218794241"/>
      <w:r w:rsidRPr="00FE5C4C">
        <w:t>Реализация традиционного метода проверки эквивалентности (полный перебор)</w:t>
      </w:r>
      <w:bookmarkEnd w:id="25"/>
    </w:p>
    <w:p w14:paraId="4DE3528C" w14:textId="48D67671" w:rsidR="00FE5C4C" w:rsidRPr="00107808"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r w:rsidRPr="001B4E9D">
        <w:rPr>
          <w:rStyle w:val="aff3"/>
        </w:rPr>
        <w:t>check_equiv_bruteforce(f1_expr:</w:t>
      </w:r>
      <w:r w:rsidR="000E47C5" w:rsidRPr="001B4E9D">
        <w:rPr>
          <w:rStyle w:val="aff3"/>
        </w:rPr>
        <w:t> </w:t>
      </w:r>
      <w:r w:rsidRPr="001B4E9D">
        <w:rPr>
          <w:rStyle w:val="aff3"/>
        </w:rPr>
        <w:t>str,</w:t>
      </w:r>
      <w:r w:rsidR="000E47C5" w:rsidRPr="001B4E9D">
        <w:rPr>
          <w:rStyle w:val="aff3"/>
        </w:rPr>
        <w:t> </w:t>
      </w:r>
      <w:r w:rsidRPr="001B4E9D">
        <w:rPr>
          <w:rStyle w:val="aff3"/>
        </w:rPr>
        <w:t>f2_expr:</w:t>
      </w:r>
      <w:r w:rsidR="000E47C5" w:rsidRPr="001B4E9D">
        <w:rPr>
          <w:rStyle w:val="aff3"/>
        </w:rPr>
        <w:t> </w:t>
      </w:r>
      <w:r w:rsidRPr="001B4E9D">
        <w:rPr>
          <w:rStyle w:val="aff3"/>
        </w:rPr>
        <w:t>str)</w:t>
      </w:r>
      <w:r w:rsidR="000E47C5" w:rsidRPr="001B4E9D">
        <w:rPr>
          <w:rStyle w:val="aff3"/>
        </w:rPr>
        <w:t> </w:t>
      </w:r>
      <w:r w:rsidR="001B4E9D" w:rsidRPr="001B4E9D">
        <w:rPr>
          <w:rStyle w:val="aff3"/>
        </w:rPr>
        <w:noBreakHyphen/>
        <w:t>&gt;</w:t>
      </w:r>
      <w:r w:rsidR="000E47C5" w:rsidRPr="001B4E9D">
        <w:rPr>
          <w:rStyle w:val="aff3"/>
        </w:rPr>
        <w:t> </w:t>
      </w:r>
      <w:r w:rsidRPr="001B4E9D">
        <w:rPr>
          <w:rStyle w:val="aff3"/>
        </w:rPr>
        <w:t>Tuple[bool,</w:t>
      </w:r>
      <w:r w:rsidR="001B4E9D">
        <w:rPr>
          <w:rStyle w:val="aff3"/>
          <w:lang w:val="en-US"/>
        </w:rPr>
        <w:t> </w:t>
      </w:r>
      <w:r w:rsidRPr="001B4E9D">
        <w:rPr>
          <w:rStyle w:val="aff3"/>
        </w:rPr>
        <w:t>float]</w:t>
      </w:r>
      <w:r w:rsidRPr="00FE5C4C">
        <w:t xml:space="preserve"> модуля </w:t>
      </w:r>
      <w:hyperlink r:id="rId13" w:history="1">
        <w:r w:rsidRPr="00873E1B">
          <w:rPr>
            <w:rStyle w:val="af0"/>
          </w:rPr>
          <w:t>main.py</w:t>
        </w:r>
      </w:hyperlink>
      <w:r w:rsidR="00107808" w:rsidRPr="00107808">
        <w:t>.</w:t>
      </w:r>
    </w:p>
    <w:p w14:paraId="66501A88" w14:textId="582D676E" w:rsidR="00FE5C4C" w:rsidRDefault="00FE5C4C" w:rsidP="00FE5C4C">
      <w:r>
        <w:t xml:space="preserve">На вход функция получает две строки </w:t>
      </w:r>
      <w:r w:rsidRPr="00813F8F">
        <w:rPr>
          <w:rStyle w:val="aff3"/>
        </w:rPr>
        <w:t>f1_expr</w:t>
      </w:r>
      <w:r>
        <w:t xml:space="preserve"> и </w:t>
      </w:r>
      <w:r w:rsidRPr="00813F8F">
        <w:rPr>
          <w:rStyle w:val="aff3"/>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r w:rsidRPr="00813F8F">
        <w:rPr>
          <w:rStyle w:val="aff3"/>
        </w:rPr>
        <w:t>extract_vars(expr:</w:t>
      </w:r>
      <w:r w:rsidR="000E47C5" w:rsidRPr="00813F8F">
        <w:rPr>
          <w:rStyle w:val="aff3"/>
        </w:rPr>
        <w:t> </w:t>
      </w:r>
      <w:r w:rsidRPr="00813F8F">
        <w:rPr>
          <w:rStyle w:val="aff3"/>
        </w:rPr>
        <w:t>str)</w:t>
      </w:r>
      <w:r w:rsidR="000E47C5" w:rsidRPr="00813F8F">
        <w:rPr>
          <w:rStyle w:val="aff3"/>
        </w:rPr>
        <w:t> </w:t>
      </w:r>
      <w:r w:rsidR="00813F8F" w:rsidRPr="00813F8F">
        <w:rPr>
          <w:rStyle w:val="aff3"/>
        </w:rPr>
        <w:noBreakHyphen/>
        <w:t>&gt;</w:t>
      </w:r>
      <w:r w:rsidR="000E47C5" w:rsidRPr="00813F8F">
        <w:rPr>
          <w:rStyle w:val="aff3"/>
        </w:rPr>
        <w:t> </w:t>
      </w:r>
      <w:r w:rsidRPr="00813F8F">
        <w:rPr>
          <w:rStyle w:val="aff3"/>
        </w:rPr>
        <w:t>List[str]</w:t>
      </w:r>
      <w:r>
        <w:t xml:space="preserve">, которая просматривает строку и собирает все идентификаторы вида </w:t>
      </w:r>
      <w:r w:rsidRPr="00813F8F">
        <w:rPr>
          <w:rStyle w:val="aff3"/>
        </w:rPr>
        <w:t>x0,</w:t>
      </w:r>
      <w:r w:rsidR="00813F8F" w:rsidRPr="00813F8F">
        <w:rPr>
          <w:rStyle w:val="aff3"/>
        </w:rPr>
        <w:t> </w:t>
      </w:r>
      <w:r w:rsidRPr="00813F8F">
        <w:rPr>
          <w:rStyle w:val="aff3"/>
        </w:rPr>
        <w:t>x1,</w:t>
      </w:r>
      <w:r w:rsidR="00813F8F" w:rsidRPr="00813F8F">
        <w:rPr>
          <w:rStyle w:val="aff3"/>
        </w:rPr>
        <w:t> </w:t>
      </w:r>
      <w:r w:rsidRPr="00813F8F">
        <w:rPr>
          <w:rStyle w:val="aff3"/>
        </w:rPr>
        <w:t>…,</w:t>
      </w:r>
      <w:r w:rsidR="00813F8F" w:rsidRPr="00813F8F">
        <w:rPr>
          <w:rStyle w:val="aff3"/>
        </w:rPr>
        <w:t> </w:t>
      </w:r>
      <w:r w:rsidRPr="00813F8F">
        <w:rPr>
          <w:rStyle w:val="aff3"/>
        </w:rPr>
        <w:t>xN</w:t>
      </w:r>
      <w:r>
        <w:t>. Переменные сортируются по числовому индексу, что обеспечивает фиксированный порядок при переборе.</w:t>
      </w:r>
    </w:p>
    <w:p w14:paraId="7FC5751D" w14:textId="5B6525B6"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r w:rsidRPr="00516425">
        <w:rPr>
          <w:rStyle w:val="aff3"/>
        </w:rPr>
        <w:t>parse</w:t>
      </w:r>
      <w:r w:rsidR="00516425" w:rsidRPr="00516425">
        <w:rPr>
          <w:rStyle w:val="aff3"/>
        </w:rPr>
        <w:t>()</w:t>
      </w:r>
      <w:r w:rsidRPr="00516425">
        <w:rPr>
          <w:rFonts w:cs="Times New Roman"/>
        </w:rPr>
        <w:t xml:space="preserve">, </w:t>
      </w:r>
      <w:r w:rsidRPr="00516425">
        <w:rPr>
          <w:rStyle w:val="aff3"/>
        </w:rPr>
        <w:t>ast_to_python</w:t>
      </w:r>
      <w:r w:rsidR="00516425" w:rsidRPr="00516425">
        <w:rPr>
          <w:rStyle w:val="aff3"/>
        </w:rPr>
        <w:t>()</w:t>
      </w:r>
      <w:r>
        <w:t xml:space="preserve"> и </w:t>
      </w:r>
      <w:r w:rsidRPr="00516425">
        <w:rPr>
          <w:rStyle w:val="aff3"/>
        </w:rPr>
        <w:t>make_circuit_lambda</w:t>
      </w:r>
      <w:r w:rsidR="00516425" w:rsidRPr="00516425">
        <w:rPr>
          <w:rStyle w:val="aff3"/>
        </w:rPr>
        <w:t>()</w:t>
      </w:r>
      <w:r>
        <w:t>. Сначала строковое выражение разбирается в абстрактное синтаксическое дерево (</w:t>
      </w:r>
      <w:r w:rsidRPr="009A2D58">
        <w:rPr>
          <w:rFonts w:ascii="Consolas" w:hAnsi="Consolas"/>
          <w:sz w:val="26"/>
          <w:szCs w:val="26"/>
        </w:rPr>
        <w:t>Node</w:t>
      </w:r>
      <w:r>
        <w:t xml:space="preserve">), затем дерево преобразуется в эквивалентное Python-выражение логики через </w:t>
      </w:r>
      <w:r w:rsidRPr="009A2D58">
        <w:rPr>
          <w:rFonts w:ascii="Consolas" w:hAnsi="Consolas"/>
          <w:sz w:val="26"/>
          <w:szCs w:val="26"/>
        </w:rPr>
        <w:t>ast_to_python</w:t>
      </w:r>
      <w:r w:rsidR="009A2D58" w:rsidRPr="009A2D58">
        <w:rPr>
          <w:rFonts w:ascii="Consolas" w:hAnsi="Consolas"/>
          <w:sz w:val="26"/>
          <w:szCs w:val="26"/>
        </w:rPr>
        <w:t>()</w:t>
      </w:r>
      <w:r>
        <w:t>, и наконец это выражение компилируется и оборачивается в функцию:</w:t>
      </w:r>
    </w:p>
    <w:p w14:paraId="2C247BAF" w14:textId="77777777" w:rsidR="00FE5C4C" w:rsidRPr="00FE5C4C" w:rsidRDefault="00FE5C4C" w:rsidP="009A2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lastRenderedPageBreak/>
        <w:t xml:space="preserve">def </w:t>
      </w:r>
      <w:r w:rsidRPr="00FE5C4C">
        <w:rPr>
          <w:rFonts w:ascii="Consolas" w:eastAsia="Times New Roman" w:hAnsi="Consolas" w:cs="Courier New"/>
          <w:b/>
          <w:color w:val="00627A"/>
          <w:szCs w:val="20"/>
          <w:lang w:val="en-US" w:eastAsia="ru-RU"/>
        </w:rPr>
        <w:t>make_circuit_lambda</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Callable[[Dict[str,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ast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expr_py </w:t>
      </w:r>
      <w:r w:rsidRPr="00FE5C4C">
        <w:rPr>
          <w:rFonts w:ascii="Consolas" w:eastAsia="Times New Roman" w:hAnsi="Consolas" w:cs="Courier New"/>
          <w:b/>
          <w:color w:val="080808"/>
          <w:szCs w:val="20"/>
          <w:lang w:val="en-US" w:eastAsia="ru-RU"/>
        </w:rPr>
        <w:t>= ast_to_python(</w:t>
      </w:r>
      <w:r w:rsidRPr="00FE5C4C">
        <w:rPr>
          <w:rFonts w:ascii="Consolas" w:eastAsia="Times New Roman" w:hAnsi="Consolas" w:cs="Courier New"/>
          <w:b/>
          <w:color w:val="000000"/>
          <w:szCs w:val="20"/>
          <w:lang w:val="en-US" w:eastAsia="ru-RU"/>
        </w:rPr>
        <w:t>ast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expr_py</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00"/>
          <w:szCs w:val="20"/>
          <w:lang w:val="en-US" w:eastAsia="ru-RU"/>
        </w:rPr>
        <w:t>Dict[str,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"__builtins__"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615DDA6" w:rsidR="00FE5C4C" w:rsidRPr="00FE5C4C" w:rsidRDefault="00FE5C4C" w:rsidP="00FE5C4C">
      <w:r w:rsidRPr="00FE5C4C">
        <w:t xml:space="preserve">Таким образом, для заданных формул </w:t>
      </w:r>
      <w:r w:rsidRPr="009A2D58">
        <w:rPr>
          <w:rStyle w:val="aff3"/>
        </w:rPr>
        <w:t>f1_expr</w:t>
      </w:r>
      <w:r w:rsidRPr="00FE5C4C">
        <w:t xml:space="preserve"> и </w:t>
      </w:r>
      <w:r w:rsidRPr="009A2D58">
        <w:rPr>
          <w:rStyle w:val="aff3"/>
        </w:rPr>
        <w:t>f2_expr</w:t>
      </w:r>
      <w:r w:rsidRPr="00FE5C4C">
        <w:t xml:space="preserve"> строятся две функции </w:t>
      </w:r>
      <w:r w:rsidRPr="009A2D58">
        <w:rPr>
          <w:rStyle w:val="aff3"/>
        </w:rPr>
        <w:t>f1(env)</w:t>
      </w:r>
      <w:r w:rsidRPr="00FE5C4C">
        <w:t xml:space="preserve"> и </w:t>
      </w:r>
      <w:r w:rsidRPr="009A2D58">
        <w:rPr>
          <w:rStyle w:val="aff3"/>
        </w:rPr>
        <w:t>f2(env)</w:t>
      </w:r>
      <w:r w:rsidRPr="00FE5C4C">
        <w:t xml:space="preserve">, которые по словарю </w:t>
      </w:r>
      <w:r w:rsidRPr="009A2D58">
        <w:rPr>
          <w:rStyle w:val="aff3"/>
        </w:rPr>
        <w:t>env</w:t>
      </w:r>
      <w:r w:rsidRPr="00FE5C4C">
        <w:t xml:space="preserve"> вида </w:t>
      </w:r>
      <w:r w:rsidRPr="009A2D58">
        <w:rPr>
          <w:rStyle w:val="aff3"/>
        </w:rPr>
        <w:t>{"x0":</w:t>
      </w:r>
      <w:r w:rsidR="009A2D58" w:rsidRPr="009A2D58">
        <w:rPr>
          <w:rStyle w:val="aff3"/>
        </w:rPr>
        <w:t> </w:t>
      </w:r>
      <w:r w:rsidRPr="009A2D58">
        <w:rPr>
          <w:rStyle w:val="aff3"/>
        </w:rPr>
        <w:t>True, "x1":</w:t>
      </w:r>
      <w:r w:rsidR="009A2D58" w:rsidRPr="009A2D58">
        <w:rPr>
          <w:rStyle w:val="aff3"/>
        </w:rPr>
        <w:t> </w:t>
      </w:r>
      <w:r w:rsidRPr="009A2D58">
        <w:rPr>
          <w:rStyle w:val="aff3"/>
        </w:rPr>
        <w:t>False, ...}</w:t>
      </w:r>
      <w:r w:rsidRPr="00FE5C4C">
        <w:t xml:space="preserve"> возвращают значение соответствующей булевой функции.</w:t>
      </w:r>
    </w:p>
    <w:p w14:paraId="0828F8DA" w14:textId="068685BC"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достаточно одного вызова </w:t>
      </w:r>
      <w:r w:rsidRPr="00601B76">
        <w:rPr>
          <w:rStyle w:val="aff3"/>
        </w:rPr>
        <w:t>f1({})</w:t>
      </w:r>
      <w:r w:rsidRPr="00FE5C4C">
        <w:t xml:space="preserve"> и </w:t>
      </w:r>
      <w:r w:rsidRPr="00601B76">
        <w:rPr>
          <w:rStyle w:val="aff3"/>
        </w:rPr>
        <w:t>f2({})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r w:rsidRPr="000D20EA">
        <w:rPr>
          <w:rStyle w:val="aff3"/>
          <w:lang w:val="en-US"/>
        </w:rPr>
        <w:t>itertools.product</w:t>
      </w:r>
      <w:r w:rsidR="00601B76" w:rsidRPr="000D20EA">
        <w:rPr>
          <w:rStyle w:val="aff3"/>
          <w:lang w:val="en-US"/>
        </w:rPr>
        <w:t>()</w:t>
      </w:r>
      <w:r w:rsidRPr="00FE72D4">
        <w:rPr>
          <w:lang w:val="en-US"/>
        </w:rPr>
        <w:t>:</w:t>
      </w:r>
    </w:p>
    <w:p w14:paraId="093480DC" w14:textId="17EFA66F" w:rsidR="00E041A4" w:rsidRPr="00CF4AF0" w:rsidRDefault="00E041A4" w:rsidP="00601B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80808"/>
          <w:szCs w:val="20"/>
          <w:lang w:val="en-US" w:eastAsia="ru-RU"/>
        </w:rPr>
        <w:t>product([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all_vars</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 xml:space="preserve">) !=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54BF0DCE" w:rsidR="00E041A4" w:rsidRPr="00E041A4" w:rsidRDefault="00E041A4" w:rsidP="00E041A4">
      <w:r w:rsidRPr="00E041A4">
        <w:t xml:space="preserve">Для каждого вектора </w:t>
      </w:r>
      <w:r w:rsidRPr="00601B76">
        <w:rPr>
          <w:rStyle w:val="aff3"/>
        </w:rPr>
        <w:t>bits</w:t>
      </w:r>
      <w:r w:rsidRPr="00601B76">
        <w:rPr>
          <w:rFonts w:cs="Times New Roman"/>
        </w:rPr>
        <w:t xml:space="preserve"> </w:t>
      </w:r>
      <w:r w:rsidRPr="00E041A4">
        <w:t xml:space="preserve">формируется словарь </w:t>
      </w:r>
      <w:r w:rsidRPr="00601B76">
        <w:rPr>
          <w:rStyle w:val="aff3"/>
        </w:rPr>
        <w:t>env</w:t>
      </w:r>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r w:rsidRPr="00601B76">
        <w:rPr>
          <w:rStyle w:val="aff3"/>
        </w:rPr>
        <w:t>time.perf_counter()</w:t>
      </w:r>
      <w:r w:rsidRPr="00E041A4">
        <w:t>, и функция возвращает пару: логическое значение «эквивалентны/неэквивалентны» и затраченное время в миллисекундах.</w:t>
      </w:r>
    </w:p>
    <w:p w14:paraId="47CDD06A" w14:textId="624D08D4" w:rsidR="00E041A4" w:rsidRDefault="00E041A4" w:rsidP="00E041A4">
      <w:r w:rsidRPr="00E041A4">
        <w:lastRenderedPageBreak/>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m:oMath>
        <m:r>
          <w:rPr>
            <w:rFonts w:ascii="Cambria Math" w:hAnsi="Cambria Math"/>
            <w:lang w:val="en-US"/>
          </w:rPr>
          <m:t>n</m:t>
        </m:r>
        <m:r>
          <w:rPr>
            <w:rFonts w:ascii="Cambria Math" w:hAnsi="Cambria Math"/>
          </w:rPr>
          <m:t xml:space="preserve"> &gt; 25</m:t>
        </m:r>
      </m:oMath>
      <w:r w:rsidRPr="00E041A4">
        <w:t xml:space="preserve"> функция возбуждает исключение </w:t>
      </w:r>
      <w:r w:rsidRPr="00601B76">
        <w:rPr>
          <w:rStyle w:val="aff3"/>
        </w:rPr>
        <w:t>RuntimeError("Too many inputs for brute force")</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71979F28" w14:textId="77777777" w:rsidR="00BC4279" w:rsidRDefault="00A15558" w:rsidP="00A15558">
      <w:pPr>
        <w:pStyle w:val="20"/>
      </w:pPr>
      <w:bookmarkStart w:id="26" w:name="_Toc218794242"/>
      <w:r w:rsidRPr="00A15558">
        <w:t>Реализация SAT</w:t>
      </w:r>
      <w:r w:rsidR="00601B76" w:rsidRPr="00601B76">
        <w:noBreakHyphen/>
      </w:r>
      <w:r w:rsidRPr="00A15558">
        <w:t>подхода</w:t>
      </w:r>
      <w:bookmarkEnd w:id="26"/>
    </w:p>
    <w:p w14:paraId="05218949" w14:textId="2FCCC154" w:rsidR="005A12C9" w:rsidRDefault="005A12C9" w:rsidP="005A12C9">
      <w:r w:rsidRPr="005A12C9">
        <w:t xml:space="preserve">В рамках SAT-подхода проверка эквивалентности двух схем (формул)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t>сводится к проверке выполнимости формулы митора:</w:t>
      </w:r>
    </w:p>
    <w:p w14:paraId="7CED4931" w14:textId="57077A76" w:rsidR="005A12C9" w:rsidRPr="005A12C9" w:rsidRDefault="005A12C9" w:rsidP="005A12C9">
      <w:pPr>
        <w:rPr>
          <w:rFonts w:eastAsiaTheme="minorEastAsia"/>
          <w:lang w:val="en-US"/>
        </w:rPr>
      </w:pPr>
      <m:oMathPara>
        <m:oMath>
          <m:r>
            <w:rPr>
              <w:rFonts w:ascii="Cambria Math" w:eastAsiaTheme="minorEastAsia" w:hAnsi="Cambria Math"/>
            </w:rPr>
            <m:t>M</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3032152" w14:textId="36F85AD4" w:rsidR="005A12C9" w:rsidRPr="00873E1B" w:rsidRDefault="005A12C9" w:rsidP="005A12C9">
      <w:pPr>
        <w:rPr>
          <w:rFonts w:eastAsiaTheme="minorEastAsia"/>
        </w:rPr>
      </w:pPr>
      <w:r w:rsidRPr="005A12C9">
        <w:rPr>
          <w:rFonts w:eastAsiaTheme="minorEastAsia"/>
        </w:rPr>
        <w:t xml:space="preserve">Формула </w:t>
      </w:r>
      <m:oMath>
        <m:r>
          <w:rPr>
            <w:rFonts w:ascii="Cambria Math" w:eastAsiaTheme="minorEastAsia" w:hAnsi="Cambria Math"/>
          </w:rPr>
          <m:t>M</m:t>
        </m:r>
      </m:oMath>
      <w:r w:rsidRPr="005A12C9">
        <w:rPr>
          <w:rFonts w:eastAsiaTheme="minorEastAsia"/>
        </w:rPr>
        <w:t xml:space="preserve"> истинна ровно на тех наборах входных переменных, где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m:t>
        </m:r>
      </m:oMath>
      <w:r w:rsidRPr="005A12C9">
        <w:rPr>
          <w:rFonts w:eastAsiaTheme="minorEastAsia"/>
        </w:rPr>
        <w:t xml:space="preserve"> дают разные значения. Поэтому:</w:t>
      </w:r>
    </w:p>
    <w:p w14:paraId="2FF6406D" w14:textId="7BAEA822" w:rsidR="005A12C9" w:rsidRPr="005A12C9" w:rsidRDefault="005A12C9"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5A12C9">
        <w:rPr>
          <w:rStyle w:val="afb"/>
          <w:b w:val="0"/>
          <w:bCs w:val="0"/>
        </w:rPr>
        <w:t>выполнима</w:t>
      </w:r>
      <w:r>
        <w:t xml:space="preserve"> (SAT), существует контрпример, и схемы </w:t>
      </w:r>
      <w:r w:rsidRPr="005A12C9">
        <w:rPr>
          <w:rStyle w:val="afb"/>
          <w:b w:val="0"/>
          <w:bCs w:val="0"/>
        </w:rPr>
        <w:t>неэквивалентны</w:t>
      </w:r>
      <w:r>
        <w:t>;</w:t>
      </w:r>
    </w:p>
    <w:p w14:paraId="26355F70" w14:textId="6537EDF5" w:rsidR="005A12C9" w:rsidRPr="00305A2D" w:rsidRDefault="00305A2D" w:rsidP="005A12C9">
      <w:pPr>
        <w:pStyle w:val="ab"/>
        <w:numPr>
          <w:ilvl w:val="0"/>
          <w:numId w:val="44"/>
        </w:numPr>
        <w:tabs>
          <w:tab w:val="left" w:pos="993"/>
        </w:tabs>
        <w:ind w:left="0" w:firstLine="709"/>
        <w:rPr>
          <w:rFonts w:eastAsiaTheme="minorEastAsia"/>
        </w:rPr>
      </w:pPr>
      <w:r>
        <w:t xml:space="preserve">если </w:t>
      </w:r>
      <m:oMath>
        <m:r>
          <w:rPr>
            <w:rStyle w:val="katex-mathml"/>
            <w:rFonts w:ascii="Cambria Math" w:hAnsi="Cambria Math"/>
          </w:rPr>
          <m:t>M</m:t>
        </m:r>
      </m:oMath>
      <w:r>
        <w:t xml:space="preserve"> </w:t>
      </w:r>
      <w:r w:rsidRPr="00305A2D">
        <w:rPr>
          <w:rStyle w:val="afb"/>
          <w:b w:val="0"/>
          <w:bCs w:val="0"/>
        </w:rPr>
        <w:t>невыполнима</w:t>
      </w:r>
      <w:r>
        <w:t xml:space="preserve"> (UNSAT), контрпримеров нет, и схемы </w:t>
      </w:r>
      <w:r w:rsidRPr="00305A2D">
        <w:rPr>
          <w:rStyle w:val="afb"/>
          <w:b w:val="0"/>
          <w:bCs w:val="0"/>
        </w:rPr>
        <w:t>эквивалентны</w:t>
      </w:r>
      <w:r>
        <w:t>.</w:t>
      </w:r>
    </w:p>
    <w:p w14:paraId="2DBFE3D1" w14:textId="710E2B7F" w:rsidR="00305A2D" w:rsidRPr="005A12C9" w:rsidRDefault="00305A2D" w:rsidP="00305A2D">
      <w:r w:rsidRPr="00305A2D">
        <w:t>Ниже описаны три реализации SAT</w:t>
      </w:r>
      <w:r w:rsidR="00873E1B">
        <w:noBreakHyphen/>
      </w:r>
      <w:r w:rsidRPr="00305A2D">
        <w:t>проверки: через Z3 (промышленный решатель) и две учебные реализации SAT-решателей (DPLL и CDCL), работающие с КНФ.</w:t>
      </w:r>
    </w:p>
    <w:p w14:paraId="17EBBE36" w14:textId="30B5DEAB" w:rsidR="00A15558" w:rsidRDefault="00305A2D" w:rsidP="00BC4279">
      <w:pPr>
        <w:pStyle w:val="40"/>
      </w:pPr>
      <w:bookmarkStart w:id="27" w:name="_Toc218794243"/>
      <w:r w:rsidRPr="00305A2D">
        <w:t>Проверка эквивалентности с использованием решателя Z3</w:t>
      </w:r>
      <w:bookmarkEnd w:id="27"/>
    </w:p>
    <w:p w14:paraId="52BEA797" w14:textId="6D37986A" w:rsidR="00A15558" w:rsidRPr="00A15558" w:rsidRDefault="00305A2D" w:rsidP="00A15558">
      <w:pPr>
        <w:rPr>
          <w:rFonts w:cs="Times New Roman"/>
          <w:szCs w:val="28"/>
          <w:lang w:eastAsia="ru-RU"/>
        </w:rPr>
      </w:pPr>
      <w:r w:rsidRPr="00305A2D">
        <w:rPr>
          <w:rFonts w:cs="Times New Roman"/>
          <w:szCs w:val="28"/>
          <w:lang w:eastAsia="ru-RU"/>
        </w:rPr>
        <w:t xml:space="preserve">Ветвь Z3 реализована функцией </w:t>
      </w:r>
      <w:r w:rsidR="00A15558" w:rsidRPr="00601B76">
        <w:rPr>
          <w:rStyle w:val="aff3"/>
        </w:rPr>
        <w:t xml:space="preserve">check_equiv_z3(f1_expr: str, f2_expr: str) </w:t>
      </w:r>
      <w:r w:rsidR="000A6EE2" w:rsidRPr="000A6EE2">
        <w:rPr>
          <w:rStyle w:val="aff3"/>
        </w:rPr>
        <w:noBreakHyphen/>
      </w:r>
      <w:r w:rsidR="00A15558" w:rsidRPr="00601B76">
        <w:rPr>
          <w:rStyle w:val="aff3"/>
        </w:rPr>
        <w:t>&gt; Tuple[bool, float]</w:t>
      </w:r>
      <w:r w:rsidR="00A15558" w:rsidRPr="00A15558">
        <w:rPr>
          <w:rFonts w:cs="Times New Roman"/>
          <w:szCs w:val="28"/>
          <w:lang w:eastAsia="ru-RU"/>
        </w:rPr>
        <w:t>.</w:t>
      </w:r>
    </w:p>
    <w:p w14:paraId="7730289D" w14:textId="15B745BA"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через </w:t>
      </w:r>
      <w:r w:rsidRPr="000A6EE2">
        <w:rPr>
          <w:rStyle w:val="aff3"/>
        </w:rPr>
        <w:t>extract_vars</w:t>
      </w:r>
      <w:r w:rsidR="000A6EE2" w:rsidRPr="000A6EE2">
        <w:rPr>
          <w:rStyle w:val="aff3"/>
        </w:rPr>
        <w:t>()</w:t>
      </w:r>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F428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lastRenderedPageBreak/>
        <w:t xml:space="preserve">vars1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extract_vars(</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all_vars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(s[</w:t>
      </w:r>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 xml:space="preserve">Dict[str,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r w:rsidRPr="00A15558">
        <w:rPr>
          <w:rFonts w:ascii="Consolas" w:eastAsia="Times New Roman" w:hAnsi="Consolas" w:cs="Courier New"/>
          <w:b/>
          <w:color w:val="000000"/>
          <w:szCs w:val="20"/>
          <w:lang w:val="en-US" w:eastAsia="ru-RU"/>
        </w:rPr>
        <w:t>all_vars</w:t>
      </w:r>
      <w:r w:rsidRPr="00A15558">
        <w:rPr>
          <w:rFonts w:ascii="Consolas" w:eastAsia="Times New Roman" w:hAnsi="Consolas" w:cs="Courier New"/>
          <w:b/>
          <w:color w:val="080808"/>
          <w:szCs w:val="20"/>
          <w:lang w:val="en-US" w:eastAsia="ru-RU"/>
        </w:rPr>
        <w:t>}</w:t>
      </w:r>
    </w:p>
    <w:p w14:paraId="59C1D1E6" w14:textId="76DEDB9A"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r w:rsidRPr="00F4280E">
        <w:rPr>
          <w:rStyle w:val="aff3"/>
        </w:rPr>
        <w:t>parse</w:t>
      </w:r>
      <w:r w:rsidR="00F4280E" w:rsidRPr="00F4280E">
        <w:rPr>
          <w:rStyle w:val="aff3"/>
        </w:rPr>
        <w:t>()</w:t>
      </w:r>
      <w:r w:rsidRPr="00A15558">
        <w:rPr>
          <w:rFonts w:cs="Times New Roman"/>
          <w:szCs w:val="28"/>
          <w:lang w:eastAsia="ru-RU"/>
        </w:rPr>
        <w:t xml:space="preserve"> и </w:t>
      </w:r>
      <w:r w:rsidRPr="00F4280E">
        <w:rPr>
          <w:rStyle w:val="aff3"/>
        </w:rPr>
        <w:t>ast_to_z3</w:t>
      </w:r>
      <w:r w:rsidR="00F4280E" w:rsidRPr="00F4280E">
        <w:rPr>
          <w:rStyle w:val="aff3"/>
        </w:rPr>
        <w:t>()</w:t>
      </w:r>
      <w:r w:rsidRPr="00A15558">
        <w:rPr>
          <w:rFonts w:cs="Times New Roman"/>
          <w:szCs w:val="28"/>
          <w:lang w:eastAsia="ru-RU"/>
        </w:rPr>
        <w:t xml:space="preserve"> (обёрнутая в </w:t>
      </w:r>
      <w:r w:rsidRPr="00F4280E">
        <w:rPr>
          <w:rStyle w:val="aff3"/>
        </w:rPr>
        <w:t>build_z3_circuit</w:t>
      </w:r>
      <w:r w:rsidR="00F4280E" w:rsidRPr="00F4280E">
        <w:rPr>
          <w:rStyle w:val="aff3"/>
        </w:rPr>
        <w:t>()</w:t>
      </w:r>
      <w:r w:rsidRPr="00A15558">
        <w:rPr>
          <w:rFonts w:cs="Times New Roman"/>
          <w:szCs w:val="28"/>
          <w:lang w:eastAsia="ru-RU"/>
        </w:rPr>
        <w:t>):</w:t>
      </w:r>
    </w:p>
    <w:p w14:paraId="672FEA45"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2"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build_z3_circuit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Dict[str,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0000"/>
          <w:szCs w:val="20"/>
          <w:lang w:val="en-US" w:eastAsia="ru-RU"/>
        </w:rPr>
        <w:t xml:space="preserve">ast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r w:rsidRPr="00A15558">
        <w:rPr>
          <w:rFonts w:ascii="Consolas" w:eastAsia="Times New Roman" w:hAnsi="Consolas" w:cs="Courier New"/>
          <w:b/>
          <w:color w:val="000000"/>
          <w:szCs w:val="20"/>
          <w:lang w:val="en-US" w:eastAsia="ru-RU"/>
        </w:rPr>
        <w:t>ast</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ctx_vars</w:t>
      </w:r>
      <w:r w:rsidRPr="00A15558">
        <w:rPr>
          <w:rFonts w:ascii="Consolas" w:eastAsia="Times New Roman" w:hAnsi="Consolas" w:cs="Courier New"/>
          <w:b/>
          <w:color w:val="080808"/>
          <w:szCs w:val="20"/>
          <w:lang w:val="en-US" w:eastAsia="ru-RU"/>
        </w:rPr>
        <w:t>)</w:t>
      </w:r>
    </w:p>
    <w:p w14:paraId="71D6B4D8" w14:textId="59CC936F" w:rsidR="00A15558" w:rsidRDefault="00A15558" w:rsidP="00A15558">
      <w:r w:rsidRPr="00A15558">
        <w:t xml:space="preserve">Функция </w:t>
      </w:r>
      <w:r w:rsidRPr="00D37BC5">
        <w:rPr>
          <w:rStyle w:val="aff3"/>
        </w:rPr>
        <w:t>ast_to_z3</w:t>
      </w:r>
      <w:r w:rsidR="00D37BC5" w:rsidRPr="00D37BC5">
        <w:rPr>
          <w:rStyle w:val="aff3"/>
        </w:rPr>
        <w:t>()</w:t>
      </w:r>
      <w:r w:rsidRPr="00A15558">
        <w:t xml:space="preserve"> рекурсивно обходится по дереву </w:t>
      </w:r>
      <w:r w:rsidRPr="00D37BC5">
        <w:rPr>
          <w:rStyle w:val="aff3"/>
        </w:rPr>
        <w:t>Node</w:t>
      </w:r>
      <w:r w:rsidRPr="00A15558">
        <w:t xml:space="preserve"> и заменяет его узлы на соответствующие операции Z3: And, Or, Not, а также эквивалентные представления импликации и эквивалентности:</w:t>
      </w:r>
    </w:p>
    <w:p w14:paraId="5CCA0CD9" w14:textId="77777777" w:rsidR="00A15558" w:rsidRPr="00A15558" w:rsidRDefault="00A15558" w:rsidP="00D37B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 xml:space="preserve">.op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Or(And(</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And(Not(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митор:</w:t>
      </w:r>
    </w:p>
    <w:p w14:paraId="09FB8239" w14:textId="77777777" w:rsidR="00A15558" w:rsidRPr="00A15558" w:rsidRDefault="00A15558" w:rsidP="00D37BC5">
      <w:pPr>
        <w:pStyle w:val="aff2"/>
        <w:ind w:firstLine="0"/>
        <w:jc w:val="center"/>
        <w:rPr>
          <w:rFonts w:eastAsia="Times New Roman"/>
          <w:lang w:val="en-US" w:eastAsia="ru-RU"/>
        </w:rPr>
      </w:pPr>
      <w:r w:rsidRPr="00A15558">
        <w:rPr>
          <w:rFonts w:eastAsia="Times New Roman"/>
          <w:color w:val="000000"/>
          <w:lang w:val="en-US" w:eastAsia="ru-RU"/>
        </w:rPr>
        <w:t xml:space="preserve">miter </w:t>
      </w:r>
      <w:r w:rsidRPr="00A15558">
        <w:rPr>
          <w:rFonts w:eastAsia="Times New Roman"/>
          <w:lang w:val="en-US" w:eastAsia="ru-RU"/>
        </w:rPr>
        <w:t>= Or(And(</w:t>
      </w:r>
      <w:r w:rsidRPr="00A15558">
        <w:rPr>
          <w:rFonts w:eastAsia="Times New Roman"/>
          <w:color w:val="000000"/>
          <w:lang w:val="en-US" w:eastAsia="ru-RU"/>
        </w:rPr>
        <w:t>f1</w:t>
      </w:r>
      <w:r w:rsidRPr="00A15558">
        <w:rPr>
          <w:rFonts w:eastAsia="Times New Roman"/>
          <w:lang w:val="en-US" w:eastAsia="ru-RU"/>
        </w:rPr>
        <w:t>, Not(</w:t>
      </w:r>
      <w:r w:rsidRPr="00A15558">
        <w:rPr>
          <w:rFonts w:eastAsia="Times New Roman"/>
          <w:color w:val="000000"/>
          <w:lang w:val="en-US" w:eastAsia="ru-RU"/>
        </w:rPr>
        <w:t>f2</w:t>
      </w:r>
      <w:r w:rsidRPr="00A15558">
        <w:rPr>
          <w:rFonts w:eastAsia="Times New Roman"/>
          <w:lang w:val="en-US" w:eastAsia="ru-RU"/>
        </w:rPr>
        <w:t>)), And(Not(</w:t>
      </w:r>
      <w:r w:rsidRPr="00A15558">
        <w:rPr>
          <w:rFonts w:eastAsia="Times New Roman"/>
          <w:color w:val="000000"/>
          <w:lang w:val="en-US" w:eastAsia="ru-RU"/>
        </w:rPr>
        <w:t>f1</w:t>
      </w:r>
      <w:r w:rsidRPr="00A15558">
        <w:rPr>
          <w:rFonts w:eastAsia="Times New Roman"/>
          <w:lang w:val="en-US" w:eastAsia="ru-RU"/>
        </w:rPr>
        <w:t xml:space="preserve">), </w:t>
      </w:r>
      <w:r w:rsidRPr="00A15558">
        <w:rPr>
          <w:rFonts w:eastAsia="Times New Roman"/>
          <w:color w:val="000000"/>
          <w:lang w:val="en-US" w:eastAsia="ru-RU"/>
        </w:rPr>
        <w:t>f2</w:t>
      </w:r>
      <w:r w:rsidRPr="00A15558">
        <w:rPr>
          <w:rFonts w:eastAsia="Times New Roman"/>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689C2109" w:rsidR="00A15558" w:rsidRPr="00B21001" w:rsidRDefault="00A15558" w:rsidP="00A15558">
      <w:pPr>
        <w:ind w:firstLine="0"/>
        <w:rPr>
          <w:lang w:val="en-US"/>
        </w:rPr>
      </w:pPr>
      <w:r w:rsidRPr="00B21001">
        <w:t>и</w:t>
      </w:r>
      <w:r w:rsidRPr="00B21001">
        <w:rPr>
          <w:lang w:val="en-US"/>
        </w:rPr>
        <w:t xml:space="preserve"> </w:t>
      </w:r>
      <w:r w:rsidR="00B21001">
        <w:t>запускается</w:t>
      </w:r>
      <w:r w:rsidR="00B21001" w:rsidRPr="00B21001">
        <w:rPr>
          <w:lang w:val="en-US"/>
        </w:rPr>
        <w:t xml:space="preserve"> </w:t>
      </w:r>
      <w:r w:rsidR="00B21001">
        <w:t>проверка</w:t>
      </w:r>
      <w:r w:rsidR="00B21001" w:rsidRPr="00B21001">
        <w:rPr>
          <w:lang w:val="en-US"/>
        </w:rPr>
        <w:t xml:space="preserve"> </w:t>
      </w:r>
      <w:r w:rsidR="00B21001">
        <w:t>выполнимости</w:t>
      </w:r>
      <w:r w:rsidR="00B21001" w:rsidRPr="00B21001">
        <w:rPr>
          <w:lang w:val="en-US"/>
        </w:rPr>
        <w:t>:</w:t>
      </w:r>
    </w:p>
    <w:p w14:paraId="2EABFCC4" w14:textId="77777777" w:rsidR="00DA3A27" w:rsidRPr="00DA3A27" w:rsidRDefault="00DA3A27" w:rsidP="007819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t xml:space="preserve">start </w:t>
      </w:r>
      <w:r w:rsidRPr="00DA3A27">
        <w:rPr>
          <w:rFonts w:ascii="Consolas" w:eastAsia="Times New Roman" w:hAnsi="Consolas" w:cs="Courier New"/>
          <w:b/>
          <w:color w:val="080808"/>
          <w:szCs w:val="20"/>
          <w:lang w:val="en-US" w:eastAsia="ru-RU"/>
        </w:rPr>
        <w:t>= time.perf_counter()</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xml:space="preserve">= (time.perf_counter()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lastRenderedPageBreak/>
        <w:t xml:space="preserve">Если решатель возвращает </w:t>
      </w:r>
      <w:r w:rsidRPr="0078194F">
        <w:rPr>
          <w:rStyle w:val="aff3"/>
        </w:rPr>
        <w:t>sat</w:t>
      </w:r>
      <w:r w:rsidRPr="00DA3A27">
        <w:t xml:space="preserve">, это означает, что существует входной вектор, при котором </w:t>
      </w:r>
      <w:r w:rsidRPr="0078194F">
        <w:rPr>
          <w:rStyle w:val="aff3"/>
        </w:rPr>
        <w:t>miter</w:t>
      </w:r>
      <w:r w:rsidRPr="00DA3A27">
        <w:t xml:space="preserve"> истинна, то есть схемы неэквивалентны. В противном случае (</w:t>
      </w:r>
      <w:r w:rsidRPr="0078194F">
        <w:rPr>
          <w:rStyle w:val="aff3"/>
        </w:rPr>
        <w:t>unsat</w:t>
      </w:r>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3403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left="993" w:firstLine="0"/>
        <w:jc w:val="left"/>
        <w:rPr>
          <w:rFonts w:ascii="Consolas" w:eastAsia="Times New Roman" w:hAnsi="Consolas" w:cs="Courier New"/>
          <w:b/>
          <w:color w:val="000000"/>
          <w:szCs w:val="20"/>
          <w:lang w:eastAsia="ru-RU"/>
        </w:rPr>
      </w:pPr>
      <w:r w:rsidRPr="00DA3A27">
        <w:rPr>
          <w:rFonts w:ascii="Consolas" w:eastAsia="Times New Roman" w:hAnsi="Consolas" w:cs="Courier New"/>
          <w:b/>
          <w:color w:val="0033B3"/>
          <w:szCs w:val="20"/>
          <w:lang w:eastAsia="ru-RU"/>
        </w:rPr>
        <w:t xml:space="preserve">return </w:t>
      </w:r>
      <w:r w:rsidRPr="00DA3A27">
        <w:rPr>
          <w:rFonts w:ascii="Consolas" w:eastAsia="Times New Roman" w:hAnsi="Consolas" w:cs="Courier New"/>
          <w:b/>
          <w:color w:val="080808"/>
          <w:szCs w:val="20"/>
          <w:lang w:eastAsia="ru-RU"/>
        </w:rPr>
        <w:t>(</w:t>
      </w:r>
      <w:r w:rsidRPr="00DA3A27">
        <w:rPr>
          <w:rFonts w:ascii="Consolas" w:eastAsia="Times New Roman" w:hAnsi="Consolas" w:cs="Courier New"/>
          <w:b/>
          <w:color w:val="000000"/>
          <w:szCs w:val="20"/>
          <w:lang w:eastAsia="ru-RU"/>
        </w:rPr>
        <w:t xml:space="preserve">res </w:t>
      </w:r>
      <w:r w:rsidRPr="00DA3A27">
        <w:rPr>
          <w:rFonts w:ascii="Consolas" w:eastAsia="Times New Roman" w:hAnsi="Consolas" w:cs="Courier New"/>
          <w:b/>
          <w:color w:val="080808"/>
          <w:szCs w:val="20"/>
          <w:lang w:eastAsia="ru-RU"/>
        </w:rPr>
        <w:t xml:space="preserve">!= sat), </w:t>
      </w:r>
      <w:r w:rsidRPr="00DA3A27">
        <w:rPr>
          <w:rFonts w:ascii="Consolas" w:eastAsia="Times New Roman" w:hAnsi="Consolas" w:cs="Courier New"/>
          <w:b/>
          <w:color w:val="000000"/>
          <w:szCs w:val="20"/>
          <w:lang w:eastAsia="ru-RU"/>
        </w:rPr>
        <w:t>dt</w:t>
      </w:r>
    </w:p>
    <w:p w14:paraId="75D5D9DF" w14:textId="3A85E390" w:rsidR="00DA3A27" w:rsidRPr="00DA3A27" w:rsidRDefault="00DA3A27" w:rsidP="00DA3A27">
      <w:pPr>
        <w:rPr>
          <w:lang w:eastAsia="ru-RU"/>
        </w:rPr>
      </w:pPr>
      <w:r w:rsidRPr="00DA3A27">
        <w:rPr>
          <w:lang w:eastAsia="ru-RU"/>
        </w:rPr>
        <w:t xml:space="preserve">Таким образом, функция </w:t>
      </w:r>
      <w:r w:rsidRPr="003403F3">
        <w:rPr>
          <w:rStyle w:val="aff3"/>
        </w:rPr>
        <w:t>check_equiv_z3</w:t>
      </w:r>
      <w:r w:rsidR="003403F3" w:rsidRPr="003403F3">
        <w:rPr>
          <w:rStyle w:val="aff3"/>
        </w:rPr>
        <w:t>()</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003403F3">
        <w:rPr>
          <w:lang w:eastAsia="ru-RU"/>
        </w:rPr>
        <w:noBreakHyphen/>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003403F3">
        <w:rPr>
          <w:lang w:eastAsia="ru-RU"/>
        </w:rPr>
        <w:noBreakHyphen/>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4684B8B" w14:textId="78F63700" w:rsidR="00305A2D" w:rsidRDefault="00305A2D" w:rsidP="00305A2D">
      <w:pPr>
        <w:pStyle w:val="40"/>
        <w:rPr>
          <w:lang w:eastAsia="ru-RU"/>
        </w:rPr>
      </w:pPr>
      <w:bookmarkStart w:id="28" w:name="_Toc218794244"/>
      <w:r w:rsidRPr="00305A2D">
        <w:rPr>
          <w:lang w:eastAsia="ru-RU"/>
        </w:rPr>
        <w:t>Учебная реализация DPLL (митор → КНФ → DPLL)</w:t>
      </w:r>
      <w:bookmarkEnd w:id="28"/>
    </w:p>
    <w:p w14:paraId="47A60768" w14:textId="2863AECA" w:rsidR="00305A2D" w:rsidRDefault="00305A2D" w:rsidP="00305A2D">
      <w:pPr>
        <w:rPr>
          <w:lang w:eastAsia="ru-RU"/>
        </w:rPr>
      </w:pPr>
      <w:r>
        <w:rPr>
          <w:lang w:eastAsia="ru-RU"/>
        </w:rPr>
        <w:t>Помимо использования промышленного решателя Z3, в работе реализован учебный SAT</w:t>
      </w:r>
      <w:r w:rsidR="00985205">
        <w:rPr>
          <w:lang w:eastAsia="ru-RU"/>
        </w:rPr>
        <w:noBreakHyphen/>
      </w:r>
      <w:r>
        <w:rPr>
          <w:lang w:eastAsia="ru-RU"/>
        </w:rPr>
        <w:t>решатель на основе классического алгоритма DPLL. В отличие от Z3, DPLL работает с формулой в конъюнктивной нормальной форме (КНФ), то есть в виде конъюнкции клауз:</w:t>
      </w:r>
    </w:p>
    <w:p w14:paraId="631D7219" w14:textId="361347C6" w:rsidR="00305A2D" w:rsidRPr="00305A2D" w:rsidRDefault="00000000" w:rsidP="00305A2D">
      <w:pPr>
        <w:rPr>
          <w:rFonts w:eastAsiaTheme="minorEastAsia"/>
          <w:i/>
          <w:lang w:val="en-US" w:eastAsia="ru-RU"/>
        </w:rPr>
      </w:pPr>
      <m:oMathPara>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eastAsia="ru-RU"/>
                </w:rPr>
                <m:t>1</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eastAsia="ru-RU"/>
                </w:rPr>
                <m:t>2</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k</m:t>
              </m:r>
            </m:sub>
          </m:sSub>
          <m:r>
            <w:rPr>
              <w:rFonts w:ascii="Cambria Math" w:eastAsiaTheme="minorEastAsia" w:hAnsi="Cambria Math"/>
              <w:lang w:eastAsia="ru-RU"/>
            </w:rPr>
            <m:t>,</m:t>
          </m:r>
        </m:oMath>
      </m:oMathPara>
    </w:p>
    <w:p w14:paraId="6991AF82" w14:textId="7A1484E6" w:rsidR="00305A2D" w:rsidRPr="00330F92" w:rsidRDefault="00305A2D" w:rsidP="00305A2D">
      <w:pPr>
        <w:rPr>
          <w:rFonts w:eastAsiaTheme="minorEastAsia"/>
          <w:lang w:eastAsia="ru-RU"/>
        </w:rPr>
      </w:pPr>
      <w:r>
        <w:rPr>
          <w:lang w:eastAsia="ru-RU"/>
        </w:rPr>
        <w:t xml:space="preserve">где каждая клауза </w:t>
      </w:r>
      <m:oMath>
        <m:sSub>
          <m:sSubPr>
            <m:ctrlPr>
              <w:rPr>
                <w:rFonts w:ascii="Cambria Math" w:hAnsi="Cambria Math"/>
                <w:i/>
                <w:lang w:val="en-US" w:eastAsia="ru-RU"/>
              </w:rPr>
            </m:ctrlPr>
          </m:sSubPr>
          <m:e>
            <m:r>
              <w:rPr>
                <w:rFonts w:ascii="Cambria Math" w:hAnsi="Cambria Math"/>
                <w:lang w:eastAsia="ru-RU"/>
              </w:rPr>
              <m:t>C</m:t>
            </m:r>
            <m:ctrlPr>
              <w:rPr>
                <w:rFonts w:ascii="Cambria Math" w:hAnsi="Cambria Math"/>
                <w:i/>
                <w:lang w:eastAsia="ru-RU"/>
              </w:rPr>
            </m:ctrlPr>
          </m:e>
          <m:sub>
            <m:r>
              <w:rPr>
                <w:rFonts w:ascii="Cambria Math" w:hAnsi="Cambria Math"/>
                <w:lang w:val="en-US" w:eastAsia="ru-RU"/>
              </w:rPr>
              <m:t>i</m:t>
            </m:r>
          </m:sub>
        </m:sSub>
      </m:oMath>
      <w:r>
        <w:rPr>
          <w:lang w:eastAsia="ru-RU"/>
        </w:rPr>
        <w:t xml:space="preserve"> представляет собой дизъюнкцию литералов.</w:t>
      </w:r>
    </w:p>
    <w:p w14:paraId="2757B904" w14:textId="1506FBB3" w:rsidR="00305A2D" w:rsidRPr="00330F92" w:rsidRDefault="00305A2D" w:rsidP="00305A2D">
      <w:pPr>
        <w:rPr>
          <w:lang w:eastAsia="ru-RU"/>
        </w:rPr>
      </w:pPr>
      <w:r>
        <w:rPr>
          <w:lang w:eastAsia="ru-RU"/>
        </w:rPr>
        <w:t>В программном модуле данный вариант реализован функцией</w:t>
      </w:r>
    </w:p>
    <w:p w14:paraId="56220C97" w14:textId="4E2CE0C2" w:rsidR="00305A2D" w:rsidRDefault="00305A2D" w:rsidP="0098520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93" w:firstLine="0"/>
        <w:jc w:val="left"/>
        <w:rPr>
          <w:rFonts w:ascii="Consolas" w:eastAsia="Times New Roman" w:hAnsi="Consolas" w:cs="Courier New"/>
          <w:b/>
          <w:color w:val="080808"/>
          <w:lang w:val="en-US" w:eastAsia="ru-RU"/>
        </w:rPr>
      </w:pPr>
      <w:r w:rsidRPr="00305A2D">
        <w:rPr>
          <w:rFonts w:ascii="Consolas" w:eastAsia="Times New Roman" w:hAnsi="Consolas" w:cs="Courier New"/>
          <w:b/>
          <w:color w:val="00627A"/>
          <w:lang w:val="en-US" w:eastAsia="ru-RU"/>
        </w:rPr>
        <w:t>check_equiv_dpll</w:t>
      </w:r>
      <w:r w:rsidRPr="00305A2D">
        <w:rPr>
          <w:rFonts w:ascii="Consolas" w:eastAsia="Times New Roman" w:hAnsi="Consolas" w:cs="Courier New"/>
          <w:b/>
          <w:color w:val="080808"/>
          <w:lang w:val="en-US" w:eastAsia="ru-RU"/>
        </w:rPr>
        <w:t>(</w:t>
      </w:r>
      <w:r w:rsidRPr="00305A2D">
        <w:rPr>
          <w:rFonts w:ascii="Consolas" w:eastAsia="Times New Roman" w:hAnsi="Consolas" w:cs="Courier New"/>
          <w:b/>
          <w:color w:val="000000"/>
          <w:lang w:val="en-US" w:eastAsia="ru-RU"/>
        </w:rPr>
        <w:t>f1_expr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00"/>
          <w:lang w:val="en-US" w:eastAsia="ru-RU"/>
        </w:rPr>
        <w:t>f2_expr</w:t>
      </w:r>
      <w:r w:rsidRPr="00305A2D">
        <w:rPr>
          <w:rFonts w:ascii="Consolas" w:eastAsia="Times New Roman" w:hAnsi="Consolas" w:cs="Courier New"/>
          <w:b/>
          <w:color w:val="080808"/>
          <w:lang w:val="en-US" w:eastAsia="ru-RU"/>
        </w:rPr>
        <w:t xml:space="preserve">: </w:t>
      </w:r>
      <w:r w:rsidRPr="00305A2D">
        <w:rPr>
          <w:rFonts w:ascii="Consolas" w:eastAsia="Times New Roman" w:hAnsi="Consolas" w:cs="Courier New"/>
          <w:b/>
          <w:color w:val="000080"/>
          <w:lang w:val="en-US" w:eastAsia="ru-RU"/>
        </w:rPr>
        <w:t>str</w:t>
      </w:r>
      <w:r w:rsidRPr="00305A2D">
        <w:rPr>
          <w:rFonts w:ascii="Consolas" w:eastAsia="Times New Roman" w:hAnsi="Consolas" w:cs="Courier New"/>
          <w:b/>
          <w:color w:val="080808"/>
          <w:lang w:val="en-US" w:eastAsia="ru-RU"/>
        </w:rPr>
        <w:t xml:space="preserve">) -&gt; </w:t>
      </w:r>
      <w:r w:rsidRPr="00305A2D">
        <w:rPr>
          <w:rFonts w:ascii="Consolas" w:eastAsia="Times New Roman" w:hAnsi="Consolas" w:cs="Courier New"/>
          <w:b/>
          <w:color w:val="000000"/>
          <w:lang w:val="en-US" w:eastAsia="ru-RU"/>
        </w:rPr>
        <w:t>Tuple[bool, float]</w:t>
      </w:r>
    </w:p>
    <w:p w14:paraId="6C831745" w14:textId="77777777" w:rsidR="00305A2D" w:rsidRPr="00305A2D" w:rsidRDefault="00305A2D" w:rsidP="00305A2D">
      <w:pPr>
        <w:rPr>
          <w:lang w:eastAsia="ru-RU"/>
        </w:rPr>
      </w:pPr>
      <w:r w:rsidRPr="00305A2D">
        <w:rPr>
          <w:lang w:eastAsia="ru-RU"/>
        </w:rPr>
        <w:t>Построение КНФ митора</w:t>
      </w:r>
    </w:p>
    <w:p w14:paraId="7C20A467" w14:textId="35A0C63A" w:rsidR="00305A2D" w:rsidRPr="00305A2D" w:rsidRDefault="00305A2D" w:rsidP="00305A2D">
      <w:pPr>
        <w:rPr>
          <w:lang w:eastAsia="ru-RU"/>
        </w:rPr>
      </w:pPr>
      <w:r w:rsidRPr="00305A2D">
        <w:rPr>
          <w:lang w:eastAsia="ru-RU"/>
        </w:rPr>
        <w:t xml:space="preserve">На первом этапе формулы </w:t>
      </w:r>
      <m:oMath>
        <m:sSub>
          <m:sSubPr>
            <m:ctrlPr>
              <w:rPr>
                <w:rFonts w:ascii="Cambria Math" w:hAnsi="Cambria Math"/>
                <w:bCs/>
                <w:i/>
              </w:rPr>
            </m:ctrlPr>
          </m:sSubPr>
          <m:e>
            <m:r>
              <w:rPr>
                <w:rFonts w:ascii="Cambria Math" w:hAnsi="Cambria Math"/>
              </w:rPr>
              <m:t>F</m:t>
            </m:r>
          </m:e>
          <m:sub>
            <m:r>
              <w:rPr>
                <w:rFonts w:ascii="Cambria Math" w:hAnsi="Cambria Math"/>
              </w:rPr>
              <m:t>1</m:t>
            </m:r>
          </m:sub>
        </m:sSub>
        <m:r>
          <w:rPr>
            <w:rFonts w:ascii="Cambria Math" w:hAnsi="Cambria Math"/>
          </w:rPr>
          <m:t xml:space="preserve"> </m:t>
        </m:r>
      </m:oMath>
      <w:r w:rsidRPr="005A12C9">
        <w:t xml:space="preserve">и </w:t>
      </w:r>
      <m:oMath>
        <m:sSub>
          <m:sSubPr>
            <m:ctrlPr>
              <w:rPr>
                <w:rFonts w:ascii="Cambria Math" w:eastAsiaTheme="minorEastAsia" w:hAnsi="Cambria Math"/>
                <w:bCs/>
                <w:i/>
              </w:rPr>
            </m:ctrlPr>
          </m:sSubPr>
          <m:e>
            <m:r>
              <w:rPr>
                <w:rFonts w:ascii="Cambria Math" w:eastAsiaTheme="minorEastAsia" w:hAnsi="Cambria Math"/>
              </w:rPr>
              <m:t>F</m:t>
            </m:r>
          </m:e>
          <m:sub>
            <m:r>
              <w:rPr>
                <w:rFonts w:ascii="Cambria Math" w:eastAsiaTheme="minorEastAsia" w:hAnsi="Cambria Math"/>
              </w:rPr>
              <m:t>2</m:t>
            </m:r>
          </m:sub>
        </m:sSub>
      </m:oMath>
      <w:r w:rsidRPr="00305A2D">
        <w:rPr>
          <w:lang w:eastAsia="ru-RU"/>
        </w:rPr>
        <w:t xml:space="preserve"> разбираются в AST. Затем строится AST митора:</w:t>
      </w:r>
    </w:p>
    <w:p w14:paraId="24C91BAF" w14:textId="72472C4B" w:rsidR="00305A2D" w:rsidRPr="005A12C9" w:rsidRDefault="00305A2D" w:rsidP="00305A2D">
      <w:pPr>
        <w:rPr>
          <w:rFonts w:eastAsiaTheme="minorEastAsia"/>
          <w:lang w:val="en-US"/>
        </w:rPr>
      </w:pPr>
      <m:oMathPara>
        <m:oMath>
          <m:r>
            <w:rPr>
              <w:rFonts w:ascii="Cambria Math" w:eastAsiaTheme="minorEastAsia" w:hAnsi="Cambria Math"/>
            </w:rPr>
            <w:lastRenderedPageBreak/>
            <m:t>M</m:t>
          </m:r>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e>
          </m:d>
          <m:r>
            <w:rPr>
              <w:rFonts w:ascii="Cambria Math" w:eastAsiaTheme="minorEastAsia" w:hAnsi="Cambria Math"/>
              <w:lang w:val="en-US"/>
            </w:rPr>
            <m:t>.</m:t>
          </m:r>
        </m:oMath>
      </m:oMathPara>
    </w:p>
    <w:p w14:paraId="18BBB019" w14:textId="77777777" w:rsidR="00305A2D" w:rsidRPr="00305A2D" w:rsidRDefault="00305A2D" w:rsidP="00305A2D">
      <w:pPr>
        <w:rPr>
          <w:lang w:eastAsia="ru-RU"/>
        </w:rPr>
      </w:pPr>
      <w:r w:rsidRPr="00305A2D">
        <w:rPr>
          <w:lang w:eastAsia="ru-RU"/>
        </w:rPr>
        <w:t xml:space="preserve">Далее выполняется перевод митора в КНФ функцией </w:t>
      </w:r>
      <w:r w:rsidRPr="009A6581">
        <w:rPr>
          <w:rFonts w:ascii="Consolas" w:hAnsi="Consolas"/>
          <w:sz w:val="26"/>
          <w:szCs w:val="26"/>
          <w:lang w:eastAsia="ru-RU"/>
        </w:rPr>
        <w:t>ast_to_cnf()</w:t>
      </w:r>
      <w:r w:rsidRPr="00305A2D">
        <w:rPr>
          <w:lang w:eastAsia="ru-RU"/>
        </w:rPr>
        <w:t>. В ходе преобразования используется введение вспомогательных</w:t>
      </w:r>
      <w:r w:rsidRPr="00305A2D">
        <w:rPr>
          <w:b/>
          <w:bCs/>
          <w:lang w:eastAsia="ru-RU"/>
        </w:rPr>
        <w:t xml:space="preserve"> </w:t>
      </w:r>
      <w:r w:rsidRPr="00305A2D">
        <w:rPr>
          <w:lang w:eastAsia="ru-RU"/>
        </w:rPr>
        <w:t xml:space="preserve">переменных вида </w:t>
      </w:r>
      <w:r w:rsidRPr="00305A2D">
        <w:rPr>
          <w:rFonts w:ascii="Consolas" w:hAnsi="Consolas"/>
          <w:lang w:eastAsia="ru-RU"/>
        </w:rPr>
        <w:t>_aux1, _aux2, …</w:t>
      </w:r>
      <w:r w:rsidRPr="00305A2D">
        <w:rPr>
          <w:lang w:eastAsia="ru-RU"/>
        </w:rPr>
        <w:t>, которые соответствуют значениям подформул. Такой подход позволяет избежать экспоненциального роста формулы при прямом раскрытии скобок и обеспечивает линейный (по размеру AST) рост числа клауз.</w:t>
      </w:r>
    </w:p>
    <w:p w14:paraId="735F5D16" w14:textId="6E9A9FEE" w:rsidR="00305A2D" w:rsidRPr="00EE52B1" w:rsidRDefault="00305A2D" w:rsidP="00305A2D">
      <w:pPr>
        <w:rPr>
          <w:rFonts w:eastAsiaTheme="minorEastAsia"/>
          <w:lang w:eastAsia="ru-RU"/>
        </w:rPr>
      </w:pPr>
      <w:r w:rsidRPr="00305A2D">
        <w:rPr>
          <w:lang w:eastAsia="ru-RU"/>
        </w:rPr>
        <w:t xml:space="preserve">Полученная КНФ представляется структурой </w:t>
      </w:r>
      <w:r w:rsidRPr="00305A2D">
        <w:rPr>
          <w:rFonts w:ascii="Consolas" w:hAnsi="Consolas"/>
          <w:lang w:eastAsia="ru-RU"/>
        </w:rPr>
        <w:t>Formula</w:t>
      </w:r>
      <w:r w:rsidRPr="00305A2D">
        <w:rPr>
          <w:lang w:eastAsia="ru-RU"/>
        </w:rPr>
        <w:t xml:space="preserve">, содержащей список объектов </w:t>
      </w:r>
      <w:r w:rsidRPr="001F1794">
        <w:rPr>
          <w:rFonts w:ascii="Consolas" w:hAnsi="Consolas"/>
          <w:sz w:val="26"/>
          <w:szCs w:val="26"/>
          <w:lang w:eastAsia="ru-RU"/>
        </w:rPr>
        <w:t>Clause</w:t>
      </w:r>
      <w:r w:rsidRPr="00305A2D">
        <w:rPr>
          <w:lang w:eastAsia="ru-RU"/>
        </w:rPr>
        <w:t xml:space="preserve">, а каждая клауза содержит список </w:t>
      </w:r>
      <w:r w:rsidRPr="001F1794">
        <w:rPr>
          <w:rFonts w:ascii="Consolas" w:hAnsi="Consolas"/>
          <w:sz w:val="26"/>
          <w:szCs w:val="26"/>
          <w:lang w:eastAsia="ru-RU"/>
        </w:rPr>
        <w:t>Literal</w:t>
      </w:r>
      <w:r w:rsidRPr="00305A2D">
        <w:rPr>
          <w:lang w:eastAsia="ru-RU"/>
        </w:rPr>
        <w:t xml:space="preserve">. Дополнительно добавляется единичная клауза, требующая истинности корневой переменной, соответствующей миторной формуле, что эквивалентно условию </w:t>
      </w:r>
      <m:oMath>
        <m:r>
          <w:rPr>
            <w:rFonts w:ascii="Cambria Math" w:hAnsi="Cambria Math"/>
            <w:lang w:eastAsia="ru-RU"/>
          </w:rPr>
          <m:t>M=</m:t>
        </m:r>
        <m:r>
          <m:rPr>
            <m:nor/>
          </m:rPr>
          <w:rPr>
            <w:rFonts w:ascii="Cambria Math" w:hAnsi="Cambria Math"/>
            <w:bCs/>
            <w:lang w:eastAsia="ru-RU"/>
          </w:rPr>
          <m:t>true</m:t>
        </m:r>
        <m:r>
          <w:rPr>
            <w:rFonts w:ascii="Cambria Math" w:hAnsi="Cambria Math"/>
            <w:lang w:eastAsia="ru-RU"/>
          </w:rPr>
          <m:t>.</m:t>
        </m:r>
      </m:oMath>
    </w:p>
    <w:p w14:paraId="1868368E" w14:textId="76EC0824" w:rsidR="00EE52B1" w:rsidRPr="00330F92" w:rsidRDefault="00EE52B1" w:rsidP="00EE52B1">
      <w:pPr>
        <w:rPr>
          <w:lang w:eastAsia="ru-RU"/>
        </w:rPr>
      </w:pPr>
      <w:r w:rsidRPr="00985205">
        <w:rPr>
          <w:rFonts w:eastAsiaTheme="minorEastAsia"/>
          <w:u w:val="single"/>
          <w:lang w:eastAsia="ru-RU"/>
        </w:rPr>
        <w:t xml:space="preserve">Алгоритм </w:t>
      </w:r>
      <w:r w:rsidRPr="00985205">
        <w:rPr>
          <w:rFonts w:eastAsiaTheme="minorEastAsia"/>
          <w:u w:val="single"/>
          <w:lang w:val="en-US" w:eastAsia="ru-RU"/>
        </w:rPr>
        <w:t>DPLL</w:t>
      </w:r>
      <w:r w:rsidR="00985205" w:rsidRPr="00985205">
        <w:rPr>
          <w:rFonts w:eastAsiaTheme="minorEastAsia"/>
          <w:u w:val="single"/>
          <w:lang w:eastAsia="ru-RU"/>
        </w:rPr>
        <w:t>.</w:t>
      </w:r>
      <w:r w:rsidR="00985205">
        <w:rPr>
          <w:rFonts w:eastAsiaTheme="minorEastAsia"/>
          <w:lang w:eastAsia="ru-RU"/>
        </w:rPr>
        <w:t xml:space="preserve"> </w:t>
      </w:r>
      <w:r>
        <w:rPr>
          <w:lang w:eastAsia="ru-RU"/>
        </w:rPr>
        <w:t xml:space="preserve">После построения КНФ запускается решатель </w:t>
      </w:r>
      <w:r w:rsidRPr="009A6581">
        <w:rPr>
          <w:rFonts w:ascii="Consolas" w:hAnsi="Consolas"/>
          <w:sz w:val="26"/>
          <w:szCs w:val="26"/>
          <w:lang w:eastAsia="ru-RU"/>
        </w:rPr>
        <w:t>dpll_solve_cnf(formula)</w:t>
      </w:r>
      <w:r>
        <w:rPr>
          <w:lang w:eastAsia="ru-RU"/>
        </w:rPr>
        <w:t>. Алгоритм DPLL реализует поиск с возвратом и включает следующие ключевые этапы:</w:t>
      </w:r>
    </w:p>
    <w:p w14:paraId="7101A679" w14:textId="3F246DDE" w:rsidR="00EE52B1" w:rsidRDefault="00EE52B1" w:rsidP="00EE52B1">
      <w:pPr>
        <w:pStyle w:val="ab"/>
        <w:numPr>
          <w:ilvl w:val="0"/>
          <w:numId w:val="45"/>
        </w:numPr>
        <w:tabs>
          <w:tab w:val="left" w:pos="993"/>
        </w:tabs>
        <w:ind w:left="0" w:firstLine="709"/>
        <w:rPr>
          <w:lang w:eastAsia="ru-RU"/>
        </w:rPr>
      </w:pPr>
      <w:r w:rsidRPr="00073B42">
        <w:rPr>
          <w:i/>
          <w:iCs/>
          <w:lang w:eastAsia="ru-RU"/>
        </w:rPr>
        <w:t>Unit</w:t>
      </w:r>
      <w:r w:rsidR="00073B42" w:rsidRPr="00073B42">
        <w:rPr>
          <w:i/>
          <w:iCs/>
          <w:lang w:eastAsia="ru-RU"/>
        </w:rPr>
        <w:t> </w:t>
      </w:r>
      <w:r w:rsidRPr="00073B42">
        <w:rPr>
          <w:i/>
          <w:iCs/>
          <w:lang w:eastAsia="ru-RU"/>
        </w:rPr>
        <w:t>propagation</w:t>
      </w:r>
      <w:r>
        <w:rPr>
          <w:lang w:eastAsia="ru-RU"/>
        </w:rPr>
        <w:t xml:space="preserve"> (единичное распространение).</w:t>
      </w:r>
    </w:p>
    <w:p w14:paraId="52F76EFE" w14:textId="044CA78F" w:rsidR="00EE52B1" w:rsidRPr="00330F92" w:rsidRDefault="00EE52B1" w:rsidP="00EE52B1">
      <w:pPr>
        <w:rPr>
          <w:lang w:eastAsia="ru-RU"/>
        </w:rPr>
      </w:pPr>
      <w:r>
        <w:rPr>
          <w:lang w:eastAsia="ru-RU"/>
        </w:rPr>
        <w:t xml:space="preserve">Если в формуле присутствует единичная клауза вида </w:t>
      </w:r>
      <m:oMath>
        <m:r>
          <w:rPr>
            <w:rFonts w:ascii="Cambria Math" w:hAnsi="Cambria Math"/>
            <w:lang w:eastAsia="ru-RU"/>
          </w:rPr>
          <m:t>(</m:t>
        </m:r>
        <m:r>
          <m:rPr>
            <m:scr m:val="script"/>
            <m:sty m:val="b"/>
          </m:rPr>
          <w:rPr>
            <w:rStyle w:val="katex-mathml"/>
            <w:rFonts w:ascii="Cambria Math" w:hAnsi="Cambria Math"/>
          </w:rPr>
          <m:t>l</m:t>
        </m:r>
        <m:r>
          <w:rPr>
            <w:rFonts w:ascii="Cambria Math" w:hAnsi="Cambria Math"/>
            <w:lang w:eastAsia="ru-RU"/>
          </w:rPr>
          <m:t>)</m:t>
        </m:r>
      </m:oMath>
      <w:r>
        <w:rPr>
          <w:lang w:eastAsia="ru-RU"/>
        </w:rPr>
        <w:t xml:space="preserve">, то литерал </w:t>
      </w:r>
      <m:oMath>
        <m:r>
          <m:rPr>
            <m:scr m:val="script"/>
            <m:sty m:val="b"/>
          </m:rPr>
          <w:rPr>
            <w:rStyle w:val="katex-mathml"/>
            <w:rFonts w:ascii="Cambria Math" w:hAnsi="Cambria Math"/>
          </w:rPr>
          <m:t>l</m:t>
        </m:r>
      </m:oMath>
      <w:r>
        <w:rPr>
          <w:lang w:eastAsia="ru-RU"/>
        </w:rPr>
        <w:t xml:space="preserve"> обязан быть истинным, иначе формула станет невыполнимой. Поэтому переменная из литерала фиксируется принудительно, после чего формула упрощается.</w:t>
      </w:r>
    </w:p>
    <w:p w14:paraId="14D32689" w14:textId="77777777" w:rsidR="00EE52B1" w:rsidRDefault="00EE52B1" w:rsidP="00EE52B1">
      <w:pPr>
        <w:pStyle w:val="ab"/>
        <w:numPr>
          <w:ilvl w:val="0"/>
          <w:numId w:val="45"/>
        </w:numPr>
        <w:tabs>
          <w:tab w:val="left" w:pos="993"/>
        </w:tabs>
        <w:ind w:left="0" w:firstLine="709"/>
        <w:rPr>
          <w:lang w:eastAsia="ru-RU"/>
        </w:rPr>
      </w:pPr>
      <w:r>
        <w:rPr>
          <w:lang w:eastAsia="ru-RU"/>
        </w:rPr>
        <w:t>Выбор переменной и ветвление.</w:t>
      </w:r>
    </w:p>
    <w:p w14:paraId="7E8A677B" w14:textId="576ACB6A" w:rsidR="00EE52B1" w:rsidRPr="00330F92" w:rsidRDefault="00EE52B1" w:rsidP="00EE52B1">
      <w:pPr>
        <w:rPr>
          <w:lang w:eastAsia="ru-RU"/>
        </w:rPr>
      </w:pPr>
      <w:r>
        <w:rPr>
          <w:lang w:eastAsia="ru-RU"/>
        </w:rPr>
        <w:t xml:space="preserve">Если не все переменные назначены и конфликт не обнаружен, выбирается некоторая ещё не назначенная переменная и ей задаётся значение (в учебной реализации </w:t>
      </w:r>
      <w:r w:rsidR="00C04189">
        <w:rPr>
          <w:lang w:eastAsia="ru-RU"/>
        </w:rPr>
        <w:t xml:space="preserve">– </w:t>
      </w:r>
      <w:r>
        <w:rPr>
          <w:lang w:eastAsia="ru-RU"/>
        </w:rPr>
        <w:t>простая стратегия выбора).</w:t>
      </w:r>
    </w:p>
    <w:p w14:paraId="1EB0E73A" w14:textId="77777777" w:rsidR="00EE52B1" w:rsidRDefault="00EE52B1" w:rsidP="00EE52B1">
      <w:pPr>
        <w:pStyle w:val="ab"/>
        <w:numPr>
          <w:ilvl w:val="0"/>
          <w:numId w:val="45"/>
        </w:numPr>
        <w:tabs>
          <w:tab w:val="left" w:pos="993"/>
        </w:tabs>
        <w:ind w:left="0" w:firstLine="709"/>
        <w:rPr>
          <w:lang w:eastAsia="ru-RU"/>
        </w:rPr>
      </w:pPr>
      <w:r>
        <w:rPr>
          <w:lang w:eastAsia="ru-RU"/>
        </w:rPr>
        <w:t>Возврат (</w:t>
      </w:r>
      <w:r w:rsidRPr="00073B42">
        <w:rPr>
          <w:i/>
          <w:iCs/>
          <w:lang w:eastAsia="ru-RU"/>
        </w:rPr>
        <w:t>backtracking</w:t>
      </w:r>
      <w:r>
        <w:rPr>
          <w:lang w:eastAsia="ru-RU"/>
        </w:rPr>
        <w:t>).</w:t>
      </w:r>
    </w:p>
    <w:p w14:paraId="557BCB26" w14:textId="03A35432" w:rsidR="00305A2D" w:rsidRPr="00330F92" w:rsidRDefault="00EE52B1" w:rsidP="00EE52B1">
      <w:pPr>
        <w:rPr>
          <w:lang w:eastAsia="ru-RU"/>
        </w:rPr>
      </w:pPr>
      <w:r>
        <w:rPr>
          <w:lang w:eastAsia="ru-RU"/>
        </w:rPr>
        <w:t>Если в процессе упрощения возникает конфликт (какая-либо клауза становится ложной), выполняется откат к предыдущему решению и пробуется альтернативное значение выбранной переменной.</w:t>
      </w:r>
    </w:p>
    <w:p w14:paraId="5C75027C" w14:textId="3BCF09A2" w:rsidR="00EE52B1" w:rsidRPr="00EE52B1" w:rsidRDefault="00EE52B1" w:rsidP="00EE52B1">
      <w:pPr>
        <w:rPr>
          <w:lang w:val="en-US" w:eastAsia="ru-RU"/>
        </w:rPr>
      </w:pPr>
      <w:r w:rsidRPr="00EE52B1">
        <w:rPr>
          <w:lang w:eastAsia="ru-RU"/>
        </w:rPr>
        <w:t>Интерпретация результата</w:t>
      </w:r>
      <w:r w:rsidR="00FE2C43">
        <w:rPr>
          <w:lang w:eastAsia="ru-RU"/>
        </w:rPr>
        <w:t>:</w:t>
      </w:r>
    </w:p>
    <w:p w14:paraId="1B5FBA72" w14:textId="0EAEAAFA" w:rsidR="00EE52B1" w:rsidRPr="00330F92" w:rsidRDefault="00EE52B1" w:rsidP="00EE52B1">
      <w:pPr>
        <w:pStyle w:val="ab"/>
        <w:numPr>
          <w:ilvl w:val="0"/>
          <w:numId w:val="46"/>
        </w:numPr>
        <w:tabs>
          <w:tab w:val="left" w:pos="993"/>
        </w:tabs>
        <w:ind w:left="0" w:firstLine="709"/>
        <w:rPr>
          <w:lang w:eastAsia="ru-RU"/>
        </w:rPr>
      </w:pPr>
      <w:r w:rsidRPr="00EE52B1">
        <w:rPr>
          <w:lang w:eastAsia="ru-RU"/>
        </w:rPr>
        <w:lastRenderedPageBreak/>
        <w:t xml:space="preserve">если </w:t>
      </w:r>
      <w:r w:rsidRPr="00EE52B1">
        <w:rPr>
          <w:lang w:val="en-US" w:eastAsia="ru-RU"/>
        </w:rPr>
        <w:t>DPLL</w:t>
      </w:r>
      <w:r w:rsidRPr="00EE52B1">
        <w:rPr>
          <w:lang w:eastAsia="ru-RU"/>
        </w:rPr>
        <w:t xml:space="preserve"> находит удовлетворяющее присваивание (</w:t>
      </w:r>
      <w:r w:rsidRPr="00EE52B1">
        <w:rPr>
          <w:lang w:val="en-US" w:eastAsia="ru-RU"/>
        </w:rPr>
        <w:t>SAT</w:t>
      </w:r>
      <w:r w:rsidRPr="00EE52B1">
        <w:rPr>
          <w:lang w:eastAsia="ru-RU"/>
        </w:rPr>
        <w:t>), то митор выполним, существует контрпример, и схемы неэквивалентны;</w:t>
      </w:r>
    </w:p>
    <w:p w14:paraId="531FD7FF" w14:textId="4D5B8BBF" w:rsidR="00EE52B1" w:rsidRPr="00EE52B1" w:rsidRDefault="00EE52B1" w:rsidP="00EE52B1">
      <w:pPr>
        <w:pStyle w:val="ab"/>
        <w:numPr>
          <w:ilvl w:val="0"/>
          <w:numId w:val="46"/>
        </w:numPr>
        <w:tabs>
          <w:tab w:val="left" w:pos="993"/>
        </w:tabs>
        <w:ind w:left="0" w:firstLine="709"/>
        <w:rPr>
          <w:lang w:eastAsia="ru-RU"/>
        </w:rPr>
      </w:pPr>
      <w:r w:rsidRPr="00EE52B1">
        <w:rPr>
          <w:lang w:eastAsia="ru-RU"/>
        </w:rPr>
        <w:t>если алгоритм исчерпывает поиск и возвращает отсутствие модели (</w:t>
      </w:r>
      <w:r w:rsidRPr="00EE52B1">
        <w:rPr>
          <w:lang w:val="en-US" w:eastAsia="ru-RU"/>
        </w:rPr>
        <w:t>UNSAT</w:t>
      </w:r>
      <w:r w:rsidRPr="00EE52B1">
        <w:rPr>
          <w:lang w:eastAsia="ru-RU"/>
        </w:rPr>
        <w:t>), то митор невыполним, и схемы эквивалентны.</w:t>
      </w:r>
    </w:p>
    <w:p w14:paraId="146A4339" w14:textId="07AE36DE" w:rsidR="00EE52B1" w:rsidRPr="00330F92" w:rsidRDefault="00EE52B1" w:rsidP="00EE52B1">
      <w:pPr>
        <w:rPr>
          <w:lang w:eastAsia="ru-RU"/>
        </w:rPr>
      </w:pPr>
      <w:r w:rsidRPr="00EE52B1">
        <w:rPr>
          <w:lang w:eastAsia="ru-RU"/>
        </w:rPr>
        <w:t xml:space="preserve">Время выполнения измеряется вокруг вызова </w:t>
      </w:r>
      <w:r w:rsidRPr="009A6581">
        <w:rPr>
          <w:rFonts w:ascii="Consolas" w:hAnsi="Consolas"/>
          <w:sz w:val="26"/>
          <w:szCs w:val="26"/>
          <w:lang w:val="en-US" w:eastAsia="ru-RU"/>
        </w:rPr>
        <w:t>dpll</w:t>
      </w:r>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r w:rsidRPr="009A6581">
        <w:rPr>
          <w:rFonts w:ascii="Consolas" w:hAnsi="Consolas"/>
          <w:sz w:val="26"/>
          <w:szCs w:val="26"/>
          <w:lang w:val="en-US" w:eastAsia="ru-RU"/>
        </w:rPr>
        <w:t>cnf</w:t>
      </w:r>
      <w:r w:rsidRPr="009A6581">
        <w:rPr>
          <w:rFonts w:ascii="Consolas" w:hAnsi="Consolas"/>
          <w:sz w:val="26"/>
          <w:szCs w:val="26"/>
          <w:lang w:eastAsia="ru-RU"/>
        </w:rPr>
        <w:t>()</w:t>
      </w:r>
      <w:r w:rsidRPr="00EE52B1">
        <w:rPr>
          <w:lang w:eastAsia="ru-RU"/>
        </w:rPr>
        <w:t>, что позволяет оценивать трудоёмкость работы учебного решателя на КНФ митора.</w:t>
      </w:r>
    </w:p>
    <w:p w14:paraId="4EC4F69B" w14:textId="454962B5" w:rsidR="00EE52B1" w:rsidRPr="00330F92" w:rsidRDefault="00EE52B1" w:rsidP="00EE52B1">
      <w:pPr>
        <w:pStyle w:val="40"/>
        <w:rPr>
          <w:rFonts w:eastAsia="Times New Roman"/>
          <w:lang w:eastAsia="ru-RU"/>
        </w:rPr>
      </w:pPr>
      <w:bookmarkStart w:id="29" w:name="_Toc218794245"/>
      <w:r w:rsidRPr="00EE52B1">
        <w:rPr>
          <w:rFonts w:eastAsia="Times New Roman"/>
          <w:lang w:eastAsia="ru-RU"/>
        </w:rPr>
        <w:t xml:space="preserve">Учебная реализация </w:t>
      </w:r>
      <w:r w:rsidRPr="00EE52B1">
        <w:rPr>
          <w:rFonts w:eastAsia="Times New Roman"/>
          <w:lang w:val="en-US" w:eastAsia="ru-RU"/>
        </w:rPr>
        <w:t>CDCL</w:t>
      </w:r>
      <w:r w:rsidRPr="00EE52B1">
        <w:rPr>
          <w:rFonts w:eastAsia="Times New Roman"/>
          <w:lang w:eastAsia="ru-RU"/>
        </w:rPr>
        <w:t xml:space="preserve"> (митор → КНФ → </w:t>
      </w:r>
      <w:r w:rsidRPr="00EE52B1">
        <w:rPr>
          <w:rFonts w:eastAsia="Times New Roman"/>
          <w:lang w:val="en-US" w:eastAsia="ru-RU"/>
        </w:rPr>
        <w:t>CDCL</w:t>
      </w:r>
      <w:r w:rsidRPr="00EE52B1">
        <w:rPr>
          <w:rFonts w:eastAsia="Times New Roman"/>
          <w:lang w:eastAsia="ru-RU"/>
        </w:rPr>
        <w:t>)</w:t>
      </w:r>
      <w:bookmarkEnd w:id="29"/>
    </w:p>
    <w:p w14:paraId="17525A04" w14:textId="541364AA" w:rsidR="00EE52B1" w:rsidRPr="00330F92" w:rsidRDefault="00EE52B1" w:rsidP="00EE52B1">
      <w:pPr>
        <w:rPr>
          <w:lang w:eastAsia="ru-RU"/>
        </w:rPr>
      </w:pPr>
      <w:r w:rsidRPr="00EE52B1">
        <w:rPr>
          <w:lang w:eastAsia="ru-RU"/>
        </w:rPr>
        <w:t xml:space="preserve">Для более приближенного к промышленным </w:t>
      </w:r>
      <w:r w:rsidRPr="00EE52B1">
        <w:rPr>
          <w:lang w:val="en-US" w:eastAsia="ru-RU"/>
        </w:rPr>
        <w:t>SAT</w:t>
      </w:r>
      <w:r w:rsidRPr="00EE52B1">
        <w:rPr>
          <w:lang w:eastAsia="ru-RU"/>
        </w:rPr>
        <w:t xml:space="preserve">-решателям подхода реализован учебный вариант алгоритма </w:t>
      </w:r>
      <w:r w:rsidRPr="00EE52B1">
        <w:rPr>
          <w:lang w:val="en-US" w:eastAsia="ru-RU"/>
        </w:rPr>
        <w:t>CDCL</w:t>
      </w:r>
      <w:r w:rsidRPr="00EE52B1">
        <w:rPr>
          <w:lang w:eastAsia="ru-RU"/>
        </w:rPr>
        <w:t xml:space="preserve"> (</w:t>
      </w:r>
      <w:r w:rsidRPr="00EE52B1">
        <w:rPr>
          <w:lang w:val="en-US" w:eastAsia="ru-RU"/>
        </w:rPr>
        <w:t>Conflict</w:t>
      </w:r>
      <w:r w:rsidRPr="00EE52B1">
        <w:rPr>
          <w:lang w:eastAsia="ru-RU"/>
        </w:rPr>
        <w:t>-</w:t>
      </w:r>
      <w:r w:rsidRPr="00EE52B1">
        <w:rPr>
          <w:lang w:val="en-US" w:eastAsia="ru-RU"/>
        </w:rPr>
        <w:t>Driven</w:t>
      </w:r>
      <w:r w:rsidRPr="00EE52B1">
        <w:rPr>
          <w:lang w:eastAsia="ru-RU"/>
        </w:rPr>
        <w:t xml:space="preserve"> </w:t>
      </w:r>
      <w:r w:rsidRPr="00EE52B1">
        <w:rPr>
          <w:lang w:val="en-US" w:eastAsia="ru-RU"/>
        </w:rPr>
        <w:t>Clause</w:t>
      </w:r>
      <w:r w:rsidRPr="00EE52B1">
        <w:rPr>
          <w:lang w:eastAsia="ru-RU"/>
        </w:rPr>
        <w:t xml:space="preserve"> </w:t>
      </w:r>
      <w:r w:rsidRPr="00EE52B1">
        <w:rPr>
          <w:lang w:val="en-US" w:eastAsia="ru-RU"/>
        </w:rPr>
        <w:t>Learning</w:t>
      </w:r>
      <w:r w:rsidRPr="00EE52B1">
        <w:rPr>
          <w:lang w:eastAsia="ru-RU"/>
        </w:rPr>
        <w:t xml:space="preserve">). В сравнении с </w:t>
      </w:r>
      <w:r w:rsidRPr="00EE52B1">
        <w:rPr>
          <w:lang w:val="en-US" w:eastAsia="ru-RU"/>
        </w:rPr>
        <w:t>DPLL</w:t>
      </w:r>
      <w:r w:rsidRPr="00EE52B1">
        <w:rPr>
          <w:lang w:eastAsia="ru-RU"/>
        </w:rPr>
        <w:t xml:space="preserve">, </w:t>
      </w:r>
      <w:r w:rsidRPr="00EE52B1">
        <w:rPr>
          <w:lang w:val="en-US" w:eastAsia="ru-RU"/>
        </w:rPr>
        <w:t>CDCL</w:t>
      </w:r>
      <w:r w:rsidRPr="00EE52B1">
        <w:rPr>
          <w:lang w:eastAsia="ru-RU"/>
        </w:rPr>
        <w:t xml:space="preserve"> использует анализ конфликтов, добавление </w:t>
      </w:r>
      <w:r w:rsidR="00073B42">
        <w:rPr>
          <w:lang w:eastAsia="ru-RU"/>
        </w:rPr>
        <w:t>«</w:t>
      </w:r>
      <w:r w:rsidRPr="00EE52B1">
        <w:rPr>
          <w:lang w:eastAsia="ru-RU"/>
        </w:rPr>
        <w:t>выученных</w:t>
      </w:r>
      <w:r w:rsidR="00073B42">
        <w:rPr>
          <w:lang w:eastAsia="ru-RU"/>
        </w:rPr>
        <w:t>»</w:t>
      </w:r>
      <w:r w:rsidRPr="00EE52B1">
        <w:rPr>
          <w:lang w:eastAsia="ru-RU"/>
        </w:rPr>
        <w:t xml:space="preserve"> клауз и нехронологический возврат, что позволяет существенно сокращать объём перебора.</w:t>
      </w:r>
    </w:p>
    <w:p w14:paraId="3B98F326" w14:textId="0343FA1F" w:rsidR="00EE52B1" w:rsidRPr="00330F92" w:rsidRDefault="00EE52B1" w:rsidP="00EE52B1">
      <w:pPr>
        <w:rPr>
          <w:rFonts w:ascii="Consolas" w:hAnsi="Consolas"/>
          <w:lang w:eastAsia="ru-RU"/>
        </w:rPr>
      </w:pPr>
      <w:r w:rsidRPr="00330F92">
        <w:rPr>
          <w:lang w:eastAsia="ru-RU"/>
        </w:rPr>
        <w:t xml:space="preserve">Данный вариант реализован функцией </w:t>
      </w:r>
      <w:r w:rsidRPr="009A6581">
        <w:rPr>
          <w:rFonts w:ascii="Consolas" w:hAnsi="Consolas"/>
          <w:sz w:val="26"/>
          <w:szCs w:val="26"/>
          <w:lang w:val="en-US" w:eastAsia="ru-RU"/>
        </w:rPr>
        <w:t>check</w:t>
      </w:r>
      <w:r w:rsidRPr="009A6581">
        <w:rPr>
          <w:rFonts w:ascii="Consolas" w:hAnsi="Consolas"/>
          <w:sz w:val="26"/>
          <w:szCs w:val="26"/>
          <w:lang w:eastAsia="ru-RU"/>
        </w:rPr>
        <w:t>_</w:t>
      </w:r>
      <w:r w:rsidRPr="009A6581">
        <w:rPr>
          <w:rFonts w:ascii="Consolas" w:hAnsi="Consolas"/>
          <w:sz w:val="26"/>
          <w:szCs w:val="26"/>
          <w:lang w:val="en-US" w:eastAsia="ru-RU"/>
        </w:rPr>
        <w:t>equiv</w:t>
      </w:r>
      <w:r w:rsidRPr="009A6581">
        <w:rPr>
          <w:rFonts w:ascii="Consolas" w:hAnsi="Consolas"/>
          <w:sz w:val="26"/>
          <w:szCs w:val="26"/>
          <w:lang w:eastAsia="ru-RU"/>
        </w:rPr>
        <w:t>_</w:t>
      </w:r>
      <w:r w:rsidRPr="009A6581">
        <w:rPr>
          <w:rFonts w:ascii="Consolas" w:hAnsi="Consolas"/>
          <w:sz w:val="26"/>
          <w:szCs w:val="26"/>
          <w:lang w:val="en-US" w:eastAsia="ru-RU"/>
        </w:rPr>
        <w:t>cdcl</w:t>
      </w:r>
      <w:r w:rsidRPr="009A6581">
        <w:rPr>
          <w:rFonts w:ascii="Consolas" w:hAnsi="Consolas"/>
          <w:sz w:val="26"/>
          <w:szCs w:val="26"/>
          <w:lang w:eastAsia="ru-RU"/>
        </w:rPr>
        <w:t>(</w:t>
      </w:r>
      <w:r w:rsidRPr="009A6581">
        <w:rPr>
          <w:rFonts w:ascii="Consolas" w:hAnsi="Consolas"/>
          <w:sz w:val="26"/>
          <w:szCs w:val="26"/>
          <w:lang w:val="en-US" w:eastAsia="ru-RU"/>
        </w:rPr>
        <w:t>f</w:t>
      </w:r>
      <w:r w:rsidRPr="009A6581">
        <w:rPr>
          <w:rFonts w:ascii="Consolas" w:hAnsi="Consolas"/>
          <w:sz w:val="26"/>
          <w:szCs w:val="26"/>
          <w:lang w:eastAsia="ru-RU"/>
        </w:rPr>
        <w:t>1_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w:t>
      </w:r>
      <w:r w:rsidRPr="009A6581">
        <w:rPr>
          <w:rFonts w:ascii="Consolas" w:hAnsi="Consolas"/>
          <w:sz w:val="26"/>
          <w:szCs w:val="26"/>
          <w:lang w:val="en-US" w:eastAsia="ru-RU"/>
        </w:rPr>
        <w:t>f</w:t>
      </w:r>
      <w:r w:rsidRPr="009A6581">
        <w:rPr>
          <w:rFonts w:ascii="Consolas" w:hAnsi="Consolas"/>
          <w:sz w:val="26"/>
          <w:szCs w:val="26"/>
          <w:lang w:eastAsia="ru-RU"/>
        </w:rPr>
        <w:t>2_</w:t>
      </w:r>
      <w:r w:rsidRPr="009A6581">
        <w:rPr>
          <w:rFonts w:ascii="Consolas" w:hAnsi="Consolas"/>
          <w:sz w:val="26"/>
          <w:szCs w:val="26"/>
          <w:lang w:val="en-US" w:eastAsia="ru-RU"/>
        </w:rPr>
        <w:t>expr</w:t>
      </w:r>
      <w:r w:rsidRPr="009A6581">
        <w:rPr>
          <w:rFonts w:ascii="Consolas" w:hAnsi="Consolas"/>
          <w:sz w:val="26"/>
          <w:szCs w:val="26"/>
          <w:lang w:eastAsia="ru-RU"/>
        </w:rPr>
        <w:t xml:space="preserve">: </w:t>
      </w:r>
      <w:r w:rsidRPr="009A6581">
        <w:rPr>
          <w:rFonts w:ascii="Consolas" w:hAnsi="Consolas"/>
          <w:sz w:val="26"/>
          <w:szCs w:val="26"/>
          <w:lang w:val="en-US" w:eastAsia="ru-RU"/>
        </w:rPr>
        <w:t>str</w:t>
      </w:r>
      <w:r w:rsidRPr="009A6581">
        <w:rPr>
          <w:rFonts w:ascii="Consolas" w:hAnsi="Consolas"/>
          <w:sz w:val="26"/>
          <w:szCs w:val="26"/>
          <w:lang w:eastAsia="ru-RU"/>
        </w:rPr>
        <w:t xml:space="preserve">) -&gt; </w:t>
      </w:r>
      <w:r w:rsidRPr="009A6581">
        <w:rPr>
          <w:rFonts w:ascii="Consolas" w:hAnsi="Consolas"/>
          <w:sz w:val="26"/>
          <w:szCs w:val="26"/>
          <w:lang w:val="en-US" w:eastAsia="ru-RU"/>
        </w:rPr>
        <w:t>Tuple</w:t>
      </w:r>
      <w:r w:rsidRPr="009A6581">
        <w:rPr>
          <w:rFonts w:ascii="Consolas" w:hAnsi="Consolas"/>
          <w:sz w:val="26"/>
          <w:szCs w:val="26"/>
          <w:lang w:eastAsia="ru-RU"/>
        </w:rPr>
        <w:t>[</w:t>
      </w:r>
      <w:r w:rsidRPr="009A6581">
        <w:rPr>
          <w:rFonts w:ascii="Consolas" w:hAnsi="Consolas"/>
          <w:sz w:val="26"/>
          <w:szCs w:val="26"/>
          <w:lang w:val="en-US" w:eastAsia="ru-RU"/>
        </w:rPr>
        <w:t>bool</w:t>
      </w:r>
      <w:r w:rsidRPr="009A6581">
        <w:rPr>
          <w:rFonts w:ascii="Consolas" w:hAnsi="Consolas"/>
          <w:sz w:val="26"/>
          <w:szCs w:val="26"/>
          <w:lang w:eastAsia="ru-RU"/>
        </w:rPr>
        <w:t xml:space="preserve">, </w:t>
      </w:r>
      <w:r w:rsidRPr="009A6581">
        <w:rPr>
          <w:rFonts w:ascii="Consolas" w:hAnsi="Consolas"/>
          <w:sz w:val="26"/>
          <w:szCs w:val="26"/>
          <w:lang w:val="en-US" w:eastAsia="ru-RU"/>
        </w:rPr>
        <w:t>float</w:t>
      </w:r>
      <w:r w:rsidRPr="009A6581">
        <w:rPr>
          <w:rFonts w:ascii="Consolas" w:hAnsi="Consolas"/>
          <w:sz w:val="26"/>
          <w:szCs w:val="26"/>
          <w:lang w:eastAsia="ru-RU"/>
        </w:rPr>
        <w:t>]</w:t>
      </w:r>
      <w:r w:rsidRPr="00330F92">
        <w:rPr>
          <w:rFonts w:ascii="Consolas" w:hAnsi="Consolas"/>
          <w:lang w:eastAsia="ru-RU"/>
        </w:rPr>
        <w:t>.</w:t>
      </w:r>
    </w:p>
    <w:p w14:paraId="637DCFD8" w14:textId="77777777" w:rsidR="00CB38DF" w:rsidRPr="00330F92" w:rsidRDefault="00EE52B1" w:rsidP="00EE52B1">
      <w:pPr>
        <w:rPr>
          <w:lang w:eastAsia="ru-RU"/>
        </w:rPr>
      </w:pPr>
      <w:r>
        <w:rPr>
          <w:lang w:eastAsia="ru-RU"/>
        </w:rPr>
        <w:t>Затем строится КНФ митора</w:t>
      </w:r>
      <w:r w:rsidR="00CB38DF">
        <w:rPr>
          <w:lang w:eastAsia="ru-RU"/>
        </w:rPr>
        <w:t xml:space="preserve">, аналогично тому, как это делалось для </w:t>
      </w:r>
      <w:r w:rsidR="00CB38DF">
        <w:rPr>
          <w:lang w:val="en-US" w:eastAsia="ru-RU"/>
        </w:rPr>
        <w:t>DPLL</w:t>
      </w:r>
      <w:r w:rsidR="00CB38DF" w:rsidRPr="00CB38DF">
        <w:rPr>
          <w:lang w:eastAsia="ru-RU"/>
        </w:rPr>
        <w:t>.</w:t>
      </w:r>
    </w:p>
    <w:p w14:paraId="2063E539" w14:textId="476F0C19" w:rsidR="00CB38DF" w:rsidRPr="00330F92" w:rsidRDefault="00CB38DF" w:rsidP="00CB38DF">
      <w:pPr>
        <w:rPr>
          <w:lang w:eastAsia="ru-RU"/>
        </w:rPr>
      </w:pPr>
      <w:r w:rsidRPr="00FE2C43">
        <w:rPr>
          <w:u w:val="single"/>
          <w:lang w:eastAsia="ru-RU"/>
        </w:rPr>
        <w:t>Основные элементы CDCL</w:t>
      </w:r>
      <w:r w:rsidR="00FE2C43" w:rsidRPr="00FE2C43">
        <w:rPr>
          <w:u w:val="single"/>
          <w:lang w:eastAsia="ru-RU"/>
        </w:rPr>
        <w:t>.</w:t>
      </w:r>
      <w:r w:rsidR="00FE2C43">
        <w:rPr>
          <w:lang w:eastAsia="ru-RU"/>
        </w:rPr>
        <w:t xml:space="preserve"> </w:t>
      </w:r>
      <w:r>
        <w:rPr>
          <w:lang w:eastAsia="ru-RU"/>
        </w:rPr>
        <w:t xml:space="preserve">Далее запускается </w:t>
      </w:r>
      <w:r w:rsidRPr="009A6581">
        <w:rPr>
          <w:rFonts w:ascii="Consolas" w:hAnsi="Consolas"/>
          <w:sz w:val="26"/>
          <w:szCs w:val="26"/>
          <w:lang w:eastAsia="ru-RU"/>
        </w:rPr>
        <w:t>cdcl_solve_cnf(formula)</w:t>
      </w:r>
      <w:r>
        <w:rPr>
          <w:lang w:eastAsia="ru-RU"/>
        </w:rPr>
        <w:t>. В учебной реализации выделяются следующие ключевые механизмы:</w:t>
      </w:r>
    </w:p>
    <w:p w14:paraId="335D7BC6" w14:textId="19B43BA5" w:rsidR="00CB38DF" w:rsidRDefault="00CB38DF" w:rsidP="00CB38DF">
      <w:pPr>
        <w:pStyle w:val="ab"/>
        <w:numPr>
          <w:ilvl w:val="0"/>
          <w:numId w:val="47"/>
        </w:numPr>
        <w:tabs>
          <w:tab w:val="left" w:pos="993"/>
        </w:tabs>
        <w:ind w:left="0" w:firstLine="709"/>
        <w:rPr>
          <w:lang w:eastAsia="ru-RU"/>
        </w:rPr>
      </w:pPr>
      <w:r w:rsidRPr="00073B42">
        <w:rPr>
          <w:i/>
          <w:iCs/>
          <w:lang w:eastAsia="ru-RU"/>
        </w:rPr>
        <w:t>Unit</w:t>
      </w:r>
      <w:r w:rsidR="00073B42" w:rsidRPr="00073B42">
        <w:rPr>
          <w:i/>
          <w:iCs/>
          <w:lang w:eastAsia="ru-RU"/>
        </w:rPr>
        <w:t> </w:t>
      </w:r>
      <w:r w:rsidRPr="00073B42">
        <w:rPr>
          <w:i/>
          <w:iCs/>
          <w:lang w:eastAsia="ru-RU"/>
        </w:rPr>
        <w:t>propagation</w:t>
      </w:r>
      <w:r>
        <w:rPr>
          <w:lang w:eastAsia="ru-RU"/>
        </w:rPr>
        <w:t xml:space="preserve"> с сохранением причин.</w:t>
      </w:r>
    </w:p>
    <w:p w14:paraId="628D0968" w14:textId="410706A8" w:rsidR="00CB38DF" w:rsidRPr="00CB38DF" w:rsidRDefault="00CB38DF" w:rsidP="00CB38DF">
      <w:pPr>
        <w:rPr>
          <w:lang w:val="en-US" w:eastAsia="ru-RU"/>
        </w:rPr>
      </w:pPr>
      <w:r>
        <w:rPr>
          <w:lang w:eastAsia="ru-RU"/>
        </w:rPr>
        <w:t>Для каждого принудительного присваивания запоминается клауза-причина (</w:t>
      </w:r>
      <w:r w:rsidRPr="00073B42">
        <w:rPr>
          <w:i/>
          <w:iCs/>
          <w:lang w:eastAsia="ru-RU"/>
        </w:rPr>
        <w:t>antecedent</w:t>
      </w:r>
      <w:r>
        <w:rPr>
          <w:lang w:eastAsia="ru-RU"/>
        </w:rPr>
        <w:t>), из-за которой переменная была обязана принять конкретное значение. Это необходимо для последующего анализа конфликтов.</w:t>
      </w:r>
    </w:p>
    <w:p w14:paraId="57AEC195" w14:textId="77777777" w:rsidR="00CB38DF" w:rsidRDefault="00CB38DF" w:rsidP="00CB38DF">
      <w:pPr>
        <w:pStyle w:val="ab"/>
        <w:numPr>
          <w:ilvl w:val="0"/>
          <w:numId w:val="47"/>
        </w:numPr>
        <w:tabs>
          <w:tab w:val="left" w:pos="993"/>
        </w:tabs>
        <w:ind w:left="0" w:firstLine="709"/>
        <w:rPr>
          <w:lang w:eastAsia="ru-RU"/>
        </w:rPr>
      </w:pPr>
      <w:r>
        <w:rPr>
          <w:lang w:eastAsia="ru-RU"/>
        </w:rPr>
        <w:t>Обнаружение конфликта.</w:t>
      </w:r>
    </w:p>
    <w:p w14:paraId="0C904FCD" w14:textId="54B4821B" w:rsidR="00CB38DF" w:rsidRPr="00330F92" w:rsidRDefault="00CB38DF" w:rsidP="00CB38DF">
      <w:pPr>
        <w:rPr>
          <w:lang w:eastAsia="ru-RU"/>
        </w:rPr>
      </w:pPr>
      <w:r>
        <w:rPr>
          <w:lang w:eastAsia="ru-RU"/>
        </w:rPr>
        <w:t xml:space="preserve">Если во время </w:t>
      </w:r>
      <w:r w:rsidRPr="00073B42">
        <w:rPr>
          <w:i/>
          <w:iCs/>
          <w:lang w:eastAsia="ru-RU"/>
        </w:rPr>
        <w:t>propagation</w:t>
      </w:r>
      <w:r>
        <w:rPr>
          <w:lang w:eastAsia="ru-RU"/>
        </w:rPr>
        <w:t xml:space="preserve"> появляется клауза, все литералы которой ложны, фиксируется конфликтная клауза.</w:t>
      </w:r>
    </w:p>
    <w:p w14:paraId="17522DC9" w14:textId="195A5B98" w:rsidR="00CB38DF" w:rsidRDefault="00CB38DF" w:rsidP="00CB38DF">
      <w:pPr>
        <w:pStyle w:val="ab"/>
        <w:numPr>
          <w:ilvl w:val="0"/>
          <w:numId w:val="47"/>
        </w:numPr>
        <w:tabs>
          <w:tab w:val="left" w:pos="993"/>
        </w:tabs>
        <w:ind w:left="0" w:firstLine="709"/>
        <w:rPr>
          <w:lang w:eastAsia="ru-RU"/>
        </w:rPr>
      </w:pPr>
      <w:r>
        <w:rPr>
          <w:lang w:eastAsia="ru-RU"/>
        </w:rPr>
        <w:t>Анализ конфликта (</w:t>
      </w:r>
      <w:r w:rsidRPr="00073B42">
        <w:rPr>
          <w:i/>
          <w:iCs/>
          <w:lang w:eastAsia="ru-RU"/>
        </w:rPr>
        <w:t>conflict</w:t>
      </w:r>
      <w:r w:rsidR="00073B42" w:rsidRPr="00073B42">
        <w:rPr>
          <w:i/>
          <w:iCs/>
          <w:lang w:eastAsia="ru-RU"/>
        </w:rPr>
        <w:t> </w:t>
      </w:r>
      <w:r w:rsidRPr="00073B42">
        <w:rPr>
          <w:i/>
          <w:iCs/>
          <w:lang w:eastAsia="ru-RU"/>
        </w:rPr>
        <w:t>analysis</w:t>
      </w:r>
      <w:r>
        <w:rPr>
          <w:lang w:eastAsia="ru-RU"/>
        </w:rPr>
        <w:t>) и обучение (</w:t>
      </w:r>
      <w:r w:rsidRPr="00073B42">
        <w:rPr>
          <w:i/>
          <w:iCs/>
          <w:lang w:eastAsia="ru-RU"/>
        </w:rPr>
        <w:t>learning</w:t>
      </w:r>
      <w:r>
        <w:rPr>
          <w:lang w:eastAsia="ru-RU"/>
        </w:rPr>
        <w:t>).</w:t>
      </w:r>
    </w:p>
    <w:p w14:paraId="66EB2704" w14:textId="7CB45C77" w:rsidR="00CB38DF" w:rsidRPr="00330F92" w:rsidRDefault="00CB38DF" w:rsidP="00CB38DF">
      <w:pPr>
        <w:rPr>
          <w:lang w:eastAsia="ru-RU"/>
        </w:rPr>
      </w:pPr>
      <w:r>
        <w:rPr>
          <w:lang w:eastAsia="ru-RU"/>
        </w:rPr>
        <w:lastRenderedPageBreak/>
        <w:t xml:space="preserve">По цепочке причин строится новая </w:t>
      </w:r>
      <w:r w:rsidR="004D2F6B">
        <w:rPr>
          <w:lang w:eastAsia="ru-RU"/>
        </w:rPr>
        <w:t>«</w:t>
      </w:r>
      <w:r>
        <w:rPr>
          <w:lang w:eastAsia="ru-RU"/>
        </w:rPr>
        <w:t>выученная</w:t>
      </w:r>
      <w:r w:rsidR="004D2F6B">
        <w:rPr>
          <w:lang w:eastAsia="ru-RU"/>
        </w:rPr>
        <w:t>»</w:t>
      </w:r>
      <w:r>
        <w:rPr>
          <w:lang w:eastAsia="ru-RU"/>
        </w:rPr>
        <w:t xml:space="preserve"> клауза (</w:t>
      </w:r>
      <w:r w:rsidRPr="00073B42">
        <w:rPr>
          <w:i/>
          <w:iCs/>
          <w:lang w:eastAsia="ru-RU"/>
        </w:rPr>
        <w:t>learnt</w:t>
      </w:r>
      <w:r w:rsidR="00073B42" w:rsidRPr="00073B42">
        <w:rPr>
          <w:i/>
          <w:iCs/>
          <w:lang w:eastAsia="ru-RU"/>
        </w:rPr>
        <w:t> </w:t>
      </w:r>
      <w:r w:rsidRPr="00073B42">
        <w:rPr>
          <w:i/>
          <w:iCs/>
          <w:lang w:eastAsia="ru-RU"/>
        </w:rPr>
        <w:t>clause</w:t>
      </w:r>
      <w:r>
        <w:rPr>
          <w:lang w:eastAsia="ru-RU"/>
        </w:rPr>
        <w:t>), которая запрещает повторение того же конфликта при дальнейшем поиске.</w:t>
      </w:r>
    </w:p>
    <w:p w14:paraId="6644B67E" w14:textId="77777777" w:rsidR="00CB38DF" w:rsidRDefault="00CB38DF" w:rsidP="00CB38DF">
      <w:pPr>
        <w:pStyle w:val="ab"/>
        <w:numPr>
          <w:ilvl w:val="0"/>
          <w:numId w:val="47"/>
        </w:numPr>
        <w:tabs>
          <w:tab w:val="left" w:pos="993"/>
        </w:tabs>
        <w:ind w:left="0" w:firstLine="709"/>
        <w:rPr>
          <w:lang w:eastAsia="ru-RU"/>
        </w:rPr>
      </w:pPr>
      <w:r>
        <w:rPr>
          <w:lang w:eastAsia="ru-RU"/>
        </w:rPr>
        <w:t>Нехронологический возврат (</w:t>
      </w:r>
      <w:r w:rsidRPr="00073B42">
        <w:rPr>
          <w:i/>
          <w:iCs/>
          <w:lang w:eastAsia="ru-RU"/>
        </w:rPr>
        <w:t>backjump</w:t>
      </w:r>
      <w:r>
        <w:rPr>
          <w:lang w:eastAsia="ru-RU"/>
        </w:rPr>
        <w:t>).</w:t>
      </w:r>
    </w:p>
    <w:p w14:paraId="7E5ECF71" w14:textId="2BF0262B" w:rsidR="00CB38DF" w:rsidRPr="00330F92" w:rsidRDefault="00CB38DF" w:rsidP="00CB38DF">
      <w:pPr>
        <w:rPr>
          <w:lang w:eastAsia="ru-RU"/>
        </w:rPr>
      </w:pPr>
      <w:r>
        <w:rPr>
          <w:lang w:eastAsia="ru-RU"/>
        </w:rPr>
        <w:t xml:space="preserve">После обучения выполняется откат не обязательно на последний уровень решения, а на более ранний уровень, вычисленный из структуры конфликта. Это отличается от обычного </w:t>
      </w:r>
      <w:r w:rsidRPr="00073B42">
        <w:rPr>
          <w:i/>
          <w:iCs/>
          <w:lang w:eastAsia="ru-RU"/>
        </w:rPr>
        <w:t>backtracking</w:t>
      </w:r>
      <w:r>
        <w:rPr>
          <w:lang w:eastAsia="ru-RU"/>
        </w:rPr>
        <w:t xml:space="preserve"> в DPLL и ускоряет поиск.</w:t>
      </w:r>
    </w:p>
    <w:p w14:paraId="3F0B514F" w14:textId="16491C90" w:rsidR="00EE52B1" w:rsidRPr="00330F92" w:rsidRDefault="00CB38DF" w:rsidP="00CB38DF">
      <w:pPr>
        <w:rPr>
          <w:lang w:eastAsia="ru-RU"/>
        </w:rPr>
      </w:pPr>
      <w:r>
        <w:rPr>
          <w:lang w:eastAsia="ru-RU"/>
        </w:rPr>
        <w:t xml:space="preserve">После добавления выученной клаузы поиск продолжается до нахождения модели или доказательства невыполнимости. </w:t>
      </w:r>
    </w:p>
    <w:p w14:paraId="4A85603F" w14:textId="140012C3" w:rsidR="00CB38DF" w:rsidRPr="00330F92" w:rsidRDefault="00CB38DF" w:rsidP="00CB38DF">
      <w:pPr>
        <w:rPr>
          <w:lang w:eastAsia="ru-RU"/>
        </w:rPr>
      </w:pPr>
      <w:r w:rsidRPr="00CB38DF">
        <w:rPr>
          <w:lang w:eastAsia="ru-RU"/>
        </w:rPr>
        <w:t xml:space="preserve">Интерпретация совпадает с общей схемой </w:t>
      </w:r>
      <w:r w:rsidRPr="00CB38DF">
        <w:rPr>
          <w:lang w:val="en-US" w:eastAsia="ru-RU"/>
        </w:rPr>
        <w:t>SAT</w:t>
      </w:r>
      <w:r w:rsidRPr="00CB38DF">
        <w:rPr>
          <w:lang w:eastAsia="ru-RU"/>
        </w:rPr>
        <w:t>-подхода:</w:t>
      </w:r>
    </w:p>
    <w:p w14:paraId="5A7A22E4" w14:textId="61DC7CFC"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SAT</w:t>
      </w:r>
      <w:r w:rsidRPr="00CB38DF">
        <w:rPr>
          <w:lang w:eastAsia="ru-RU"/>
        </w:rPr>
        <w:t xml:space="preserve"> → найден контрпример → схемы неэквивалентны;</w:t>
      </w:r>
    </w:p>
    <w:p w14:paraId="08C05893" w14:textId="62B3A796" w:rsidR="00CB38DF" w:rsidRPr="00330F92" w:rsidRDefault="00CB38DF" w:rsidP="00CB38DF">
      <w:pPr>
        <w:pStyle w:val="ab"/>
        <w:numPr>
          <w:ilvl w:val="0"/>
          <w:numId w:val="48"/>
        </w:numPr>
        <w:tabs>
          <w:tab w:val="left" w:pos="993"/>
        </w:tabs>
        <w:ind w:left="0" w:firstLine="709"/>
        <w:rPr>
          <w:lang w:eastAsia="ru-RU"/>
        </w:rPr>
      </w:pPr>
      <w:r w:rsidRPr="00CB38DF">
        <w:rPr>
          <w:lang w:val="en-US" w:eastAsia="ru-RU"/>
        </w:rPr>
        <w:t>UNSAT</w:t>
      </w:r>
      <w:r w:rsidRPr="00CB38DF">
        <w:rPr>
          <w:lang w:eastAsia="ru-RU"/>
        </w:rPr>
        <w:t xml:space="preserve"> → контрпримеров нет → схемы эквивалентны.</w:t>
      </w:r>
    </w:p>
    <w:p w14:paraId="355EE2C2" w14:textId="5612A4CA" w:rsidR="00CB38DF" w:rsidRPr="00CB38DF" w:rsidRDefault="00CB38DF" w:rsidP="00CB38DF">
      <w:pPr>
        <w:rPr>
          <w:lang w:eastAsia="ru-RU"/>
        </w:rPr>
      </w:pPr>
      <w:r w:rsidRPr="00CB38DF">
        <w:rPr>
          <w:lang w:eastAsia="ru-RU"/>
        </w:rPr>
        <w:t xml:space="preserve">Измерение времени производится вокруг вызова </w:t>
      </w:r>
      <w:r w:rsidRPr="009A6581">
        <w:rPr>
          <w:rFonts w:ascii="Consolas" w:hAnsi="Consolas"/>
          <w:sz w:val="26"/>
          <w:szCs w:val="26"/>
          <w:lang w:val="en-US" w:eastAsia="ru-RU"/>
        </w:rPr>
        <w:t>cdcl</w:t>
      </w:r>
      <w:r w:rsidRPr="009A6581">
        <w:rPr>
          <w:rFonts w:ascii="Consolas" w:hAnsi="Consolas"/>
          <w:sz w:val="26"/>
          <w:szCs w:val="26"/>
          <w:lang w:eastAsia="ru-RU"/>
        </w:rPr>
        <w:t>_</w:t>
      </w:r>
      <w:r w:rsidRPr="009A6581">
        <w:rPr>
          <w:rFonts w:ascii="Consolas" w:hAnsi="Consolas"/>
          <w:sz w:val="26"/>
          <w:szCs w:val="26"/>
          <w:lang w:val="en-US" w:eastAsia="ru-RU"/>
        </w:rPr>
        <w:t>solve</w:t>
      </w:r>
      <w:r w:rsidRPr="009A6581">
        <w:rPr>
          <w:rFonts w:ascii="Consolas" w:hAnsi="Consolas"/>
          <w:sz w:val="26"/>
          <w:szCs w:val="26"/>
          <w:lang w:eastAsia="ru-RU"/>
        </w:rPr>
        <w:t>_</w:t>
      </w:r>
      <w:r w:rsidRPr="009A6581">
        <w:rPr>
          <w:rFonts w:ascii="Consolas" w:hAnsi="Consolas"/>
          <w:sz w:val="26"/>
          <w:szCs w:val="26"/>
          <w:lang w:val="en-US" w:eastAsia="ru-RU"/>
        </w:rPr>
        <w:t>cnf</w:t>
      </w:r>
      <w:r w:rsidRPr="009A6581">
        <w:rPr>
          <w:rFonts w:ascii="Consolas" w:hAnsi="Consolas"/>
          <w:sz w:val="26"/>
          <w:szCs w:val="26"/>
          <w:lang w:eastAsia="ru-RU"/>
        </w:rPr>
        <w:t>()</w:t>
      </w:r>
      <w:r w:rsidRPr="00CB38DF">
        <w:rPr>
          <w:lang w:eastAsia="ru-RU"/>
        </w:rPr>
        <w:t xml:space="preserve">, что позволяет сравнивать эффективность </w:t>
      </w:r>
      <w:r w:rsidRPr="00CB38DF">
        <w:rPr>
          <w:lang w:val="en-US" w:eastAsia="ru-RU"/>
        </w:rPr>
        <w:t>CDCL</w:t>
      </w:r>
      <w:r w:rsidRPr="00CB38DF">
        <w:rPr>
          <w:lang w:eastAsia="ru-RU"/>
        </w:rPr>
        <w:t xml:space="preserve"> и </w:t>
      </w:r>
      <w:r w:rsidRPr="00CB38DF">
        <w:rPr>
          <w:lang w:val="en-US" w:eastAsia="ru-RU"/>
        </w:rPr>
        <w:t>DPLL</w:t>
      </w:r>
      <w:r w:rsidRPr="00CB38DF">
        <w:rPr>
          <w:lang w:eastAsia="ru-RU"/>
        </w:rPr>
        <w:t xml:space="preserve"> на одном и том же классе задач (КНФ митора).</w:t>
      </w:r>
    </w:p>
    <w:p w14:paraId="2CC865E7" w14:textId="0C60E24E" w:rsidR="00DA3A27" w:rsidRDefault="00DA3A27" w:rsidP="00DA3A27">
      <w:pPr>
        <w:pStyle w:val="20"/>
        <w:rPr>
          <w:lang w:eastAsia="ru-RU"/>
        </w:rPr>
      </w:pPr>
      <w:bookmarkStart w:id="30" w:name="_Toc218794246"/>
      <w:r w:rsidRPr="00DA3A27">
        <w:rPr>
          <w:lang w:eastAsia="ru-RU"/>
        </w:rPr>
        <w:t>Структура программного комплекса и вспомогательные модули</w:t>
      </w:r>
      <w:bookmarkEnd w:id="30"/>
    </w:p>
    <w:p w14:paraId="3652D0BD" w14:textId="3EEAE077" w:rsidR="00DA3A27" w:rsidRDefault="00DA3A27" w:rsidP="00DA3A27">
      <w:r>
        <w:t xml:space="preserve">Разработанный программный комплекс состоит из четырёх основных файлов: </w:t>
      </w:r>
      <w:hyperlink r:id="rId14" w:history="1">
        <w:r w:rsidRPr="00073B42">
          <w:rPr>
            <w:rStyle w:val="af0"/>
          </w:rPr>
          <w:t>main.py</w:t>
        </w:r>
      </w:hyperlink>
      <w:r>
        <w:t xml:space="preserve">, </w:t>
      </w:r>
      <w:hyperlink r:id="rId15" w:history="1">
        <w:r w:rsidRPr="00073B42">
          <w:rPr>
            <w:rStyle w:val="af0"/>
          </w:rPr>
          <w:t>manual_test.py</w:t>
        </w:r>
      </w:hyperlink>
      <w:r>
        <w:t xml:space="preserve">, </w:t>
      </w:r>
      <w:hyperlink r:id="rId16" w:history="1">
        <w:r w:rsidRPr="00073B42">
          <w:rPr>
            <w:rStyle w:val="af0"/>
          </w:rPr>
          <w:t>benchmark.py</w:t>
        </w:r>
      </w:hyperlink>
      <w:r>
        <w:t xml:space="preserve"> и </w:t>
      </w:r>
      <w:hyperlink r:id="rId17" w:history="1">
        <w:r w:rsidRPr="00073B42">
          <w:rPr>
            <w:rStyle w:val="af0"/>
          </w:rPr>
          <w:t>plot_benchmark.py</w:t>
        </w:r>
      </w:hyperlink>
      <w:r>
        <w:t>.</w:t>
      </w:r>
    </w:p>
    <w:p w14:paraId="0E4C8208" w14:textId="20F805E8" w:rsidR="00DA3A27" w:rsidRDefault="00CB38DF" w:rsidP="00DA3A27">
      <w:r w:rsidRPr="00CB38DF">
        <w:t xml:space="preserve">В файле </w:t>
      </w:r>
      <w:hyperlink r:id="rId18" w:history="1">
        <w:r w:rsidRPr="00073B42">
          <w:rPr>
            <w:rStyle w:val="af0"/>
          </w:rPr>
          <w:t>main.py</w:t>
        </w:r>
      </w:hyperlink>
      <w:r w:rsidRPr="00CB38DF">
        <w:t xml:space="preserve"> сосредоточена основная логика. В нём определены структуры данных для представления булевых формул в виде абстрактного синтаксического дерева (AST), реализованы лексический анализ и синтаксический разбор входных выражений, а также процедуры преобразования формул в различные представления. На базе этого реализованы ключевые методы проверки эквивалентности: </w:t>
      </w:r>
      <w:r w:rsidRPr="009A6581">
        <w:rPr>
          <w:rFonts w:ascii="Consolas" w:hAnsi="Consolas"/>
          <w:sz w:val="26"/>
          <w:szCs w:val="26"/>
        </w:rPr>
        <w:t>check_equiv_bruteforce()</w:t>
      </w:r>
      <w:r w:rsidRPr="00CB38DF">
        <w:t xml:space="preserve"> (полный перебор всех входных наборов при заданном ограничении), </w:t>
      </w:r>
      <w:r w:rsidRPr="009A6581">
        <w:rPr>
          <w:rFonts w:ascii="Consolas" w:hAnsi="Consolas"/>
          <w:sz w:val="26"/>
          <w:szCs w:val="26"/>
        </w:rPr>
        <w:t>check_equiv_z3()</w:t>
      </w:r>
      <w:r w:rsidRPr="00CB38DF">
        <w:t xml:space="preserve"> (построение митора и проверка выполнимости с помощью Z3), а также учебные решатели </w:t>
      </w:r>
      <w:r w:rsidRPr="009A6581">
        <w:rPr>
          <w:rFonts w:ascii="Consolas" w:hAnsi="Consolas"/>
          <w:sz w:val="26"/>
          <w:szCs w:val="26"/>
        </w:rPr>
        <w:t>check_equiv_dpll()</w:t>
      </w:r>
      <w:r w:rsidRPr="00CB38DF">
        <w:t xml:space="preserve"> и </w:t>
      </w:r>
      <w:r w:rsidRPr="009A6581">
        <w:rPr>
          <w:rFonts w:ascii="Consolas" w:hAnsi="Consolas"/>
          <w:sz w:val="26"/>
          <w:szCs w:val="26"/>
        </w:rPr>
        <w:t>check_equiv_cdcl()</w:t>
      </w:r>
      <w:r w:rsidRPr="00CB38DF">
        <w:t xml:space="preserve">, которые решают SAT-задачу для митора после приведения её к КНФ. В этом же модуле реализованы </w:t>
      </w:r>
      <w:r w:rsidRPr="00CB38DF">
        <w:lastRenderedPageBreak/>
        <w:t xml:space="preserve">функции генерации случайных формул и демонстрационная функция </w:t>
      </w:r>
      <w:r w:rsidRPr="00CB38DF">
        <w:rPr>
          <w:rFonts w:ascii="Consolas" w:hAnsi="Consolas"/>
        </w:rPr>
        <w:t>demo</w:t>
      </w:r>
      <w:r w:rsidRPr="00CB38DF">
        <w:t>, позволяющая запускать серию тестов и сравнивать результаты методов.</w:t>
      </w:r>
    </w:p>
    <w:p w14:paraId="38A48FD2" w14:textId="4012AB80" w:rsidR="00CB38DF" w:rsidRDefault="00CB38DF" w:rsidP="00CB38DF">
      <w:r>
        <w:t xml:space="preserve">Модуль </w:t>
      </w:r>
      <w:hyperlink r:id="rId19" w:history="1">
        <w:r w:rsidRPr="00073B42">
          <w:rPr>
            <w:rStyle w:val="af0"/>
          </w:rPr>
          <w:t>manual_test.py</w:t>
        </w:r>
      </w:hyperlink>
      <w:r>
        <w:t xml:space="preserve"> обеспечивает интерактивный режим работы. Пользователь вводит две формулы в командной строке, после чего программа вызывает функции из </w:t>
      </w:r>
      <w:hyperlink r:id="rId20" w:history="1">
        <w:r w:rsidRPr="00073B42">
          <w:rPr>
            <w:rStyle w:val="af0"/>
          </w:rPr>
          <w:t>main.py</w:t>
        </w:r>
      </w:hyperlink>
      <w:r>
        <w:t>, выполняет проверку эквивалентности выбранными методами и выводит на экран вердикт и измеренное время работы. Такой режим удобен для проверки отдельных примеров и демонстрации работы программы.</w:t>
      </w:r>
    </w:p>
    <w:p w14:paraId="36ABAE53" w14:textId="0C65C08D" w:rsidR="00CB38DF" w:rsidRDefault="00CB38DF" w:rsidP="00CB38DF">
      <w:r>
        <w:t xml:space="preserve">Модуль </w:t>
      </w:r>
      <w:hyperlink r:id="rId21" w:history="1">
        <w:r w:rsidRPr="00073B42">
          <w:rPr>
            <w:rStyle w:val="af0"/>
          </w:rPr>
          <w:t>benchmark.py</w:t>
        </w:r>
      </w:hyperlink>
      <w:r>
        <w:t xml:space="preserve"> предназначен для автоматического бенчмаркинга. Он генерирует тестовые пары булевых формул при различных параметрах (например, число переменных и глубина выражений), запускает проверку эквивалентности и сохраняет результаты измерений в табличном виде (CSV) для последующего анализа. В зависимости от выбранной конфигурации бенчмаркинг может включать как сравнение базовых подходов (полный перебор и Z3), так и дополнительные SAT-реализации.</w:t>
      </w:r>
    </w:p>
    <w:p w14:paraId="30E4B72E" w14:textId="0026497B" w:rsidR="00CB38DF" w:rsidRDefault="00CB38DF" w:rsidP="00CB38DF">
      <w:r>
        <w:t xml:space="preserve">Наконец, модуль </w:t>
      </w:r>
      <w:hyperlink r:id="rId22" w:history="1">
        <w:r w:rsidRPr="00073B42">
          <w:rPr>
            <w:rStyle w:val="af0"/>
          </w:rPr>
          <w:t>plot_benchmark.py</w:t>
        </w:r>
      </w:hyperlink>
      <w:r>
        <w:t xml:space="preserve"> читает файл с результатами бенчмарка и строит графики зависимости среднего времени работы методов от параметров задачи (например, числа входных переменных). Это позволяет наглядно сравнить масштабируемость и практическую эффективность различных подходов.</w:t>
      </w:r>
    </w:p>
    <w:p w14:paraId="7A70F4E2" w14:textId="56772284" w:rsidR="00DA3A27" w:rsidRDefault="00CB38DF" w:rsidP="00CB38DF">
      <w:r>
        <w:t>В совокупности указанные модули образуют целостный программный комплекс: от реализации методов проверки эквивалентности до удобных средств тестирования и экспериментального анализа.</w:t>
      </w:r>
    </w:p>
    <w:p w14:paraId="661EFF72" w14:textId="1CEB1989" w:rsidR="00355250" w:rsidRDefault="00355250" w:rsidP="00355250">
      <w:pPr>
        <w:pStyle w:val="20"/>
      </w:pPr>
      <w:bookmarkStart w:id="31" w:name="_Toc218794247"/>
      <w:r w:rsidRPr="00355250">
        <w:t>Выводы по второй главе</w:t>
      </w:r>
      <w:bookmarkEnd w:id="31"/>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5372995C"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w:t>
      </w:r>
      <w:r w:rsidR="003403F3">
        <w:noBreakHyphen/>
      </w:r>
      <w:r>
        <w:t xml:space="preserve">решателем Z3. Далее определён формат задания схем в виде логических </w:t>
      </w:r>
      <w:r>
        <w:lastRenderedPageBreak/>
        <w:t xml:space="preserve">формул над переменными </w:t>
      </w:r>
      <w:r w:rsidRPr="00073B42">
        <w:rPr>
          <w:rFonts w:ascii="Consolas" w:hAnsi="Consolas"/>
          <w:sz w:val="26"/>
          <w:szCs w:val="26"/>
        </w:rPr>
        <w:t>x0,</w:t>
      </w:r>
      <w:r w:rsidR="00073B42">
        <w:rPr>
          <w:rFonts w:ascii="Consolas" w:hAnsi="Consolas"/>
          <w:sz w:val="26"/>
          <w:szCs w:val="26"/>
        </w:rPr>
        <w:t> </w:t>
      </w:r>
      <w:r w:rsidRPr="00073B42">
        <w:rPr>
          <w:rFonts w:ascii="Consolas" w:hAnsi="Consolas"/>
          <w:sz w:val="26"/>
          <w:szCs w:val="26"/>
        </w:rPr>
        <w:t>x1,</w:t>
      </w:r>
      <w:r w:rsidR="00073B42">
        <w:rPr>
          <w:rFonts w:ascii="Consolas" w:hAnsi="Consolas"/>
          <w:sz w:val="26"/>
          <w:szCs w:val="26"/>
        </w:rPr>
        <w:t> </w:t>
      </w:r>
      <w:r w:rsidRPr="00073B42">
        <w:rPr>
          <w:rFonts w:ascii="Consolas" w:hAnsi="Consolas"/>
          <w:sz w:val="26"/>
          <w:szCs w:val="26"/>
        </w:rPr>
        <w:t>…</w:t>
      </w:r>
      <w:r>
        <w:t xml:space="preserve"> и реализован модуль разбора: лексический анализ входной строки, построение абстрактного синтаксического дерева и его дальнейшая обработка.</w:t>
      </w:r>
    </w:p>
    <w:p w14:paraId="48B10F9C" w14:textId="3F2B83E8" w:rsidR="00CB38DF" w:rsidRDefault="00CB38DF" w:rsidP="00CB38DF">
      <w:r>
        <w:t>На этой основе реализованы методы проверки эквивалентности, основанные на различных подходах. Во</w:t>
      </w:r>
      <w:r w:rsidR="00073B42">
        <w:noBreakHyphen/>
      </w:r>
      <w:r>
        <w:t>первых, реализован традиционный метод полного перебора, который вычисляет значения обеих формул на всех возможных входных наборах (до заданного ограничения по числу переменных). Во</w:t>
      </w:r>
      <w:r w:rsidR="00073B42">
        <w:noBreakHyphen/>
      </w:r>
      <w:r>
        <w:t>вторых, реализован SAT</w:t>
      </w:r>
      <w:r w:rsidR="00073B42">
        <w:noBreakHyphen/>
      </w:r>
      <w:r>
        <w:t>подход на базе решателя Z3: для двух формул строится митор, переводится во внутреннее представление Z3 и проверяется на выполнимость, что позволяет избегать явного перебора входных наборов. Дополнительно реализованы учебные SAT</w:t>
      </w:r>
      <w:r w:rsidR="00073B42">
        <w:noBreakHyphen/>
      </w:r>
      <w:r>
        <w:t>решатели на основе алгоритмов DPLL и CDCL, применяемые к КНФ</w:t>
      </w:r>
      <w:r w:rsidR="00073B42">
        <w:noBreakHyphen/>
      </w:r>
      <w:r>
        <w:t>представлению митора, что позволяет сопоставить классические идеи SAT</w:t>
      </w:r>
      <w:r w:rsidR="00073B42">
        <w:noBreakHyphen/>
      </w:r>
      <w:r>
        <w:t>поиска с практической проверкой эквивалентности.</w:t>
      </w:r>
    </w:p>
    <w:p w14:paraId="52BB5ABF" w14:textId="3C040259" w:rsidR="00CB38DF" w:rsidRDefault="00CB38DF" w:rsidP="00CB38DF">
      <w:r>
        <w:t>Также была описана структура программного комплекса: основной модуль с реализацией логики и методов, интерактивный модуль для ручного тестирования и модули для автоматического бенчмаркинга и визуализации результатов. Это создаёт основу для последующего экспериментального сравнения подходов в следующей главе.</w:t>
      </w:r>
    </w:p>
    <w:p w14:paraId="7728624E" w14:textId="0A21569A" w:rsidR="00355250" w:rsidRPr="00355250" w:rsidRDefault="00CB38DF" w:rsidP="00CB38DF">
      <w:r>
        <w:t>Таким образом, во второй главе разработан и описан программный инструментарий, обеспечивающий проверку эквивалентности схем несколькими методами и поддерживающий проведение вычислительных экспериментов и анализ результатов</w:t>
      </w:r>
      <w:r w:rsidR="00355250">
        <w:t>.</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Default="000C0413" w:rsidP="000C0413">
      <w:pPr>
        <w:pStyle w:val="a"/>
        <w:rPr>
          <w:caps w:val="0"/>
        </w:rPr>
      </w:pPr>
      <w:bookmarkStart w:id="32" w:name="_Toc218794248"/>
      <w:r>
        <w:rPr>
          <w:caps w:val="0"/>
        </w:rPr>
        <w:lastRenderedPageBreak/>
        <w:t>ЭКСПЕРИМЕНТАЛЬНОЕ ИССЛЕДОВАНИЕ ЭФФЕКТИВНОСТИ МЕТОДОВ</w:t>
      </w:r>
      <w:bookmarkEnd w:id="32"/>
    </w:p>
    <w:p w14:paraId="68CD4459" w14:textId="77777777" w:rsidR="00A92048" w:rsidRDefault="00A92048" w:rsidP="00A92048">
      <w:pPr>
        <w:pStyle w:val="3"/>
      </w:pPr>
      <w:bookmarkStart w:id="33" w:name="_Toc218794249"/>
      <w:r>
        <w:t>Постановка эксперимента</w:t>
      </w:r>
      <w:bookmarkEnd w:id="33"/>
    </w:p>
    <w:p w14:paraId="142F0225" w14:textId="570D223C" w:rsidR="00C825EF" w:rsidRDefault="00A92048" w:rsidP="00A92048">
      <w:r>
        <w:t xml:space="preserve">В третьей главе на основе разработанного программного комплекса проводится количественное и качественное сравнение </w:t>
      </w:r>
      <w:r w:rsidR="00021D79">
        <w:t>описанных ранее</w:t>
      </w:r>
      <w:r>
        <w:t xml:space="preserve"> подходов к проверке эквивалентности комбинационных схем: традиционного метода полного перебора входных векторов</w:t>
      </w:r>
      <w:r w:rsidR="00813D64">
        <w:t xml:space="preserve"> (брутфорс)</w:t>
      </w:r>
      <w:r w:rsidR="00021D79">
        <w:t>,</w:t>
      </w:r>
      <w:r>
        <w:t xml:space="preserve"> </w:t>
      </w:r>
      <w:r w:rsidR="00021D79">
        <w:rPr>
          <w:lang w:val="en-US"/>
        </w:rPr>
        <w:t>DPLL</w:t>
      </w:r>
      <w:r w:rsidR="00021D79" w:rsidRPr="00021D79">
        <w:t xml:space="preserve">, </w:t>
      </w:r>
      <w:r w:rsidR="00021D79">
        <w:rPr>
          <w:lang w:val="en-US"/>
        </w:rPr>
        <w:t>CDCL</w:t>
      </w:r>
      <w:r w:rsidR="00021D79" w:rsidRPr="00021D79">
        <w:t xml:space="preserve"> </w:t>
      </w:r>
      <w:r>
        <w:t>и Z3.</w:t>
      </w:r>
    </w:p>
    <w:p w14:paraId="7F431711" w14:textId="3EB3C80E" w:rsidR="00C825EF" w:rsidRDefault="00A92048" w:rsidP="00A92048">
      <w:r>
        <w:t>Целью эксперимента является не только зафиксировать выигрыш SAT</w:t>
      </w:r>
      <w:r w:rsidR="00BA6B66">
        <w:noBreakHyphen/>
      </w:r>
      <w:r>
        <w:t>метода по времени работы при увеличении числа входных переменных, но и убедиться в корректности программной реализации на наборе формул, для которых заранее известно, должны ли они быть эквивалентны или различаться, что особенно важно в контексте верификации схем, полученных различными путями синтеза и оптимизации.</w:t>
      </w:r>
    </w:p>
    <w:p w14:paraId="4685A86C" w14:textId="77777777" w:rsidR="00A92048" w:rsidRDefault="00A92048" w:rsidP="00A92048">
      <w:pPr>
        <w:pStyle w:val="3"/>
      </w:pPr>
      <w:bookmarkStart w:id="34" w:name="_Toc218794250"/>
      <w:r>
        <w:t>Описание программных модулей</w:t>
      </w:r>
      <w:bookmarkEnd w:id="34"/>
    </w:p>
    <w:p w14:paraId="62CB486C" w14:textId="0F57CAF3" w:rsidR="00C825EF" w:rsidRDefault="00A92048" w:rsidP="00A92048">
      <w:r>
        <w:t xml:space="preserve">Экспериментальная часть опирается на два вспомогательных модуля: </w:t>
      </w:r>
      <w:hyperlink r:id="rId23" w:history="1">
        <w:r w:rsidRPr="00813D64">
          <w:rPr>
            <w:rStyle w:val="af0"/>
          </w:rPr>
          <w:t>manual_test.py</w:t>
        </w:r>
      </w:hyperlink>
      <w:r>
        <w:t xml:space="preserve"> и </w:t>
      </w:r>
      <w:hyperlink r:id="rId24" w:history="1">
        <w:r w:rsidRPr="00813D64">
          <w:rPr>
            <w:rStyle w:val="af0"/>
          </w:rPr>
          <w:t>benchmark.py</w:t>
        </w:r>
      </w:hyperlink>
      <w:r>
        <w:t xml:space="preserve">, которые, используя общие функции </w:t>
      </w:r>
      <w:r w:rsidRPr="00A92048">
        <w:rPr>
          <w:rFonts w:ascii="Consolas" w:hAnsi="Consolas"/>
          <w:sz w:val="26"/>
          <w:szCs w:val="26"/>
        </w:rPr>
        <w:t>parse</w:t>
      </w:r>
      <w:r w:rsidR="00BA6B66">
        <w:rPr>
          <w:rFonts w:ascii="Consolas" w:hAnsi="Consolas"/>
          <w:sz w:val="26"/>
          <w:szCs w:val="26"/>
        </w:rPr>
        <w:t>()</w:t>
      </w:r>
      <w:r>
        <w:t xml:space="preserve">, </w:t>
      </w:r>
      <w:r w:rsidRPr="00A92048">
        <w:rPr>
          <w:rFonts w:ascii="Consolas" w:hAnsi="Consolas"/>
          <w:sz w:val="26"/>
          <w:szCs w:val="26"/>
        </w:rPr>
        <w:t>check_equiv_bruteforce</w:t>
      </w:r>
      <w:r w:rsidR="00BA6B66">
        <w:rPr>
          <w:rFonts w:ascii="Consolas" w:hAnsi="Consolas"/>
          <w:sz w:val="26"/>
          <w:szCs w:val="26"/>
        </w:rPr>
        <w:t>()</w:t>
      </w:r>
      <w:r w:rsidR="00021D79" w:rsidRPr="00021D79">
        <w:t xml:space="preserve">, </w:t>
      </w:r>
      <w:r w:rsidRPr="00A92048">
        <w:rPr>
          <w:rFonts w:ascii="Consolas" w:hAnsi="Consolas"/>
          <w:sz w:val="26"/>
          <w:szCs w:val="26"/>
        </w:rPr>
        <w:t>check_equiv_z3</w:t>
      </w:r>
      <w:r w:rsidR="00BA6B66">
        <w:rPr>
          <w:rFonts w:ascii="Consolas" w:hAnsi="Consolas"/>
          <w:sz w:val="26"/>
          <w:szCs w:val="26"/>
        </w:rPr>
        <w:t>()</w:t>
      </w:r>
      <w:r w:rsidR="00021D79" w:rsidRPr="00021D79">
        <w:t xml:space="preserve">, </w:t>
      </w:r>
      <w:r w:rsidR="00021D79" w:rsidRPr="00021D79">
        <w:rPr>
          <w:rFonts w:ascii="Consolas" w:hAnsi="Consolas"/>
          <w:sz w:val="26"/>
          <w:szCs w:val="26"/>
        </w:rPr>
        <w:t>check_equiv_dpll()</w:t>
      </w:r>
      <w:r w:rsidR="00021D79" w:rsidRPr="00021D79">
        <w:t xml:space="preserve"> </w:t>
      </w:r>
      <w:r w:rsidR="00021D79">
        <w:t xml:space="preserve">и </w:t>
      </w:r>
      <w:r w:rsidR="00021D79" w:rsidRPr="00021D79">
        <w:rPr>
          <w:rFonts w:ascii="Consolas" w:hAnsi="Consolas"/>
          <w:sz w:val="26"/>
          <w:szCs w:val="26"/>
        </w:rPr>
        <w:t>check_equiv_cdcl()</w:t>
      </w:r>
      <w:r w:rsidR="00021D79">
        <w:t xml:space="preserve"> </w:t>
      </w:r>
      <w:r>
        <w:t>из основного модуля, обеспечивают соответственно интерактивные проверки и массовое автоматическое тестирование.</w:t>
      </w:r>
    </w:p>
    <w:p w14:paraId="706CBFAA" w14:textId="7131B6DA" w:rsidR="00C825EF" w:rsidRDefault="00A92048" w:rsidP="00A92048">
      <w:r>
        <w:t xml:space="preserve">Скрипт </w:t>
      </w:r>
      <w:hyperlink r:id="rId25" w:history="1">
        <w:r w:rsidRPr="00813D64">
          <w:rPr>
            <w:rStyle w:val="af0"/>
          </w:rPr>
          <w:t>manual_test.py</w:t>
        </w:r>
      </w:hyperlink>
      <w:r>
        <w:t xml:space="preserve"> реализует диалог с пользователем: функция </w:t>
      </w:r>
      <w:r w:rsidRPr="00A92048">
        <w:rPr>
          <w:rFonts w:ascii="Consolas" w:hAnsi="Consolas"/>
          <w:sz w:val="26"/>
          <w:szCs w:val="26"/>
        </w:rPr>
        <w:t>read_formula</w:t>
      </w:r>
      <w:r w:rsidR="00BA6B66">
        <w:rPr>
          <w:rFonts w:ascii="Consolas" w:hAnsi="Consolas"/>
          <w:sz w:val="26"/>
          <w:szCs w:val="26"/>
        </w:rPr>
        <w:t>()</w:t>
      </w:r>
      <w:r>
        <w:t xml:space="preserve"> циклически запрашивает у него строковое выражение, сразу же прогоняет его через парсер и либо принимает формулу (при корректном синтаксисе), либо выводит диагностическое сообщение и повторяет запрос, что позволяет отлавливать ошибки скобок и операторов ещё до запуска решателей; далее функция </w:t>
      </w:r>
      <w:r w:rsidRPr="00C825EF">
        <w:rPr>
          <w:rFonts w:ascii="Consolas" w:hAnsi="Consolas"/>
          <w:sz w:val="26"/>
          <w:szCs w:val="26"/>
        </w:rPr>
        <w:t>run_once</w:t>
      </w:r>
      <w:r w:rsidR="00BA6B66">
        <w:rPr>
          <w:rFonts w:ascii="Consolas" w:hAnsi="Consolas"/>
          <w:sz w:val="26"/>
          <w:szCs w:val="26"/>
        </w:rPr>
        <w:t>()</w:t>
      </w:r>
      <w:r>
        <w:t xml:space="preserve"> выводит обе формулы, вызывает </w:t>
      </w:r>
      <w:r w:rsidR="00021D79">
        <w:t>функции проверки четырьмя метододами</w:t>
      </w:r>
      <w:r>
        <w:t xml:space="preserve">, печатает для каждого метода логический результат (equiv/diff) и время в миллисекундах, а оболочка </w:t>
      </w:r>
      <w:r w:rsidRPr="00BA6B66">
        <w:rPr>
          <w:rStyle w:val="aff3"/>
        </w:rPr>
        <w:t>main</w:t>
      </w:r>
      <w:r w:rsidR="00BA6B66" w:rsidRPr="00BA6B66">
        <w:rPr>
          <w:rStyle w:val="aff3"/>
        </w:rPr>
        <w:t>()</w:t>
      </w:r>
      <w:r>
        <w:t xml:space="preserve"> </w:t>
      </w:r>
      <w:r>
        <w:lastRenderedPageBreak/>
        <w:t>организует многократный запуск этой процедуры до ввода пустой строки пользователем.</w:t>
      </w:r>
    </w:p>
    <w:p w14:paraId="29C5223D" w14:textId="46EAF618" w:rsidR="00A92048" w:rsidRDefault="00A92048" w:rsidP="00C825EF">
      <w:r>
        <w:t xml:space="preserve">Модуль </w:t>
      </w:r>
      <w:hyperlink r:id="rId26" w:history="1">
        <w:r w:rsidRPr="00813D64">
          <w:rPr>
            <w:rStyle w:val="af0"/>
          </w:rPr>
          <w:t>benchmark.py</w:t>
        </w:r>
      </w:hyperlink>
      <w:r>
        <w:t xml:space="preserve">, напротив, полностью автоматизирует построение статистики: в функции </w:t>
      </w:r>
      <w:r w:rsidRPr="00C825EF">
        <w:rPr>
          <w:rFonts w:ascii="Consolas" w:hAnsi="Consolas"/>
          <w:sz w:val="26"/>
          <w:szCs w:val="26"/>
        </w:rPr>
        <w:t>run_benchmark</w:t>
      </w:r>
      <w:r w:rsidR="00BF5629">
        <w:rPr>
          <w:rFonts w:ascii="Consolas" w:hAnsi="Consolas"/>
          <w:sz w:val="26"/>
          <w:szCs w:val="26"/>
        </w:rPr>
        <w:t>()</w:t>
      </w:r>
      <w:r>
        <w:t xml:space="preserve"> задаются диапазон числа переменных </w:t>
      </w:r>
      <w:r w:rsidR="00021D79" w:rsidRPr="00021D79">
        <w:rPr>
          <w:rFonts w:ascii="Consolas" w:hAnsi="Consolas"/>
          <w:sz w:val="26"/>
          <w:szCs w:val="26"/>
        </w:rPr>
        <w:t>NUM_VARS_LIST</w:t>
      </w:r>
      <w:r w:rsidR="00021D79">
        <w:rPr>
          <w:rFonts w:ascii="Consolas" w:hAnsi="Consolas"/>
          <w:sz w:val="26"/>
          <w:szCs w:val="26"/>
        </w:rPr>
        <w:t> </w:t>
      </w:r>
      <w:r w:rsidR="00021D79" w:rsidRPr="00021D79">
        <w:rPr>
          <w:rFonts w:ascii="Consolas" w:hAnsi="Consolas"/>
          <w:sz w:val="26"/>
          <w:szCs w:val="26"/>
        </w:rPr>
        <w:t>=</w:t>
      </w:r>
      <w:r w:rsidR="00021D79">
        <w:rPr>
          <w:rFonts w:ascii="Consolas" w:hAnsi="Consolas"/>
          <w:sz w:val="26"/>
          <w:szCs w:val="26"/>
        </w:rPr>
        <w:t> </w:t>
      </w:r>
      <w:r w:rsidR="00021D79" w:rsidRPr="00021D79">
        <w:rPr>
          <w:rFonts w:ascii="Consolas" w:hAnsi="Consolas"/>
          <w:sz w:val="26"/>
          <w:szCs w:val="26"/>
        </w:rPr>
        <w:t>list(range(2,</w:t>
      </w:r>
      <w:r w:rsidR="00021D79">
        <w:rPr>
          <w:rFonts w:ascii="Consolas" w:hAnsi="Consolas"/>
          <w:sz w:val="26"/>
          <w:szCs w:val="26"/>
        </w:rPr>
        <w:t> </w:t>
      </w:r>
      <w:r w:rsidR="00021D79" w:rsidRPr="00021D79">
        <w:rPr>
          <w:rFonts w:ascii="Consolas" w:hAnsi="Consolas"/>
          <w:sz w:val="26"/>
          <w:szCs w:val="26"/>
        </w:rPr>
        <w:t>101,</w:t>
      </w:r>
      <w:r w:rsidR="00021D79">
        <w:rPr>
          <w:rFonts w:ascii="Consolas" w:hAnsi="Consolas"/>
          <w:sz w:val="26"/>
          <w:szCs w:val="26"/>
        </w:rPr>
        <w:t> </w:t>
      </w:r>
      <w:r w:rsidR="00021D79" w:rsidRPr="00021D79">
        <w:rPr>
          <w:rFonts w:ascii="Consolas" w:hAnsi="Consolas"/>
          <w:sz w:val="26"/>
          <w:szCs w:val="26"/>
        </w:rPr>
        <w:t>2))</w:t>
      </w:r>
      <w:r w:rsidR="00021D79">
        <w:t xml:space="preserve"> и</w:t>
      </w:r>
      <w:r>
        <w:t xml:space="preserve"> число испытаний на каждую точку </w:t>
      </w:r>
      <w:r w:rsidRPr="00C825EF">
        <w:rPr>
          <w:rFonts w:ascii="Consolas" w:hAnsi="Consolas"/>
          <w:sz w:val="26"/>
          <w:szCs w:val="26"/>
        </w:rPr>
        <w:t>TESTS_PER_POINT</w:t>
      </w:r>
      <w:r w:rsidR="00C825EF" w:rsidRPr="00C825EF">
        <w:rPr>
          <w:rFonts w:ascii="Consolas" w:hAnsi="Consolas"/>
          <w:sz w:val="26"/>
          <w:szCs w:val="26"/>
        </w:rPr>
        <w:t> </w:t>
      </w:r>
      <w:r w:rsidRPr="00C825EF">
        <w:rPr>
          <w:rFonts w:ascii="Consolas" w:hAnsi="Consolas"/>
          <w:sz w:val="26"/>
          <w:szCs w:val="26"/>
        </w:rPr>
        <w:t>=</w:t>
      </w:r>
      <w:r w:rsidR="00C825EF" w:rsidRPr="00C825EF">
        <w:rPr>
          <w:rFonts w:ascii="Consolas" w:hAnsi="Consolas"/>
          <w:sz w:val="26"/>
          <w:szCs w:val="26"/>
        </w:rPr>
        <w:t> </w:t>
      </w:r>
      <w:r w:rsidR="00021D79">
        <w:rPr>
          <w:rFonts w:ascii="Consolas" w:hAnsi="Consolas"/>
          <w:sz w:val="26"/>
          <w:szCs w:val="26"/>
        </w:rPr>
        <w:t>5</w:t>
      </w:r>
      <w:r>
        <w:t xml:space="preserve">, после чего для каждого фиксированного n порождается серия из </w:t>
      </w:r>
      <w:r w:rsidR="003336A5">
        <w:t>5</w:t>
      </w:r>
      <w:r>
        <w:t xml:space="preserve"> пар формул функцией </w:t>
      </w:r>
      <w:r w:rsidR="003336A5" w:rsidRPr="003336A5">
        <w:rPr>
          <w:rFonts w:ascii="Consolas" w:hAnsi="Consolas"/>
          <w:sz w:val="26"/>
          <w:szCs w:val="26"/>
        </w:rPr>
        <w:t>generate_shuffled_chain()</w:t>
      </w:r>
      <w:r>
        <w:t>, для каждой пары по очереди вызываются оба метода проверки, а измеренные времена аккумулируются в списках и усредняются, формируя строки вида (n, avg_brute,</w:t>
      </w:r>
      <w:r w:rsidR="003336A5" w:rsidRPr="003336A5">
        <w:t xml:space="preserve"> avg_dpll</w:t>
      </w:r>
      <w:r w:rsidR="0085548B" w:rsidRPr="0085548B">
        <w:t>,</w:t>
      </w:r>
      <w:r w:rsidR="003336A5" w:rsidRPr="003336A5">
        <w:t xml:space="preserve"> </w:t>
      </w:r>
      <w:r w:rsidR="0085548B" w:rsidRPr="0085548B">
        <w:t>avg_cdcl</w:t>
      </w:r>
      <w:r w:rsidR="0085548B" w:rsidRPr="00BD4F74">
        <w:t>,</w:t>
      </w:r>
      <w:r w:rsidR="0085548B" w:rsidRPr="0085548B">
        <w:t xml:space="preserve"> </w:t>
      </w:r>
      <w:r>
        <w:t xml:space="preserve">avg_z3), которые в конце записываются в CSV‑файл </w:t>
      </w:r>
      <w:hyperlink r:id="rId27" w:history="1">
        <w:r w:rsidRPr="00813D64">
          <w:rPr>
            <w:rStyle w:val="af0"/>
          </w:rPr>
          <w:t>benchmark_results</w:t>
        </w:r>
        <w:r w:rsidR="00813D64" w:rsidRPr="00813D64">
          <w:rPr>
            <w:rStyle w:val="af0"/>
          </w:rPr>
          <w:t>.</w:t>
        </w:r>
        <w:r w:rsidR="00813D64" w:rsidRPr="00813D64">
          <w:rPr>
            <w:rStyle w:val="af0"/>
            <w:lang w:val="en-US"/>
          </w:rPr>
          <w:t>csv</w:t>
        </w:r>
      </w:hyperlink>
      <w:r>
        <w:t>.</w:t>
      </w:r>
    </w:p>
    <w:p w14:paraId="5BE5E76F" w14:textId="43BAAEED" w:rsidR="005F0E20" w:rsidRDefault="005F0E20" w:rsidP="00C825EF">
      <w:r>
        <w:t>Количество переменных для полного перебора ограничено 2</w:t>
      </w:r>
      <w:r w:rsidR="00385F72" w:rsidRPr="00385F72">
        <w:t>3</w:t>
      </w:r>
      <w:r>
        <w:t xml:space="preserve">. Далее формулы проверяются оставшимися </w:t>
      </w:r>
      <w:r w:rsidR="00385F72">
        <w:t xml:space="preserve">тремя методами, а </w:t>
      </w:r>
      <w:r w:rsidR="00664160">
        <w:t>брутфорс</w:t>
      </w:r>
      <w:r w:rsidR="00385F72">
        <w:t xml:space="preserve"> игнорируется.</w:t>
      </w:r>
    </w:p>
    <w:p w14:paraId="69CFE401" w14:textId="0FEA5D97" w:rsidR="00EC7FAA" w:rsidRPr="005F0E20" w:rsidRDefault="005F0E20" w:rsidP="00C825EF">
      <w:pPr>
        <w:rPr>
          <w:rFonts w:cs="Times New Roman"/>
          <w:szCs w:val="28"/>
        </w:rPr>
      </w:pPr>
      <w:r>
        <w:t xml:space="preserve">Актуальная версия генератора формул представляет собой функцию </w:t>
      </w:r>
      <w:r w:rsidRPr="005F0E20">
        <w:rPr>
          <w:rFonts w:ascii="Consolas" w:hAnsi="Consolas"/>
          <w:sz w:val="26"/>
          <w:szCs w:val="26"/>
        </w:rPr>
        <w:t>generate_shuffled_chain()</w:t>
      </w:r>
      <w:r>
        <w:rPr>
          <w:rFonts w:cs="Times New Roman"/>
          <w:szCs w:val="28"/>
        </w:rPr>
        <w:t xml:space="preserve">, которая в качестве аргумента принимает натуральное число </w:t>
      </w:r>
      <m:oMath>
        <m:r>
          <w:rPr>
            <w:rFonts w:ascii="Cambria Math" w:hAnsi="Cambria Math" w:cs="Times New Roman"/>
            <w:szCs w:val="28"/>
            <w:lang w:val="en-US"/>
          </w:rPr>
          <m:t>n</m:t>
        </m:r>
      </m:oMath>
      <w:r w:rsidRPr="005F0E20">
        <w:rPr>
          <w:rFonts w:cs="Times New Roman"/>
          <w:szCs w:val="28"/>
        </w:rPr>
        <w:t xml:space="preserve"> </w:t>
      </w:r>
      <w:r>
        <w:rPr>
          <w:rFonts w:cs="Times New Roman"/>
          <w:szCs w:val="28"/>
        </w:rPr>
        <w:t>–</w:t>
      </w:r>
      <w:r w:rsidRPr="005F0E20">
        <w:rPr>
          <w:rFonts w:cs="Times New Roman"/>
          <w:szCs w:val="28"/>
        </w:rPr>
        <w:t xml:space="preserve"> </w:t>
      </w:r>
      <w:r>
        <w:rPr>
          <w:rFonts w:cs="Times New Roman"/>
          <w:szCs w:val="28"/>
        </w:rPr>
        <w:t>длину формулы. Она создаёт последовательность</w:t>
      </w:r>
      <w:r w:rsidRPr="005F0E20">
        <w:rPr>
          <w:rFonts w:cs="Times New Roman"/>
          <w:szCs w:val="28"/>
        </w:rPr>
        <w:t xml:space="preserve"> </w:t>
      </w:r>
      <w:r>
        <w:rPr>
          <w:rFonts w:cs="Times New Roman"/>
          <w:szCs w:val="28"/>
          <w:lang w:val="en-US"/>
        </w:rPr>
        <w:t>x</w:t>
      </w:r>
      <w:r w:rsidRPr="005F0E20">
        <w:rPr>
          <w:rFonts w:cs="Times New Roman"/>
          <w:szCs w:val="28"/>
        </w:rPr>
        <w:t xml:space="preserve">1, </w:t>
      </w:r>
      <w:r>
        <w:rPr>
          <w:rFonts w:cs="Times New Roman"/>
          <w:szCs w:val="28"/>
          <w:lang w:val="en-US"/>
        </w:rPr>
        <w:t>x</w:t>
      </w:r>
      <w:r w:rsidRPr="005F0E20">
        <w:rPr>
          <w:rFonts w:cs="Times New Roman"/>
          <w:szCs w:val="28"/>
        </w:rPr>
        <w:t xml:space="preserve">2, …, </w:t>
      </w:r>
      <w:r>
        <w:rPr>
          <w:rFonts w:cs="Times New Roman"/>
          <w:szCs w:val="28"/>
          <w:lang w:val="en-US"/>
        </w:rPr>
        <w:t>xn</w:t>
      </w:r>
      <w:r>
        <w:rPr>
          <w:rFonts w:cs="Times New Roman"/>
          <w:szCs w:val="28"/>
        </w:rPr>
        <w:t xml:space="preserve">, перемешивает её и соединяет методом </w:t>
      </w:r>
      <w:r>
        <w:rPr>
          <w:rFonts w:cs="Times New Roman"/>
          <w:szCs w:val="28"/>
          <w:lang w:val="en-US"/>
        </w:rPr>
        <w:t>join</w:t>
      </w:r>
      <w:r>
        <w:rPr>
          <w:rFonts w:cs="Times New Roman"/>
          <w:szCs w:val="28"/>
        </w:rPr>
        <w:t xml:space="preserve"> в одну строку с разделителем </w:t>
      </w:r>
      <w:r w:rsidRPr="005F0E20">
        <w:rPr>
          <w:rFonts w:cs="Times New Roman"/>
          <w:szCs w:val="28"/>
        </w:rPr>
        <w:t xml:space="preserve">&amp;. </w:t>
      </w:r>
      <w:r>
        <w:rPr>
          <w:rFonts w:cs="Times New Roman"/>
          <w:szCs w:val="28"/>
        </w:rPr>
        <w:t>В итоге получаются тривиальные формулы конъюнкции, которые всегда эквивалентны. Благодаря этому подходу, мы получаем сравнение методов, которое зависит не от сложности формул, а только от их длины.</w:t>
      </w:r>
    </w:p>
    <w:p w14:paraId="0ABF3BC1" w14:textId="0234AE3A" w:rsidR="00A92048" w:rsidRDefault="00A92048" w:rsidP="00C825EF">
      <w:pPr>
        <w:pStyle w:val="3"/>
      </w:pPr>
      <w:bookmarkStart w:id="35" w:name="_Toc218794251"/>
      <w:r>
        <w:t>Ручные эксперименты</w:t>
      </w:r>
      <w:bookmarkEnd w:id="35"/>
    </w:p>
    <w:p w14:paraId="04ACC4ED" w14:textId="10A3D46F" w:rsidR="009163D9" w:rsidRDefault="00A92048" w:rsidP="00C825EF">
      <w:r>
        <w:t>Использование интерактивного модуля позволило подобрать ряд показательных пар формул, отражающих как базовые законы булевой алгебры, так и более сложные соотношения между схемами</w:t>
      </w:r>
      <w:r w:rsidR="00BE285C" w:rsidRPr="00BE285C">
        <w:t xml:space="preserve">. </w:t>
      </w:r>
      <w:r w:rsidR="00BE285C">
        <w:t>С</w:t>
      </w:r>
      <w:r>
        <w:t>водные результаты по ним удобно представить в табл.</w:t>
      </w:r>
      <w:r w:rsidR="009163D9">
        <w:rPr>
          <w:lang w:val="en-US"/>
        </w:rPr>
        <w:t> </w:t>
      </w:r>
      <w:r>
        <w:t>3.</w:t>
      </w:r>
      <w:r w:rsidR="009163D9" w:rsidRPr="009163D9">
        <w:t>1</w:t>
      </w:r>
      <w:r>
        <w:t xml:space="preserve">, где для каждой пары приводятся сами формулы и измеренные времена работы методов. </w:t>
      </w:r>
      <w:r w:rsidR="00AF20D1">
        <w:t xml:space="preserve">Также эти результаты можно посмотреть в файле </w:t>
      </w:r>
      <w:hyperlink r:id="rId28" w:history="1">
        <w:r w:rsidR="00AF20D1" w:rsidRPr="00AF20D1">
          <w:rPr>
            <w:rStyle w:val="af0"/>
          </w:rPr>
          <w:t>manual_test_results.txt</w:t>
        </w:r>
      </w:hyperlink>
      <w:r w:rsidR="00AF20D1">
        <w:t xml:space="preserve">. </w:t>
      </w:r>
      <w:r>
        <w:t xml:space="preserve">Так, для </w:t>
      </w:r>
      <w:r>
        <w:lastRenderedPageBreak/>
        <w:t>коммутативных и дистрибутивных тождеств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t xml:space="preserve"> </w:t>
      </w:r>
      <w:r w:rsidR="009163D9">
        <w:t>и</w:t>
      </w:r>
      <w:r>
        <w:t xml:space="preserve">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x0</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x2)</w:t>
      </w:r>
      <w:r>
        <w:t xml:space="preserve"> </w:t>
      </w:r>
      <w:r w:rsidR="009163D9">
        <w:t>и</w:t>
      </w:r>
      <w:r>
        <w:t xml:space="preserve"> </w:t>
      </w:r>
      <w:r w:rsidRPr="009163D9">
        <w:rPr>
          <w:rFonts w:ascii="Consolas" w:hAnsi="Consolas"/>
          <w:sz w:val="26"/>
          <w:szCs w:val="26"/>
        </w:rPr>
        <w:t>x0</w:t>
      </w:r>
      <w:r w:rsidR="009163D9">
        <w:rPr>
          <w:rFonts w:ascii="Consolas" w:hAnsi="Consolas"/>
          <w:sz w:val="26"/>
          <w:szCs w:val="26"/>
        </w:rPr>
        <w:t> </w:t>
      </w:r>
      <w:r w:rsidRPr="009163D9">
        <w:rPr>
          <w:rFonts w:ascii="Consolas" w:hAnsi="Consolas"/>
          <w:sz w:val="26"/>
          <w:szCs w:val="26"/>
        </w:rPr>
        <w:t>&amp;</w:t>
      </w:r>
      <w:r w:rsidR="009163D9">
        <w:rPr>
          <w:rFonts w:ascii="Consolas" w:hAnsi="Consolas"/>
          <w:sz w:val="26"/>
          <w:szCs w:val="26"/>
        </w:rPr>
        <w:t> </w:t>
      </w:r>
      <w:r w:rsidRPr="009163D9">
        <w:rPr>
          <w:rFonts w:ascii="Consolas" w:hAnsi="Consolas"/>
          <w:sz w:val="26"/>
          <w:szCs w:val="26"/>
        </w:rPr>
        <w:t>(x1</w:t>
      </w:r>
      <w:r w:rsidR="009163D9">
        <w:rPr>
          <w:rFonts w:ascii="Consolas" w:hAnsi="Consolas"/>
          <w:sz w:val="26"/>
          <w:szCs w:val="26"/>
        </w:rPr>
        <w:t> </w:t>
      </w:r>
      <w:r w:rsidRPr="009163D9">
        <w:rPr>
          <w:rFonts w:ascii="Consolas" w:hAnsi="Consolas"/>
          <w:sz w:val="26"/>
          <w:szCs w:val="26"/>
        </w:rPr>
        <w:t>|</w:t>
      </w:r>
      <w:r w:rsidR="009163D9">
        <w:rPr>
          <w:rFonts w:ascii="Consolas" w:hAnsi="Consolas"/>
          <w:sz w:val="26"/>
          <w:szCs w:val="26"/>
        </w:rPr>
        <w:t> </w:t>
      </w:r>
      <w:r w:rsidRPr="009163D9">
        <w:rPr>
          <w:rFonts w:ascii="Consolas" w:hAnsi="Consolas"/>
          <w:sz w:val="26"/>
          <w:szCs w:val="26"/>
        </w:rPr>
        <w:t>x2)</w:t>
      </w:r>
      <w:r>
        <w:t>) оба метода неизменно возвращали «equiv», что подтверждает корректность.</w:t>
      </w:r>
    </w:p>
    <w:p w14:paraId="4C56B418" w14:textId="5D3825D5" w:rsidR="00A92048" w:rsidRDefault="00A92048" w:rsidP="00C825EF">
      <w:r>
        <w:t>Аналогично пары, отличающиеся одной операцией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x1</w:t>
      </w:r>
      <w:r>
        <w:t xml:space="preserve">,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и </w:t>
      </w:r>
      <w:r w:rsidRPr="009163D9">
        <w:rPr>
          <w:rFonts w:ascii="Consolas" w:hAnsi="Consolas"/>
          <w:sz w:val="26"/>
          <w:szCs w:val="26"/>
        </w:rPr>
        <w:t>(x0</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x1)</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x2</w:t>
      </w:r>
      <w:r>
        <w:t xml:space="preserve">, а также формулы, где дизъюнкция </w:t>
      </w:r>
      <w:r w:rsidRPr="009163D9">
        <w:rPr>
          <w:rFonts w:ascii="Consolas" w:hAnsi="Consolas"/>
          <w:sz w:val="26"/>
          <w:szCs w:val="26"/>
        </w:rPr>
        <w:t>x3</w:t>
      </w:r>
      <w:r w:rsidR="009163D9">
        <w:rPr>
          <w:rFonts w:ascii="Consolas" w:hAnsi="Consolas"/>
          <w:sz w:val="26"/>
          <w:szCs w:val="26"/>
          <w:lang w:val="en-US"/>
        </w:rPr>
        <w:t> </w:t>
      </w:r>
      <w:r w:rsidRPr="009163D9">
        <w:rPr>
          <w:rFonts w:ascii="Consolas" w:hAnsi="Consolas"/>
          <w:sz w:val="26"/>
          <w:szCs w:val="26"/>
        </w:rPr>
        <w:t>|</w:t>
      </w:r>
      <w:r w:rsidR="009163D9">
        <w:rPr>
          <w:rFonts w:ascii="Consolas" w:hAnsi="Consolas"/>
          <w:sz w:val="26"/>
          <w:szCs w:val="26"/>
          <w:lang w:val="en-US"/>
        </w:rPr>
        <w:t> </w:t>
      </w:r>
      <w:r w:rsidRPr="009163D9">
        <w:rPr>
          <w:rFonts w:ascii="Consolas" w:hAnsi="Consolas"/>
          <w:sz w:val="26"/>
          <w:szCs w:val="26"/>
        </w:rPr>
        <w:t>x4</w:t>
      </w:r>
      <w:r>
        <w:t xml:space="preserve"> заменена на конъюнкцию</w:t>
      </w:r>
      <w:r w:rsidRPr="009163D9">
        <w:rPr>
          <w:rFonts w:ascii="Consolas" w:hAnsi="Consolas"/>
          <w:sz w:val="26"/>
          <w:szCs w:val="26"/>
        </w:rPr>
        <w:t xml:space="preserve"> x3</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x4</w:t>
      </w:r>
      <w:r>
        <w:t xml:space="preserve"> или импликация </w:t>
      </w:r>
      <w:r w:rsidRPr="009163D9">
        <w:rPr>
          <w:rFonts w:ascii="Consolas" w:hAnsi="Consolas"/>
          <w:sz w:val="26"/>
          <w:szCs w:val="26"/>
        </w:rPr>
        <w:t>x4</w:t>
      </w:r>
      <w:r w:rsidR="009163D9">
        <w:rPr>
          <w:rFonts w:ascii="Consolas" w:hAnsi="Consolas"/>
          <w:sz w:val="26"/>
          <w:szCs w:val="26"/>
          <w:lang w:val="en-US"/>
        </w:rPr>
        <w:t> </w:t>
      </w:r>
      <w:r w:rsidR="00807640">
        <w:rPr>
          <w:rFonts w:ascii="Consolas" w:hAnsi="Consolas"/>
          <w:sz w:val="26"/>
          <w:szCs w:val="26"/>
        </w:rPr>
        <w:noBreakHyphen/>
      </w:r>
      <w:r w:rsidR="009163D9" w:rsidRPr="009163D9">
        <w:rPr>
          <w:rFonts w:ascii="Consolas" w:hAnsi="Consolas"/>
          <w:sz w:val="26"/>
          <w:szCs w:val="26"/>
        </w:rPr>
        <w:t>&gt;</w:t>
      </w:r>
      <w:r w:rsidR="009163D9">
        <w:rPr>
          <w:rFonts w:ascii="Consolas" w:hAnsi="Consolas"/>
          <w:sz w:val="26"/>
          <w:szCs w:val="26"/>
          <w:lang w:val="en-US"/>
        </w:rPr>
        <w:t> </w:t>
      </w:r>
      <w:r w:rsidRPr="009163D9">
        <w:rPr>
          <w:rFonts w:ascii="Consolas" w:hAnsi="Consolas"/>
          <w:sz w:val="26"/>
          <w:szCs w:val="26"/>
        </w:rPr>
        <w:t>x5</w:t>
      </w:r>
      <w:r>
        <w:t xml:space="preserve"> заменена на </w:t>
      </w:r>
      <w:r w:rsidRPr="009163D9">
        <w:rPr>
          <w:rFonts w:ascii="Consolas" w:hAnsi="Consolas"/>
          <w:sz w:val="26"/>
          <w:szCs w:val="26"/>
        </w:rPr>
        <w:t>x4</w:t>
      </w:r>
      <w:r w:rsidR="009163D9">
        <w:rPr>
          <w:rFonts w:ascii="Consolas" w:hAnsi="Consolas"/>
          <w:sz w:val="26"/>
          <w:szCs w:val="26"/>
          <w:lang w:val="en-US"/>
        </w:rPr>
        <w:t> </w:t>
      </w:r>
      <w:r w:rsidRPr="009163D9">
        <w:rPr>
          <w:rFonts w:ascii="Consolas" w:hAnsi="Consolas"/>
          <w:sz w:val="26"/>
          <w:szCs w:val="26"/>
        </w:rPr>
        <w:t>&amp;</w:t>
      </w:r>
      <w:r w:rsidR="009163D9">
        <w:rPr>
          <w:rFonts w:ascii="Consolas" w:hAnsi="Consolas"/>
          <w:sz w:val="26"/>
          <w:szCs w:val="26"/>
          <w:lang w:val="en-US"/>
        </w:rPr>
        <w:t> </w:t>
      </w:r>
      <w:r w:rsidRPr="009163D9">
        <w:rPr>
          <w:rFonts w:ascii="Consolas" w:hAnsi="Consolas"/>
          <w:sz w:val="26"/>
          <w:szCs w:val="26"/>
        </w:rPr>
        <w:t>x5</w:t>
      </w:r>
      <w:r>
        <w:t>), во всех случаях были признаны неэквивалентными, что соответствует существованию конкретных входных векторов, на которых выходы схем различаются, и демонстрирует способность как полного перебора, так и SAT</w:t>
      </w:r>
      <w:r w:rsidR="00372EC4">
        <w:noBreakHyphen/>
      </w:r>
      <w:r>
        <w:t>подхода обнаруживать тонкие логические несоответствия в сложных формулах с пятью</w:t>
      </w:r>
      <w:r w:rsidR="00DC5B91">
        <w:noBreakHyphen/>
      </w:r>
      <w:r>
        <w:t>шестью переменными.</w:t>
      </w:r>
    </w:p>
    <w:p w14:paraId="4FE237D7" w14:textId="4FB71C8A" w:rsidR="008C5D6B" w:rsidRDefault="008C5D6B" w:rsidP="008C5D6B">
      <w:pPr>
        <w:jc w:val="right"/>
      </w:pPr>
      <w:r>
        <w:t>Таблица 3.1</w:t>
      </w:r>
    </w:p>
    <w:p w14:paraId="1900DE78" w14:textId="746CD94C" w:rsidR="008C5D6B" w:rsidRPr="009163D9" w:rsidRDefault="009163D9" w:rsidP="008C5D6B">
      <w:pPr>
        <w:ind w:firstLine="0"/>
        <w:jc w:val="center"/>
      </w:pPr>
      <w:r>
        <w:t>Результаты ручного тестирования</w:t>
      </w:r>
    </w:p>
    <w:tbl>
      <w:tblPr>
        <w:tblW w:w="9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665"/>
        <w:gridCol w:w="2665"/>
        <w:gridCol w:w="850"/>
        <w:gridCol w:w="850"/>
        <w:gridCol w:w="850"/>
        <w:gridCol w:w="850"/>
      </w:tblGrid>
      <w:tr w:rsidR="009C2CF5" w:rsidRPr="009163D9" w14:paraId="701AE3A1" w14:textId="13522B35" w:rsidTr="00D36317">
        <w:trPr>
          <w:trHeight w:val="567"/>
        </w:trPr>
        <w:tc>
          <w:tcPr>
            <w:tcW w:w="562" w:type="dxa"/>
            <w:noWrap/>
            <w:vAlign w:val="center"/>
            <w:hideMark/>
          </w:tcPr>
          <w:p w14:paraId="00497A4B"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w:t>
            </w:r>
          </w:p>
        </w:tc>
        <w:tc>
          <w:tcPr>
            <w:tcW w:w="2665" w:type="dxa"/>
            <w:noWrap/>
            <w:vAlign w:val="center"/>
            <w:hideMark/>
          </w:tcPr>
          <w:p w14:paraId="1DE53191"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F1</w:t>
            </w:r>
          </w:p>
        </w:tc>
        <w:tc>
          <w:tcPr>
            <w:tcW w:w="2665" w:type="dxa"/>
            <w:noWrap/>
            <w:vAlign w:val="center"/>
            <w:hideMark/>
          </w:tcPr>
          <w:p w14:paraId="7CAB427E" w14:textId="77777777" w:rsidR="009C2CF5" w:rsidRPr="008C5D6B" w:rsidRDefault="009C2CF5" w:rsidP="008C5D6B">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Формула F2</w:t>
            </w:r>
          </w:p>
        </w:tc>
        <w:tc>
          <w:tcPr>
            <w:tcW w:w="850" w:type="dxa"/>
            <w:noWrap/>
            <w:vAlign w:val="center"/>
            <w:hideMark/>
          </w:tcPr>
          <w:p w14:paraId="412739F3" w14:textId="4CD4573D" w:rsidR="009C2CF5" w:rsidRPr="008C5D6B" w:rsidRDefault="009C2CF5" w:rsidP="00D36317">
            <w:pPr>
              <w:spacing w:line="240" w:lineRule="auto"/>
              <w:ind w:left="-57" w:right="-57"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brut</w:t>
            </w:r>
            <w:r>
              <w:rPr>
                <w:rFonts w:eastAsia="Times New Roman" w:cs="Times New Roman"/>
                <w:b/>
                <w:bCs/>
                <w:color w:val="000000"/>
                <w:sz w:val="24"/>
                <w:szCs w:val="24"/>
                <w:lang w:val="en-US" w:eastAsia="ru-RU"/>
              </w:rPr>
              <w:t>e</w:t>
            </w:r>
            <w:r w:rsidRPr="008C5D6B">
              <w:rPr>
                <w:rFonts w:eastAsia="Times New Roman" w:cs="Times New Roman"/>
                <w:b/>
                <w:bCs/>
                <w:color w:val="000000"/>
                <w:sz w:val="24"/>
                <w:szCs w:val="24"/>
                <w:lang w:eastAsia="ru-RU"/>
              </w:rPr>
              <w:t>, мс</w:t>
            </w:r>
          </w:p>
        </w:tc>
        <w:tc>
          <w:tcPr>
            <w:tcW w:w="850" w:type="dxa"/>
            <w:noWrap/>
            <w:vAlign w:val="center"/>
            <w:hideMark/>
          </w:tcPr>
          <w:p w14:paraId="18E6FA3E" w14:textId="52B117B3" w:rsidR="009C2CF5" w:rsidRPr="008C5D6B" w:rsidRDefault="009C2CF5" w:rsidP="00D36317">
            <w:pPr>
              <w:spacing w:line="240" w:lineRule="auto"/>
              <w:ind w:firstLine="0"/>
              <w:jc w:val="center"/>
              <w:rPr>
                <w:rFonts w:eastAsia="Times New Roman" w:cs="Times New Roman"/>
                <w:b/>
                <w:bCs/>
                <w:color w:val="000000"/>
                <w:sz w:val="24"/>
                <w:szCs w:val="24"/>
                <w:lang w:eastAsia="ru-RU"/>
              </w:rPr>
            </w:pPr>
            <w:r w:rsidRPr="008C5D6B">
              <w:rPr>
                <w:rFonts w:eastAsia="Times New Roman" w:cs="Times New Roman"/>
                <w:b/>
                <w:bCs/>
                <w:color w:val="000000"/>
                <w:sz w:val="24"/>
                <w:szCs w:val="24"/>
                <w:lang w:eastAsia="ru-RU"/>
              </w:rPr>
              <w:t>Z3, мс</w:t>
            </w:r>
          </w:p>
        </w:tc>
        <w:tc>
          <w:tcPr>
            <w:tcW w:w="850" w:type="dxa"/>
            <w:vAlign w:val="center"/>
          </w:tcPr>
          <w:p w14:paraId="1C84CF33" w14:textId="32FDEBB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DPLL, </w:t>
            </w:r>
            <w:r>
              <w:rPr>
                <w:rFonts w:eastAsia="Times New Roman" w:cs="Times New Roman"/>
                <w:b/>
                <w:bCs/>
                <w:color w:val="000000"/>
                <w:sz w:val="24"/>
                <w:szCs w:val="24"/>
                <w:lang w:eastAsia="ru-RU"/>
              </w:rPr>
              <w:t>мс</w:t>
            </w:r>
          </w:p>
        </w:tc>
        <w:tc>
          <w:tcPr>
            <w:tcW w:w="850" w:type="dxa"/>
            <w:vAlign w:val="center"/>
          </w:tcPr>
          <w:p w14:paraId="525059D5" w14:textId="151835F4" w:rsidR="009C2CF5" w:rsidRPr="009C2CF5" w:rsidRDefault="009C2CF5" w:rsidP="00D36317">
            <w:pPr>
              <w:spacing w:line="240" w:lineRule="auto"/>
              <w:ind w:left="-57" w:right="-57" w:firstLine="0"/>
              <w:jc w:val="center"/>
              <w:rPr>
                <w:rFonts w:eastAsia="Times New Roman" w:cs="Times New Roman"/>
                <w:b/>
                <w:bCs/>
                <w:color w:val="000000"/>
                <w:sz w:val="24"/>
                <w:szCs w:val="24"/>
                <w:lang w:eastAsia="ru-RU"/>
              </w:rPr>
            </w:pPr>
            <w:r>
              <w:rPr>
                <w:rFonts w:eastAsia="Times New Roman" w:cs="Times New Roman"/>
                <w:b/>
                <w:bCs/>
                <w:color w:val="000000"/>
                <w:sz w:val="24"/>
                <w:szCs w:val="24"/>
                <w:lang w:val="en-US" w:eastAsia="ru-RU"/>
              </w:rPr>
              <w:t xml:space="preserve">CDCL, </w:t>
            </w:r>
            <w:r>
              <w:rPr>
                <w:rFonts w:eastAsia="Times New Roman" w:cs="Times New Roman"/>
                <w:b/>
                <w:bCs/>
                <w:color w:val="000000"/>
                <w:sz w:val="24"/>
                <w:szCs w:val="24"/>
                <w:lang w:eastAsia="ru-RU"/>
              </w:rPr>
              <w:t>мс</w:t>
            </w:r>
          </w:p>
        </w:tc>
      </w:tr>
      <w:tr w:rsidR="009C2CF5" w:rsidRPr="008C5D6B" w14:paraId="245E3743" w14:textId="6F932874" w:rsidTr="00D36317">
        <w:trPr>
          <w:trHeight w:val="567"/>
        </w:trPr>
        <w:tc>
          <w:tcPr>
            <w:tcW w:w="562" w:type="dxa"/>
            <w:noWrap/>
            <w:vAlign w:val="center"/>
            <w:hideMark/>
          </w:tcPr>
          <w:p w14:paraId="529B7FCA"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w:t>
            </w:r>
          </w:p>
        </w:tc>
        <w:tc>
          <w:tcPr>
            <w:tcW w:w="2665" w:type="dxa"/>
            <w:noWrap/>
            <w:vAlign w:val="center"/>
            <w:hideMark/>
          </w:tcPr>
          <w:p w14:paraId="32823C3B"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94D60B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x1 &amp; x0</w:t>
            </w:r>
          </w:p>
        </w:tc>
        <w:tc>
          <w:tcPr>
            <w:tcW w:w="850" w:type="dxa"/>
            <w:noWrap/>
            <w:vAlign w:val="center"/>
          </w:tcPr>
          <w:p w14:paraId="4F96FE7E" w14:textId="50ECF5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0.012</w:t>
            </w:r>
          </w:p>
        </w:tc>
        <w:tc>
          <w:tcPr>
            <w:tcW w:w="850" w:type="dxa"/>
            <w:noWrap/>
            <w:vAlign w:val="center"/>
          </w:tcPr>
          <w:p w14:paraId="6EAE00B6" w14:textId="28BC5AA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60.0</w:t>
            </w:r>
            <w:r>
              <w:rPr>
                <w:rFonts w:eastAsia="Times New Roman" w:cs="Times New Roman"/>
                <w:color w:val="000000"/>
                <w:sz w:val="24"/>
                <w:szCs w:val="24"/>
                <w:lang w:eastAsia="ru-RU"/>
              </w:rPr>
              <w:t>2</w:t>
            </w:r>
          </w:p>
        </w:tc>
        <w:tc>
          <w:tcPr>
            <w:tcW w:w="850" w:type="dxa"/>
            <w:vAlign w:val="center"/>
          </w:tcPr>
          <w:p w14:paraId="5A386469" w14:textId="1A09AD4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0.209</w:t>
            </w:r>
          </w:p>
        </w:tc>
        <w:tc>
          <w:tcPr>
            <w:tcW w:w="850" w:type="dxa"/>
            <w:vAlign w:val="center"/>
          </w:tcPr>
          <w:p w14:paraId="7B83CF71" w14:textId="2242FB1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0.370</w:t>
            </w:r>
          </w:p>
        </w:tc>
      </w:tr>
      <w:tr w:rsidR="009C2CF5" w:rsidRPr="008C5D6B" w14:paraId="42864B1A" w14:textId="0ABA1212" w:rsidTr="00D36317">
        <w:trPr>
          <w:trHeight w:val="567"/>
        </w:trPr>
        <w:tc>
          <w:tcPr>
            <w:tcW w:w="562" w:type="dxa"/>
            <w:noWrap/>
            <w:vAlign w:val="center"/>
            <w:hideMark/>
          </w:tcPr>
          <w:p w14:paraId="4D7AC39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2</w:t>
            </w:r>
          </w:p>
        </w:tc>
        <w:tc>
          <w:tcPr>
            <w:tcW w:w="2665" w:type="dxa"/>
            <w:noWrap/>
            <w:vAlign w:val="center"/>
            <w:hideMark/>
          </w:tcPr>
          <w:p w14:paraId="79AEE8F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w:t>
            </w:r>
          </w:p>
        </w:tc>
        <w:tc>
          <w:tcPr>
            <w:tcW w:w="2665" w:type="dxa"/>
            <w:noWrap/>
            <w:vAlign w:val="center"/>
            <w:hideMark/>
          </w:tcPr>
          <w:p w14:paraId="462C863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850" w:type="dxa"/>
            <w:noWrap/>
            <w:vAlign w:val="center"/>
          </w:tcPr>
          <w:p w14:paraId="16FD4D56" w14:textId="7CAFD80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0.008</w:t>
            </w:r>
          </w:p>
        </w:tc>
        <w:tc>
          <w:tcPr>
            <w:tcW w:w="850" w:type="dxa"/>
            <w:noWrap/>
            <w:vAlign w:val="center"/>
          </w:tcPr>
          <w:p w14:paraId="0E8C96EA" w14:textId="64E0AA2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7.522</w:t>
            </w:r>
          </w:p>
        </w:tc>
        <w:tc>
          <w:tcPr>
            <w:tcW w:w="850" w:type="dxa"/>
            <w:vAlign w:val="center"/>
          </w:tcPr>
          <w:p w14:paraId="49C9D7D1" w14:textId="57E2432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0.125</w:t>
            </w:r>
          </w:p>
        </w:tc>
        <w:tc>
          <w:tcPr>
            <w:tcW w:w="850" w:type="dxa"/>
            <w:vAlign w:val="center"/>
          </w:tcPr>
          <w:p w14:paraId="1F54054C" w14:textId="7FA735F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0.169</w:t>
            </w:r>
          </w:p>
        </w:tc>
      </w:tr>
      <w:tr w:rsidR="009C2CF5" w:rsidRPr="008C5D6B" w14:paraId="0F8293BD" w14:textId="755BF665" w:rsidTr="00D36317">
        <w:trPr>
          <w:trHeight w:val="567"/>
        </w:trPr>
        <w:tc>
          <w:tcPr>
            <w:tcW w:w="562" w:type="dxa"/>
            <w:noWrap/>
            <w:vAlign w:val="center"/>
            <w:hideMark/>
          </w:tcPr>
          <w:p w14:paraId="34FBF1D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3</w:t>
            </w:r>
          </w:p>
        </w:tc>
        <w:tc>
          <w:tcPr>
            <w:tcW w:w="2665" w:type="dxa"/>
            <w:noWrap/>
            <w:vAlign w:val="center"/>
            <w:hideMark/>
          </w:tcPr>
          <w:p w14:paraId="4079DDA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x2)</w:t>
            </w:r>
          </w:p>
        </w:tc>
        <w:tc>
          <w:tcPr>
            <w:tcW w:w="2665" w:type="dxa"/>
            <w:noWrap/>
            <w:vAlign w:val="center"/>
            <w:hideMark/>
          </w:tcPr>
          <w:p w14:paraId="1E396F58"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3EB2A00B" w14:textId="2210171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65B2981E" w14:textId="0BEC8865"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1.466</w:t>
            </w:r>
          </w:p>
        </w:tc>
        <w:tc>
          <w:tcPr>
            <w:tcW w:w="850" w:type="dxa"/>
            <w:vAlign w:val="center"/>
          </w:tcPr>
          <w:p w14:paraId="672E0375" w14:textId="01D2069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0.649</w:t>
            </w:r>
          </w:p>
        </w:tc>
        <w:tc>
          <w:tcPr>
            <w:tcW w:w="850" w:type="dxa"/>
            <w:vAlign w:val="center"/>
          </w:tcPr>
          <w:p w14:paraId="64086CF6" w14:textId="4CDF1B90"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0.911</w:t>
            </w:r>
          </w:p>
        </w:tc>
      </w:tr>
      <w:tr w:rsidR="009C2CF5" w:rsidRPr="008C5D6B" w14:paraId="484364D5" w14:textId="32490557" w:rsidTr="00D36317">
        <w:trPr>
          <w:trHeight w:val="567"/>
        </w:trPr>
        <w:tc>
          <w:tcPr>
            <w:tcW w:w="562" w:type="dxa"/>
            <w:noWrap/>
            <w:vAlign w:val="center"/>
            <w:hideMark/>
          </w:tcPr>
          <w:p w14:paraId="1F6A6F29"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4</w:t>
            </w:r>
          </w:p>
        </w:tc>
        <w:tc>
          <w:tcPr>
            <w:tcW w:w="2665" w:type="dxa"/>
            <w:noWrap/>
            <w:vAlign w:val="center"/>
            <w:hideMark/>
          </w:tcPr>
          <w:p w14:paraId="513745E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w:t>
            </w:r>
          </w:p>
        </w:tc>
        <w:tc>
          <w:tcPr>
            <w:tcW w:w="2665" w:type="dxa"/>
            <w:noWrap/>
            <w:vAlign w:val="center"/>
            <w:hideMark/>
          </w:tcPr>
          <w:p w14:paraId="50813F6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w:t>
            </w:r>
          </w:p>
        </w:tc>
        <w:tc>
          <w:tcPr>
            <w:tcW w:w="850" w:type="dxa"/>
            <w:noWrap/>
            <w:vAlign w:val="center"/>
          </w:tcPr>
          <w:p w14:paraId="48F7343C" w14:textId="7A3A7C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0.013</w:t>
            </w:r>
          </w:p>
        </w:tc>
        <w:tc>
          <w:tcPr>
            <w:tcW w:w="850" w:type="dxa"/>
            <w:noWrap/>
            <w:vAlign w:val="center"/>
          </w:tcPr>
          <w:p w14:paraId="4E9BC0E1" w14:textId="2F014BF7"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0.610</w:t>
            </w:r>
          </w:p>
        </w:tc>
        <w:tc>
          <w:tcPr>
            <w:tcW w:w="850" w:type="dxa"/>
            <w:vAlign w:val="center"/>
          </w:tcPr>
          <w:p w14:paraId="3143286A" w14:textId="76E9766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0.468</w:t>
            </w:r>
          </w:p>
        </w:tc>
        <w:tc>
          <w:tcPr>
            <w:tcW w:w="850" w:type="dxa"/>
            <w:vAlign w:val="center"/>
          </w:tcPr>
          <w:p w14:paraId="365EAAA1" w14:textId="2C5788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0.949</w:t>
            </w:r>
          </w:p>
        </w:tc>
      </w:tr>
      <w:tr w:rsidR="009C2CF5" w:rsidRPr="008C5D6B" w14:paraId="665F23C8" w14:textId="68C4BC07" w:rsidTr="00D36317">
        <w:trPr>
          <w:trHeight w:val="567"/>
        </w:trPr>
        <w:tc>
          <w:tcPr>
            <w:tcW w:w="562" w:type="dxa"/>
            <w:noWrap/>
            <w:vAlign w:val="center"/>
            <w:hideMark/>
          </w:tcPr>
          <w:p w14:paraId="5C802B3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5</w:t>
            </w:r>
          </w:p>
        </w:tc>
        <w:tc>
          <w:tcPr>
            <w:tcW w:w="2665" w:type="dxa"/>
            <w:noWrap/>
            <w:vAlign w:val="center"/>
            <w:hideMark/>
          </w:tcPr>
          <w:p w14:paraId="3C062BF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2665" w:type="dxa"/>
            <w:noWrap/>
            <w:vAlign w:val="center"/>
            <w:hideMark/>
          </w:tcPr>
          <w:p w14:paraId="53D1F79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w:t>
            </w:r>
          </w:p>
        </w:tc>
        <w:tc>
          <w:tcPr>
            <w:tcW w:w="850" w:type="dxa"/>
            <w:noWrap/>
            <w:vAlign w:val="center"/>
          </w:tcPr>
          <w:p w14:paraId="68D855F9" w14:textId="7E09F77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0.010</w:t>
            </w:r>
          </w:p>
        </w:tc>
        <w:tc>
          <w:tcPr>
            <w:tcW w:w="850" w:type="dxa"/>
            <w:noWrap/>
            <w:vAlign w:val="center"/>
          </w:tcPr>
          <w:p w14:paraId="4E672765" w14:textId="6AFA531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0.419</w:t>
            </w:r>
          </w:p>
        </w:tc>
        <w:tc>
          <w:tcPr>
            <w:tcW w:w="850" w:type="dxa"/>
            <w:vAlign w:val="center"/>
          </w:tcPr>
          <w:p w14:paraId="53B1D09F" w14:textId="08ADE1A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0.240</w:t>
            </w:r>
          </w:p>
        </w:tc>
        <w:tc>
          <w:tcPr>
            <w:tcW w:w="850" w:type="dxa"/>
            <w:vAlign w:val="center"/>
          </w:tcPr>
          <w:p w14:paraId="5E6E34B4" w14:textId="49A95FB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0.392</w:t>
            </w:r>
          </w:p>
        </w:tc>
      </w:tr>
      <w:tr w:rsidR="009C2CF5" w:rsidRPr="008C5D6B" w14:paraId="630F488E" w14:textId="44E8C744" w:rsidTr="00D36317">
        <w:trPr>
          <w:trHeight w:val="567"/>
        </w:trPr>
        <w:tc>
          <w:tcPr>
            <w:tcW w:w="562" w:type="dxa"/>
            <w:noWrap/>
            <w:vAlign w:val="center"/>
            <w:hideMark/>
          </w:tcPr>
          <w:p w14:paraId="6AECA48B"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6</w:t>
            </w:r>
          </w:p>
        </w:tc>
        <w:tc>
          <w:tcPr>
            <w:tcW w:w="2665" w:type="dxa"/>
            <w:noWrap/>
            <w:vAlign w:val="center"/>
            <w:hideMark/>
          </w:tcPr>
          <w:p w14:paraId="13715020"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 &amp; (x0 -&gt; !x1)</w:t>
            </w:r>
          </w:p>
        </w:tc>
        <w:tc>
          <w:tcPr>
            <w:tcW w:w="2665" w:type="dxa"/>
            <w:noWrap/>
            <w:vAlign w:val="center"/>
            <w:hideMark/>
          </w:tcPr>
          <w:p w14:paraId="7D1B9731"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w:t>
            </w:r>
          </w:p>
        </w:tc>
        <w:tc>
          <w:tcPr>
            <w:tcW w:w="850" w:type="dxa"/>
            <w:noWrap/>
            <w:vAlign w:val="center"/>
          </w:tcPr>
          <w:p w14:paraId="3538C6A1" w14:textId="77D09C5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5E28ECBF" w14:textId="1BADD9C1"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0.352</w:t>
            </w:r>
          </w:p>
        </w:tc>
        <w:tc>
          <w:tcPr>
            <w:tcW w:w="850" w:type="dxa"/>
            <w:vAlign w:val="center"/>
          </w:tcPr>
          <w:p w14:paraId="196A6AED" w14:textId="3CB1299B"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0.196</w:t>
            </w:r>
          </w:p>
        </w:tc>
        <w:tc>
          <w:tcPr>
            <w:tcW w:w="850" w:type="dxa"/>
            <w:vAlign w:val="center"/>
          </w:tcPr>
          <w:p w14:paraId="3131486E" w14:textId="08CAF084"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0.296</w:t>
            </w:r>
          </w:p>
        </w:tc>
      </w:tr>
      <w:tr w:rsidR="009C2CF5" w:rsidRPr="008C5D6B" w14:paraId="3868C2D4" w14:textId="4AB47DCD" w:rsidTr="00D36317">
        <w:trPr>
          <w:trHeight w:val="567"/>
        </w:trPr>
        <w:tc>
          <w:tcPr>
            <w:tcW w:w="562" w:type="dxa"/>
            <w:noWrap/>
            <w:vAlign w:val="center"/>
            <w:hideMark/>
          </w:tcPr>
          <w:p w14:paraId="5C5F6260"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7</w:t>
            </w:r>
          </w:p>
        </w:tc>
        <w:tc>
          <w:tcPr>
            <w:tcW w:w="2665" w:type="dxa"/>
            <w:noWrap/>
            <w:vAlign w:val="center"/>
            <w:hideMark/>
          </w:tcPr>
          <w:p w14:paraId="524DE134"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&amp; (x1 &lt;-&gt; x2)</w:t>
            </w:r>
          </w:p>
        </w:tc>
        <w:tc>
          <w:tcPr>
            <w:tcW w:w="2665" w:type="dxa"/>
            <w:noWrap/>
            <w:vAlign w:val="center"/>
            <w:hideMark/>
          </w:tcPr>
          <w:p w14:paraId="10C56A0D"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x2) &amp; (x0 &lt;-&gt; x1)</w:t>
            </w:r>
          </w:p>
        </w:tc>
        <w:tc>
          <w:tcPr>
            <w:tcW w:w="850" w:type="dxa"/>
            <w:noWrap/>
            <w:vAlign w:val="center"/>
          </w:tcPr>
          <w:p w14:paraId="1C024190" w14:textId="306DD66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0.016</w:t>
            </w:r>
          </w:p>
        </w:tc>
        <w:tc>
          <w:tcPr>
            <w:tcW w:w="850" w:type="dxa"/>
            <w:noWrap/>
            <w:vAlign w:val="center"/>
          </w:tcPr>
          <w:p w14:paraId="1D9A02C3" w14:textId="0DA3B7F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0.485</w:t>
            </w:r>
          </w:p>
        </w:tc>
        <w:tc>
          <w:tcPr>
            <w:tcW w:w="850" w:type="dxa"/>
            <w:vAlign w:val="center"/>
          </w:tcPr>
          <w:p w14:paraId="40943792" w14:textId="2E74FDCE"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0.475</w:t>
            </w:r>
          </w:p>
        </w:tc>
        <w:tc>
          <w:tcPr>
            <w:tcW w:w="850" w:type="dxa"/>
            <w:vAlign w:val="center"/>
          </w:tcPr>
          <w:p w14:paraId="094AF326" w14:textId="2565A682"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0.996</w:t>
            </w:r>
          </w:p>
        </w:tc>
      </w:tr>
      <w:tr w:rsidR="009C2CF5" w:rsidRPr="008C5D6B" w14:paraId="5FA4C7F2" w14:textId="1B5EABD5" w:rsidTr="00D36317">
        <w:trPr>
          <w:trHeight w:val="567"/>
        </w:trPr>
        <w:tc>
          <w:tcPr>
            <w:tcW w:w="562" w:type="dxa"/>
            <w:noWrap/>
            <w:vAlign w:val="center"/>
            <w:hideMark/>
          </w:tcPr>
          <w:p w14:paraId="260701E4"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8</w:t>
            </w:r>
          </w:p>
        </w:tc>
        <w:tc>
          <w:tcPr>
            <w:tcW w:w="2665" w:type="dxa"/>
            <w:noWrap/>
            <w:vAlign w:val="center"/>
            <w:hideMark/>
          </w:tcPr>
          <w:p w14:paraId="75E052E7"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x0 -&gt; x1</w:t>
            </w:r>
          </w:p>
        </w:tc>
        <w:tc>
          <w:tcPr>
            <w:tcW w:w="2665" w:type="dxa"/>
            <w:noWrap/>
            <w:vAlign w:val="center"/>
            <w:hideMark/>
          </w:tcPr>
          <w:p w14:paraId="39D9684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w:t>
            </w:r>
          </w:p>
        </w:tc>
        <w:tc>
          <w:tcPr>
            <w:tcW w:w="850" w:type="dxa"/>
            <w:noWrap/>
            <w:vAlign w:val="center"/>
          </w:tcPr>
          <w:p w14:paraId="6A16E3DD" w14:textId="5B9CC81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0.011</w:t>
            </w:r>
          </w:p>
        </w:tc>
        <w:tc>
          <w:tcPr>
            <w:tcW w:w="850" w:type="dxa"/>
            <w:noWrap/>
            <w:vAlign w:val="center"/>
          </w:tcPr>
          <w:p w14:paraId="0B308681" w14:textId="563D2BA6"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0.059</w:t>
            </w:r>
          </w:p>
        </w:tc>
        <w:tc>
          <w:tcPr>
            <w:tcW w:w="850" w:type="dxa"/>
            <w:vAlign w:val="center"/>
          </w:tcPr>
          <w:p w14:paraId="4A1736C1" w14:textId="22E53E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0.130</w:t>
            </w:r>
          </w:p>
        </w:tc>
        <w:tc>
          <w:tcPr>
            <w:tcW w:w="850" w:type="dxa"/>
            <w:vAlign w:val="center"/>
          </w:tcPr>
          <w:p w14:paraId="19F2D89B" w14:textId="5A11E578"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0.250</w:t>
            </w:r>
          </w:p>
        </w:tc>
      </w:tr>
      <w:tr w:rsidR="009C2CF5" w:rsidRPr="008C5D6B" w14:paraId="70B101BE" w14:textId="146C7E10" w:rsidTr="00D36317">
        <w:trPr>
          <w:trHeight w:val="567"/>
        </w:trPr>
        <w:tc>
          <w:tcPr>
            <w:tcW w:w="562" w:type="dxa"/>
            <w:noWrap/>
            <w:vAlign w:val="center"/>
            <w:hideMark/>
          </w:tcPr>
          <w:p w14:paraId="4F977AE3"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9</w:t>
            </w:r>
          </w:p>
        </w:tc>
        <w:tc>
          <w:tcPr>
            <w:tcW w:w="2665" w:type="dxa"/>
            <w:noWrap/>
            <w:vAlign w:val="center"/>
            <w:hideMark/>
          </w:tcPr>
          <w:p w14:paraId="0152267E"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(x0 &amp; !x1) | (x2 &amp; x3)</w:t>
            </w:r>
          </w:p>
        </w:tc>
        <w:tc>
          <w:tcPr>
            <w:tcW w:w="2665" w:type="dxa"/>
            <w:noWrap/>
            <w:vAlign w:val="center"/>
            <w:hideMark/>
          </w:tcPr>
          <w:p w14:paraId="479B62F3"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&lt;-&gt; x1)) | (x2 &amp; x3)</w:t>
            </w:r>
          </w:p>
        </w:tc>
        <w:tc>
          <w:tcPr>
            <w:tcW w:w="850" w:type="dxa"/>
            <w:noWrap/>
            <w:vAlign w:val="center"/>
          </w:tcPr>
          <w:p w14:paraId="5AC21E06" w14:textId="7BE256F3"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0.029</w:t>
            </w:r>
          </w:p>
        </w:tc>
        <w:tc>
          <w:tcPr>
            <w:tcW w:w="850" w:type="dxa"/>
            <w:noWrap/>
            <w:vAlign w:val="center"/>
          </w:tcPr>
          <w:p w14:paraId="6406B740" w14:textId="0CB3EDB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0.462</w:t>
            </w:r>
          </w:p>
        </w:tc>
        <w:tc>
          <w:tcPr>
            <w:tcW w:w="850" w:type="dxa"/>
            <w:vAlign w:val="center"/>
          </w:tcPr>
          <w:p w14:paraId="43BF2FD1" w14:textId="61003F8F"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2.396</w:t>
            </w:r>
          </w:p>
        </w:tc>
        <w:tc>
          <w:tcPr>
            <w:tcW w:w="850" w:type="dxa"/>
            <w:vAlign w:val="center"/>
          </w:tcPr>
          <w:p w14:paraId="212CF7CB" w14:textId="45D2D8D9" w:rsidR="009C2CF5" w:rsidRPr="008C5D6B" w:rsidRDefault="00D36317" w:rsidP="00D36317">
            <w:pPr>
              <w:spacing w:line="240" w:lineRule="auto"/>
              <w:ind w:firstLine="0"/>
              <w:jc w:val="center"/>
              <w:rPr>
                <w:rFonts w:eastAsia="Times New Roman" w:cs="Times New Roman"/>
                <w:color w:val="000000"/>
                <w:sz w:val="24"/>
                <w:szCs w:val="24"/>
                <w:lang w:eastAsia="ru-RU"/>
              </w:rPr>
            </w:pPr>
            <w:r w:rsidRPr="00D36317">
              <w:rPr>
                <w:rFonts w:eastAsia="Times New Roman" w:cs="Times New Roman"/>
                <w:color w:val="000000"/>
                <w:sz w:val="24"/>
                <w:szCs w:val="24"/>
                <w:lang w:eastAsia="ru-RU"/>
              </w:rPr>
              <w:t>2.889</w:t>
            </w:r>
          </w:p>
        </w:tc>
      </w:tr>
      <w:tr w:rsidR="009C2CF5" w:rsidRPr="008C5D6B" w14:paraId="70E71DF9" w14:textId="552AE144" w:rsidTr="00D36317">
        <w:trPr>
          <w:trHeight w:val="567"/>
        </w:trPr>
        <w:tc>
          <w:tcPr>
            <w:tcW w:w="562" w:type="dxa"/>
            <w:noWrap/>
            <w:vAlign w:val="center"/>
            <w:hideMark/>
          </w:tcPr>
          <w:p w14:paraId="519CBAA7"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10</w:t>
            </w:r>
          </w:p>
        </w:tc>
        <w:tc>
          <w:tcPr>
            <w:tcW w:w="2665" w:type="dxa"/>
            <w:noWrap/>
            <w:vAlign w:val="center"/>
            <w:hideMark/>
          </w:tcPr>
          <w:p w14:paraId="04B1706A"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(x4 -&gt; x5))</w:t>
            </w:r>
          </w:p>
        </w:tc>
        <w:tc>
          <w:tcPr>
            <w:tcW w:w="2665" w:type="dxa"/>
            <w:noWrap/>
            <w:vAlign w:val="center"/>
            <w:hideMark/>
          </w:tcPr>
          <w:p w14:paraId="26323A85"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 x1) &amp; (!x2 | x3) &amp; (x4 &amp; x5))</w:t>
            </w:r>
          </w:p>
        </w:tc>
        <w:tc>
          <w:tcPr>
            <w:tcW w:w="850" w:type="dxa"/>
            <w:noWrap/>
            <w:vAlign w:val="center"/>
          </w:tcPr>
          <w:p w14:paraId="2BE74277" w14:textId="60C9CB7B"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0.026</w:t>
            </w:r>
          </w:p>
        </w:tc>
        <w:tc>
          <w:tcPr>
            <w:tcW w:w="850" w:type="dxa"/>
            <w:noWrap/>
            <w:vAlign w:val="center"/>
          </w:tcPr>
          <w:p w14:paraId="61ED8A7F" w14:textId="15FB6434"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0.498</w:t>
            </w:r>
          </w:p>
        </w:tc>
        <w:tc>
          <w:tcPr>
            <w:tcW w:w="850" w:type="dxa"/>
            <w:vAlign w:val="center"/>
          </w:tcPr>
          <w:p w14:paraId="6E8F4C15" w14:textId="27993F31"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0.885</w:t>
            </w:r>
          </w:p>
        </w:tc>
        <w:tc>
          <w:tcPr>
            <w:tcW w:w="850" w:type="dxa"/>
            <w:vAlign w:val="center"/>
          </w:tcPr>
          <w:p w14:paraId="6910C238" w14:textId="7A246CF8"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1.223</w:t>
            </w:r>
          </w:p>
        </w:tc>
      </w:tr>
      <w:tr w:rsidR="009C2CF5" w:rsidRPr="008C5D6B" w14:paraId="7B642581" w14:textId="42F7DA5A" w:rsidTr="00D36317">
        <w:trPr>
          <w:trHeight w:val="567"/>
        </w:trPr>
        <w:tc>
          <w:tcPr>
            <w:tcW w:w="562" w:type="dxa"/>
            <w:noWrap/>
            <w:vAlign w:val="center"/>
            <w:hideMark/>
          </w:tcPr>
          <w:p w14:paraId="6D75D29D" w14:textId="77777777" w:rsidR="009C2CF5" w:rsidRPr="008C5D6B" w:rsidRDefault="009C2CF5" w:rsidP="008C5D6B">
            <w:pPr>
              <w:spacing w:line="240" w:lineRule="auto"/>
              <w:ind w:firstLine="0"/>
              <w:jc w:val="center"/>
              <w:rPr>
                <w:rFonts w:eastAsia="Times New Roman" w:cs="Times New Roman"/>
                <w:color w:val="000000"/>
                <w:sz w:val="24"/>
                <w:szCs w:val="24"/>
                <w:lang w:eastAsia="ru-RU"/>
              </w:rPr>
            </w:pPr>
            <w:r w:rsidRPr="008C5D6B">
              <w:rPr>
                <w:rFonts w:eastAsia="Times New Roman" w:cs="Times New Roman"/>
                <w:color w:val="000000"/>
                <w:sz w:val="24"/>
                <w:szCs w:val="24"/>
                <w:lang w:eastAsia="ru-RU"/>
              </w:rPr>
              <w:t>11</w:t>
            </w:r>
          </w:p>
        </w:tc>
        <w:tc>
          <w:tcPr>
            <w:tcW w:w="2665" w:type="dxa"/>
            <w:noWrap/>
            <w:vAlign w:val="center"/>
            <w:hideMark/>
          </w:tcPr>
          <w:p w14:paraId="5C1DC64C"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 x4))) &lt;-&gt; x5</w:t>
            </w:r>
          </w:p>
        </w:tc>
        <w:tc>
          <w:tcPr>
            <w:tcW w:w="2665" w:type="dxa"/>
            <w:noWrap/>
            <w:vAlign w:val="center"/>
            <w:hideMark/>
          </w:tcPr>
          <w:p w14:paraId="7D4D35C9" w14:textId="77777777" w:rsidR="009C2CF5" w:rsidRPr="008C5D6B" w:rsidRDefault="009C2CF5" w:rsidP="008C5D6B">
            <w:pPr>
              <w:spacing w:line="240" w:lineRule="auto"/>
              <w:ind w:firstLine="0"/>
              <w:jc w:val="center"/>
              <w:rPr>
                <w:rFonts w:ascii="Consolas" w:eastAsia="Times New Roman" w:hAnsi="Consolas" w:cs="Times New Roman"/>
                <w:color w:val="000000"/>
                <w:sz w:val="22"/>
                <w:lang w:eastAsia="ru-RU"/>
              </w:rPr>
            </w:pPr>
            <w:r w:rsidRPr="008C5D6B">
              <w:rPr>
                <w:rFonts w:ascii="Consolas" w:eastAsia="Times New Roman" w:hAnsi="Consolas" w:cs="Times New Roman"/>
                <w:color w:val="000000"/>
                <w:sz w:val="22"/>
                <w:lang w:eastAsia="ru-RU"/>
              </w:rPr>
              <w:t>((x0 &amp; x1) | (!x2 &amp; (x3 &amp; x4))) &lt;-&gt; x5</w:t>
            </w:r>
          </w:p>
        </w:tc>
        <w:tc>
          <w:tcPr>
            <w:tcW w:w="850" w:type="dxa"/>
            <w:noWrap/>
            <w:vAlign w:val="center"/>
          </w:tcPr>
          <w:p w14:paraId="4C41A614" w14:textId="7A3AA9E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0.012</w:t>
            </w:r>
          </w:p>
        </w:tc>
        <w:tc>
          <w:tcPr>
            <w:tcW w:w="850" w:type="dxa"/>
            <w:noWrap/>
            <w:vAlign w:val="center"/>
          </w:tcPr>
          <w:p w14:paraId="0D8D28D5" w14:textId="1B4AA69C"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0.537</w:t>
            </w:r>
          </w:p>
        </w:tc>
        <w:tc>
          <w:tcPr>
            <w:tcW w:w="850" w:type="dxa"/>
            <w:vAlign w:val="center"/>
          </w:tcPr>
          <w:p w14:paraId="20E23440" w14:textId="227DD6E0" w:rsidR="009C2CF5" w:rsidRPr="008C5D6B" w:rsidRDefault="0023090F" w:rsidP="00D36317">
            <w:pPr>
              <w:spacing w:line="240" w:lineRule="auto"/>
              <w:ind w:firstLine="0"/>
              <w:jc w:val="center"/>
              <w:rPr>
                <w:rFonts w:eastAsia="Times New Roman" w:cs="Times New Roman"/>
                <w:color w:val="000000"/>
                <w:sz w:val="24"/>
                <w:szCs w:val="24"/>
                <w:lang w:eastAsia="ru-RU"/>
              </w:rPr>
            </w:pPr>
            <w:r w:rsidRPr="0023090F">
              <w:rPr>
                <w:rFonts w:eastAsia="Times New Roman" w:cs="Times New Roman"/>
                <w:color w:val="000000"/>
                <w:sz w:val="24"/>
                <w:szCs w:val="24"/>
                <w:lang w:eastAsia="ru-RU"/>
              </w:rPr>
              <w:t>0.642</w:t>
            </w:r>
          </w:p>
        </w:tc>
        <w:tc>
          <w:tcPr>
            <w:tcW w:w="850" w:type="dxa"/>
            <w:vAlign w:val="center"/>
          </w:tcPr>
          <w:p w14:paraId="398079C6" w14:textId="0AA1B3CB" w:rsidR="009C2CF5" w:rsidRPr="005D2E9C" w:rsidRDefault="0023090F" w:rsidP="00D36317">
            <w:pPr>
              <w:spacing w:line="240" w:lineRule="auto"/>
              <w:ind w:firstLine="0"/>
              <w:jc w:val="center"/>
              <w:rPr>
                <w:rFonts w:eastAsia="Times New Roman" w:cs="Times New Roman"/>
                <w:color w:val="000000"/>
                <w:sz w:val="24"/>
                <w:szCs w:val="24"/>
                <w:lang w:val="en-US" w:eastAsia="ru-RU"/>
              </w:rPr>
            </w:pPr>
            <w:r w:rsidRPr="0023090F">
              <w:rPr>
                <w:rFonts w:eastAsia="Times New Roman" w:cs="Times New Roman"/>
                <w:color w:val="000000"/>
                <w:sz w:val="24"/>
                <w:szCs w:val="24"/>
                <w:lang w:eastAsia="ru-RU"/>
              </w:rPr>
              <w:t>0.901</w:t>
            </w:r>
          </w:p>
        </w:tc>
      </w:tr>
    </w:tbl>
    <w:p w14:paraId="2ED19F32" w14:textId="77777777" w:rsidR="00813D64" w:rsidRDefault="00813D64">
      <w:pPr>
        <w:spacing w:after="160" w:line="278" w:lineRule="auto"/>
        <w:ind w:firstLine="0"/>
        <w:jc w:val="left"/>
      </w:pPr>
      <w:bookmarkStart w:id="36" w:name="_Toc218794252"/>
      <w:r>
        <w:br w:type="page"/>
      </w:r>
    </w:p>
    <w:p w14:paraId="3547D728" w14:textId="2031CF09" w:rsidR="00A92048" w:rsidRDefault="00A92048" w:rsidP="00C825EF">
      <w:pPr>
        <w:pStyle w:val="3"/>
      </w:pPr>
      <w:r>
        <w:lastRenderedPageBreak/>
        <w:t>Автоматически</w:t>
      </w:r>
      <w:r w:rsidR="00C825EF">
        <w:t>е эксперименты</w:t>
      </w:r>
      <w:bookmarkEnd w:id="36"/>
    </w:p>
    <w:p w14:paraId="0E05BB05" w14:textId="2B3406FF" w:rsidR="00935A7C" w:rsidRPr="000D20EA" w:rsidRDefault="00A92048" w:rsidP="00A92048">
      <w:r>
        <w:t xml:space="preserve">Результаты массового бенчмарка, сгруппированные для каждого числа входных переменных представлены в </w:t>
      </w:r>
      <w:r w:rsidR="00BE285C">
        <w:t xml:space="preserve">файле </w:t>
      </w:r>
      <w:hyperlink r:id="rId29" w:history="1">
        <w:r w:rsidR="00BE285C" w:rsidRPr="00BE285C">
          <w:rPr>
            <w:rStyle w:val="af0"/>
            <w:lang w:val="en-US"/>
          </w:rPr>
          <w:t>benchmark</w:t>
        </w:r>
        <w:r w:rsidR="00BE285C" w:rsidRPr="00BE285C">
          <w:rPr>
            <w:rStyle w:val="af0"/>
          </w:rPr>
          <w:t>_</w:t>
        </w:r>
        <w:r w:rsidR="00BE285C" w:rsidRPr="00BE285C">
          <w:rPr>
            <w:rStyle w:val="af0"/>
            <w:lang w:val="en-US"/>
          </w:rPr>
          <w:t>results</w:t>
        </w:r>
        <w:r w:rsidR="00BE285C" w:rsidRPr="00BE285C">
          <w:rPr>
            <w:rStyle w:val="af0"/>
          </w:rPr>
          <w:t>.</w:t>
        </w:r>
        <w:r w:rsidR="00BE285C" w:rsidRPr="00BE285C">
          <w:rPr>
            <w:rStyle w:val="af0"/>
            <w:lang w:val="en-US"/>
          </w:rPr>
          <w:t>csv</w:t>
        </w:r>
      </w:hyperlink>
      <w:r w:rsidR="00BE285C">
        <w:t xml:space="preserve"> </w:t>
      </w:r>
      <w:r>
        <w:t>и визуализированы графиком на рис.</w:t>
      </w:r>
      <w:r w:rsidR="00935A7C">
        <w:rPr>
          <w:lang w:val="en-US"/>
        </w:rPr>
        <w:t> </w:t>
      </w:r>
      <w:r>
        <w:t xml:space="preserve">3.1, где по оси абсцисс отложено число входных переменных, а по оси ординат (в логарифмическом масштабе) </w:t>
      </w:r>
      <w:r w:rsidR="00935A7C" w:rsidRPr="00935A7C">
        <w:t>–</w:t>
      </w:r>
      <w:r>
        <w:t xml:space="preserve"> среднее время работы методов в миллисекундах.</w:t>
      </w:r>
    </w:p>
    <w:p w14:paraId="3F003594" w14:textId="77777777" w:rsidR="00EA3565" w:rsidRDefault="00EA3565" w:rsidP="00EA3565">
      <w:pPr>
        <w:pStyle w:val="a7"/>
      </w:pPr>
      <w:r>
        <w:rPr>
          <w:lang w:val="en-US"/>
        </w:rPr>
        <w:drawing>
          <wp:inline distT="0" distB="0" distL="0" distR="0" wp14:anchorId="061448B0" wp14:editId="59B4F339">
            <wp:extent cx="5759450" cy="3255644"/>
            <wp:effectExtent l="0" t="0" r="0" b="2540"/>
            <wp:docPr id="492104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4093" name="Рисунок 1"/>
                    <pic:cNvPicPr/>
                  </pic:nvPicPr>
                  <pic:blipFill rotWithShape="1">
                    <a:blip r:embed="rId30" cstate="print">
                      <a:extLst>
                        <a:ext uri="{28A0092B-C50C-407E-A947-70E740481C1C}">
                          <a14:useLocalDpi xmlns:a14="http://schemas.microsoft.com/office/drawing/2010/main" val="0"/>
                        </a:ext>
                      </a:extLst>
                    </a:blip>
                    <a:srcRect t="5788"/>
                    <a:stretch/>
                  </pic:blipFill>
                  <pic:spPr bwMode="auto">
                    <a:xfrm>
                      <a:off x="0" y="0"/>
                      <a:ext cx="5760000" cy="3255955"/>
                    </a:xfrm>
                    <a:prstGeom prst="rect">
                      <a:avLst/>
                    </a:prstGeom>
                    <a:ln>
                      <a:noFill/>
                    </a:ln>
                    <a:extLst>
                      <a:ext uri="{53640926-AAD7-44D8-BBD7-CCE9431645EC}">
                        <a14:shadowObscured xmlns:a14="http://schemas.microsoft.com/office/drawing/2010/main"/>
                      </a:ext>
                    </a:extLst>
                  </pic:spPr>
                </pic:pic>
              </a:graphicData>
            </a:graphic>
          </wp:inline>
        </w:drawing>
      </w:r>
      <w:r w:rsidRPr="00935A7C">
        <w:br/>
      </w:r>
      <w:r>
        <w:t>Рисунок 3.1 – Сравнительный график времени выполнения</w:t>
      </w:r>
    </w:p>
    <w:p w14:paraId="72DA7B4E" w14:textId="2F8339BD" w:rsidR="00A92048" w:rsidRDefault="000D438E" w:rsidP="00A92048">
      <w:r w:rsidRPr="000D438E">
        <w:t xml:space="preserve">Кривая bruteforce демонстрирует ярко выраженный экспоненциальный рост. На интервале от 2 до 20 переменных время увеличивается примерно на два порядка (от долей миллисекунды до единиц миллисекунд). При </w:t>
      </w:r>
      <m:oMath>
        <m:r>
          <w:rPr>
            <w:rFonts w:ascii="Cambria Math" w:hAnsi="Cambria Math"/>
          </w:rPr>
          <m:t>n ≈ 2</m:t>
        </m:r>
        <m:r>
          <w:rPr>
            <w:rFonts w:ascii="Cambria Math" w:hAnsi="Cambria Math"/>
          </w:rPr>
          <m:t>0</m:t>
        </m:r>
      </m:oMath>
      <w:r w:rsidRPr="000D438E">
        <w:t xml:space="preserve"> время достигает нескольких </w:t>
      </w:r>
      <w:r w:rsidR="004E51A5">
        <w:t>тысяч</w:t>
      </w:r>
      <w:r w:rsidRPr="000D438E">
        <w:t xml:space="preserve"> миллисекунд, и при </w:t>
      </w:r>
      <m:oMath>
        <m:r>
          <w:rPr>
            <w:rFonts w:ascii="Cambria Math" w:hAnsi="Cambria Math"/>
          </w:rPr>
          <m:t>n &gt; 2</m:t>
        </m:r>
        <m:r>
          <w:rPr>
            <w:rFonts w:ascii="Cambria Math" w:hAnsi="Cambria Math"/>
          </w:rPr>
          <m:t>2</m:t>
        </m:r>
      </m:oMath>
      <w:r w:rsidRPr="000D438E">
        <w:t xml:space="preserve"> функция автоматически прерывается из-за установленного ограничения. Этот результат согласуется с теоретической оценкой </w:t>
      </w:r>
      <m:oMath>
        <m:r>
          <w:rPr>
            <w:rFonts w:ascii="Cambria Math" w:hAnsi="Cambria Math"/>
          </w:rPr>
          <m:t>O(</m:t>
        </m:r>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m:t>
        </m:r>
      </m:oMath>
      <w:r w:rsidRPr="000D438E">
        <w:t>.</w:t>
      </w:r>
    </w:p>
    <w:p w14:paraId="7731EFF6" w14:textId="168698DD" w:rsidR="00664160" w:rsidRDefault="00664160" w:rsidP="00A92048">
      <w:r w:rsidRPr="00664160">
        <w:t>В отличие от полного перебора, кривая Z3 остаётся практически горизонтальной на всём диапазоне, варьируясь в пределах 0.3–0.</w:t>
      </w:r>
      <w:r w:rsidR="004E51A5">
        <w:t>5</w:t>
      </w:r>
      <w:r>
        <w:rPr>
          <w:lang w:val="en-US"/>
        </w:rPr>
        <w:t> </w:t>
      </w:r>
      <w:r w:rsidRPr="00664160">
        <w:t>мс независимо от числа переменных. Это демонстрирует высокую масштабируемость современного SAT</w:t>
      </w:r>
      <w:r w:rsidR="004E51A5">
        <w:noBreakHyphen/>
      </w:r>
      <w:r w:rsidRPr="00664160">
        <w:t>решателя. Даже на сложных формулах с 100 переменными время работы остаётся на уровне долей миллисекунды.</w:t>
      </w:r>
    </w:p>
    <w:p w14:paraId="288492EB" w14:textId="72A547C3" w:rsidR="00664160" w:rsidRPr="00664160" w:rsidRDefault="00664160" w:rsidP="00A92048">
      <w:r w:rsidRPr="00664160">
        <w:lastRenderedPageBreak/>
        <w:t xml:space="preserve">Кривые DPLL и CDCL занимают промежуточное положение между Z3 и полным перебором. Их временная сложность растёт медленнее, чем в брутфорсе, но быстрее, чем у Z3. На малых значениях n (до 10 переменных) все три метода показывают сопоставимое время. При увеличении n кривые DPLL и CDCL </w:t>
      </w:r>
      <w:r w:rsidR="00765D84">
        <w:t xml:space="preserve">растут и отличаются на константное время. При этом </w:t>
      </w:r>
      <w:r w:rsidR="00765D84" w:rsidRPr="00664160">
        <w:t>DPLL</w:t>
      </w:r>
      <w:r w:rsidRPr="00664160">
        <w:t xml:space="preserve"> работает быстрее</w:t>
      </w:r>
      <w:r w:rsidR="00765D84">
        <w:t xml:space="preserve"> </w:t>
      </w:r>
      <w:r w:rsidR="00765D84" w:rsidRPr="00664160">
        <w:t>CDCL</w:t>
      </w:r>
      <w:r w:rsidRPr="00664160">
        <w:t>. Однако обе учебные реализации остаются значительно медленнее</w:t>
      </w:r>
      <w:r w:rsidR="00116228">
        <w:t xml:space="preserve"> промышленного</w:t>
      </w:r>
      <w:r w:rsidRPr="00664160">
        <w:t xml:space="preserve"> Z3</w:t>
      </w:r>
      <w:r>
        <w:t>.</w:t>
      </w:r>
    </w:p>
    <w:p w14:paraId="592C09FD" w14:textId="71FF7B68" w:rsidR="00A92048" w:rsidRDefault="0079196A" w:rsidP="0079196A">
      <w:pPr>
        <w:pStyle w:val="3"/>
      </w:pPr>
      <w:bookmarkStart w:id="37" w:name="_Toc218794253"/>
      <w:r>
        <w:t>Выводы по третьей главе</w:t>
      </w:r>
      <w:bookmarkEnd w:id="37"/>
    </w:p>
    <w:p w14:paraId="0862C663" w14:textId="1A9EA503" w:rsidR="005D2E9C" w:rsidRDefault="00A92048" w:rsidP="00A92048">
      <w:r>
        <w:t>Сопоставление данных табл. 3.1 и 3.2, а также поведения кривых на рис. 3.1 позволяет сделать несколько важных выводов: во</w:t>
      </w:r>
      <w:r w:rsidR="00BD329D" w:rsidRPr="00BD329D">
        <w:noBreakHyphen/>
      </w:r>
      <w:r>
        <w:t xml:space="preserve">первых, </w:t>
      </w:r>
      <w:r w:rsidR="005D2E9C">
        <w:t>все</w:t>
      </w:r>
      <w:r>
        <w:t xml:space="preserve"> подход</w:t>
      </w:r>
      <w:r w:rsidR="005D2E9C">
        <w:t>ы</w:t>
      </w:r>
      <w:r>
        <w:t xml:space="preserve"> дают совпадающие логические результаты на широком наборе тестов, что подтверждает корректность реализации</w:t>
      </w:r>
      <w:r w:rsidR="005D2E9C">
        <w:t xml:space="preserve"> </w:t>
      </w:r>
      <w:r w:rsidR="005D2E9C">
        <w:rPr>
          <w:lang w:val="en-US"/>
        </w:rPr>
        <w:t>DPLL</w:t>
      </w:r>
      <w:r w:rsidR="005D2E9C" w:rsidRPr="005D2E9C">
        <w:t xml:space="preserve">, </w:t>
      </w:r>
      <w:r w:rsidR="005D2E9C">
        <w:rPr>
          <w:lang w:val="en-US"/>
        </w:rPr>
        <w:t>CDCL</w:t>
      </w:r>
      <w:r w:rsidR="0048288A">
        <w:t xml:space="preserve"> </w:t>
      </w:r>
      <w:r>
        <w:t>и отображения в язык Z3; во</w:t>
      </w:r>
      <w:r w:rsidR="00BD329D" w:rsidRPr="00BD329D">
        <w:noBreakHyphen/>
      </w:r>
      <w:r>
        <w:t>вторых, метод полного перебора демонстрирует ожидаемый экспоненциальный рост времени работы и уже в области порядка двух десятков входных переменных выходит за пределы интерактивного использования, тогда как SAT</w:t>
      </w:r>
      <w:r w:rsidR="00BD329D" w:rsidRPr="00BD329D">
        <w:noBreakHyphen/>
      </w:r>
      <w:r>
        <w:t>решатель остаётся практически инвариантным к увеличению числа переменных в рассматриваемом диапазоне.</w:t>
      </w:r>
    </w:p>
    <w:p w14:paraId="3E44BA86" w14:textId="4EBECA46" w:rsidR="00A92048" w:rsidRDefault="00A92048" w:rsidP="00A92048">
      <w:r>
        <w:t xml:space="preserve">Таким образом, экспериментальное исследование подтверждает теоретические оценки из </w:t>
      </w:r>
      <w:r w:rsidR="0079196A">
        <w:t>предыдущих</w:t>
      </w:r>
      <w:r>
        <w:t xml:space="preserve"> глав и показывает, что при верификации реальных комбинационных схем, содержащих десятки и более входов, использование SAT</w:t>
      </w:r>
      <w:r w:rsidR="00BD329D" w:rsidRPr="00BD329D">
        <w:noBreakHyphen/>
      </w:r>
      <w:r>
        <w:t>решателей на основе митора является не просто удобной, а фактически необходимой технологией, позволяющей автоматически доказывать эквивалентность или находить контрпримеры там, где прямой перебор всех входных векторов становится вычислительно недостижимым.</w:t>
      </w:r>
    </w:p>
    <w:p w14:paraId="7F266007" w14:textId="7E3EF116" w:rsidR="000127DB" w:rsidRDefault="000127DB">
      <w:pPr>
        <w:spacing w:after="160" w:line="278" w:lineRule="auto"/>
        <w:ind w:firstLine="0"/>
        <w:jc w:val="left"/>
      </w:pPr>
      <w:r>
        <w:br w:type="page"/>
      </w:r>
    </w:p>
    <w:p w14:paraId="1BB8007C" w14:textId="75D241B0" w:rsidR="000127DB" w:rsidRPr="000127DB" w:rsidRDefault="000127DB" w:rsidP="000127DB">
      <w:pPr>
        <w:pStyle w:val="a5"/>
      </w:pPr>
      <w:bookmarkStart w:id="38" w:name="_Toc218794254"/>
      <w:r>
        <w:lastRenderedPageBreak/>
        <w:t>ЗАКЛЮЧЕНИЕ</w:t>
      </w:r>
      <w:bookmarkEnd w:id="38"/>
    </w:p>
    <w:p w14:paraId="7CF765BE" w14:textId="5A5B2D89" w:rsidR="000127DB" w:rsidRPr="000127DB" w:rsidRDefault="000127DB" w:rsidP="000127DB">
      <w:r w:rsidRPr="000127DB">
        <w:t>В выполненной работе исследована задача проверки эквивалентности комбинационных логических схем с использованием SAT</w:t>
      </w:r>
      <w:r w:rsidR="00222F1D" w:rsidRPr="00222F1D">
        <w:noBreakHyphen/>
      </w:r>
      <w:r w:rsidRPr="000127DB">
        <w:t>решателей и традиционного метода полного перебора входных векторов. На основе теоретического анализа сформулирована связь между структурным описанием схем и их представлением в виде булевых формул, показано использование конструкции митора для сведения проверки эквивалентности к задаче выполнимости булевой формулы и обоснован выбор промышленного решателя Z3 в качестве основного инструмента SAT</w:t>
      </w:r>
      <w:r w:rsidR="00222F1D" w:rsidRPr="00222F1D">
        <w:noBreakHyphen/>
      </w:r>
      <w:r w:rsidRPr="000127DB">
        <w:t>проверки.</w:t>
      </w:r>
    </w:p>
    <w:p w14:paraId="3A071BEA" w14:textId="76EBA1E9" w:rsidR="000127DB" w:rsidRPr="000127DB" w:rsidRDefault="000127DB" w:rsidP="000127DB">
      <w:r w:rsidRPr="000127DB">
        <w:t>На базе полученных теоретических результатов разработан программный комплекс на языке Python, включающий единый модуль разбора булевых формул (лексический и синтаксический анализ, построение абстрактного синтаксического дерева) и независимые процедуры проверки эквивалентности</w:t>
      </w:r>
      <w:r w:rsidR="002E57D5">
        <w:t>.</w:t>
      </w:r>
      <w:r w:rsidRPr="000127DB">
        <w:t xml:space="preserve"> Реализованы вспомогательные скрипты для интерактивного тестирования, автоматического бенчмаркинга и визуализации результатов, что позволило не только продемонстрировать корректность работы алгоритмов на отдельных примерах, но и провести систематическое сравнение их производительности.</w:t>
      </w:r>
    </w:p>
    <w:p w14:paraId="3DC6BD72" w14:textId="1407DF66" w:rsidR="000127DB" w:rsidRPr="002E57D5" w:rsidRDefault="000127DB" w:rsidP="000127DB">
      <w:r w:rsidRPr="000127DB">
        <w:t>Экспериментальное исследование показало, что для схем с малым числом входных переменных оба подхода дают сопоставимое время работы и совпадающие логические результаты, что подтверждает корректность реализации парсера, построения митора и интерфейса к Z3. При увеличении числа входов метод полного перебора демонстрирует ожидаемый экспоненциальный рост времени, тогда как среднее время работы SAT</w:t>
      </w:r>
      <w:r w:rsidRPr="000127DB">
        <w:noBreakHyphen/>
        <w:t>подхода на базе Z3 остаётся практически постоянным в узком интервале долей миллисекунды на всём исследованном диапазоне размеров задач</w:t>
      </w:r>
      <w:r w:rsidR="002E57D5">
        <w:t xml:space="preserve">, а среднее время </w:t>
      </w:r>
      <w:r w:rsidR="002E57D5">
        <w:rPr>
          <w:lang w:val="en-US"/>
        </w:rPr>
        <w:t>DPLL</w:t>
      </w:r>
      <w:r w:rsidR="002E57D5" w:rsidRPr="002E57D5">
        <w:t xml:space="preserve"> </w:t>
      </w:r>
      <w:r w:rsidR="002E57D5">
        <w:t xml:space="preserve">и </w:t>
      </w:r>
      <w:r w:rsidR="002E57D5">
        <w:rPr>
          <w:lang w:val="en-US"/>
        </w:rPr>
        <w:t>CDCL</w:t>
      </w:r>
      <w:r w:rsidR="002E57D5" w:rsidRPr="002E57D5">
        <w:t xml:space="preserve"> </w:t>
      </w:r>
      <w:r w:rsidR="002E57D5">
        <w:t>растёт с небольшой скоростью, что позволяет использовать их на схемах с 25+ входами.</w:t>
      </w:r>
    </w:p>
    <w:p w14:paraId="0C5E854D" w14:textId="0C62B631" w:rsidR="000127DB" w:rsidRPr="000D20EA" w:rsidRDefault="000127DB" w:rsidP="000127DB">
      <w:r w:rsidRPr="000127DB">
        <w:lastRenderedPageBreak/>
        <w:t>Полученные результаты позволяют сделать вывод, что использование SAT</w:t>
      </w:r>
      <w:r w:rsidR="00970DF1" w:rsidRPr="00970DF1">
        <w:noBreakHyphen/>
      </w:r>
      <w:r w:rsidRPr="000127DB">
        <w:t>решателей является практически необходимым инструментом при верификации эквивалентности комбинационных схем даже умеренной размерности, тогда как традиционный полный перебор быстро выходит за рамки приемлемого времени вычислений.</w:t>
      </w:r>
    </w:p>
    <w:p w14:paraId="4FB3E5A2" w14:textId="6599E51E" w:rsidR="000127DB" w:rsidRDefault="000127DB">
      <w:pPr>
        <w:spacing w:after="160" w:line="278" w:lineRule="auto"/>
        <w:ind w:firstLine="0"/>
        <w:jc w:val="left"/>
      </w:pPr>
      <w:r>
        <w:br w:type="page"/>
      </w:r>
    </w:p>
    <w:p w14:paraId="5BF79D4B" w14:textId="2DFF5045" w:rsidR="000127DB" w:rsidRDefault="000127DB" w:rsidP="000127DB">
      <w:pPr>
        <w:pStyle w:val="a5"/>
      </w:pPr>
      <w:bookmarkStart w:id="39" w:name="_Toc218794255"/>
      <w:r>
        <w:lastRenderedPageBreak/>
        <w:t>СПИСОК ЛИТЕРАТУРЫ</w:t>
      </w:r>
      <w:bookmarkEnd w:id="39"/>
    </w:p>
    <w:p w14:paraId="4A2731E5"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Handbook of satisfiability / ed. by A. Biere, M. J. H. Heule, H. van Maaren, T. Walsh. – Amsterdam: IOS Press, 2009.</w:t>
      </w:r>
    </w:p>
    <w:p w14:paraId="5CB1FDB9"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Clarke E. M., Grumberg O., Peled D. Model checking. – Cambridge, MA: MIT Press, 1999.</w:t>
      </w:r>
    </w:p>
    <w:p w14:paraId="335F92C0" w14:textId="77777777" w:rsidR="00B13BB3" w:rsidRPr="00B13BB3" w:rsidRDefault="00B13BB3" w:rsidP="00B13BB3">
      <w:pPr>
        <w:numPr>
          <w:ilvl w:val="0"/>
          <w:numId w:val="41"/>
        </w:numPr>
        <w:tabs>
          <w:tab w:val="clear" w:pos="720"/>
          <w:tab w:val="num" w:pos="993"/>
        </w:tabs>
        <w:ind w:left="0" w:firstLine="709"/>
        <w:rPr>
          <w:lang w:val="en-US"/>
        </w:rPr>
      </w:pPr>
      <w:r w:rsidRPr="00B13BB3">
        <w:rPr>
          <w:lang w:val="en-US"/>
        </w:rPr>
        <w:t>Z3: SMT Solver: Documentation [</w:t>
      </w:r>
      <w:r w:rsidRPr="00B13BB3">
        <w:t>Электронный</w:t>
      </w:r>
      <w:r w:rsidRPr="00B13BB3">
        <w:rPr>
          <w:lang w:val="en-US"/>
        </w:rPr>
        <w:t xml:space="preserve"> </w:t>
      </w:r>
      <w:r w:rsidRPr="00B13BB3">
        <w:t>ресурс</w:t>
      </w:r>
      <w:r w:rsidRPr="00B13BB3">
        <w:rPr>
          <w:lang w:val="en-US"/>
        </w:rPr>
        <w:t xml:space="preserve">] / Microsoft Research. – </w:t>
      </w:r>
      <w:r w:rsidRPr="00B13BB3">
        <w:t>Режим</w:t>
      </w:r>
      <w:r w:rsidRPr="00B13BB3">
        <w:rPr>
          <w:lang w:val="en-US"/>
        </w:rPr>
        <w:t xml:space="preserve"> </w:t>
      </w:r>
      <w:r w:rsidRPr="00B13BB3">
        <w:t>доступа</w:t>
      </w:r>
      <w:r w:rsidRPr="00B13BB3">
        <w:rPr>
          <w:lang w:val="en-US"/>
        </w:rPr>
        <w:t>: </w:t>
      </w:r>
      <w:hyperlink r:id="rId31" w:tgtFrame="_blank" w:history="1">
        <w:r w:rsidRPr="00B13BB3">
          <w:rPr>
            <w:rStyle w:val="af0"/>
            <w:lang w:val="en-US"/>
          </w:rPr>
          <w:t>https://github.com/Z3Prover/z3</w:t>
        </w:r>
      </w:hyperlink>
      <w:r w:rsidRPr="00B13BB3">
        <w:rPr>
          <w:lang w:val="en-US"/>
        </w:rPr>
        <w:t xml:space="preserve">. – </w:t>
      </w:r>
      <w:r w:rsidRPr="00B13BB3">
        <w:t>Дата</w:t>
      </w:r>
      <w:r w:rsidRPr="00B13BB3">
        <w:rPr>
          <w:lang w:val="en-US"/>
        </w:rPr>
        <w:t xml:space="preserve"> </w:t>
      </w:r>
      <w:r w:rsidRPr="00B13BB3">
        <w:t>обращения</w:t>
      </w:r>
      <w:r w:rsidRPr="00B13BB3">
        <w:rPr>
          <w:lang w:val="en-US"/>
        </w:rPr>
        <w:t>: 11.12.2025.</w:t>
      </w:r>
    </w:p>
    <w:p w14:paraId="1F8DFC1E" w14:textId="77777777" w:rsidR="000127DB" w:rsidRPr="00B13BB3" w:rsidRDefault="000127DB" w:rsidP="000127DB">
      <w:pPr>
        <w:rPr>
          <w:lang w:val="en-US"/>
        </w:rPr>
      </w:pPr>
    </w:p>
    <w:sectPr w:rsidR="000127DB" w:rsidRPr="00B13BB3" w:rsidSect="00F51343">
      <w:footerReference w:type="default" r:id="rId3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76892" w14:textId="77777777" w:rsidR="00505FD3" w:rsidRDefault="00505FD3" w:rsidP="00F51343">
      <w:pPr>
        <w:spacing w:line="240" w:lineRule="auto"/>
      </w:pPr>
      <w:r>
        <w:separator/>
      </w:r>
    </w:p>
  </w:endnote>
  <w:endnote w:type="continuationSeparator" w:id="0">
    <w:p w14:paraId="51B1567E" w14:textId="77777777" w:rsidR="00505FD3" w:rsidRDefault="00505FD3"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03572" w14:textId="77777777" w:rsidR="00505FD3" w:rsidRDefault="00505FD3" w:rsidP="00F51343">
      <w:pPr>
        <w:spacing w:line="240" w:lineRule="auto"/>
      </w:pPr>
      <w:r>
        <w:separator/>
      </w:r>
    </w:p>
  </w:footnote>
  <w:footnote w:type="continuationSeparator" w:id="0">
    <w:p w14:paraId="4D715049" w14:textId="77777777" w:rsidR="00505FD3" w:rsidRDefault="00505FD3"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3862A0A"/>
    <w:multiLevelType w:val="multilevel"/>
    <w:tmpl w:val="0AFA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9" w15:restartNumberingAfterBreak="0">
    <w:nsid w:val="355416AB"/>
    <w:multiLevelType w:val="hybridMultilevel"/>
    <w:tmpl w:val="9788B5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763C5A"/>
    <w:multiLevelType w:val="hybridMultilevel"/>
    <w:tmpl w:val="F52AF4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5954B9A"/>
    <w:multiLevelType w:val="hybridMultilevel"/>
    <w:tmpl w:val="17800F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38BE0A8F"/>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3A982BF8"/>
    <w:multiLevelType w:val="hybridMultilevel"/>
    <w:tmpl w:val="699E6082"/>
    <w:lvl w:ilvl="0" w:tplc="BB0AF824">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5AE6EEF"/>
    <w:multiLevelType w:val="hybridMultilevel"/>
    <w:tmpl w:val="6748C1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1D72C1"/>
    <w:multiLevelType w:val="hybridMultilevel"/>
    <w:tmpl w:val="CDA844D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0B42F6"/>
    <w:multiLevelType w:val="hybridMultilevel"/>
    <w:tmpl w:val="58CCE756"/>
    <w:lvl w:ilvl="0" w:tplc="3DE8727C">
      <w:start w:val="1"/>
      <w:numFmt w:val="decimal"/>
      <w:pStyle w:val="30"/>
      <w:lvlText w:val="1.1.%1."/>
      <w:lvlJc w:val="center"/>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1"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3382343"/>
    <w:multiLevelType w:val="hybridMultilevel"/>
    <w:tmpl w:val="86F03328"/>
    <w:lvl w:ilvl="0" w:tplc="2ACC52F6">
      <w:start w:val="1"/>
      <w:numFmt w:val="decimal"/>
      <w:pStyle w:val="40"/>
      <w:lvlText w:val="2.4.%1."/>
      <w:lvlJc w:val="right"/>
      <w:pPr>
        <w:ind w:left="1712" w:hanging="360"/>
      </w:pPr>
      <w:rPr>
        <w:rFonts w:hint="default"/>
      </w:rPr>
    </w:lvl>
    <w:lvl w:ilvl="1" w:tplc="04190019" w:tentative="1">
      <w:start w:val="1"/>
      <w:numFmt w:val="lowerLetter"/>
      <w:lvlText w:val="%2."/>
      <w:lvlJc w:val="left"/>
      <w:pPr>
        <w:ind w:left="2432" w:hanging="360"/>
      </w:pPr>
    </w:lvl>
    <w:lvl w:ilvl="2" w:tplc="0419001B" w:tentative="1">
      <w:start w:val="1"/>
      <w:numFmt w:val="lowerRoman"/>
      <w:lvlText w:val="%3."/>
      <w:lvlJc w:val="right"/>
      <w:pPr>
        <w:ind w:left="3152" w:hanging="180"/>
      </w:pPr>
    </w:lvl>
    <w:lvl w:ilvl="3" w:tplc="0419000F" w:tentative="1">
      <w:start w:val="1"/>
      <w:numFmt w:val="decimal"/>
      <w:lvlText w:val="%4."/>
      <w:lvlJc w:val="left"/>
      <w:pPr>
        <w:ind w:left="3872" w:hanging="360"/>
      </w:pPr>
    </w:lvl>
    <w:lvl w:ilvl="4" w:tplc="04190019" w:tentative="1">
      <w:start w:val="1"/>
      <w:numFmt w:val="lowerLetter"/>
      <w:lvlText w:val="%5."/>
      <w:lvlJc w:val="left"/>
      <w:pPr>
        <w:ind w:left="4592" w:hanging="360"/>
      </w:pPr>
    </w:lvl>
    <w:lvl w:ilvl="5" w:tplc="0419001B" w:tentative="1">
      <w:start w:val="1"/>
      <w:numFmt w:val="lowerRoman"/>
      <w:lvlText w:val="%6."/>
      <w:lvlJc w:val="right"/>
      <w:pPr>
        <w:ind w:left="5312" w:hanging="180"/>
      </w:pPr>
    </w:lvl>
    <w:lvl w:ilvl="6" w:tplc="0419000F" w:tentative="1">
      <w:start w:val="1"/>
      <w:numFmt w:val="decimal"/>
      <w:lvlText w:val="%7."/>
      <w:lvlJc w:val="left"/>
      <w:pPr>
        <w:ind w:left="6032" w:hanging="360"/>
      </w:pPr>
    </w:lvl>
    <w:lvl w:ilvl="7" w:tplc="04190019" w:tentative="1">
      <w:start w:val="1"/>
      <w:numFmt w:val="lowerLetter"/>
      <w:lvlText w:val="%8."/>
      <w:lvlJc w:val="left"/>
      <w:pPr>
        <w:ind w:left="6752" w:hanging="360"/>
      </w:pPr>
    </w:lvl>
    <w:lvl w:ilvl="8" w:tplc="0419001B" w:tentative="1">
      <w:start w:val="1"/>
      <w:numFmt w:val="lowerRoman"/>
      <w:lvlText w:val="%9."/>
      <w:lvlJc w:val="right"/>
      <w:pPr>
        <w:ind w:left="7472" w:hanging="180"/>
      </w:pPr>
    </w:lvl>
  </w:abstractNum>
  <w:abstractNum w:abstractNumId="43"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4"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5"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B7C4487"/>
    <w:multiLevelType w:val="multilevel"/>
    <w:tmpl w:val="7D76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7F8D1A4B"/>
    <w:multiLevelType w:val="hybridMultilevel"/>
    <w:tmpl w:val="9B708E44"/>
    <w:lvl w:ilvl="0" w:tplc="3050F4D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363219184">
    <w:abstractNumId w:val="43"/>
  </w:num>
  <w:num w:numId="2" w16cid:durableId="1576669771">
    <w:abstractNumId w:val="8"/>
  </w:num>
  <w:num w:numId="3" w16cid:durableId="896672266">
    <w:abstractNumId w:val="16"/>
  </w:num>
  <w:num w:numId="4" w16cid:durableId="885340454">
    <w:abstractNumId w:val="21"/>
  </w:num>
  <w:num w:numId="5" w16cid:durableId="934443263">
    <w:abstractNumId w:val="27"/>
  </w:num>
  <w:num w:numId="6" w16cid:durableId="310713198">
    <w:abstractNumId w:val="14"/>
  </w:num>
  <w:num w:numId="7" w16cid:durableId="1933590654">
    <w:abstractNumId w:val="11"/>
  </w:num>
  <w:num w:numId="8" w16cid:durableId="1084032171">
    <w:abstractNumId w:val="35"/>
  </w:num>
  <w:num w:numId="9" w16cid:durableId="1321810559">
    <w:abstractNumId w:val="0"/>
  </w:num>
  <w:num w:numId="10" w16cid:durableId="183787639">
    <w:abstractNumId w:val="48"/>
  </w:num>
  <w:num w:numId="11" w16cid:durableId="1590961842">
    <w:abstractNumId w:val="45"/>
  </w:num>
  <w:num w:numId="12" w16cid:durableId="708263821">
    <w:abstractNumId w:val="1"/>
  </w:num>
  <w:num w:numId="13" w16cid:durableId="449327044">
    <w:abstractNumId w:val="30"/>
  </w:num>
  <w:num w:numId="14" w16cid:durableId="1272203693">
    <w:abstractNumId w:val="37"/>
  </w:num>
  <w:num w:numId="15" w16cid:durableId="712853091">
    <w:abstractNumId w:val="17"/>
  </w:num>
  <w:num w:numId="16" w16cid:durableId="1678921863">
    <w:abstractNumId w:val="39"/>
  </w:num>
  <w:num w:numId="17" w16cid:durableId="791482420">
    <w:abstractNumId w:val="47"/>
  </w:num>
  <w:num w:numId="18" w16cid:durableId="1360206421">
    <w:abstractNumId w:val="4"/>
  </w:num>
  <w:num w:numId="19" w16cid:durableId="1455250544">
    <w:abstractNumId w:val="24"/>
  </w:num>
  <w:num w:numId="20" w16cid:durableId="1215048812">
    <w:abstractNumId w:val="18"/>
  </w:num>
  <w:num w:numId="21" w16cid:durableId="840122844">
    <w:abstractNumId w:val="23"/>
  </w:num>
  <w:num w:numId="22" w16cid:durableId="818496755">
    <w:abstractNumId w:val="10"/>
  </w:num>
  <w:num w:numId="23" w16cid:durableId="2118789400">
    <w:abstractNumId w:val="9"/>
  </w:num>
  <w:num w:numId="24" w16cid:durableId="173426868">
    <w:abstractNumId w:val="31"/>
  </w:num>
  <w:num w:numId="25" w16cid:durableId="339090285">
    <w:abstractNumId w:val="41"/>
  </w:num>
  <w:num w:numId="26" w16cid:durableId="663322481">
    <w:abstractNumId w:val="36"/>
  </w:num>
  <w:num w:numId="27" w16cid:durableId="1833642729">
    <w:abstractNumId w:val="28"/>
  </w:num>
  <w:num w:numId="28" w16cid:durableId="1506439018">
    <w:abstractNumId w:val="3"/>
  </w:num>
  <w:num w:numId="29" w16cid:durableId="1430151481">
    <w:abstractNumId w:val="12"/>
  </w:num>
  <w:num w:numId="30" w16cid:durableId="67309620">
    <w:abstractNumId w:val="7"/>
  </w:num>
  <w:num w:numId="31" w16cid:durableId="1213729644">
    <w:abstractNumId w:val="29"/>
  </w:num>
  <w:num w:numId="32" w16cid:durableId="2081174331">
    <w:abstractNumId w:val="25"/>
  </w:num>
  <w:num w:numId="33" w16cid:durableId="340741662">
    <w:abstractNumId w:val="15"/>
  </w:num>
  <w:num w:numId="34" w16cid:durableId="2089880334">
    <w:abstractNumId w:val="5"/>
  </w:num>
  <w:num w:numId="35" w16cid:durableId="2114012097">
    <w:abstractNumId w:val="44"/>
  </w:num>
  <w:num w:numId="36" w16cid:durableId="2034575982">
    <w:abstractNumId w:val="6"/>
  </w:num>
  <w:num w:numId="37" w16cid:durableId="168525323">
    <w:abstractNumId w:val="13"/>
  </w:num>
  <w:num w:numId="38" w16cid:durableId="414086116">
    <w:abstractNumId w:val="33"/>
  </w:num>
  <w:num w:numId="39" w16cid:durableId="556817945">
    <w:abstractNumId w:val="38"/>
  </w:num>
  <w:num w:numId="40" w16cid:durableId="187332777">
    <w:abstractNumId w:val="34"/>
  </w:num>
  <w:num w:numId="41" w16cid:durableId="1043675967">
    <w:abstractNumId w:val="46"/>
  </w:num>
  <w:num w:numId="42" w16cid:durableId="86927206">
    <w:abstractNumId w:val="40"/>
  </w:num>
  <w:num w:numId="43" w16cid:durableId="1211184136">
    <w:abstractNumId w:val="42"/>
  </w:num>
  <w:num w:numId="44" w16cid:durableId="1133133377">
    <w:abstractNumId w:val="19"/>
  </w:num>
  <w:num w:numId="45" w16cid:durableId="511146643">
    <w:abstractNumId w:val="26"/>
  </w:num>
  <w:num w:numId="46" w16cid:durableId="1203177731">
    <w:abstractNumId w:val="22"/>
  </w:num>
  <w:num w:numId="47" w16cid:durableId="885069406">
    <w:abstractNumId w:val="32"/>
  </w:num>
  <w:num w:numId="48" w16cid:durableId="1248534176">
    <w:abstractNumId w:val="20"/>
  </w:num>
  <w:num w:numId="49" w16cid:durableId="852912017">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0E40"/>
    <w:rsid w:val="00004695"/>
    <w:rsid w:val="00006A96"/>
    <w:rsid w:val="00011ED7"/>
    <w:rsid w:val="000127DB"/>
    <w:rsid w:val="00016C4A"/>
    <w:rsid w:val="00020C7E"/>
    <w:rsid w:val="00021D79"/>
    <w:rsid w:val="000252FD"/>
    <w:rsid w:val="00027A60"/>
    <w:rsid w:val="00033116"/>
    <w:rsid w:val="00034B07"/>
    <w:rsid w:val="00036E72"/>
    <w:rsid w:val="00041009"/>
    <w:rsid w:val="000455E5"/>
    <w:rsid w:val="00051FD4"/>
    <w:rsid w:val="00054F52"/>
    <w:rsid w:val="000614A8"/>
    <w:rsid w:val="00061CB7"/>
    <w:rsid w:val="00065AAB"/>
    <w:rsid w:val="00067445"/>
    <w:rsid w:val="00073B42"/>
    <w:rsid w:val="00077D05"/>
    <w:rsid w:val="00081F64"/>
    <w:rsid w:val="00093D87"/>
    <w:rsid w:val="000A27E0"/>
    <w:rsid w:val="000A4436"/>
    <w:rsid w:val="000A6EE2"/>
    <w:rsid w:val="000B3C1D"/>
    <w:rsid w:val="000B3E09"/>
    <w:rsid w:val="000C0413"/>
    <w:rsid w:val="000C3CCF"/>
    <w:rsid w:val="000D1C1F"/>
    <w:rsid w:val="000D20EA"/>
    <w:rsid w:val="000D3204"/>
    <w:rsid w:val="000D4069"/>
    <w:rsid w:val="000D438E"/>
    <w:rsid w:val="000E2D38"/>
    <w:rsid w:val="000E47C5"/>
    <w:rsid w:val="000E7D99"/>
    <w:rsid w:val="000F61F0"/>
    <w:rsid w:val="00107808"/>
    <w:rsid w:val="00113483"/>
    <w:rsid w:val="00116228"/>
    <w:rsid w:val="00123FB7"/>
    <w:rsid w:val="00124118"/>
    <w:rsid w:val="001420E8"/>
    <w:rsid w:val="00157A24"/>
    <w:rsid w:val="001652A1"/>
    <w:rsid w:val="0017240D"/>
    <w:rsid w:val="00173CEE"/>
    <w:rsid w:val="00173DFC"/>
    <w:rsid w:val="00173F1A"/>
    <w:rsid w:val="00177C12"/>
    <w:rsid w:val="00184123"/>
    <w:rsid w:val="00191419"/>
    <w:rsid w:val="00193895"/>
    <w:rsid w:val="001A5F60"/>
    <w:rsid w:val="001B4E9D"/>
    <w:rsid w:val="001B775D"/>
    <w:rsid w:val="001C2931"/>
    <w:rsid w:val="001C3705"/>
    <w:rsid w:val="001C42DF"/>
    <w:rsid w:val="001D4DAB"/>
    <w:rsid w:val="001E07EE"/>
    <w:rsid w:val="001E0824"/>
    <w:rsid w:val="001E48FE"/>
    <w:rsid w:val="001F1031"/>
    <w:rsid w:val="001F1794"/>
    <w:rsid w:val="001F1FDC"/>
    <w:rsid w:val="00204562"/>
    <w:rsid w:val="0020593C"/>
    <w:rsid w:val="00210E7F"/>
    <w:rsid w:val="00217842"/>
    <w:rsid w:val="00221939"/>
    <w:rsid w:val="00222E0F"/>
    <w:rsid w:val="00222F1D"/>
    <w:rsid w:val="00223F0F"/>
    <w:rsid w:val="00224E1D"/>
    <w:rsid w:val="0023090F"/>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B512D"/>
    <w:rsid w:val="002B6B33"/>
    <w:rsid w:val="002C2895"/>
    <w:rsid w:val="002C4CFF"/>
    <w:rsid w:val="002D02C5"/>
    <w:rsid w:val="002D1571"/>
    <w:rsid w:val="002D249C"/>
    <w:rsid w:val="002D499D"/>
    <w:rsid w:val="002E3AA8"/>
    <w:rsid w:val="002E3FF1"/>
    <w:rsid w:val="002E57D5"/>
    <w:rsid w:val="002F61E8"/>
    <w:rsid w:val="00302BAF"/>
    <w:rsid w:val="00304272"/>
    <w:rsid w:val="00304C67"/>
    <w:rsid w:val="00305A2D"/>
    <w:rsid w:val="00306375"/>
    <w:rsid w:val="0031159A"/>
    <w:rsid w:val="0032159D"/>
    <w:rsid w:val="003271AB"/>
    <w:rsid w:val="00330F92"/>
    <w:rsid w:val="00331EB6"/>
    <w:rsid w:val="003336A5"/>
    <w:rsid w:val="00333AC6"/>
    <w:rsid w:val="00336D0A"/>
    <w:rsid w:val="003403F3"/>
    <w:rsid w:val="003450F8"/>
    <w:rsid w:val="003473E2"/>
    <w:rsid w:val="00355250"/>
    <w:rsid w:val="00355487"/>
    <w:rsid w:val="00356D75"/>
    <w:rsid w:val="00371475"/>
    <w:rsid w:val="0037159C"/>
    <w:rsid w:val="00372EC4"/>
    <w:rsid w:val="00373A4E"/>
    <w:rsid w:val="00380233"/>
    <w:rsid w:val="003842CD"/>
    <w:rsid w:val="00385F72"/>
    <w:rsid w:val="00392926"/>
    <w:rsid w:val="00395E3A"/>
    <w:rsid w:val="00396111"/>
    <w:rsid w:val="00397A3F"/>
    <w:rsid w:val="003A4756"/>
    <w:rsid w:val="003A7CF8"/>
    <w:rsid w:val="003B00B1"/>
    <w:rsid w:val="003C2552"/>
    <w:rsid w:val="003C32E2"/>
    <w:rsid w:val="003D14E2"/>
    <w:rsid w:val="003E0326"/>
    <w:rsid w:val="003E0CEC"/>
    <w:rsid w:val="003E6EBB"/>
    <w:rsid w:val="003F1563"/>
    <w:rsid w:val="003F26FD"/>
    <w:rsid w:val="004001ED"/>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7379C"/>
    <w:rsid w:val="0048288A"/>
    <w:rsid w:val="00487DDD"/>
    <w:rsid w:val="00490828"/>
    <w:rsid w:val="00491637"/>
    <w:rsid w:val="004A352F"/>
    <w:rsid w:val="004B2E10"/>
    <w:rsid w:val="004D2F6B"/>
    <w:rsid w:val="004D4DEA"/>
    <w:rsid w:val="004D5315"/>
    <w:rsid w:val="004D6858"/>
    <w:rsid w:val="004D7A7D"/>
    <w:rsid w:val="004E51A5"/>
    <w:rsid w:val="004E613A"/>
    <w:rsid w:val="004F0F35"/>
    <w:rsid w:val="004F24CC"/>
    <w:rsid w:val="00500BED"/>
    <w:rsid w:val="00505FD3"/>
    <w:rsid w:val="00516425"/>
    <w:rsid w:val="00516478"/>
    <w:rsid w:val="00525FE6"/>
    <w:rsid w:val="005265C4"/>
    <w:rsid w:val="005320EC"/>
    <w:rsid w:val="005330A2"/>
    <w:rsid w:val="005331D5"/>
    <w:rsid w:val="0053484B"/>
    <w:rsid w:val="00535917"/>
    <w:rsid w:val="00537FDF"/>
    <w:rsid w:val="005570AB"/>
    <w:rsid w:val="00560DCB"/>
    <w:rsid w:val="005679C1"/>
    <w:rsid w:val="0058259E"/>
    <w:rsid w:val="005827A1"/>
    <w:rsid w:val="0058709A"/>
    <w:rsid w:val="00587A56"/>
    <w:rsid w:val="005915FC"/>
    <w:rsid w:val="00591B88"/>
    <w:rsid w:val="005931A5"/>
    <w:rsid w:val="00597889"/>
    <w:rsid w:val="005A12C9"/>
    <w:rsid w:val="005A2D28"/>
    <w:rsid w:val="005A52E0"/>
    <w:rsid w:val="005A740C"/>
    <w:rsid w:val="005B3870"/>
    <w:rsid w:val="005B4701"/>
    <w:rsid w:val="005C261F"/>
    <w:rsid w:val="005C42A9"/>
    <w:rsid w:val="005C6945"/>
    <w:rsid w:val="005D0AE8"/>
    <w:rsid w:val="005D0FF2"/>
    <w:rsid w:val="005D2E9C"/>
    <w:rsid w:val="005E09AE"/>
    <w:rsid w:val="005E1F31"/>
    <w:rsid w:val="005E2DA7"/>
    <w:rsid w:val="005E3455"/>
    <w:rsid w:val="005F0E20"/>
    <w:rsid w:val="005F5D9E"/>
    <w:rsid w:val="00601B76"/>
    <w:rsid w:val="0060657D"/>
    <w:rsid w:val="00611625"/>
    <w:rsid w:val="0062054F"/>
    <w:rsid w:val="00622A33"/>
    <w:rsid w:val="00623E5E"/>
    <w:rsid w:val="00626308"/>
    <w:rsid w:val="00630884"/>
    <w:rsid w:val="00632D40"/>
    <w:rsid w:val="00641CCA"/>
    <w:rsid w:val="006430F5"/>
    <w:rsid w:val="00652417"/>
    <w:rsid w:val="00653F6C"/>
    <w:rsid w:val="00657582"/>
    <w:rsid w:val="00657BEA"/>
    <w:rsid w:val="00663058"/>
    <w:rsid w:val="00664160"/>
    <w:rsid w:val="00664A57"/>
    <w:rsid w:val="00665686"/>
    <w:rsid w:val="006732F4"/>
    <w:rsid w:val="006741A1"/>
    <w:rsid w:val="00675D93"/>
    <w:rsid w:val="00675F10"/>
    <w:rsid w:val="00676B85"/>
    <w:rsid w:val="00681311"/>
    <w:rsid w:val="006842F3"/>
    <w:rsid w:val="0068601A"/>
    <w:rsid w:val="00695020"/>
    <w:rsid w:val="006A038E"/>
    <w:rsid w:val="006A0526"/>
    <w:rsid w:val="006A4393"/>
    <w:rsid w:val="006A60D2"/>
    <w:rsid w:val="006A6D3E"/>
    <w:rsid w:val="006B46D8"/>
    <w:rsid w:val="006B776D"/>
    <w:rsid w:val="006C6B29"/>
    <w:rsid w:val="006C7953"/>
    <w:rsid w:val="006D4BC5"/>
    <w:rsid w:val="006D6CB5"/>
    <w:rsid w:val="006D7BAE"/>
    <w:rsid w:val="006E0B91"/>
    <w:rsid w:val="006E153E"/>
    <w:rsid w:val="00706649"/>
    <w:rsid w:val="00707D28"/>
    <w:rsid w:val="00711008"/>
    <w:rsid w:val="00714860"/>
    <w:rsid w:val="00714CCE"/>
    <w:rsid w:val="00717AA1"/>
    <w:rsid w:val="007203D6"/>
    <w:rsid w:val="00727A64"/>
    <w:rsid w:val="00733F5A"/>
    <w:rsid w:val="00744228"/>
    <w:rsid w:val="00754493"/>
    <w:rsid w:val="0076383F"/>
    <w:rsid w:val="00765D84"/>
    <w:rsid w:val="00765FA1"/>
    <w:rsid w:val="00767BF2"/>
    <w:rsid w:val="00776214"/>
    <w:rsid w:val="00776F0D"/>
    <w:rsid w:val="0078194F"/>
    <w:rsid w:val="00781DF2"/>
    <w:rsid w:val="0078256E"/>
    <w:rsid w:val="007900E8"/>
    <w:rsid w:val="00790E76"/>
    <w:rsid w:val="0079196A"/>
    <w:rsid w:val="007A1528"/>
    <w:rsid w:val="007A301D"/>
    <w:rsid w:val="007A4AB8"/>
    <w:rsid w:val="007B0A85"/>
    <w:rsid w:val="007B5853"/>
    <w:rsid w:val="007C20C4"/>
    <w:rsid w:val="007C3238"/>
    <w:rsid w:val="007C6F04"/>
    <w:rsid w:val="007D05BD"/>
    <w:rsid w:val="007E2B16"/>
    <w:rsid w:val="007E640E"/>
    <w:rsid w:val="007E67FC"/>
    <w:rsid w:val="007F0FF1"/>
    <w:rsid w:val="007F4C6F"/>
    <w:rsid w:val="008065B0"/>
    <w:rsid w:val="00807640"/>
    <w:rsid w:val="00812C88"/>
    <w:rsid w:val="00813D64"/>
    <w:rsid w:val="00813F8F"/>
    <w:rsid w:val="00815332"/>
    <w:rsid w:val="00823F8B"/>
    <w:rsid w:val="00825A77"/>
    <w:rsid w:val="00825B3A"/>
    <w:rsid w:val="00827C75"/>
    <w:rsid w:val="00831943"/>
    <w:rsid w:val="008448F5"/>
    <w:rsid w:val="008462D0"/>
    <w:rsid w:val="008478F1"/>
    <w:rsid w:val="008513C8"/>
    <w:rsid w:val="00852ECE"/>
    <w:rsid w:val="008543AE"/>
    <w:rsid w:val="0085548B"/>
    <w:rsid w:val="008637F3"/>
    <w:rsid w:val="00865C41"/>
    <w:rsid w:val="00871C17"/>
    <w:rsid w:val="00873E1B"/>
    <w:rsid w:val="0087660D"/>
    <w:rsid w:val="0088102B"/>
    <w:rsid w:val="00883D02"/>
    <w:rsid w:val="00884AFE"/>
    <w:rsid w:val="0088640B"/>
    <w:rsid w:val="00897825"/>
    <w:rsid w:val="008A1DE7"/>
    <w:rsid w:val="008A3DDA"/>
    <w:rsid w:val="008A5B0B"/>
    <w:rsid w:val="008A5C15"/>
    <w:rsid w:val="008A7C54"/>
    <w:rsid w:val="008B0A28"/>
    <w:rsid w:val="008C1A75"/>
    <w:rsid w:val="008C5D6B"/>
    <w:rsid w:val="008D1D3A"/>
    <w:rsid w:val="008D45D3"/>
    <w:rsid w:val="008E3075"/>
    <w:rsid w:val="008E3603"/>
    <w:rsid w:val="008E3DEC"/>
    <w:rsid w:val="008E5812"/>
    <w:rsid w:val="008E7EFD"/>
    <w:rsid w:val="008F2C64"/>
    <w:rsid w:val="008F2F23"/>
    <w:rsid w:val="008F33A6"/>
    <w:rsid w:val="00902613"/>
    <w:rsid w:val="0090348D"/>
    <w:rsid w:val="009145E5"/>
    <w:rsid w:val="009163D9"/>
    <w:rsid w:val="0091646C"/>
    <w:rsid w:val="0092368E"/>
    <w:rsid w:val="009279E8"/>
    <w:rsid w:val="00930FA2"/>
    <w:rsid w:val="00935A03"/>
    <w:rsid w:val="00935A7C"/>
    <w:rsid w:val="0093610A"/>
    <w:rsid w:val="009403DA"/>
    <w:rsid w:val="00940794"/>
    <w:rsid w:val="00941165"/>
    <w:rsid w:val="00952023"/>
    <w:rsid w:val="009649CB"/>
    <w:rsid w:val="0096541C"/>
    <w:rsid w:val="00965F56"/>
    <w:rsid w:val="00970DF1"/>
    <w:rsid w:val="00971FBF"/>
    <w:rsid w:val="00985205"/>
    <w:rsid w:val="00990329"/>
    <w:rsid w:val="00990565"/>
    <w:rsid w:val="009939F2"/>
    <w:rsid w:val="009A0BB6"/>
    <w:rsid w:val="009A2D58"/>
    <w:rsid w:val="009A3925"/>
    <w:rsid w:val="009A6581"/>
    <w:rsid w:val="009A6615"/>
    <w:rsid w:val="009C2CF5"/>
    <w:rsid w:val="009C5872"/>
    <w:rsid w:val="009C5A9D"/>
    <w:rsid w:val="009C6076"/>
    <w:rsid w:val="009C68BE"/>
    <w:rsid w:val="009D3B67"/>
    <w:rsid w:val="009E1501"/>
    <w:rsid w:val="009E1D57"/>
    <w:rsid w:val="009E47E3"/>
    <w:rsid w:val="009F5849"/>
    <w:rsid w:val="00A0118E"/>
    <w:rsid w:val="00A04E8E"/>
    <w:rsid w:val="00A05410"/>
    <w:rsid w:val="00A05FC1"/>
    <w:rsid w:val="00A10641"/>
    <w:rsid w:val="00A11519"/>
    <w:rsid w:val="00A12DF9"/>
    <w:rsid w:val="00A15558"/>
    <w:rsid w:val="00A1597A"/>
    <w:rsid w:val="00A203DD"/>
    <w:rsid w:val="00A215A9"/>
    <w:rsid w:val="00A23D94"/>
    <w:rsid w:val="00A32596"/>
    <w:rsid w:val="00A405C1"/>
    <w:rsid w:val="00A448E9"/>
    <w:rsid w:val="00A47EF8"/>
    <w:rsid w:val="00A50598"/>
    <w:rsid w:val="00A5103E"/>
    <w:rsid w:val="00A5509C"/>
    <w:rsid w:val="00A57D59"/>
    <w:rsid w:val="00A603E4"/>
    <w:rsid w:val="00A60F4A"/>
    <w:rsid w:val="00A631B2"/>
    <w:rsid w:val="00A64D26"/>
    <w:rsid w:val="00A65315"/>
    <w:rsid w:val="00A6547E"/>
    <w:rsid w:val="00A73E3F"/>
    <w:rsid w:val="00A74743"/>
    <w:rsid w:val="00A83FC8"/>
    <w:rsid w:val="00A90D3F"/>
    <w:rsid w:val="00A92048"/>
    <w:rsid w:val="00AA18C7"/>
    <w:rsid w:val="00AA4941"/>
    <w:rsid w:val="00AA563F"/>
    <w:rsid w:val="00AB0895"/>
    <w:rsid w:val="00AB254F"/>
    <w:rsid w:val="00AB4651"/>
    <w:rsid w:val="00AB4E87"/>
    <w:rsid w:val="00AB55B7"/>
    <w:rsid w:val="00AB59A9"/>
    <w:rsid w:val="00AC5859"/>
    <w:rsid w:val="00AD2711"/>
    <w:rsid w:val="00AD476D"/>
    <w:rsid w:val="00AD6413"/>
    <w:rsid w:val="00AE233B"/>
    <w:rsid w:val="00AF09DA"/>
    <w:rsid w:val="00AF20D1"/>
    <w:rsid w:val="00AF6404"/>
    <w:rsid w:val="00AF7EF4"/>
    <w:rsid w:val="00AF7F15"/>
    <w:rsid w:val="00AF7F74"/>
    <w:rsid w:val="00B03910"/>
    <w:rsid w:val="00B07A77"/>
    <w:rsid w:val="00B13A91"/>
    <w:rsid w:val="00B13BB3"/>
    <w:rsid w:val="00B13EA8"/>
    <w:rsid w:val="00B15BAD"/>
    <w:rsid w:val="00B1748D"/>
    <w:rsid w:val="00B21001"/>
    <w:rsid w:val="00B227F8"/>
    <w:rsid w:val="00B36DE9"/>
    <w:rsid w:val="00B53C39"/>
    <w:rsid w:val="00B57D7A"/>
    <w:rsid w:val="00B61F14"/>
    <w:rsid w:val="00B65746"/>
    <w:rsid w:val="00B67302"/>
    <w:rsid w:val="00B729CD"/>
    <w:rsid w:val="00B82E86"/>
    <w:rsid w:val="00B91C4A"/>
    <w:rsid w:val="00B92DEB"/>
    <w:rsid w:val="00BA26AB"/>
    <w:rsid w:val="00BA6B66"/>
    <w:rsid w:val="00BC0897"/>
    <w:rsid w:val="00BC4279"/>
    <w:rsid w:val="00BC581C"/>
    <w:rsid w:val="00BD19A2"/>
    <w:rsid w:val="00BD2619"/>
    <w:rsid w:val="00BD329D"/>
    <w:rsid w:val="00BD4F74"/>
    <w:rsid w:val="00BE14CD"/>
    <w:rsid w:val="00BE285C"/>
    <w:rsid w:val="00BE40CA"/>
    <w:rsid w:val="00BE592F"/>
    <w:rsid w:val="00BF033D"/>
    <w:rsid w:val="00BF1041"/>
    <w:rsid w:val="00BF1C80"/>
    <w:rsid w:val="00BF1F73"/>
    <w:rsid w:val="00BF5629"/>
    <w:rsid w:val="00C00F78"/>
    <w:rsid w:val="00C04189"/>
    <w:rsid w:val="00C10477"/>
    <w:rsid w:val="00C109C8"/>
    <w:rsid w:val="00C10CC5"/>
    <w:rsid w:val="00C15D2B"/>
    <w:rsid w:val="00C4060E"/>
    <w:rsid w:val="00C461E6"/>
    <w:rsid w:val="00C4666E"/>
    <w:rsid w:val="00C466C8"/>
    <w:rsid w:val="00C468DF"/>
    <w:rsid w:val="00C53E17"/>
    <w:rsid w:val="00C5468C"/>
    <w:rsid w:val="00C547A4"/>
    <w:rsid w:val="00C548B1"/>
    <w:rsid w:val="00C60C6A"/>
    <w:rsid w:val="00C64811"/>
    <w:rsid w:val="00C72CF8"/>
    <w:rsid w:val="00C755D4"/>
    <w:rsid w:val="00C81AC2"/>
    <w:rsid w:val="00C825EF"/>
    <w:rsid w:val="00C90DA5"/>
    <w:rsid w:val="00C91456"/>
    <w:rsid w:val="00CA15C8"/>
    <w:rsid w:val="00CA630A"/>
    <w:rsid w:val="00CB31B4"/>
    <w:rsid w:val="00CB38DF"/>
    <w:rsid w:val="00CB5400"/>
    <w:rsid w:val="00CB6A27"/>
    <w:rsid w:val="00CC077A"/>
    <w:rsid w:val="00CD07A2"/>
    <w:rsid w:val="00CD12B0"/>
    <w:rsid w:val="00CE0126"/>
    <w:rsid w:val="00CE076A"/>
    <w:rsid w:val="00CF4AF0"/>
    <w:rsid w:val="00D0274F"/>
    <w:rsid w:val="00D054D9"/>
    <w:rsid w:val="00D10CB4"/>
    <w:rsid w:val="00D1210C"/>
    <w:rsid w:val="00D12A4A"/>
    <w:rsid w:val="00D20C15"/>
    <w:rsid w:val="00D261AA"/>
    <w:rsid w:val="00D31B95"/>
    <w:rsid w:val="00D36307"/>
    <w:rsid w:val="00D36317"/>
    <w:rsid w:val="00D37BC5"/>
    <w:rsid w:val="00D400F1"/>
    <w:rsid w:val="00D47A7D"/>
    <w:rsid w:val="00D52E5A"/>
    <w:rsid w:val="00D55DC1"/>
    <w:rsid w:val="00D56199"/>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5B91"/>
    <w:rsid w:val="00DC69C9"/>
    <w:rsid w:val="00DC7812"/>
    <w:rsid w:val="00DC7A27"/>
    <w:rsid w:val="00DD733E"/>
    <w:rsid w:val="00DE4E2A"/>
    <w:rsid w:val="00DF022D"/>
    <w:rsid w:val="00DF0415"/>
    <w:rsid w:val="00E0292E"/>
    <w:rsid w:val="00E041A4"/>
    <w:rsid w:val="00E051FC"/>
    <w:rsid w:val="00E124D4"/>
    <w:rsid w:val="00E128CE"/>
    <w:rsid w:val="00E149BA"/>
    <w:rsid w:val="00E17117"/>
    <w:rsid w:val="00E36A13"/>
    <w:rsid w:val="00E37613"/>
    <w:rsid w:val="00E50495"/>
    <w:rsid w:val="00E54744"/>
    <w:rsid w:val="00E55918"/>
    <w:rsid w:val="00E574C7"/>
    <w:rsid w:val="00E60898"/>
    <w:rsid w:val="00E60B2F"/>
    <w:rsid w:val="00E617F5"/>
    <w:rsid w:val="00E65BF6"/>
    <w:rsid w:val="00E7250F"/>
    <w:rsid w:val="00E83A3A"/>
    <w:rsid w:val="00EA3565"/>
    <w:rsid w:val="00EA5B2E"/>
    <w:rsid w:val="00EA6482"/>
    <w:rsid w:val="00EA7D99"/>
    <w:rsid w:val="00EB33F3"/>
    <w:rsid w:val="00EB411E"/>
    <w:rsid w:val="00EB6AD8"/>
    <w:rsid w:val="00EC0077"/>
    <w:rsid w:val="00EC02DF"/>
    <w:rsid w:val="00EC54D3"/>
    <w:rsid w:val="00EC7FAA"/>
    <w:rsid w:val="00ED0CE3"/>
    <w:rsid w:val="00ED2333"/>
    <w:rsid w:val="00EE1191"/>
    <w:rsid w:val="00EE52B1"/>
    <w:rsid w:val="00EE6201"/>
    <w:rsid w:val="00EE6ECD"/>
    <w:rsid w:val="00EE7C98"/>
    <w:rsid w:val="00EF2C00"/>
    <w:rsid w:val="00EF32C0"/>
    <w:rsid w:val="00EF39E6"/>
    <w:rsid w:val="00EF4DEC"/>
    <w:rsid w:val="00EF7203"/>
    <w:rsid w:val="00EF7DDE"/>
    <w:rsid w:val="00F02E77"/>
    <w:rsid w:val="00F067D3"/>
    <w:rsid w:val="00F07E88"/>
    <w:rsid w:val="00F10A73"/>
    <w:rsid w:val="00F12378"/>
    <w:rsid w:val="00F15EC3"/>
    <w:rsid w:val="00F24851"/>
    <w:rsid w:val="00F3097C"/>
    <w:rsid w:val="00F37AA8"/>
    <w:rsid w:val="00F40C45"/>
    <w:rsid w:val="00F4280E"/>
    <w:rsid w:val="00F43A57"/>
    <w:rsid w:val="00F51343"/>
    <w:rsid w:val="00F57407"/>
    <w:rsid w:val="00F604F4"/>
    <w:rsid w:val="00F65BF3"/>
    <w:rsid w:val="00F7182F"/>
    <w:rsid w:val="00F7332B"/>
    <w:rsid w:val="00F76364"/>
    <w:rsid w:val="00F769EE"/>
    <w:rsid w:val="00F91A3E"/>
    <w:rsid w:val="00FA24BD"/>
    <w:rsid w:val="00FA3F0F"/>
    <w:rsid w:val="00FA5921"/>
    <w:rsid w:val="00FB4936"/>
    <w:rsid w:val="00FD04B7"/>
    <w:rsid w:val="00FD3AE8"/>
    <w:rsid w:val="00FE2C43"/>
    <w:rsid w:val="00FE2E13"/>
    <w:rsid w:val="00FE4273"/>
    <w:rsid w:val="00FE46F0"/>
    <w:rsid w:val="00FE4F52"/>
    <w:rsid w:val="00FE5C4C"/>
    <w:rsid w:val="00FE5C53"/>
    <w:rsid w:val="00FE72D4"/>
    <w:rsid w:val="00FF17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1">
    <w:name w:val="heading 3"/>
    <w:basedOn w:val="a0"/>
    <w:next w:val="a0"/>
    <w:link w:val="32"/>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1">
    <w:name w:val="heading 4"/>
    <w:basedOn w:val="a0"/>
    <w:next w:val="a0"/>
    <w:link w:val="42"/>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A47EF8"/>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A47EF8"/>
    <w:rPr>
      <w:rFonts w:ascii="Times New Roman" w:hAnsi="Times New Roman"/>
      <w:b/>
      <w:bCs/>
      <w:sz w:val="28"/>
    </w:rPr>
  </w:style>
  <w:style w:type="paragraph" w:customStyle="1" w:styleId="20">
    <w:name w:val="Подраздел 2"/>
    <w:basedOn w:val="a0"/>
    <w:next w:val="a0"/>
    <w:link w:val="25"/>
    <w:qFormat/>
    <w:rsid w:val="00A47EF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A47EF8"/>
    <w:rPr>
      <w:rFonts w:ascii="Times New Roman" w:hAnsi="Times New Roman"/>
      <w:b/>
      <w:bCs/>
      <w:sz w:val="28"/>
    </w:rPr>
  </w:style>
  <w:style w:type="paragraph" w:customStyle="1" w:styleId="3">
    <w:name w:val="Подраздел 3"/>
    <w:basedOn w:val="20"/>
    <w:next w:val="a0"/>
    <w:link w:val="33"/>
    <w:qFormat/>
    <w:rsid w:val="006B46D8"/>
    <w:pPr>
      <w:numPr>
        <w:numId w:val="6"/>
      </w:numPr>
      <w:tabs>
        <w:tab w:val="num" w:pos="567"/>
        <w:tab w:val="num" w:pos="720"/>
      </w:tabs>
      <w:ind w:left="0" w:firstLine="709"/>
    </w:pPr>
  </w:style>
  <w:style w:type="character" w:customStyle="1" w:styleId="33">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1"/>
    <w:link w:val="31"/>
    <w:uiPriority w:val="9"/>
    <w:rsid w:val="00AE233B"/>
    <w:rPr>
      <w:rFonts w:eastAsiaTheme="majorEastAsia" w:cstheme="majorBidi"/>
      <w:color w:val="0F4761" w:themeColor="accent1" w:themeShade="BF"/>
      <w:sz w:val="28"/>
      <w:szCs w:val="28"/>
    </w:rPr>
  </w:style>
  <w:style w:type="character" w:customStyle="1" w:styleId="42">
    <w:name w:val="Заголовок 4 Знак"/>
    <w:basedOn w:val="a1"/>
    <w:link w:val="41"/>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3"/>
    <w:qFormat/>
    <w:rsid w:val="006B46D8"/>
    <w:pPr>
      <w:numPr>
        <w:numId w:val="7"/>
      </w:numPr>
      <w:tabs>
        <w:tab w:val="num" w:pos="567"/>
        <w:tab w:val="num" w:pos="720"/>
      </w:tabs>
      <w:ind w:left="0" w:firstLine="709"/>
    </w:pPr>
  </w:style>
  <w:style w:type="character" w:customStyle="1" w:styleId="43">
    <w:name w:val="Подраздел 4 Знак"/>
    <w:basedOn w:val="33"/>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3"/>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1"/>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4">
    <w:name w:val="toc 3"/>
    <w:basedOn w:val="a0"/>
    <w:next w:val="a0"/>
    <w:autoRedefine/>
    <w:uiPriority w:val="39"/>
    <w:unhideWhenUsed/>
    <w:rsid w:val="00A47EF8"/>
    <w:pPr>
      <w:tabs>
        <w:tab w:val="left" w:pos="1701"/>
        <w:tab w:val="right" w:leader="dot" w:pos="9345"/>
      </w:tabs>
      <w:spacing w:after="100"/>
      <w:ind w:left="851" w:firstLine="7"/>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A47EF8"/>
    <w:pPr>
      <w:numPr>
        <w:numId w:val="38"/>
      </w:numPr>
      <w:ind w:left="0" w:firstLine="992"/>
    </w:pPr>
  </w:style>
  <w:style w:type="character" w:customStyle="1" w:styleId="29">
    <w:name w:val="Стиль2 Знак"/>
    <w:basedOn w:val="a1"/>
    <w:link w:val="21"/>
    <w:rsid w:val="00A47EF8"/>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 w:type="paragraph" w:customStyle="1" w:styleId="30">
    <w:name w:val="Стиль3"/>
    <w:basedOn w:val="11"/>
    <w:next w:val="a0"/>
    <w:link w:val="35"/>
    <w:qFormat/>
    <w:rsid w:val="007C20C4"/>
    <w:pPr>
      <w:numPr>
        <w:numId w:val="42"/>
      </w:numPr>
      <w:ind w:left="0" w:firstLine="992"/>
    </w:pPr>
  </w:style>
  <w:style w:type="character" w:customStyle="1" w:styleId="35">
    <w:name w:val="Стиль3 Знак"/>
    <w:basedOn w:val="15"/>
    <w:link w:val="30"/>
    <w:rsid w:val="007C20C4"/>
    <w:rPr>
      <w:rFonts w:ascii="Times New Roman" w:eastAsiaTheme="majorEastAsia" w:hAnsi="Times New Roman" w:cstheme="majorBidi"/>
      <w:b/>
      <w:bCs w:val="0"/>
      <w:color w:val="000000" w:themeColor="text1"/>
      <w:sz w:val="28"/>
      <w:szCs w:val="28"/>
    </w:rPr>
  </w:style>
  <w:style w:type="paragraph" w:customStyle="1" w:styleId="aff2">
    <w:name w:val="Код"/>
    <w:basedOn w:val="a0"/>
    <w:link w:val="aff3"/>
    <w:qFormat/>
    <w:rsid w:val="00535917"/>
    <w:rPr>
      <w:rFonts w:ascii="Consolas" w:eastAsiaTheme="majorEastAsia" w:hAnsi="Consolas" w:cs="Times New Roman"/>
      <w:sz w:val="26"/>
      <w:szCs w:val="26"/>
    </w:rPr>
  </w:style>
  <w:style w:type="character" w:customStyle="1" w:styleId="aff3">
    <w:name w:val="Код Знак"/>
    <w:basedOn w:val="a1"/>
    <w:link w:val="aff2"/>
    <w:rsid w:val="00535917"/>
    <w:rPr>
      <w:rFonts w:ascii="Consolas" w:eastAsiaTheme="majorEastAsia" w:hAnsi="Consolas" w:cs="Times New Roman"/>
      <w:kern w:val="0"/>
      <w:sz w:val="26"/>
      <w:szCs w:val="26"/>
      <w14:ligatures w14:val="none"/>
    </w:rPr>
  </w:style>
  <w:style w:type="paragraph" w:customStyle="1" w:styleId="40">
    <w:name w:val="Стиль4"/>
    <w:basedOn w:val="11"/>
    <w:next w:val="a0"/>
    <w:link w:val="44"/>
    <w:qFormat/>
    <w:rsid w:val="00BC4279"/>
    <w:pPr>
      <w:numPr>
        <w:numId w:val="43"/>
      </w:numPr>
    </w:pPr>
  </w:style>
  <w:style w:type="character" w:customStyle="1" w:styleId="44">
    <w:name w:val="Стиль4 Знак"/>
    <w:basedOn w:val="25"/>
    <w:link w:val="40"/>
    <w:rsid w:val="00BC4279"/>
    <w:rPr>
      <w:rFonts w:ascii="Times New Roman" w:eastAsiaTheme="majorEastAsia" w:hAnsi="Times New Roman" w:cstheme="majorBidi"/>
      <w:b/>
      <w:bCs w:val="0"/>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42571">
      <w:bodyDiv w:val="1"/>
      <w:marLeft w:val="0"/>
      <w:marRight w:val="0"/>
      <w:marTop w:val="0"/>
      <w:marBottom w:val="0"/>
      <w:divBdr>
        <w:top w:val="none" w:sz="0" w:space="0" w:color="auto"/>
        <w:left w:val="none" w:sz="0" w:space="0" w:color="auto"/>
        <w:bottom w:val="none" w:sz="0" w:space="0" w:color="auto"/>
        <w:right w:val="none" w:sz="0" w:space="0" w:color="auto"/>
      </w:divBdr>
      <w:divsChild>
        <w:div w:id="1583759171">
          <w:marLeft w:val="0"/>
          <w:marRight w:val="0"/>
          <w:marTop w:val="0"/>
          <w:marBottom w:val="0"/>
          <w:divBdr>
            <w:top w:val="none" w:sz="0" w:space="0" w:color="auto"/>
            <w:left w:val="none" w:sz="0" w:space="0" w:color="auto"/>
            <w:bottom w:val="none" w:sz="0" w:space="0" w:color="auto"/>
            <w:right w:val="none" w:sz="0" w:space="0" w:color="auto"/>
          </w:divBdr>
        </w:div>
      </w:divsChild>
    </w:div>
    <w:div w:id="283389043">
      <w:bodyDiv w:val="1"/>
      <w:marLeft w:val="0"/>
      <w:marRight w:val="0"/>
      <w:marTop w:val="0"/>
      <w:marBottom w:val="0"/>
      <w:divBdr>
        <w:top w:val="none" w:sz="0" w:space="0" w:color="auto"/>
        <w:left w:val="none" w:sz="0" w:space="0" w:color="auto"/>
        <w:bottom w:val="none" w:sz="0" w:space="0" w:color="auto"/>
        <w:right w:val="none" w:sz="0" w:space="0" w:color="auto"/>
      </w:divBdr>
      <w:divsChild>
        <w:div w:id="1347057166">
          <w:marLeft w:val="0"/>
          <w:marRight w:val="0"/>
          <w:marTop w:val="0"/>
          <w:marBottom w:val="0"/>
          <w:divBdr>
            <w:top w:val="none" w:sz="0" w:space="0" w:color="auto"/>
            <w:left w:val="none" w:sz="0" w:space="0" w:color="auto"/>
            <w:bottom w:val="none" w:sz="0" w:space="0" w:color="auto"/>
            <w:right w:val="none" w:sz="0" w:space="0" w:color="auto"/>
          </w:divBdr>
        </w:div>
      </w:divsChild>
    </w:div>
    <w:div w:id="375662395">
      <w:bodyDiv w:val="1"/>
      <w:marLeft w:val="0"/>
      <w:marRight w:val="0"/>
      <w:marTop w:val="0"/>
      <w:marBottom w:val="0"/>
      <w:divBdr>
        <w:top w:val="none" w:sz="0" w:space="0" w:color="auto"/>
        <w:left w:val="none" w:sz="0" w:space="0" w:color="auto"/>
        <w:bottom w:val="none" w:sz="0" w:space="0" w:color="auto"/>
        <w:right w:val="none" w:sz="0" w:space="0" w:color="auto"/>
      </w:divBdr>
      <w:divsChild>
        <w:div w:id="1476026695">
          <w:marLeft w:val="0"/>
          <w:marRight w:val="0"/>
          <w:marTop w:val="0"/>
          <w:marBottom w:val="0"/>
          <w:divBdr>
            <w:top w:val="none" w:sz="0" w:space="0" w:color="auto"/>
            <w:left w:val="none" w:sz="0" w:space="0" w:color="auto"/>
            <w:bottom w:val="none" w:sz="0" w:space="0" w:color="auto"/>
            <w:right w:val="none" w:sz="0" w:space="0" w:color="auto"/>
          </w:divBdr>
        </w:div>
      </w:divsChild>
    </w:div>
    <w:div w:id="585966911">
      <w:bodyDiv w:val="1"/>
      <w:marLeft w:val="0"/>
      <w:marRight w:val="0"/>
      <w:marTop w:val="0"/>
      <w:marBottom w:val="0"/>
      <w:divBdr>
        <w:top w:val="none" w:sz="0" w:space="0" w:color="auto"/>
        <w:left w:val="none" w:sz="0" w:space="0" w:color="auto"/>
        <w:bottom w:val="none" w:sz="0" w:space="0" w:color="auto"/>
        <w:right w:val="none" w:sz="0" w:space="0" w:color="auto"/>
      </w:divBdr>
      <w:divsChild>
        <w:div w:id="1576889259">
          <w:marLeft w:val="0"/>
          <w:marRight w:val="0"/>
          <w:marTop w:val="0"/>
          <w:marBottom w:val="0"/>
          <w:divBdr>
            <w:top w:val="none" w:sz="0" w:space="0" w:color="auto"/>
            <w:left w:val="none" w:sz="0" w:space="0" w:color="auto"/>
            <w:bottom w:val="none" w:sz="0" w:space="0" w:color="auto"/>
            <w:right w:val="none" w:sz="0" w:space="0" w:color="auto"/>
          </w:divBdr>
        </w:div>
      </w:divsChild>
    </w:div>
    <w:div w:id="781149689">
      <w:bodyDiv w:val="1"/>
      <w:marLeft w:val="0"/>
      <w:marRight w:val="0"/>
      <w:marTop w:val="0"/>
      <w:marBottom w:val="0"/>
      <w:divBdr>
        <w:top w:val="none" w:sz="0" w:space="0" w:color="auto"/>
        <w:left w:val="none" w:sz="0" w:space="0" w:color="auto"/>
        <w:bottom w:val="none" w:sz="0" w:space="0" w:color="auto"/>
        <w:right w:val="none" w:sz="0" w:space="0" w:color="auto"/>
      </w:divBdr>
      <w:divsChild>
        <w:div w:id="37583408">
          <w:marLeft w:val="0"/>
          <w:marRight w:val="0"/>
          <w:marTop w:val="0"/>
          <w:marBottom w:val="0"/>
          <w:divBdr>
            <w:top w:val="none" w:sz="0" w:space="0" w:color="auto"/>
            <w:left w:val="none" w:sz="0" w:space="0" w:color="auto"/>
            <w:bottom w:val="none" w:sz="0" w:space="0" w:color="auto"/>
            <w:right w:val="none" w:sz="0" w:space="0" w:color="auto"/>
          </w:divBdr>
        </w:div>
      </w:divsChild>
    </w:div>
    <w:div w:id="962033368">
      <w:bodyDiv w:val="1"/>
      <w:marLeft w:val="0"/>
      <w:marRight w:val="0"/>
      <w:marTop w:val="0"/>
      <w:marBottom w:val="0"/>
      <w:divBdr>
        <w:top w:val="none" w:sz="0" w:space="0" w:color="auto"/>
        <w:left w:val="none" w:sz="0" w:space="0" w:color="auto"/>
        <w:bottom w:val="none" w:sz="0" w:space="0" w:color="auto"/>
        <w:right w:val="none" w:sz="0" w:space="0" w:color="auto"/>
      </w:divBdr>
      <w:divsChild>
        <w:div w:id="278411182">
          <w:marLeft w:val="0"/>
          <w:marRight w:val="0"/>
          <w:marTop w:val="0"/>
          <w:marBottom w:val="0"/>
          <w:divBdr>
            <w:top w:val="none" w:sz="0" w:space="0" w:color="auto"/>
            <w:left w:val="none" w:sz="0" w:space="0" w:color="auto"/>
            <w:bottom w:val="none" w:sz="0" w:space="0" w:color="auto"/>
            <w:right w:val="none" w:sz="0" w:space="0" w:color="auto"/>
          </w:divBdr>
        </w:div>
      </w:divsChild>
    </w:div>
    <w:div w:id="1212694244">
      <w:bodyDiv w:val="1"/>
      <w:marLeft w:val="0"/>
      <w:marRight w:val="0"/>
      <w:marTop w:val="0"/>
      <w:marBottom w:val="0"/>
      <w:divBdr>
        <w:top w:val="none" w:sz="0" w:space="0" w:color="auto"/>
        <w:left w:val="none" w:sz="0" w:space="0" w:color="auto"/>
        <w:bottom w:val="none" w:sz="0" w:space="0" w:color="auto"/>
        <w:right w:val="none" w:sz="0" w:space="0" w:color="auto"/>
      </w:divBdr>
      <w:divsChild>
        <w:div w:id="304624232">
          <w:marLeft w:val="0"/>
          <w:marRight w:val="0"/>
          <w:marTop w:val="0"/>
          <w:marBottom w:val="0"/>
          <w:divBdr>
            <w:top w:val="none" w:sz="0" w:space="0" w:color="auto"/>
            <w:left w:val="none" w:sz="0" w:space="0" w:color="auto"/>
            <w:bottom w:val="none" w:sz="0" w:space="0" w:color="auto"/>
            <w:right w:val="none" w:sz="0" w:space="0" w:color="auto"/>
          </w:divBdr>
        </w:div>
      </w:divsChild>
    </w:div>
    <w:div w:id="1430470386">
      <w:bodyDiv w:val="1"/>
      <w:marLeft w:val="0"/>
      <w:marRight w:val="0"/>
      <w:marTop w:val="0"/>
      <w:marBottom w:val="0"/>
      <w:divBdr>
        <w:top w:val="none" w:sz="0" w:space="0" w:color="auto"/>
        <w:left w:val="none" w:sz="0" w:space="0" w:color="auto"/>
        <w:bottom w:val="none" w:sz="0" w:space="0" w:color="auto"/>
        <w:right w:val="none" w:sz="0" w:space="0" w:color="auto"/>
      </w:divBdr>
      <w:divsChild>
        <w:div w:id="89589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latonBarchenkov/SAT_Solver/blob/master/main.py" TargetMode="External"/><Relationship Id="rId18" Type="http://schemas.openxmlformats.org/officeDocument/2006/relationships/hyperlink" Target="https://github.com/PlatonBarchenkov/SAT_Solver/blob/master/main.py" TargetMode="External"/><Relationship Id="rId26" Type="http://schemas.openxmlformats.org/officeDocument/2006/relationships/hyperlink" Target="https://github.com/PlatonBarchenkov/SAT_Solver/blob/master/benchmark.py" TargetMode="External"/><Relationship Id="rId3" Type="http://schemas.openxmlformats.org/officeDocument/2006/relationships/styles" Target="styles.xml"/><Relationship Id="rId21" Type="http://schemas.openxmlformats.org/officeDocument/2006/relationships/hyperlink" Target="https://github.com/PlatonBarchenkov/SAT_Solver/blob/master/benchmark.py"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PlatonBarchenkov/SAT_Solver/blob/master/manual_test.py" TargetMode="External"/><Relationship Id="rId17" Type="http://schemas.openxmlformats.org/officeDocument/2006/relationships/hyperlink" Target="https://github.com/PlatonBarchenkov/SAT_Solver/blob/master/plot_benchmark.py" TargetMode="External"/><Relationship Id="rId25" Type="http://schemas.openxmlformats.org/officeDocument/2006/relationships/hyperlink" Target="https://github.com/PlatonBarchenkov/SAT_Solver/blob/master/manual_test.py"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latonBarchenkov/SAT_Solver/blob/master/benchmark.py" TargetMode="External"/><Relationship Id="rId20" Type="http://schemas.openxmlformats.org/officeDocument/2006/relationships/hyperlink" Target="https://github.com/PlatonBarchenkov/SAT_Solver/blob/master/main.py" TargetMode="External"/><Relationship Id="rId29" Type="http://schemas.openxmlformats.org/officeDocument/2006/relationships/hyperlink" Target="https://github.com/PlatonBarchenkov/SAT_Solver/blob/master/benchmark_results.c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latonBarchenkov/SAT_Solver/blob/master/plot_benchmark.py" TargetMode="External"/><Relationship Id="rId24" Type="http://schemas.openxmlformats.org/officeDocument/2006/relationships/hyperlink" Target="https://github.com/PlatonBarchenkov/SAT_Solver/blob/master/benchmark.py"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PlatonBarchenkov/SAT_Solver/blob/master/manual_test.py" TargetMode="External"/><Relationship Id="rId23" Type="http://schemas.openxmlformats.org/officeDocument/2006/relationships/hyperlink" Target="https://github.com/PlatonBarchenkov/SAT_Solver/blob/master/manual_test.py" TargetMode="External"/><Relationship Id="rId28" Type="http://schemas.openxmlformats.org/officeDocument/2006/relationships/hyperlink" Target="https://github.com/PlatonBarchenkov/SAT_Solver/blob/master/manual_test_results.txt" TargetMode="External"/><Relationship Id="rId10" Type="http://schemas.openxmlformats.org/officeDocument/2006/relationships/hyperlink" Target="https://github.com/PlatonBarchenkov/SAT_Solver/blob/master/benchmark.py" TargetMode="External"/><Relationship Id="rId19" Type="http://schemas.openxmlformats.org/officeDocument/2006/relationships/hyperlink" Target="https://github.com/PlatonBarchenkov/SAT_Solver/blob/master/manual_test.py" TargetMode="External"/><Relationship Id="rId31" Type="http://schemas.openxmlformats.org/officeDocument/2006/relationships/hyperlink" Target="https://github.com/Z3Prover/z3"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github.com/PlatonBarchenkov/SAT_Solver/blob/master/main.py" TargetMode="External"/><Relationship Id="rId22" Type="http://schemas.openxmlformats.org/officeDocument/2006/relationships/hyperlink" Target="https://github.com/PlatonBarchenkov/SAT_Solver/blob/master/plot_benchmark.py" TargetMode="External"/><Relationship Id="rId27" Type="http://schemas.openxmlformats.org/officeDocument/2006/relationships/hyperlink" Target="https://github.com/PlatonBarchenkov/SAT_Solver/blob/master/benchmark_results.csv" TargetMode="External"/><Relationship Id="rId30"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45</Pages>
  <Words>9899</Words>
  <Characters>56430</Characters>
  <Application>Microsoft Office Word</Application>
  <DocSecurity>0</DocSecurity>
  <Lines>470</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132</cp:revision>
  <dcterms:created xsi:type="dcterms:W3CDTF">2025-12-09T19:24:00Z</dcterms:created>
  <dcterms:modified xsi:type="dcterms:W3CDTF">2026-01-09T11:55:00Z</dcterms:modified>
</cp:coreProperties>
</file>