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B6BB7" w14:textId="77777777" w:rsidR="00C3209E" w:rsidRDefault="00C3209E" w:rsidP="00C3209E">
      <w:pPr>
        <w:rPr>
          <w:rFonts w:ascii="Times New Roman" w:hAnsi="Times New Roman" w:cs="Times New Roman"/>
          <w:sz w:val="52"/>
          <w:szCs w:val="52"/>
        </w:rPr>
      </w:pPr>
      <w:r w:rsidRPr="009F2622">
        <w:rPr>
          <w:rFonts w:ascii="Times New Roman" w:hAnsi="Times New Roman" w:cs="Times New Roman"/>
          <w:sz w:val="52"/>
          <w:szCs w:val="52"/>
        </w:rPr>
        <w:t>Вопрос по выбору</w:t>
      </w:r>
    </w:p>
    <w:p w14:paraId="34903608" w14:textId="77777777" w:rsidR="00C3209E" w:rsidRDefault="00C3209E" w:rsidP="00C3209E">
      <w:pPr>
        <w:rPr>
          <w:rFonts w:ascii="Times New Roman" w:hAnsi="Times New Roman" w:cs="Times New Roman"/>
          <w:sz w:val="40"/>
          <w:szCs w:val="40"/>
          <w:u w:val="single"/>
        </w:rPr>
      </w:pPr>
      <w:r>
        <w:rPr>
          <w:rFonts w:ascii="Times New Roman" w:hAnsi="Times New Roman" w:cs="Times New Roman"/>
          <w:sz w:val="40"/>
          <w:szCs w:val="40"/>
          <w:u w:val="single"/>
        </w:rPr>
        <w:t>Эффект</w:t>
      </w:r>
      <w:r w:rsidRPr="005D2D7D">
        <w:rPr>
          <w:rFonts w:ascii="Times New Roman" w:hAnsi="Times New Roman" w:cs="Times New Roman"/>
          <w:sz w:val="40"/>
          <w:szCs w:val="40"/>
          <w:u w:val="single"/>
        </w:rPr>
        <w:t xml:space="preserve"> Лейденфроста</w:t>
      </w:r>
    </w:p>
    <w:p w14:paraId="1B758FC6" w14:textId="3AA3E9CD" w:rsidR="00C3209E" w:rsidRDefault="00C3209E" w:rsidP="00C3209E">
      <w:pPr>
        <w:rPr>
          <w:rFonts w:ascii="Times New Roman" w:hAnsi="Times New Roman" w:cs="Times New Roman"/>
          <w:sz w:val="28"/>
          <w:szCs w:val="28"/>
        </w:rPr>
      </w:pPr>
      <w:r w:rsidRPr="005D2D7D">
        <w:rPr>
          <w:rFonts w:ascii="Times New Roman" w:hAnsi="Times New Roman" w:cs="Times New Roman"/>
          <w:b/>
          <w:sz w:val="28"/>
          <w:szCs w:val="28"/>
        </w:rPr>
        <w:t>Цель работы</w:t>
      </w:r>
      <w:r>
        <w:rPr>
          <w:rFonts w:ascii="Times New Roman" w:hAnsi="Times New Roman" w:cs="Times New Roman"/>
          <w:b/>
          <w:sz w:val="28"/>
          <w:szCs w:val="28"/>
        </w:rPr>
        <w:t xml:space="preserve">: </w:t>
      </w:r>
      <w:r>
        <w:rPr>
          <w:rFonts w:ascii="Times New Roman" w:hAnsi="Times New Roman" w:cs="Times New Roman"/>
          <w:sz w:val="28"/>
          <w:szCs w:val="28"/>
        </w:rPr>
        <w:t>ознакомиться с эффектом Лейденфроста (или же эффектом «левитирующей жидкости»), провести теоретическую оценку «времени жизни» капли воды на раскаленной поверхности.</w:t>
      </w:r>
    </w:p>
    <w:p w14:paraId="0819619F" w14:textId="77777777" w:rsidR="00C3209E" w:rsidRDefault="00C3209E" w:rsidP="00C3209E">
      <w:pPr>
        <w:rPr>
          <w:rFonts w:ascii="Times New Roman" w:hAnsi="Times New Roman" w:cs="Times New Roman"/>
          <w:b/>
          <w:sz w:val="28"/>
          <w:szCs w:val="28"/>
        </w:rPr>
      </w:pPr>
      <w:r w:rsidRPr="005D2D7D">
        <w:rPr>
          <w:rFonts w:ascii="Times New Roman" w:hAnsi="Times New Roman" w:cs="Times New Roman"/>
          <w:b/>
          <w:sz w:val="28"/>
          <w:szCs w:val="28"/>
        </w:rPr>
        <w:t>Теоретическая часть</w:t>
      </w:r>
    </w:p>
    <w:p w14:paraId="50C2B733" w14:textId="77777777" w:rsidR="00C3209E" w:rsidRDefault="00C3209E" w:rsidP="00C3209E">
      <w:pPr>
        <w:rPr>
          <w:rFonts w:ascii="Times New Roman" w:hAnsi="Times New Roman" w:cs="Times New Roman"/>
          <w:sz w:val="28"/>
          <w:szCs w:val="28"/>
        </w:rPr>
      </w:pPr>
      <w:r>
        <w:rPr>
          <w:rFonts w:ascii="Times New Roman" w:hAnsi="Times New Roman" w:cs="Times New Roman"/>
          <w:sz w:val="28"/>
          <w:szCs w:val="28"/>
        </w:rPr>
        <w:t>Эффект Лейденфро</w:t>
      </w:r>
      <w:r w:rsidRPr="005D2D7D">
        <w:rPr>
          <w:rFonts w:ascii="Times New Roman" w:hAnsi="Times New Roman" w:cs="Times New Roman"/>
          <w:sz w:val="28"/>
          <w:szCs w:val="28"/>
        </w:rPr>
        <w:t>ста — явление, при котором жидкость в контакте с твёрдой поверхностью, значительно более горячей, чем </w:t>
      </w:r>
      <w:hyperlink r:id="rId4" w:tooltip="Температура кипения" w:history="1">
        <w:r w:rsidRPr="005D2D7D">
          <w:rPr>
            <w:rFonts w:ascii="Times New Roman" w:hAnsi="Times New Roman" w:cs="Times New Roman"/>
            <w:sz w:val="28"/>
            <w:szCs w:val="28"/>
          </w:rPr>
          <w:t>точка кипения</w:t>
        </w:r>
      </w:hyperlink>
      <w:r w:rsidRPr="005D2D7D">
        <w:rPr>
          <w:rFonts w:ascii="Times New Roman" w:hAnsi="Times New Roman" w:cs="Times New Roman"/>
          <w:sz w:val="28"/>
          <w:szCs w:val="28"/>
        </w:rPr>
        <w:t xml:space="preserve"> этой жидкости, образует теплоизолирующую прослойку пара между поверхностью и жидкостью, замедляющую быстрое выкипание, например, капли жидкости на этой поверхности.   </w:t>
      </w:r>
    </w:p>
    <w:p w14:paraId="58FB0055" w14:textId="77777777" w:rsidR="00C3209E" w:rsidRPr="005D2D7D" w:rsidRDefault="00C3209E" w:rsidP="00C3209E">
      <w:pPr>
        <w:pStyle w:val="a4"/>
        <w:shd w:val="clear" w:color="auto" w:fill="FFFFFF"/>
        <w:spacing w:before="120" w:beforeAutospacing="0" w:after="120" w:afterAutospacing="0"/>
        <w:rPr>
          <w:rFonts w:eastAsiaTheme="minorHAnsi"/>
          <w:sz w:val="28"/>
          <w:szCs w:val="28"/>
          <w:lang w:eastAsia="en-US"/>
        </w:rPr>
      </w:pPr>
      <w:r w:rsidRPr="005D2D7D">
        <w:rPr>
          <w:rFonts w:eastAsiaTheme="minorHAnsi"/>
          <w:sz w:val="28"/>
          <w:szCs w:val="28"/>
          <w:lang w:eastAsia="en-US"/>
        </w:rPr>
        <w:t>В случае с водой эффект можно наблюдать, капая её на сковороду по мере нагревания сковороды. Вначале, когда температура поверхности ниже 100 °C, вода просто растекается по ней и постепенно испаряется. По достижении 100 °C капли воды будут испаряться с шипением и быстрее. Далее, после того как температура превышает точку Лейденфроста, начинает проявляться этот эффект: при контакте со сковородой капли собираются в маленькие шарики и бегают по ней — вода не выкипает на сковороде значительно дольше, чем при более низких температурах. Явление наблюдается до тех пор, пока температура не станет настолько большой, что капли начнут испаряться слишком быстро для его проявления.</w:t>
      </w:r>
    </w:p>
    <w:p w14:paraId="3048B0CB" w14:textId="77777777" w:rsidR="00C3209E" w:rsidRDefault="00C3209E" w:rsidP="00C3209E">
      <w:pPr>
        <w:pStyle w:val="a4"/>
        <w:shd w:val="clear" w:color="auto" w:fill="FFFFFF"/>
        <w:spacing w:before="120" w:beforeAutospacing="0" w:after="120" w:afterAutospacing="0"/>
        <w:rPr>
          <w:rFonts w:eastAsiaTheme="minorHAnsi"/>
          <w:sz w:val="28"/>
          <w:szCs w:val="28"/>
          <w:lang w:eastAsia="en-US"/>
        </w:rPr>
      </w:pPr>
      <w:r w:rsidRPr="005D2D7D">
        <w:rPr>
          <w:rFonts w:eastAsiaTheme="minorHAnsi"/>
          <w:sz w:val="28"/>
          <w:szCs w:val="28"/>
          <w:lang w:eastAsia="en-US"/>
        </w:rPr>
        <w:t>Основная причина — при температурах выше точки Лейденфроста нижняя часть капли мгновенно испаряется при контакте с горячей поверхностью. Получающаяся прослойка пара подвешивает оставшуюся часть капли над ней, предотвращая прямое соприкосновение между жидкой водой и горячим телом. Так как теплопроводность пара значительно ниже чем теплопроводность жидкости, теплообмен между каплей и сковородой замедляется, это позволяет капле скользить по сковороде на прослойке газа под ней.</w:t>
      </w:r>
    </w:p>
    <w:p w14:paraId="6FB33582" w14:textId="77777777" w:rsidR="00C3209E" w:rsidRPr="001F0E18" w:rsidRDefault="00C3209E" w:rsidP="00C3209E">
      <w:pPr>
        <w:pStyle w:val="a4"/>
        <w:shd w:val="clear" w:color="auto" w:fill="FFFFFF"/>
        <w:spacing w:before="120" w:beforeAutospacing="0" w:after="120" w:afterAutospacing="0"/>
        <w:rPr>
          <w:rFonts w:eastAsiaTheme="minorHAnsi"/>
          <w:sz w:val="28"/>
          <w:szCs w:val="28"/>
          <w:lang w:eastAsia="en-US"/>
        </w:rPr>
      </w:pPr>
      <w:r w:rsidRPr="001F0E18">
        <w:rPr>
          <w:rFonts w:eastAsiaTheme="minorHAnsi"/>
          <w:sz w:val="28"/>
          <w:szCs w:val="28"/>
          <w:lang w:eastAsia="en-US"/>
        </w:rPr>
        <w:t>Температуру, при которой начинает проявляться эффект, сложно предсказать заранее. Даже если объём жидкости остаётся постоянным, значение точки Лейденфроста может меняться в сложной зависимости от свойств поверхности, а также примесей в жидкости. Некоторые исследования всё же проводились на теоретической модели системы, что, однако, оказалось весьма затруднительным. Одна из довольно приблизительных оценок даёт значение точки Лейденфроста для воды на сковороде в 193 °C.</w:t>
      </w:r>
    </w:p>
    <w:p w14:paraId="4918AD4B" w14:textId="77777777" w:rsidR="00C3209E" w:rsidRDefault="00C3209E" w:rsidP="00C3209E">
      <w:pPr>
        <w:pStyle w:val="a4"/>
        <w:shd w:val="clear" w:color="auto" w:fill="FFFFFF"/>
        <w:spacing w:before="120" w:beforeAutospacing="0" w:after="120" w:afterAutospacing="0"/>
        <w:rPr>
          <w:rFonts w:eastAsiaTheme="minorHAnsi"/>
          <w:sz w:val="28"/>
          <w:szCs w:val="28"/>
          <w:lang w:eastAsia="en-US"/>
        </w:rPr>
      </w:pPr>
      <w:r w:rsidRPr="001F0E18">
        <w:rPr>
          <w:rFonts w:eastAsiaTheme="minorHAnsi"/>
          <w:sz w:val="28"/>
          <w:szCs w:val="28"/>
          <w:lang w:eastAsia="en-US"/>
        </w:rPr>
        <w:t>За точку Лейденфроста также можно принять температуру, при которой </w:t>
      </w:r>
      <w:hyperlink r:id="rId5" w:tooltip="Левитация (физика)" w:history="1">
        <w:r w:rsidRPr="001F0E18">
          <w:rPr>
            <w:rFonts w:eastAsiaTheme="minorHAnsi"/>
            <w:sz w:val="28"/>
            <w:szCs w:val="28"/>
            <w:lang w:eastAsia="en-US"/>
          </w:rPr>
          <w:t>«левитация»</w:t>
        </w:r>
      </w:hyperlink>
      <w:r w:rsidRPr="001F0E18">
        <w:rPr>
          <w:rFonts w:eastAsiaTheme="minorHAnsi"/>
          <w:sz w:val="28"/>
          <w:szCs w:val="28"/>
          <w:lang w:eastAsia="en-US"/>
        </w:rPr>
        <w:t> капли длится наибольшее время.</w:t>
      </w:r>
    </w:p>
    <w:p w14:paraId="52BCF3D5" w14:textId="77777777" w:rsidR="00C3209E" w:rsidRDefault="00C3209E" w:rsidP="00C3209E">
      <w:pPr>
        <w:autoSpaceDE w:val="0"/>
        <w:autoSpaceDN w:val="0"/>
        <w:adjustRightInd w:val="0"/>
        <w:spacing w:after="0" w:line="240" w:lineRule="auto"/>
        <w:rPr>
          <w:rFonts w:ascii="Times New Roman" w:hAnsi="Times New Roman" w:cs="Times New Roman"/>
          <w:sz w:val="28"/>
          <w:szCs w:val="28"/>
        </w:rPr>
      </w:pPr>
      <w:r w:rsidRPr="001F0E18">
        <w:rPr>
          <w:rFonts w:ascii="Times New Roman" w:hAnsi="Times New Roman" w:cs="Times New Roman"/>
          <w:sz w:val="28"/>
          <w:szCs w:val="28"/>
        </w:rPr>
        <w:lastRenderedPageBreak/>
        <w:t>Целью задачи является оценка времени жизн</w:t>
      </w:r>
      <w:r>
        <w:rPr>
          <w:rFonts w:ascii="Times New Roman" w:hAnsi="Times New Roman" w:cs="Times New Roman"/>
          <w:sz w:val="28"/>
          <w:szCs w:val="28"/>
        </w:rPr>
        <w:t xml:space="preserve">и (полушаровой) капли жидкости, </w:t>
      </w:r>
      <w:r w:rsidRPr="001F0E18">
        <w:rPr>
          <w:rFonts w:ascii="Times New Roman" w:hAnsi="Times New Roman" w:cs="Times New Roman"/>
          <w:sz w:val="28"/>
          <w:szCs w:val="28"/>
        </w:rPr>
        <w:t>находящейся над очень тонким слоем пара, который</w:t>
      </w:r>
      <w:r>
        <w:rPr>
          <w:rFonts w:ascii="Times New Roman" w:hAnsi="Times New Roman" w:cs="Times New Roman"/>
          <w:sz w:val="28"/>
          <w:szCs w:val="28"/>
        </w:rPr>
        <w:t xml:space="preserve"> термический изолирует каплю от </w:t>
      </w:r>
      <w:r w:rsidRPr="001F0E18">
        <w:rPr>
          <w:rFonts w:ascii="Times New Roman" w:hAnsi="Times New Roman" w:cs="Times New Roman"/>
          <w:sz w:val="28"/>
          <w:szCs w:val="28"/>
        </w:rPr>
        <w:t>очень горячей пластинки внизу.</w:t>
      </w:r>
    </w:p>
    <w:p w14:paraId="35E30733" w14:textId="77777777" w:rsidR="00C3209E" w:rsidRDefault="00C3209E" w:rsidP="00C3209E">
      <w:pPr>
        <w:autoSpaceDE w:val="0"/>
        <w:autoSpaceDN w:val="0"/>
        <w:adjustRightInd w:val="0"/>
        <w:spacing w:after="0" w:line="240" w:lineRule="auto"/>
        <w:rPr>
          <w:rFonts w:ascii="Times New Roman" w:hAnsi="Times New Roman" w:cs="Times New Roman"/>
          <w:sz w:val="28"/>
          <w:szCs w:val="28"/>
          <w:lang w:val="en-US"/>
        </w:rPr>
      </w:pPr>
      <w:r>
        <w:rPr>
          <w:noProof/>
          <w:lang w:eastAsia="ru-RU"/>
        </w:rPr>
        <w:drawing>
          <wp:inline distT="0" distB="0" distL="0" distR="0" wp14:anchorId="349676A2" wp14:editId="0B51F1E2">
            <wp:extent cx="5940425" cy="1706880"/>
            <wp:effectExtent l="0" t="0" r="317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1706880"/>
                    </a:xfrm>
                    <a:prstGeom prst="rect">
                      <a:avLst/>
                    </a:prstGeom>
                  </pic:spPr>
                </pic:pic>
              </a:graphicData>
            </a:graphic>
          </wp:inline>
        </w:drawing>
      </w:r>
    </w:p>
    <w:p w14:paraId="6197FAAE" w14:textId="77777777" w:rsidR="00C3209E" w:rsidRPr="00915782" w:rsidRDefault="00C3209E" w:rsidP="00C3209E">
      <w:pPr>
        <w:autoSpaceDE w:val="0"/>
        <w:autoSpaceDN w:val="0"/>
        <w:adjustRightInd w:val="0"/>
        <w:spacing w:after="0" w:line="240" w:lineRule="auto"/>
        <w:rPr>
          <w:rFonts w:ascii="Times New Roman" w:hAnsi="Times New Roman" w:cs="Times New Roman"/>
          <w:sz w:val="28"/>
          <w:szCs w:val="28"/>
        </w:rPr>
      </w:pPr>
      <w:r w:rsidRPr="00915782">
        <w:rPr>
          <w:rFonts w:ascii="Times New Roman" w:hAnsi="Times New Roman" w:cs="Times New Roman"/>
          <w:sz w:val="28"/>
          <w:szCs w:val="28"/>
        </w:rPr>
        <w:t>Здесь предполагается, что поток пара из под капли являе</w:t>
      </w:r>
      <w:r>
        <w:rPr>
          <w:rFonts w:ascii="Times New Roman" w:hAnsi="Times New Roman" w:cs="Times New Roman"/>
          <w:sz w:val="28"/>
          <w:szCs w:val="28"/>
        </w:rPr>
        <w:t>тся ламинарным (без завихрений)</w:t>
      </w:r>
      <w:r w:rsidRPr="00915782">
        <w:rPr>
          <w:rFonts w:ascii="Times New Roman" w:hAnsi="Times New Roman" w:cs="Times New Roman"/>
          <w:sz w:val="28"/>
          <w:szCs w:val="28"/>
        </w:rPr>
        <w:t xml:space="preserve"> и ведет себя как Ньютоновская жидкость с коэффициентом вязкости </w:t>
      </w:r>
      <m:oMath>
        <m:r>
          <w:rPr>
            <w:rFonts w:ascii="Cambria Math" w:hAnsi="Cambria Math" w:cs="Times New Roman"/>
            <w:sz w:val="28"/>
            <w:szCs w:val="28"/>
          </w:rPr>
          <m:t>η</m:t>
        </m:r>
      </m:oMath>
      <w:r w:rsidRPr="00915782">
        <w:rPr>
          <w:rFonts w:ascii="Times New Roman" w:hAnsi="Times New Roman" w:cs="Times New Roman"/>
          <w:sz w:val="28"/>
          <w:szCs w:val="28"/>
        </w:rPr>
        <w:t xml:space="preserve"> </w:t>
      </w:r>
      <w:r>
        <w:rPr>
          <w:rFonts w:ascii="Times New Roman" w:hAnsi="Times New Roman" w:cs="Times New Roman"/>
          <w:sz w:val="28"/>
          <w:szCs w:val="28"/>
        </w:rPr>
        <w:t>и температурной</w:t>
      </w:r>
      <w:r w:rsidRPr="00915782">
        <w:rPr>
          <w:rFonts w:ascii="Times New Roman" w:hAnsi="Times New Roman" w:cs="Times New Roman"/>
          <w:sz w:val="28"/>
          <w:szCs w:val="28"/>
        </w:rPr>
        <w:t xml:space="preserve"> проводимостью </w:t>
      </w:r>
      <m:oMath>
        <m:r>
          <w:rPr>
            <w:rFonts w:ascii="Cambria Math" w:hAnsi="Cambria Math" w:cs="Times New Roman"/>
            <w:sz w:val="28"/>
            <w:szCs w:val="28"/>
          </w:rPr>
          <m:t>κ</m:t>
        </m:r>
      </m:oMath>
      <w:r w:rsidRPr="00915782">
        <w:rPr>
          <w:rFonts w:ascii="Times New Roman" w:hAnsi="Times New Roman" w:cs="Times New Roman"/>
          <w:sz w:val="28"/>
          <w:szCs w:val="28"/>
        </w:rPr>
        <w:t>. Скрытая теплота испарения жидкост</w:t>
      </w:r>
      <w:r>
        <w:rPr>
          <w:rFonts w:ascii="Times New Roman" w:hAnsi="Times New Roman" w:cs="Times New Roman"/>
          <w:sz w:val="28"/>
          <w:szCs w:val="28"/>
        </w:rPr>
        <w:t>и равняется ℓ. Для Ньютоновской</w:t>
      </w:r>
      <w:r w:rsidRPr="00915782">
        <w:rPr>
          <w:rFonts w:ascii="Times New Roman" w:hAnsi="Times New Roman" w:cs="Times New Roman"/>
          <w:sz w:val="28"/>
          <w:szCs w:val="28"/>
        </w:rPr>
        <w:t xml:space="preserve"> </w:t>
      </w:r>
      <w:r>
        <w:rPr>
          <w:rFonts w:ascii="Times New Roman" w:hAnsi="Times New Roman" w:cs="Times New Roman"/>
          <w:sz w:val="28"/>
          <w:szCs w:val="28"/>
        </w:rPr>
        <w:t>жидкости напряжение сдвига</w:t>
      </w:r>
      <w:r w:rsidRPr="00915782">
        <w:rPr>
          <w:rFonts w:ascii="Times New Roman" w:hAnsi="Times New Roman" w:cs="Times New Roman"/>
          <w:sz w:val="28"/>
          <w:szCs w:val="28"/>
        </w:rPr>
        <w:t xml:space="preserve">                                                          </w:t>
      </w:r>
      <w:r>
        <w:rPr>
          <w:noProof/>
          <w:lang w:eastAsia="ru-RU"/>
        </w:rPr>
        <w:drawing>
          <wp:inline distT="0" distB="0" distL="0" distR="0" wp14:anchorId="61B91416" wp14:editId="1444778C">
            <wp:extent cx="790575" cy="4762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90575" cy="476250"/>
                    </a:xfrm>
                    <a:prstGeom prst="rect">
                      <a:avLst/>
                    </a:prstGeom>
                  </pic:spPr>
                </pic:pic>
              </a:graphicData>
            </a:graphic>
          </wp:inline>
        </w:drawing>
      </w:r>
    </w:p>
    <w:p w14:paraId="1E78C62C" w14:textId="77777777" w:rsidR="00C3209E" w:rsidRDefault="00C3209E" w:rsidP="00C3209E">
      <w:pPr>
        <w:autoSpaceDE w:val="0"/>
        <w:autoSpaceDN w:val="0"/>
        <w:adjustRightInd w:val="0"/>
        <w:spacing w:after="0" w:line="240" w:lineRule="auto"/>
        <w:rPr>
          <w:rFonts w:ascii="Times New Roman" w:hAnsi="Times New Roman" w:cs="Times New Roman"/>
          <w:sz w:val="28"/>
          <w:szCs w:val="28"/>
        </w:rPr>
      </w:pPr>
      <m:oMath>
        <m:f>
          <m:fPr>
            <m:ctrlPr>
              <w:rPr>
                <w:rFonts w:ascii="Cambria Math" w:hAnsi="Cambria Math" w:cs="Times New Roman"/>
                <w:i/>
                <w:sz w:val="28"/>
                <w:szCs w:val="28"/>
              </w:rPr>
            </m:ctrlPr>
          </m:fPr>
          <m:num>
            <m:r>
              <w:rPr>
                <w:rFonts w:ascii="Cambria Math" w:hAnsi="Cambria Math" w:cs="Times New Roman"/>
                <w:sz w:val="28"/>
                <w:szCs w:val="28"/>
              </w:rPr>
              <m:t>dv</m:t>
            </m:r>
          </m:num>
          <m:den>
            <m:r>
              <w:rPr>
                <w:rFonts w:ascii="Cambria Math" w:hAnsi="Cambria Math" w:cs="Times New Roman"/>
                <w:sz w:val="28"/>
                <w:szCs w:val="28"/>
              </w:rPr>
              <m:t>dz</m:t>
            </m:r>
          </m:den>
        </m:f>
      </m:oMath>
      <w:r w:rsidRPr="00915782">
        <w:rPr>
          <w:rFonts w:ascii="Times New Roman" w:hAnsi="Times New Roman" w:cs="Times New Roman"/>
          <w:sz w:val="28"/>
          <w:szCs w:val="28"/>
        </w:rPr>
        <w:t xml:space="preserve">- изменение скорости </w:t>
      </w:r>
      <w:r>
        <w:rPr>
          <w:rFonts w:ascii="Times New Roman" w:hAnsi="Times New Roman" w:cs="Times New Roman"/>
          <w:sz w:val="28"/>
          <w:szCs w:val="28"/>
        </w:rPr>
        <w:t xml:space="preserve">потока </w:t>
      </w:r>
      <m:oMath>
        <m:r>
          <w:rPr>
            <w:rFonts w:ascii="Cambria Math" w:hAnsi="Cambria Math" w:cs="Times New Roman"/>
            <w:sz w:val="28"/>
            <w:szCs w:val="28"/>
          </w:rPr>
          <m:t>v</m:t>
        </m:r>
      </m:oMath>
      <w:r w:rsidRPr="00915782">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15782">
        <w:rPr>
          <w:rFonts w:ascii="Times New Roman" w:hAnsi="Times New Roman" w:cs="Times New Roman"/>
          <w:sz w:val="28"/>
          <w:szCs w:val="28"/>
        </w:rPr>
        <w:t xml:space="preserve">вдоль </w:t>
      </w:r>
      <w:r>
        <w:rPr>
          <w:rFonts w:ascii="Times New Roman" w:hAnsi="Times New Roman" w:cs="Times New Roman"/>
          <w:sz w:val="28"/>
          <w:szCs w:val="28"/>
        </w:rPr>
        <w:t xml:space="preserve">расстояния </w:t>
      </w:r>
      <m:oMath>
        <m:r>
          <w:rPr>
            <w:rFonts w:ascii="Cambria Math" w:hAnsi="Cambria Math" w:cs="Times New Roman"/>
            <w:sz w:val="28"/>
            <w:szCs w:val="28"/>
          </w:rPr>
          <m:t>z</m:t>
        </m:r>
      </m:oMath>
      <w:r>
        <w:rPr>
          <w:rFonts w:ascii="Times New Roman" w:hAnsi="Times New Roman" w:cs="Times New Roman"/>
          <w:sz w:val="28"/>
          <w:szCs w:val="28"/>
        </w:rPr>
        <w:t xml:space="preserve">,  перпендикулярно к направлению потока, а </w:t>
      </w:r>
      <w:r w:rsidRPr="00915782">
        <w:rPr>
          <w:rFonts w:ascii="Times New Roman" w:hAnsi="Times New Roman" w:cs="Times New Roman"/>
          <w:sz w:val="28"/>
          <w:szCs w:val="28"/>
        </w:rPr>
        <w:t>направление F касательно к поверхности, имеющей площадь A.</w:t>
      </w:r>
    </w:p>
    <w:p w14:paraId="1A573B1C" w14:textId="77777777" w:rsidR="00C3209E" w:rsidRPr="00915782" w:rsidRDefault="00C3209E" w:rsidP="00C3209E">
      <w:pPr>
        <w:autoSpaceDE w:val="0"/>
        <w:autoSpaceDN w:val="0"/>
        <w:adjustRightInd w:val="0"/>
        <w:spacing w:after="0" w:line="240" w:lineRule="auto"/>
        <w:rPr>
          <w:rFonts w:ascii="Times New Roman" w:hAnsi="Times New Roman" w:cs="Times New Roman"/>
          <w:sz w:val="28"/>
          <w:szCs w:val="28"/>
        </w:rPr>
      </w:pPr>
      <w:r>
        <w:rPr>
          <w:noProof/>
          <w:lang w:eastAsia="ru-RU"/>
        </w:rPr>
        <w:drawing>
          <wp:inline distT="0" distB="0" distL="0" distR="0" wp14:anchorId="21AAEA63" wp14:editId="34EE981B">
            <wp:extent cx="5940425" cy="272986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729865"/>
                    </a:xfrm>
                    <a:prstGeom prst="rect">
                      <a:avLst/>
                    </a:prstGeom>
                  </pic:spPr>
                </pic:pic>
              </a:graphicData>
            </a:graphic>
          </wp:inline>
        </w:drawing>
      </w:r>
    </w:p>
    <w:p w14:paraId="1F8372B2" w14:textId="77777777" w:rsidR="00C3209E" w:rsidRPr="005D2D7D" w:rsidRDefault="00C3209E" w:rsidP="00C3209E">
      <w:pPr>
        <w:pStyle w:val="a4"/>
        <w:shd w:val="clear" w:color="auto" w:fill="FFFFFF"/>
        <w:spacing w:before="120" w:beforeAutospacing="0" w:after="120" w:afterAutospacing="0"/>
        <w:rPr>
          <w:rFonts w:eastAsiaTheme="minorHAnsi"/>
          <w:sz w:val="28"/>
          <w:szCs w:val="28"/>
          <w:lang w:eastAsia="en-US"/>
        </w:rPr>
      </w:pPr>
    </w:p>
    <w:p w14:paraId="10D3E21F"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p>
    <w:p w14:paraId="2B966F5E"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p>
    <w:p w14:paraId="453B3427" w14:textId="77777777" w:rsidR="00C3209E" w:rsidRPr="00582848" w:rsidRDefault="00C3209E" w:rsidP="00C3209E">
      <w:pPr>
        <w:autoSpaceDE w:val="0"/>
        <w:autoSpaceDN w:val="0"/>
        <w:adjustRightInd w:val="0"/>
        <w:spacing w:after="0" w:line="240" w:lineRule="auto"/>
        <w:rPr>
          <w:rFonts w:ascii="Times New Roman" w:hAnsi="Times New Roman" w:cs="Times New Roman"/>
          <w:sz w:val="28"/>
          <w:szCs w:val="28"/>
        </w:rPr>
      </w:pPr>
      <m:oMath>
        <m:r>
          <w:rPr>
            <w:rFonts w:ascii="Cambria Math" w:hAnsi="Cambria Math" w:cs="Times New Roman"/>
            <w:sz w:val="28"/>
            <w:szCs w:val="28"/>
          </w:rPr>
          <m:t>v</m:t>
        </m:r>
      </m:oMath>
      <w:r w:rsidRPr="00915782">
        <w:rPr>
          <w:rFonts w:ascii="Times New Roman" w:hAnsi="Times New Roman" w:cs="Times New Roman"/>
          <w:sz w:val="28"/>
          <w:szCs w:val="28"/>
        </w:rPr>
        <w:t xml:space="preserve"> </w:t>
      </w:r>
      <w:r w:rsidRPr="00582848">
        <w:rPr>
          <w:rFonts w:ascii="Times New Roman" w:hAnsi="Times New Roman" w:cs="Times New Roman"/>
          <w:sz w:val="28"/>
          <w:szCs w:val="28"/>
        </w:rPr>
        <w:t xml:space="preserve">- это скорость потока пара в радиальном направлении на высоте z </w:t>
      </w:r>
      <w:r>
        <w:rPr>
          <w:rFonts w:ascii="Times New Roman" w:hAnsi="Times New Roman" w:cs="Times New Roman"/>
          <w:sz w:val="28"/>
          <w:szCs w:val="28"/>
        </w:rPr>
        <w:t xml:space="preserve">, отсчитываемой от </w:t>
      </w:r>
      <w:r w:rsidRPr="00582848">
        <w:rPr>
          <w:rFonts w:ascii="Times New Roman" w:hAnsi="Times New Roman" w:cs="Times New Roman"/>
          <w:sz w:val="28"/>
          <w:szCs w:val="28"/>
        </w:rPr>
        <w:t>середины слоя пара. Давление пара P повышается при приближении к центру O</w:t>
      </w:r>
      <w:r>
        <w:rPr>
          <w:rFonts w:ascii="Times New Roman" w:hAnsi="Times New Roman" w:cs="Times New Roman"/>
          <w:sz w:val="28"/>
          <w:szCs w:val="28"/>
        </w:rPr>
        <w:t xml:space="preserve">. Это </w:t>
      </w:r>
      <w:r w:rsidRPr="00582848">
        <w:rPr>
          <w:rFonts w:ascii="Times New Roman" w:hAnsi="Times New Roman" w:cs="Times New Roman"/>
          <w:sz w:val="28"/>
          <w:szCs w:val="28"/>
        </w:rPr>
        <w:t>приводит к тому, что возникает исходящий поток</w:t>
      </w:r>
      <w:r>
        <w:rPr>
          <w:rFonts w:ascii="Times New Roman" w:hAnsi="Times New Roman" w:cs="Times New Roman"/>
          <w:sz w:val="28"/>
          <w:szCs w:val="28"/>
        </w:rPr>
        <w:t xml:space="preserve"> пара и возникает сила, которая </w:t>
      </w:r>
      <w:r w:rsidRPr="00582848">
        <w:rPr>
          <w:rFonts w:ascii="Times New Roman" w:hAnsi="Times New Roman" w:cs="Times New Roman"/>
          <w:sz w:val="28"/>
          <w:szCs w:val="28"/>
        </w:rPr>
        <w:t>удерживает каплю против силы тяжести. Толщина слоя пара при условии механического и</w:t>
      </w:r>
    </w:p>
    <w:p w14:paraId="0B4C8F31" w14:textId="77777777" w:rsidR="00C3209E" w:rsidRDefault="00C3209E" w:rsidP="00C3209E">
      <w:pPr>
        <w:autoSpaceDE w:val="0"/>
        <w:autoSpaceDN w:val="0"/>
        <w:adjustRightInd w:val="0"/>
        <w:spacing w:after="0" w:line="240" w:lineRule="auto"/>
        <w:rPr>
          <w:noProof/>
          <w:lang w:eastAsia="ru-RU"/>
        </w:rPr>
      </w:pPr>
      <w:r w:rsidRPr="00582848">
        <w:rPr>
          <w:rFonts w:ascii="Times New Roman" w:hAnsi="Times New Roman" w:cs="Times New Roman"/>
          <w:sz w:val="28"/>
          <w:szCs w:val="28"/>
        </w:rPr>
        <w:lastRenderedPageBreak/>
        <w:t>температурного равновесия равняется b</w:t>
      </w:r>
      <w:r>
        <w:rPr>
          <w:rFonts w:ascii="Times New Roman" w:hAnsi="Times New Roman" w:cs="Times New Roman"/>
          <w:i/>
          <w:iCs/>
          <w:sz w:val="24"/>
          <w:szCs w:val="24"/>
        </w:rPr>
        <w:t xml:space="preserve"> </w:t>
      </w:r>
      <w:r>
        <w:rPr>
          <w:rFonts w:ascii="Times New Roman" w:hAnsi="Times New Roman" w:cs="Times New Roman"/>
          <w:sz w:val="24"/>
          <w:szCs w:val="24"/>
        </w:rPr>
        <w:t>.</w:t>
      </w:r>
      <w:r w:rsidRPr="00582848">
        <w:rPr>
          <w:rFonts w:ascii="Times New Roman" w:hAnsi="Times New Roman" w:cs="Times New Roman"/>
          <w:sz w:val="24"/>
          <w:szCs w:val="24"/>
        </w:rPr>
        <w:t xml:space="preserve"> </w:t>
      </w:r>
      <w:r w:rsidRPr="00582848">
        <w:rPr>
          <w:rFonts w:ascii="Times New Roman" w:hAnsi="Times New Roman" w:cs="Times New Roman"/>
          <w:sz w:val="28"/>
          <w:szCs w:val="28"/>
        </w:rPr>
        <w:t>Для Ньютоновского пот</w:t>
      </w:r>
      <w:r>
        <w:rPr>
          <w:rFonts w:ascii="Times New Roman" w:hAnsi="Times New Roman" w:cs="Times New Roman"/>
          <w:sz w:val="28"/>
          <w:szCs w:val="28"/>
        </w:rPr>
        <w:t xml:space="preserve">ока пара имеет место </w:t>
      </w:r>
      <w:r w:rsidRPr="00582848">
        <w:rPr>
          <w:rFonts w:ascii="Times New Roman" w:hAnsi="Times New Roman" w:cs="Times New Roman"/>
          <w:sz w:val="28"/>
          <w:szCs w:val="28"/>
        </w:rPr>
        <w:t>следующее равенство</w:t>
      </w:r>
    </w:p>
    <w:p w14:paraId="131E082C" w14:textId="77777777" w:rsidR="00C3209E" w:rsidRDefault="00C3209E" w:rsidP="00C3209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Pr>
          <w:noProof/>
          <w:lang w:eastAsia="ru-RU"/>
        </w:rPr>
        <w:drawing>
          <wp:inline distT="0" distB="0" distL="0" distR="0" wp14:anchorId="404E09DE" wp14:editId="0CDD5D1F">
            <wp:extent cx="1352550" cy="50482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52550" cy="504825"/>
                    </a:xfrm>
                    <a:prstGeom prst="rect">
                      <a:avLst/>
                    </a:prstGeom>
                  </pic:spPr>
                </pic:pic>
              </a:graphicData>
            </a:graphic>
          </wp:inline>
        </w:drawing>
      </w:r>
    </w:p>
    <w:p w14:paraId="022C2A66" w14:textId="41B71B21" w:rsidR="00C3209E" w:rsidRDefault="00C3209E" w:rsidP="00C3209E">
      <w:pPr>
        <w:autoSpaceDE w:val="0"/>
        <w:autoSpaceDN w:val="0"/>
        <w:adjustRightInd w:val="0"/>
        <w:spacing w:after="0" w:line="240" w:lineRule="auto"/>
        <w:rPr>
          <w:rFonts w:ascii="Times New Roman" w:hAnsi="Times New Roman" w:cs="Times New Roman"/>
          <w:sz w:val="28"/>
          <w:szCs w:val="28"/>
        </w:rPr>
      </w:pPr>
    </w:p>
    <w:p w14:paraId="7363372F" w14:textId="37A64FC2" w:rsidR="00C3209E" w:rsidRDefault="00B53762" w:rsidP="00C3209E">
      <w:pPr>
        <w:autoSpaceDE w:val="0"/>
        <w:autoSpaceDN w:val="0"/>
        <w:adjustRightInd w:val="0"/>
        <w:spacing w:after="0" w:line="240" w:lineRule="auto"/>
        <w:rPr>
          <w:rFonts w:ascii="Times New Roman" w:hAnsi="Times New Roman" w:cs="Times New Roman"/>
          <w:sz w:val="28"/>
          <w:szCs w:val="28"/>
        </w:rPr>
      </w:pPr>
      <w:r>
        <w:rPr>
          <w:noProof/>
        </w:rPr>
        <w:drawing>
          <wp:inline distT="0" distB="0" distL="0" distR="0" wp14:anchorId="11C0F7C5" wp14:editId="6EAEE85B">
            <wp:extent cx="5940425" cy="3857625"/>
            <wp:effectExtent l="0" t="0" r="3175" b="9525"/>
            <wp:docPr id="114622601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3857625"/>
                    </a:xfrm>
                    <a:prstGeom prst="rect">
                      <a:avLst/>
                    </a:prstGeom>
                    <a:noFill/>
                    <a:ln>
                      <a:noFill/>
                    </a:ln>
                  </pic:spPr>
                </pic:pic>
              </a:graphicData>
            </a:graphic>
          </wp:inline>
        </w:drawing>
      </w:r>
    </w:p>
    <w:p w14:paraId="404905C1"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r>
        <w:rPr>
          <w:rFonts w:ascii="Times New Roman" w:hAnsi="Times New Roman" w:cs="Times New Roman"/>
          <w:sz w:val="28"/>
          <w:szCs w:val="28"/>
        </w:rPr>
        <w:t xml:space="preserve">Полагая, что при </w:t>
      </w:r>
      <m:oMath>
        <m:r>
          <w:rPr>
            <w:rFonts w:ascii="Cambria Math" w:hAnsi="Cambria Math" w:cs="Times New Roman"/>
            <w:sz w:val="28"/>
            <w:szCs w:val="28"/>
            <w:lang w:val="en-US"/>
          </w:rPr>
          <m:t>z</m:t>
        </m:r>
        <m:r>
          <w:rPr>
            <w:rFonts w:ascii="Cambria Math" w:hAnsi="Cambria Math" w:cs="Times New Roman"/>
            <w:sz w:val="28"/>
            <w:szCs w:val="28"/>
          </w:rPr>
          <m:t>= ±</m:t>
        </m:r>
        <m:f>
          <m:fPr>
            <m:ctrlPr>
              <w:rPr>
                <w:rFonts w:ascii="Cambria Math" w:hAnsi="Cambria Math" w:cs="Times New Roman"/>
                <w:i/>
                <w:sz w:val="28"/>
                <w:szCs w:val="28"/>
                <w:lang w:val="en-US"/>
              </w:rPr>
            </m:ctrlPr>
          </m:fPr>
          <m:num>
            <m:r>
              <w:rPr>
                <w:rFonts w:ascii="Cambria Math" w:hAnsi="Cambria Math" w:cs="Times New Roman"/>
                <w:sz w:val="28"/>
                <w:szCs w:val="28"/>
                <w:lang w:val="en-US"/>
              </w:rPr>
              <m:t>b</m:t>
            </m:r>
          </m:num>
          <m:den>
            <m:r>
              <w:rPr>
                <w:rFonts w:ascii="Cambria Math" w:hAnsi="Cambria Math" w:cs="Times New Roman"/>
                <w:sz w:val="28"/>
                <w:szCs w:val="28"/>
              </w:rPr>
              <m:t>2</m:t>
            </m:r>
          </m:den>
        </m:f>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v</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b</m:t>
                </m:r>
              </m:num>
              <m:den>
                <m:r>
                  <w:rPr>
                    <w:rFonts w:ascii="Cambria Math" w:eastAsiaTheme="minorEastAsia" w:hAnsi="Cambria Math" w:cs="Times New Roman"/>
                    <w:sz w:val="28"/>
                    <w:szCs w:val="28"/>
                  </w:rPr>
                  <m:t>2</m:t>
                </m:r>
              </m:den>
            </m:f>
          </m:e>
        </m:d>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 получаем:</w:t>
      </w:r>
    </w:p>
    <w:p w14:paraId="4C6E9B73"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p>
    <w:p w14:paraId="4A4E588D" w14:textId="77777777" w:rsidR="00C3209E" w:rsidRPr="00BA518D"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m:oMathPara>
        <m:oMath>
          <m:nary>
            <m:naryPr>
              <m:limLoc m:val="subSup"/>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rPr>
                <m:t>v</m:t>
              </m:r>
            </m:sup>
            <m:e>
              <m:r>
                <w:rPr>
                  <w:rFonts w:ascii="Cambria Math" w:eastAsiaTheme="minorEastAsia" w:hAnsi="Cambria Math" w:cs="Times New Roman"/>
                  <w:sz w:val="28"/>
                  <w:szCs w:val="28"/>
                  <w:lang w:val="en-US"/>
                </w:rPr>
                <m:t>dv</m:t>
              </m:r>
            </m:e>
          </m:nary>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η</m:t>
              </m:r>
            </m:den>
          </m:f>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dP</m:t>
              </m:r>
            </m:num>
            <m:den>
              <m:r>
                <w:rPr>
                  <w:rFonts w:ascii="Cambria Math" w:eastAsiaTheme="minorEastAsia" w:hAnsi="Cambria Math" w:cs="Times New Roman"/>
                  <w:sz w:val="28"/>
                  <w:szCs w:val="28"/>
                </w:rPr>
                <m:t>dr</m:t>
              </m:r>
            </m:den>
          </m:f>
          <m:r>
            <w:rPr>
              <w:rFonts w:ascii="Cambria Math" w:eastAsiaTheme="minorEastAsia" w:hAnsi="Cambria Math" w:cs="Times New Roman"/>
              <w:sz w:val="28"/>
              <w:szCs w:val="28"/>
            </w:rPr>
            <m:t xml:space="preserve"> </m:t>
          </m:r>
          <m:nary>
            <m:naryPr>
              <m:limLoc m:val="subSup"/>
              <m:ctrlPr>
                <w:rPr>
                  <w:rFonts w:ascii="Cambria Math" w:eastAsiaTheme="minorEastAsia" w:hAnsi="Cambria Math" w:cs="Times New Roman"/>
                  <w:i/>
                  <w:sz w:val="28"/>
                  <w:szCs w:val="28"/>
                </w:rPr>
              </m:ctrlPr>
            </m:naryPr>
            <m:sub>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b</m:t>
                  </m:r>
                </m:num>
                <m:den>
                  <m:r>
                    <w:rPr>
                      <w:rFonts w:ascii="Cambria Math" w:eastAsiaTheme="minorEastAsia" w:hAnsi="Cambria Math" w:cs="Times New Roman"/>
                      <w:sz w:val="28"/>
                      <w:szCs w:val="28"/>
                    </w:rPr>
                    <m:t>2</m:t>
                  </m:r>
                </m:den>
              </m:f>
            </m:sub>
            <m:sup>
              <m:r>
                <w:rPr>
                  <w:rFonts w:ascii="Cambria Math" w:eastAsiaTheme="minorEastAsia" w:hAnsi="Cambria Math" w:cs="Times New Roman"/>
                  <w:sz w:val="28"/>
                  <w:szCs w:val="28"/>
                </w:rPr>
                <m:t>z</m:t>
              </m:r>
            </m:sup>
            <m:e>
              <m:r>
                <w:rPr>
                  <w:rFonts w:ascii="Cambria Math" w:eastAsiaTheme="minorEastAsia" w:hAnsi="Cambria Math" w:cs="Times New Roman"/>
                  <w:sz w:val="28"/>
                  <w:szCs w:val="28"/>
                </w:rPr>
                <m:t>zdz</m:t>
              </m:r>
            </m:e>
          </m:nary>
        </m:oMath>
      </m:oMathPara>
    </w:p>
    <w:p w14:paraId="3AA807E4" w14:textId="77777777" w:rsidR="00C3209E" w:rsidRPr="00BA518D"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v</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z</m:t>
            </m:r>
          </m:e>
        </m:d>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2η</m:t>
            </m:r>
          </m:den>
        </m:f>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dP</m:t>
            </m:r>
          </m:num>
          <m:den>
            <m:r>
              <w:rPr>
                <w:rFonts w:ascii="Cambria Math" w:eastAsiaTheme="minorEastAsia" w:hAnsi="Cambria Math" w:cs="Times New Roman"/>
                <w:sz w:val="28"/>
                <w:szCs w:val="28"/>
              </w:rPr>
              <m:t>dr</m:t>
            </m:r>
          </m:den>
        </m:f>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z</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b</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4</m:t>
                </m:r>
              </m:den>
            </m:f>
          </m:e>
        </m:d>
        <m:r>
          <w:rPr>
            <w:rFonts w:ascii="Cambria Math" w:eastAsiaTheme="minorEastAsia" w:hAnsi="Cambria Math" w:cs="Times New Roman"/>
            <w:sz w:val="28"/>
            <w:szCs w:val="28"/>
          </w:rPr>
          <m:t xml:space="preserve">                                      (1)   </m:t>
        </m:r>
      </m:oMath>
    </w:p>
    <w:p w14:paraId="5B439A88"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Положим </w:t>
      </w:r>
      <w:r>
        <w:rPr>
          <w:rFonts w:ascii="Times New Roman" w:eastAsiaTheme="minorEastAsia" w:hAnsi="Times New Roman" w:cs="Times New Roman"/>
          <w:sz w:val="28"/>
          <w:szCs w:val="28"/>
          <w:lang w:val="en-US"/>
        </w:rPr>
        <w:t>Q</w:t>
      </w:r>
      <w:r w:rsidRPr="00E45EF6">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скорость истечения объёма пара из-под капли через цилиндрическую поверхность радиуса </w:t>
      </w:r>
      <w:r>
        <w:rPr>
          <w:rFonts w:ascii="Times New Roman" w:eastAsiaTheme="minorEastAsia" w:hAnsi="Times New Roman" w:cs="Times New Roman"/>
          <w:sz w:val="28"/>
          <w:szCs w:val="28"/>
          <w:lang w:val="en-US"/>
        </w:rPr>
        <w:t>r</w:t>
      </w:r>
      <w:r w:rsidRPr="00E45EF6">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 высоты </w:t>
      </w:r>
      <w:r>
        <w:rPr>
          <w:rFonts w:ascii="Times New Roman" w:eastAsiaTheme="minorEastAsia" w:hAnsi="Times New Roman" w:cs="Times New Roman"/>
          <w:sz w:val="28"/>
          <w:szCs w:val="28"/>
          <w:lang w:val="en-US"/>
        </w:rPr>
        <w:t>b</w:t>
      </w:r>
      <w:r w:rsidRPr="00E45EF6">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Тогда для объёмной скорости истечения пара через слой высоты </w:t>
      </w:r>
      <m:oMath>
        <m:r>
          <w:rPr>
            <w:rFonts w:ascii="Cambria Math" w:eastAsiaTheme="minorEastAsia" w:hAnsi="Cambria Math" w:cs="Times New Roman"/>
            <w:sz w:val="28"/>
            <w:szCs w:val="28"/>
          </w:rPr>
          <m:t>δ</m:t>
        </m:r>
        <m:r>
          <w:rPr>
            <w:rFonts w:ascii="Cambria Math" w:eastAsiaTheme="minorEastAsia" w:hAnsi="Cambria Math" w:cs="Times New Roman"/>
            <w:sz w:val="28"/>
            <w:szCs w:val="28"/>
            <w:lang w:val="en-US"/>
          </w:rPr>
          <m:t>z</m:t>
        </m:r>
      </m:oMath>
      <w:r w:rsidRPr="00E45EF6">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имеем:</w:t>
      </w:r>
    </w:p>
    <w:p w14:paraId="4B8C320A"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i/>
          <w:sz w:val="28"/>
          <w:szCs w:val="28"/>
        </w:rPr>
      </w:pPr>
      <w:r>
        <w:rPr>
          <w:rFonts w:ascii="Times New Roman" w:eastAsiaTheme="minorEastAsia" w:hAnsi="Times New Roman" w:cs="Times New Roman"/>
          <w:i/>
          <w:sz w:val="28"/>
          <w:szCs w:val="28"/>
        </w:rPr>
        <w:t xml:space="preserve">                                            </w:t>
      </w:r>
      <w:r>
        <w:rPr>
          <w:noProof/>
          <w:lang w:eastAsia="ru-RU"/>
        </w:rPr>
        <w:drawing>
          <wp:inline distT="0" distB="0" distL="0" distR="0" wp14:anchorId="4FEA33CE" wp14:editId="66D25075">
            <wp:extent cx="1666875" cy="43815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66875" cy="438150"/>
                    </a:xfrm>
                    <a:prstGeom prst="rect">
                      <a:avLst/>
                    </a:prstGeom>
                  </pic:spPr>
                </pic:pic>
              </a:graphicData>
            </a:graphic>
          </wp:inline>
        </w:drawing>
      </w:r>
    </w:p>
    <w:p w14:paraId="5C689348"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Подставляя формулу (1), получаем формулу для </w:t>
      </w:r>
      <w:r>
        <w:rPr>
          <w:rFonts w:ascii="Times New Roman" w:eastAsiaTheme="minorEastAsia" w:hAnsi="Times New Roman" w:cs="Times New Roman"/>
          <w:sz w:val="28"/>
          <w:szCs w:val="28"/>
          <w:lang w:val="en-US"/>
        </w:rPr>
        <w:t>Q</w:t>
      </w:r>
      <w:r>
        <w:rPr>
          <w:rFonts w:ascii="Times New Roman" w:eastAsiaTheme="minorEastAsia" w:hAnsi="Times New Roman" w:cs="Times New Roman"/>
          <w:sz w:val="28"/>
          <w:szCs w:val="28"/>
        </w:rPr>
        <w:t>:</w:t>
      </w:r>
    </w:p>
    <w:p w14:paraId="32E70F58"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Pr>
          <w:noProof/>
          <w:lang w:eastAsia="ru-RU"/>
        </w:rPr>
        <w:drawing>
          <wp:inline distT="0" distB="0" distL="0" distR="0" wp14:anchorId="2D65848D" wp14:editId="2A9AEC37">
            <wp:extent cx="4438650" cy="90487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38650" cy="904875"/>
                    </a:xfrm>
                    <a:prstGeom prst="rect">
                      <a:avLst/>
                    </a:prstGeom>
                  </pic:spPr>
                </pic:pic>
              </a:graphicData>
            </a:graphic>
          </wp:inline>
        </w:drawing>
      </w:r>
    </w:p>
    <w:p w14:paraId="654462CE"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Откуда </w:t>
      </w:r>
    </w:p>
    <w:p w14:paraId="0B8F6FC0"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                                    </w:t>
      </w:r>
      <w:r>
        <w:rPr>
          <w:noProof/>
          <w:lang w:eastAsia="ru-RU"/>
        </w:rPr>
        <w:drawing>
          <wp:inline distT="0" distB="0" distL="0" distR="0" wp14:anchorId="1464CF67" wp14:editId="7A755896">
            <wp:extent cx="1552575" cy="72390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52575" cy="723900"/>
                    </a:xfrm>
                    <a:prstGeom prst="rect">
                      <a:avLst/>
                    </a:prstGeom>
                  </pic:spPr>
                </pic:pic>
              </a:graphicData>
            </a:graphic>
          </wp:inline>
        </w:drawing>
      </w:r>
      <w:r>
        <w:rPr>
          <w:rFonts w:ascii="Times New Roman" w:eastAsiaTheme="minorEastAsia" w:hAnsi="Times New Roman" w:cs="Times New Roman"/>
          <w:sz w:val="28"/>
          <w:szCs w:val="28"/>
        </w:rPr>
        <w:t xml:space="preserve">                                                 (2)</w:t>
      </w:r>
    </w:p>
    <w:p w14:paraId="18BED658"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Далее, обозначим плотность пара, который образуется при контакте с горячей поверхностью через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ρ</m:t>
            </m:r>
          </m:e>
          <m:sub>
            <m:r>
              <w:rPr>
                <w:rFonts w:ascii="Cambria Math" w:eastAsiaTheme="minorEastAsia" w:hAnsi="Cambria Math" w:cs="Times New Roman"/>
                <w:sz w:val="28"/>
                <w:szCs w:val="28"/>
                <w:lang w:val="en-US"/>
              </w:rPr>
              <m:t>V</m:t>
            </m:r>
          </m:sub>
        </m:sSub>
      </m:oMath>
      <w:r w:rsidRPr="00FD3E4C">
        <w:rPr>
          <w:rFonts w:ascii="Times New Roman" w:eastAsiaTheme="minorEastAsia" w:hAnsi="Times New Roman" w:cs="Times New Roman"/>
          <w:sz w:val="28"/>
          <w:szCs w:val="28"/>
        </w:rPr>
        <w:t>.</w:t>
      </w:r>
    </w:p>
    <w:p w14:paraId="6C31AD48"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По закону Фурье количество теплоты, передаваемое поверхности капли с площадью </w:t>
      </w:r>
      <m:oMath>
        <m:r>
          <w:rPr>
            <w:rFonts w:ascii="Cambria Math" w:eastAsiaTheme="minorEastAsia" w:hAnsi="Cambria Math" w:cs="Times New Roman"/>
            <w:sz w:val="28"/>
            <w:szCs w:val="28"/>
          </w:rPr>
          <m:t>π</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r</m:t>
            </m:r>
          </m:e>
          <m:sup>
            <m:r>
              <w:rPr>
                <w:rFonts w:ascii="Cambria Math" w:eastAsiaTheme="minorEastAsia" w:hAnsi="Cambria Math" w:cs="Times New Roman"/>
                <w:sz w:val="28"/>
                <w:szCs w:val="28"/>
              </w:rPr>
              <m:t>2</m:t>
            </m:r>
          </m:sup>
        </m:sSup>
      </m:oMath>
      <w:r>
        <w:rPr>
          <w:rFonts w:ascii="Times New Roman" w:eastAsiaTheme="minorEastAsia" w:hAnsi="Times New Roman" w:cs="Times New Roman"/>
          <w:sz w:val="28"/>
          <w:szCs w:val="28"/>
        </w:rPr>
        <w:t xml:space="preserve"> и разностью температур </w:t>
      </w:r>
      <m:oMath>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T</m:t>
        </m:r>
      </m:oMath>
      <w:r>
        <w:rPr>
          <w:rFonts w:ascii="Times New Roman" w:eastAsiaTheme="minorEastAsia" w:hAnsi="Times New Roman" w:cs="Times New Roman"/>
          <w:sz w:val="28"/>
          <w:szCs w:val="28"/>
        </w:rPr>
        <w:t xml:space="preserve"> относительно нагретой поверхности , через слой пара толщиной </w:t>
      </w:r>
      <w:r>
        <w:rPr>
          <w:rFonts w:ascii="Times New Roman" w:eastAsiaTheme="minorEastAsia" w:hAnsi="Times New Roman" w:cs="Times New Roman"/>
          <w:sz w:val="28"/>
          <w:szCs w:val="28"/>
          <w:lang w:val="en-US"/>
        </w:rPr>
        <w:t>b</w:t>
      </w:r>
      <w:r w:rsidRPr="00112F25">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 теплопроводности </w:t>
      </w:r>
      <m:oMath>
        <m:r>
          <w:rPr>
            <w:rFonts w:ascii="Cambria Math" w:hAnsi="Cambria Math" w:cs="Times New Roman"/>
            <w:sz w:val="28"/>
            <w:szCs w:val="28"/>
          </w:rPr>
          <m:t>κ</m:t>
        </m:r>
      </m:oMath>
      <w:r>
        <w:rPr>
          <w:rFonts w:ascii="Times New Roman" w:eastAsiaTheme="minorEastAsia" w:hAnsi="Times New Roman" w:cs="Times New Roman"/>
          <w:sz w:val="28"/>
          <w:szCs w:val="28"/>
        </w:rPr>
        <w:t xml:space="preserve"> в единицу времени равно </w:t>
      </w:r>
    </w:p>
    <w:p w14:paraId="48D18FA7" w14:textId="77777777" w:rsidR="00C3209E" w:rsidRPr="00112F25" w:rsidRDefault="00C3209E" w:rsidP="00C3209E">
      <w:pPr>
        <w:autoSpaceDE w:val="0"/>
        <w:autoSpaceDN w:val="0"/>
        <w:adjustRightInd w:val="0"/>
        <w:spacing w:after="0" w:line="240" w:lineRule="auto"/>
        <w:rPr>
          <w:rFonts w:ascii="Times New Roman" w:eastAsiaTheme="minorEastAsia" w:hAnsi="Times New Roman" w:cs="Times New Roman"/>
          <w:i/>
          <w:sz w:val="28"/>
          <w:szCs w:val="28"/>
          <w:lang w:val="en-US"/>
        </w:rPr>
      </w:pPr>
      <m:oMathPara>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dq</m:t>
              </m:r>
            </m:num>
            <m:den>
              <m:r>
                <w:rPr>
                  <w:rFonts w:ascii="Cambria Math" w:eastAsiaTheme="minorEastAsia" w:hAnsi="Cambria Math" w:cs="Times New Roman"/>
                  <w:sz w:val="28"/>
                  <w:szCs w:val="28"/>
                </w:rPr>
                <m:t>dt</m:t>
              </m:r>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π</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2</m:t>
                  </m:r>
                </m:sup>
              </m:sSup>
              <m:r>
                <w:rPr>
                  <w:rFonts w:ascii="Cambria Math" w:hAnsi="Cambria Math" w:cs="Times New Roman"/>
                  <w:sz w:val="28"/>
                  <w:szCs w:val="28"/>
                </w:rPr>
                <m:t>κ</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T</m:t>
              </m:r>
            </m:num>
            <m:den>
              <m:r>
                <w:rPr>
                  <w:rFonts w:ascii="Cambria Math" w:eastAsiaTheme="minorEastAsia" w:hAnsi="Cambria Math" w:cs="Times New Roman"/>
                  <w:sz w:val="28"/>
                  <w:szCs w:val="28"/>
                </w:rPr>
                <m:t>b</m:t>
              </m:r>
            </m:den>
          </m:f>
        </m:oMath>
      </m:oMathPara>
    </w:p>
    <w:p w14:paraId="2A80D41C" w14:textId="77777777" w:rsidR="00C3209E" w:rsidRPr="00112F25"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p>
    <w:p w14:paraId="2B55F2DE"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Полагая, что теплота, передаваемое от нагретой поверхности, расходуется на испарение капли, имеем равенство:</w:t>
      </w:r>
    </w:p>
    <w:p w14:paraId="1B52E712"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ρ</m:t>
              </m:r>
            </m:e>
            <m:sub>
              <m:r>
                <w:rPr>
                  <w:rFonts w:ascii="Cambria Math" w:eastAsiaTheme="minorEastAsia" w:hAnsi="Cambria Math" w:cs="Times New Roman"/>
                  <w:sz w:val="28"/>
                  <w:szCs w:val="28"/>
                  <w:lang w:val="en-US"/>
                </w:rPr>
                <m:t>V</m:t>
              </m:r>
            </m:sub>
          </m:sSub>
          <m:r>
            <w:rPr>
              <w:rFonts w:ascii="Cambria Math" w:eastAsiaTheme="minorEastAsia" w:hAnsi="Cambria Math" w:cs="Times New Roman"/>
              <w:sz w:val="28"/>
              <w:szCs w:val="28"/>
            </w:rPr>
            <m:t>Q</m:t>
          </m:r>
          <m:r>
            <m:rPr>
              <m:scr m:val="script"/>
              <m:sty m:val="p"/>
            </m:rPr>
            <w:rPr>
              <w:rFonts w:ascii="Cambria Math" w:hAnsi="Cambria Math" w:cs="Times New Roman"/>
              <w:sz w:val="28"/>
              <w:szCs w:val="28"/>
            </w:rPr>
            <m:t>l</m:t>
          </m:r>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π</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2</m:t>
                  </m:r>
                </m:sup>
              </m:sSup>
              <m:r>
                <w:rPr>
                  <w:rFonts w:ascii="Cambria Math" w:hAnsi="Cambria Math" w:cs="Times New Roman"/>
                  <w:sz w:val="28"/>
                  <w:szCs w:val="28"/>
                </w:rPr>
                <m:t>κ</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T</m:t>
              </m:r>
            </m:num>
            <m:den>
              <m:r>
                <w:rPr>
                  <w:rFonts w:ascii="Cambria Math" w:eastAsiaTheme="minorEastAsia" w:hAnsi="Cambria Math" w:cs="Times New Roman"/>
                  <w:sz w:val="28"/>
                  <w:szCs w:val="28"/>
                </w:rPr>
                <m:t>b</m:t>
              </m:r>
            </m:den>
          </m:f>
          <m:r>
            <w:rPr>
              <w:rFonts w:ascii="Cambria Math" w:eastAsiaTheme="minorEastAsia" w:hAnsi="Cambria Math" w:cs="Times New Roman"/>
              <w:sz w:val="28"/>
              <w:szCs w:val="28"/>
            </w:rPr>
            <m:t xml:space="preserve"> </m:t>
          </m:r>
        </m:oMath>
      </m:oMathPara>
    </w:p>
    <w:p w14:paraId="56776EC3"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p>
    <w:p w14:paraId="3EE104C8"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p>
    <w:p w14:paraId="5981539B"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p>
    <w:p w14:paraId="5171512D"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p>
    <w:p w14:paraId="03440C75"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Подставляя (2), получаем</w:t>
      </w:r>
    </w:p>
    <w:p w14:paraId="649EA790" w14:textId="77777777" w:rsidR="00C3209E" w:rsidRPr="00E45EF6"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Pr>
          <w:noProof/>
          <w:lang w:eastAsia="ru-RU"/>
        </w:rPr>
        <w:drawing>
          <wp:inline distT="0" distB="0" distL="0" distR="0" wp14:anchorId="02D47F36" wp14:editId="2D20F2E4">
            <wp:extent cx="1990725" cy="676275"/>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0725" cy="676275"/>
                    </a:xfrm>
                    <a:prstGeom prst="rect">
                      <a:avLst/>
                    </a:prstGeom>
                  </pic:spPr>
                </pic:pic>
              </a:graphicData>
            </a:graphic>
          </wp:inline>
        </w:drawing>
      </w:r>
      <w:r>
        <w:rPr>
          <w:rFonts w:ascii="Times New Roman" w:eastAsiaTheme="minorEastAsia" w:hAnsi="Times New Roman" w:cs="Times New Roman"/>
          <w:sz w:val="28"/>
          <w:szCs w:val="28"/>
        </w:rPr>
        <w:t xml:space="preserve">                                              </w:t>
      </w:r>
    </w:p>
    <w:p w14:paraId="358F2EF5"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r>
        <w:rPr>
          <w:rFonts w:ascii="Times New Roman" w:hAnsi="Times New Roman" w:cs="Times New Roman"/>
          <w:sz w:val="28"/>
          <w:szCs w:val="28"/>
        </w:rPr>
        <w:t xml:space="preserve">Откуда, полагая, что при </w:t>
      </w:r>
      <w:r>
        <w:rPr>
          <w:rFonts w:ascii="Times New Roman" w:hAnsi="Times New Roman" w:cs="Times New Roman"/>
          <w:sz w:val="28"/>
          <w:szCs w:val="28"/>
          <w:lang w:val="en-US"/>
        </w:rPr>
        <w:t>r</w:t>
      </w:r>
      <w:r w:rsidRPr="0094172A">
        <w:rPr>
          <w:rFonts w:ascii="Times New Roman" w:hAnsi="Times New Roman" w:cs="Times New Roman"/>
          <w:sz w:val="28"/>
          <w:szCs w:val="28"/>
        </w:rPr>
        <w:t xml:space="preserve"> = </w:t>
      </w:r>
      <w:r>
        <w:rPr>
          <w:rFonts w:ascii="Times New Roman" w:hAnsi="Times New Roman" w:cs="Times New Roman"/>
          <w:sz w:val="28"/>
          <w:szCs w:val="28"/>
          <w:lang w:val="en-US"/>
        </w:rPr>
        <w:t>R</w:t>
      </w:r>
      <w:r w:rsidRPr="0094172A">
        <w:rPr>
          <w:rFonts w:ascii="Times New Roman" w:hAnsi="Times New Roman" w:cs="Times New Roman"/>
          <w:sz w:val="28"/>
          <w:szCs w:val="28"/>
        </w:rPr>
        <w:t xml:space="preserve"> </w:t>
      </w:r>
      <w:r>
        <w:rPr>
          <w:rFonts w:ascii="Times New Roman" w:hAnsi="Times New Roman" w:cs="Times New Roman"/>
          <w:sz w:val="28"/>
          <w:szCs w:val="28"/>
        </w:rPr>
        <w:t xml:space="preserve">давление паров равно атмосферному </w:t>
      </w:r>
      <m:oMath>
        <m:sSub>
          <m:sSubPr>
            <m:ctrlPr>
              <w:rPr>
                <w:rFonts w:ascii="Cambria Math" w:hAnsi="Cambria Math" w:cs="Times New Roman"/>
                <w:i/>
                <w:sz w:val="28"/>
                <w:szCs w:val="28"/>
              </w:rPr>
            </m:ctrlPr>
          </m:sSubPr>
          <m:e>
            <m:r>
              <w:rPr>
                <w:rFonts w:ascii="Cambria Math" w:hAnsi="Cambria Math" w:cs="Times New Roman"/>
                <w:sz w:val="28"/>
                <w:szCs w:val="28"/>
                <w:lang w:val="en-US"/>
              </w:rPr>
              <m:t>P</m:t>
            </m:r>
          </m:e>
          <m:sub>
            <m:r>
              <w:rPr>
                <w:rFonts w:ascii="Cambria Math" w:hAnsi="Cambria Math" w:cs="Times New Roman"/>
                <w:sz w:val="28"/>
                <w:szCs w:val="28"/>
              </w:rPr>
              <m:t>a</m:t>
            </m:r>
          </m:sub>
        </m:sSub>
      </m:oMath>
      <w:r w:rsidRPr="0094172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имеем</w:t>
      </w:r>
    </w:p>
    <w:p w14:paraId="51095035" w14:textId="59925E52" w:rsidR="00C3209E" w:rsidRPr="0094172A" w:rsidRDefault="00C3209E" w:rsidP="00C3209E">
      <w:pPr>
        <w:autoSpaceDE w:val="0"/>
        <w:autoSpaceDN w:val="0"/>
        <w:adjustRightInd w:val="0"/>
        <w:spacing w:after="0" w:line="240" w:lineRule="auto"/>
        <w:ind w:left="708" w:hanging="708"/>
        <w:rPr>
          <w:rFonts w:ascii="Times New Roman" w:eastAsiaTheme="minorEastAsia" w:hAnsi="Times New Roman" w:cs="Times New Roman"/>
          <w:sz w:val="28"/>
          <w:szCs w:val="28"/>
        </w:rPr>
      </w:pPr>
      <m:oMathPara>
        <m:oMath>
          <m:nary>
            <m:naryPr>
              <m:limLoc m:val="subSup"/>
              <m:ctrlPr>
                <w:rPr>
                  <w:rFonts w:ascii="Cambria Math" w:hAnsi="Cambria Math" w:cs="Times New Roman"/>
                  <w:i/>
                  <w:sz w:val="28"/>
                  <w:szCs w:val="28"/>
                </w:rPr>
              </m:ctrlPr>
            </m:naryPr>
            <m:sub>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a</m:t>
                  </m:r>
                </m:sub>
              </m:sSub>
            </m:sub>
            <m:sup>
              <m:r>
                <w:rPr>
                  <w:rFonts w:ascii="Cambria Math" w:hAnsi="Cambria Math" w:cs="Times New Roman"/>
                  <w:sz w:val="28"/>
                  <w:szCs w:val="28"/>
                </w:rPr>
                <m:t>P(r)</m:t>
              </m:r>
            </m:sup>
            <m:e>
              <m:r>
                <w:rPr>
                  <w:rFonts w:ascii="Cambria Math" w:hAnsi="Cambria Math" w:cs="Times New Roman"/>
                  <w:sz w:val="28"/>
                  <w:szCs w:val="28"/>
                  <w:lang w:val="en-US"/>
                </w:rPr>
                <m:t>dP=</m:t>
              </m:r>
            </m:e>
          </m:nary>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6ηκ∆T</m:t>
              </m:r>
            </m:num>
            <m:den>
              <m:sSub>
                <m:sSubPr>
                  <m:ctrlPr>
                    <w:rPr>
                      <w:rFonts w:ascii="Cambria Math" w:hAnsi="Cambria Math" w:cs="Times New Roman"/>
                      <w:i/>
                      <w:sz w:val="28"/>
                      <w:szCs w:val="28"/>
                    </w:rPr>
                  </m:ctrlPr>
                </m:sSubPr>
                <m:e>
                  <m:r>
                    <w:rPr>
                      <w:rFonts w:ascii="Cambria Math" w:hAnsi="Cambria Math" w:cs="Times New Roman"/>
                      <w:sz w:val="28"/>
                      <w:szCs w:val="28"/>
                    </w:rPr>
                    <m:t>ρ</m:t>
                  </m:r>
                </m:e>
                <m:sub>
                  <m:r>
                    <w:rPr>
                      <w:rFonts w:ascii="Cambria Math" w:hAnsi="Cambria Math" w:cs="Times New Roman"/>
                      <w:sz w:val="28"/>
                      <w:szCs w:val="28"/>
                    </w:rPr>
                    <m:t>V</m:t>
                  </m:r>
                </m:sub>
              </m:sSub>
              <m:r>
                <m:rPr>
                  <m:scr m:val="script"/>
                  <m:sty m:val="p"/>
                </m:rPr>
                <w:rPr>
                  <w:rFonts w:ascii="Cambria Math" w:hAnsi="Cambria Math" w:cs="Times New Roman"/>
                  <w:sz w:val="28"/>
                  <w:szCs w:val="28"/>
                </w:rPr>
                <m:t>l</m:t>
              </m:r>
              <m:sSup>
                <m:sSupPr>
                  <m:ctrlPr>
                    <w:rPr>
                      <w:rFonts w:ascii="Cambria Math" w:hAnsi="Cambria Math" w:cs="Times New Roman"/>
                      <w:i/>
                      <w:sz w:val="28"/>
                      <w:szCs w:val="28"/>
                    </w:rPr>
                  </m:ctrlPr>
                </m:sSupPr>
                <m:e>
                  <m:r>
                    <w:rPr>
                      <w:rFonts w:ascii="Cambria Math" w:hAnsi="Cambria Math" w:cs="Times New Roman"/>
                      <w:sz w:val="28"/>
                      <w:szCs w:val="28"/>
                    </w:rPr>
                    <m:t>b</m:t>
                  </m:r>
                </m:e>
                <m:sup>
                  <m:r>
                    <w:rPr>
                      <w:rFonts w:ascii="Cambria Math" w:hAnsi="Cambria Math" w:cs="Times New Roman"/>
                      <w:sz w:val="28"/>
                      <w:szCs w:val="28"/>
                    </w:rPr>
                    <m:t>4</m:t>
                  </m:r>
                </m:sup>
              </m:sSup>
            </m:den>
          </m:f>
          <m:r>
            <w:rPr>
              <w:rFonts w:ascii="Cambria Math" w:eastAsiaTheme="minorEastAsia" w:hAnsi="Cambria Math" w:cs="Times New Roman"/>
              <w:sz w:val="28"/>
              <w:szCs w:val="28"/>
            </w:rPr>
            <m:t>)</m:t>
          </m:r>
          <m:nary>
            <m:naryPr>
              <m:limLoc m:val="subSup"/>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R</m:t>
              </m:r>
            </m:sub>
            <m:sup>
              <m:r>
                <w:rPr>
                  <w:rFonts w:ascii="Cambria Math" w:eastAsiaTheme="minorEastAsia" w:hAnsi="Cambria Math" w:cs="Times New Roman"/>
                  <w:sz w:val="28"/>
                  <w:szCs w:val="28"/>
                </w:rPr>
                <m:t>r</m:t>
              </m:r>
            </m:sup>
            <m:e>
              <m:r>
                <w:rPr>
                  <w:rFonts w:ascii="Cambria Math" w:eastAsiaTheme="minorEastAsia" w:hAnsi="Cambria Math" w:cs="Times New Roman"/>
                  <w:sz w:val="28"/>
                  <w:szCs w:val="28"/>
                  <w:lang w:val="en-US"/>
                </w:rPr>
                <m:t>r</m:t>
              </m:r>
              <m:r>
                <w:rPr>
                  <w:rFonts w:ascii="Cambria Math" w:eastAsiaTheme="minorEastAsia" w:hAnsi="Cambria Math" w:cs="Times New Roman"/>
                  <w:sz w:val="28"/>
                  <w:szCs w:val="28"/>
                </w:rPr>
                <m:t>dr</m:t>
              </m:r>
            </m:e>
          </m:nary>
        </m:oMath>
      </m:oMathPara>
    </w:p>
    <w:p w14:paraId="6D56EDF9" w14:textId="77777777" w:rsidR="00C3209E" w:rsidRPr="00F06685" w:rsidRDefault="00C3209E" w:rsidP="00C3209E">
      <w:pPr>
        <w:autoSpaceDE w:val="0"/>
        <w:autoSpaceDN w:val="0"/>
        <w:adjustRightInd w:val="0"/>
        <w:spacing w:after="0" w:line="240" w:lineRule="auto"/>
        <w:ind w:left="708" w:hanging="708"/>
        <w:rPr>
          <w:rFonts w:ascii="Times New Roman" w:hAnsi="Times New Roman" w:cs="Times New Roman"/>
          <w:sz w:val="28"/>
          <w:szCs w:val="28"/>
        </w:rPr>
      </w:pPr>
      <w:r w:rsidRPr="00F06685">
        <w:rPr>
          <w:rFonts w:ascii="Times New Roman" w:hAnsi="Times New Roman" w:cs="Times New Roman"/>
          <w:sz w:val="28"/>
          <w:szCs w:val="28"/>
        </w:rPr>
        <w:t xml:space="preserve">                                       </w:t>
      </w:r>
      <w:r>
        <w:rPr>
          <w:noProof/>
          <w:lang w:eastAsia="ru-RU"/>
        </w:rPr>
        <w:drawing>
          <wp:inline distT="0" distB="0" distL="0" distR="0" wp14:anchorId="6412D81D" wp14:editId="41F9C5B9">
            <wp:extent cx="2609850" cy="6667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09850" cy="666750"/>
                    </a:xfrm>
                    <a:prstGeom prst="rect">
                      <a:avLst/>
                    </a:prstGeom>
                  </pic:spPr>
                </pic:pic>
              </a:graphicData>
            </a:graphic>
          </wp:inline>
        </w:drawing>
      </w:r>
      <w:r w:rsidRPr="00F06685">
        <w:rPr>
          <w:rFonts w:ascii="Times New Roman" w:hAnsi="Times New Roman" w:cs="Times New Roman"/>
          <w:sz w:val="28"/>
          <w:szCs w:val="28"/>
        </w:rPr>
        <w:t xml:space="preserve">                   (3)</w:t>
      </w:r>
    </w:p>
    <w:p w14:paraId="3AF458CD" w14:textId="77777777" w:rsidR="00C3209E" w:rsidRPr="00F06685" w:rsidRDefault="00C3209E" w:rsidP="00C3209E">
      <w:pPr>
        <w:autoSpaceDE w:val="0"/>
        <w:autoSpaceDN w:val="0"/>
        <w:adjustRightInd w:val="0"/>
        <w:spacing w:after="0" w:line="240" w:lineRule="auto"/>
        <w:ind w:left="708" w:hanging="708"/>
        <w:rPr>
          <w:rFonts w:ascii="Times New Roman" w:hAnsi="Times New Roman" w:cs="Times New Roman"/>
          <w:sz w:val="28"/>
          <w:szCs w:val="28"/>
        </w:rPr>
      </w:pPr>
      <w:r>
        <w:rPr>
          <w:rFonts w:ascii="Times New Roman" w:hAnsi="Times New Roman" w:cs="Times New Roman"/>
          <w:sz w:val="28"/>
          <w:szCs w:val="28"/>
        </w:rPr>
        <w:t>Тогда результирующая сила</w:t>
      </w:r>
      <w:r w:rsidRPr="00F06685">
        <w:rPr>
          <w:rFonts w:ascii="Times New Roman" w:hAnsi="Times New Roman" w:cs="Times New Roman"/>
          <w:sz w:val="28"/>
          <w:szCs w:val="28"/>
        </w:rPr>
        <w:t xml:space="preserve"> </w:t>
      </w:r>
      <m:oMath>
        <m:r>
          <w:rPr>
            <w:rFonts w:ascii="Cambria Math" w:hAnsi="Cambria Math" w:cs="Times New Roman"/>
            <w:sz w:val="28"/>
            <w:szCs w:val="28"/>
            <w:lang w:val="en-US"/>
          </w:rPr>
          <m:t>f</m:t>
        </m:r>
      </m:oMath>
      <w:r w:rsidRPr="00F06685">
        <w:rPr>
          <w:rFonts w:ascii="Times New Roman" w:hAnsi="Times New Roman" w:cs="Times New Roman"/>
          <w:sz w:val="28"/>
          <w:szCs w:val="28"/>
        </w:rPr>
        <w:t>, удерживающая каплю, равна:</w:t>
      </w:r>
    </w:p>
    <w:p w14:paraId="4AFF8750" w14:textId="77777777" w:rsidR="00C3209E" w:rsidRDefault="00C3209E" w:rsidP="00C3209E">
      <w:pPr>
        <w:autoSpaceDE w:val="0"/>
        <w:autoSpaceDN w:val="0"/>
        <w:adjustRightInd w:val="0"/>
        <w:spacing w:after="0" w:line="240" w:lineRule="auto"/>
        <w:ind w:left="708" w:hanging="708"/>
        <w:rPr>
          <w:noProof/>
          <w:lang w:eastAsia="ru-RU"/>
        </w:rPr>
      </w:pPr>
      <w:r w:rsidRPr="00F06685">
        <w:rPr>
          <w:rFonts w:ascii="Times New Roman" w:hAnsi="Times New Roman" w:cs="Times New Roman"/>
          <w:sz w:val="28"/>
          <w:szCs w:val="28"/>
        </w:rPr>
        <w:t xml:space="preserve">                         </w:t>
      </w:r>
    </w:p>
    <w:p w14:paraId="47F6F5E8" w14:textId="77777777" w:rsidR="00C3209E" w:rsidRDefault="00C3209E" w:rsidP="00C3209E">
      <w:pPr>
        <w:autoSpaceDE w:val="0"/>
        <w:autoSpaceDN w:val="0"/>
        <w:adjustRightInd w:val="0"/>
        <w:spacing w:after="0" w:line="240" w:lineRule="auto"/>
        <w:ind w:left="708" w:hanging="708"/>
        <w:rPr>
          <w:rFonts w:ascii="Times New Roman" w:hAnsi="Times New Roman" w:cs="Times New Roman"/>
          <w:sz w:val="28"/>
          <w:szCs w:val="28"/>
        </w:rPr>
      </w:pPr>
      <w:r>
        <w:rPr>
          <w:rFonts w:ascii="Times New Roman" w:hAnsi="Times New Roman" w:cs="Times New Roman"/>
          <w:sz w:val="28"/>
          <w:szCs w:val="28"/>
        </w:rPr>
        <w:t xml:space="preserve">                            </w:t>
      </w:r>
      <w:r>
        <w:rPr>
          <w:noProof/>
          <w:lang w:eastAsia="ru-RU"/>
        </w:rPr>
        <w:drawing>
          <wp:inline distT="0" distB="0" distL="0" distR="0" wp14:anchorId="26232758" wp14:editId="2DA92C58">
            <wp:extent cx="3324225" cy="638175"/>
            <wp:effectExtent l="0" t="0" r="952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24225" cy="638175"/>
                    </a:xfrm>
                    <a:prstGeom prst="rect">
                      <a:avLst/>
                    </a:prstGeom>
                  </pic:spPr>
                </pic:pic>
              </a:graphicData>
            </a:graphic>
          </wp:inline>
        </w:drawing>
      </w:r>
    </w:p>
    <w:p w14:paraId="6844AA0F" w14:textId="77777777" w:rsidR="00C3209E" w:rsidRDefault="00C3209E" w:rsidP="00C3209E">
      <w:pPr>
        <w:autoSpaceDE w:val="0"/>
        <w:autoSpaceDN w:val="0"/>
        <w:adjustRightInd w:val="0"/>
        <w:spacing w:after="0" w:line="240" w:lineRule="auto"/>
        <w:ind w:left="708" w:hanging="708"/>
        <w:rPr>
          <w:rFonts w:ascii="Times New Roman" w:hAnsi="Times New Roman" w:cs="Times New Roman"/>
          <w:sz w:val="28"/>
          <w:szCs w:val="28"/>
        </w:rPr>
      </w:pPr>
      <w:r>
        <w:rPr>
          <w:rFonts w:ascii="Times New Roman" w:hAnsi="Times New Roman" w:cs="Times New Roman"/>
          <w:sz w:val="28"/>
          <w:szCs w:val="28"/>
        </w:rPr>
        <w:t xml:space="preserve">Приравнивая полученную результирующую силу к силе тяжести,                </w:t>
      </w:r>
    </w:p>
    <w:p w14:paraId="2D3CE70E" w14:textId="77777777" w:rsidR="00C3209E" w:rsidRDefault="00C3209E" w:rsidP="00C3209E">
      <w:pPr>
        <w:autoSpaceDE w:val="0"/>
        <w:autoSpaceDN w:val="0"/>
        <w:adjustRightInd w:val="0"/>
        <w:spacing w:after="0" w:line="240" w:lineRule="auto"/>
        <w:ind w:left="708" w:hanging="708"/>
        <w:rPr>
          <w:rFonts w:ascii="Times New Roman" w:eastAsiaTheme="minorEastAsia" w:hAnsi="Times New Roman" w:cs="Times New Roman"/>
          <w:sz w:val="28"/>
          <w:szCs w:val="28"/>
        </w:rPr>
      </w:pPr>
      <w:r>
        <w:rPr>
          <w:rFonts w:ascii="Times New Roman" w:hAnsi="Times New Roman" w:cs="Times New Roman"/>
          <w:sz w:val="28"/>
          <w:szCs w:val="28"/>
        </w:rPr>
        <w:t xml:space="preserve">действующей на каплю плотности </w:t>
      </w:r>
      <m:oMath>
        <m:sSub>
          <m:sSubPr>
            <m:ctrlPr>
              <w:rPr>
                <w:rFonts w:ascii="Cambria Math" w:hAnsi="Cambria Math" w:cs="Times New Roman"/>
                <w:i/>
                <w:sz w:val="28"/>
                <w:szCs w:val="28"/>
              </w:rPr>
            </m:ctrlPr>
          </m:sSubPr>
          <m:e>
            <m:r>
              <w:rPr>
                <w:rFonts w:ascii="Cambria Math" w:hAnsi="Cambria Math" w:cs="Times New Roman"/>
                <w:sz w:val="28"/>
                <w:szCs w:val="28"/>
              </w:rPr>
              <m:t>ρ</m:t>
            </m:r>
          </m:e>
          <m:sub>
            <m:r>
              <w:rPr>
                <w:rFonts w:ascii="Cambria Math" w:hAnsi="Cambria Math" w:cs="Times New Roman"/>
                <w:sz w:val="28"/>
                <w:szCs w:val="28"/>
              </w:rPr>
              <m:t>0</m:t>
            </m:r>
          </m:sub>
        </m:sSub>
      </m:oMath>
      <w:r>
        <w:rPr>
          <w:rFonts w:ascii="Times New Roman" w:eastAsiaTheme="minorEastAsia" w:hAnsi="Times New Roman" w:cs="Times New Roman"/>
          <w:sz w:val="28"/>
          <w:szCs w:val="28"/>
        </w:rPr>
        <w:t xml:space="preserve">, масса которой равна </w:t>
      </w:r>
    </w:p>
    <w:p w14:paraId="1478C341" w14:textId="77777777" w:rsidR="00C3209E" w:rsidRPr="002D5A22" w:rsidRDefault="00C3209E" w:rsidP="00C3209E">
      <w:pPr>
        <w:autoSpaceDE w:val="0"/>
        <w:autoSpaceDN w:val="0"/>
        <w:adjustRightInd w:val="0"/>
        <w:spacing w:after="0" w:line="240" w:lineRule="auto"/>
        <w:ind w:left="708" w:hanging="708"/>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 xml:space="preserve">m=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m:t>
              </m:r>
            </m:num>
            <m:den>
              <m:r>
                <w:rPr>
                  <w:rFonts w:ascii="Cambria Math" w:eastAsiaTheme="minorEastAsia" w:hAnsi="Cambria Math" w:cs="Times New Roman"/>
                  <w:sz w:val="28"/>
                  <w:szCs w:val="28"/>
                </w:rPr>
                <m:t>3</m:t>
              </m:r>
            </m:den>
          </m:f>
          <m:r>
            <w:rPr>
              <w:rFonts w:ascii="Cambria Math" w:eastAsiaTheme="minorEastAsia" w:hAnsi="Cambria Math" w:cs="Times New Roman"/>
              <w:sz w:val="28"/>
              <w:szCs w:val="28"/>
            </w:rPr>
            <m:t>π</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3</m:t>
              </m:r>
            </m:sup>
          </m:s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ρ</m:t>
              </m:r>
            </m:e>
            <m:sub>
              <m:r>
                <w:rPr>
                  <w:rFonts w:ascii="Cambria Math" w:eastAsiaTheme="minorEastAsia" w:hAnsi="Cambria Math" w:cs="Times New Roman"/>
                  <w:sz w:val="28"/>
                  <w:szCs w:val="28"/>
                </w:rPr>
                <m:t>0</m:t>
              </m:r>
            </m:sub>
          </m:sSub>
        </m:oMath>
      </m:oMathPara>
    </w:p>
    <w:p w14:paraId="77E74CCE" w14:textId="77777777" w:rsidR="00C3209E" w:rsidRPr="002D5A22" w:rsidRDefault="00C3209E" w:rsidP="00C3209E">
      <w:pPr>
        <w:autoSpaceDE w:val="0"/>
        <w:autoSpaceDN w:val="0"/>
        <w:adjustRightInd w:val="0"/>
        <w:spacing w:after="0" w:line="240" w:lineRule="auto"/>
        <w:ind w:left="708" w:hanging="708"/>
        <w:rPr>
          <w:rFonts w:ascii="Times New Roman" w:eastAsiaTheme="minorEastAsia" w:hAnsi="Times New Roman" w:cs="Times New Roman"/>
          <w:i/>
          <w:sz w:val="28"/>
          <w:szCs w:val="28"/>
        </w:rPr>
      </w:pPr>
    </w:p>
    <w:p w14:paraId="7F7A83E0" w14:textId="77777777" w:rsidR="00C3209E" w:rsidRDefault="00C3209E" w:rsidP="00C3209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Получаем:</w:t>
      </w:r>
    </w:p>
    <w:p w14:paraId="1A22311F" w14:textId="77777777" w:rsidR="00C3209E" w:rsidRDefault="00C3209E" w:rsidP="00C3209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r>
        <w:rPr>
          <w:noProof/>
          <w:lang w:eastAsia="ru-RU"/>
        </w:rPr>
        <w:drawing>
          <wp:inline distT="0" distB="0" distL="0" distR="0" wp14:anchorId="4E16E97C" wp14:editId="600818C1">
            <wp:extent cx="2247900" cy="61912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47900" cy="619125"/>
                    </a:xfrm>
                    <a:prstGeom prst="rect">
                      <a:avLst/>
                    </a:prstGeom>
                  </pic:spPr>
                </pic:pic>
              </a:graphicData>
            </a:graphic>
          </wp:inline>
        </w:drawing>
      </w:r>
    </w:p>
    <w:p w14:paraId="2CC338C5" w14:textId="77777777" w:rsidR="00C3209E" w:rsidRDefault="00C3209E" w:rsidP="00C3209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Откуда: </w:t>
      </w:r>
    </w:p>
    <w:p w14:paraId="5865B47B" w14:textId="77777777" w:rsidR="00C3209E" w:rsidRDefault="00C3209E" w:rsidP="00C3209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Pr>
          <w:noProof/>
          <w:lang w:eastAsia="ru-RU"/>
        </w:rPr>
        <w:drawing>
          <wp:inline distT="0" distB="0" distL="0" distR="0" wp14:anchorId="31AA94BB" wp14:editId="7818A3FF">
            <wp:extent cx="1609725" cy="704850"/>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09725" cy="704850"/>
                    </a:xfrm>
                    <a:prstGeom prst="rect">
                      <a:avLst/>
                    </a:prstGeom>
                  </pic:spPr>
                </pic:pic>
              </a:graphicData>
            </a:graphic>
          </wp:inline>
        </w:drawing>
      </w:r>
      <w:r>
        <w:rPr>
          <w:rFonts w:ascii="Times New Roman" w:hAnsi="Times New Roman" w:cs="Times New Roman"/>
          <w:sz w:val="28"/>
          <w:szCs w:val="28"/>
        </w:rPr>
        <w:t xml:space="preserve">                                            (4)</w:t>
      </w:r>
    </w:p>
    <w:p w14:paraId="50C9C77F" w14:textId="77777777" w:rsidR="00C3209E" w:rsidRDefault="00C3209E" w:rsidP="00C3209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Подставляем (4) в (3):</w:t>
      </w:r>
    </w:p>
    <w:p w14:paraId="67F733CB" w14:textId="77777777" w:rsidR="00C3209E" w:rsidRDefault="00C3209E" w:rsidP="00C3209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Pr>
          <w:noProof/>
          <w:lang w:eastAsia="ru-RU"/>
        </w:rPr>
        <w:drawing>
          <wp:inline distT="0" distB="0" distL="0" distR="0" wp14:anchorId="64585436" wp14:editId="2BA38F15">
            <wp:extent cx="2390775" cy="1371600"/>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90775" cy="1371600"/>
                    </a:xfrm>
                    <a:prstGeom prst="rect">
                      <a:avLst/>
                    </a:prstGeom>
                  </pic:spPr>
                </pic:pic>
              </a:graphicData>
            </a:graphic>
          </wp:inline>
        </w:drawing>
      </w:r>
      <w:r>
        <w:rPr>
          <w:rFonts w:ascii="Times New Roman" w:hAnsi="Times New Roman" w:cs="Times New Roman"/>
          <w:sz w:val="28"/>
          <w:szCs w:val="28"/>
        </w:rPr>
        <w:t xml:space="preserve">                                  (5)</w:t>
      </w:r>
    </w:p>
    <w:p w14:paraId="118AD8BA" w14:textId="77777777" w:rsidR="00C3209E" w:rsidRDefault="00C3209E" w:rsidP="00C3209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Тогда время жизни может быть найдено из следующего соотношения:</w:t>
      </w:r>
    </w:p>
    <w:p w14:paraId="16A91337" w14:textId="77777777" w:rsidR="00C3209E" w:rsidRDefault="00C3209E" w:rsidP="00C3209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Pr>
          <w:noProof/>
          <w:lang w:eastAsia="ru-RU"/>
        </w:rPr>
        <w:drawing>
          <wp:inline distT="0" distB="0" distL="0" distR="0" wp14:anchorId="3CB4EEF2" wp14:editId="043F9D59">
            <wp:extent cx="3133725" cy="676275"/>
            <wp:effectExtent l="0" t="0" r="9525"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33725" cy="676275"/>
                    </a:xfrm>
                    <a:prstGeom prst="rect">
                      <a:avLst/>
                    </a:prstGeom>
                  </pic:spPr>
                </pic:pic>
              </a:graphicData>
            </a:graphic>
          </wp:inline>
        </w:drawing>
      </w:r>
      <w:r>
        <w:rPr>
          <w:rFonts w:ascii="Times New Roman" w:hAnsi="Times New Roman" w:cs="Times New Roman"/>
          <w:sz w:val="28"/>
          <w:szCs w:val="28"/>
        </w:rPr>
        <w:t xml:space="preserve">                                 (6)</w:t>
      </w:r>
    </w:p>
    <w:p w14:paraId="6F52EEEF" w14:textId="77777777" w:rsidR="00C3209E" w:rsidRDefault="00C3209E" w:rsidP="00C3209E">
      <w:pPr>
        <w:autoSpaceDE w:val="0"/>
        <w:autoSpaceDN w:val="0"/>
        <w:adjustRightInd w:val="0"/>
        <w:spacing w:after="0" w:line="240" w:lineRule="auto"/>
        <w:rPr>
          <w:rFonts w:ascii="Times New Roman" w:hAnsi="Times New Roman" w:cs="Times New Roman"/>
          <w:sz w:val="28"/>
          <w:szCs w:val="28"/>
        </w:rPr>
      </w:pPr>
    </w:p>
    <w:p w14:paraId="5BA52B60" w14:textId="77777777" w:rsidR="00C3209E" w:rsidRDefault="00C3209E" w:rsidP="00C3209E">
      <w:pPr>
        <w:autoSpaceDE w:val="0"/>
        <w:autoSpaceDN w:val="0"/>
        <w:adjustRightInd w:val="0"/>
        <w:spacing w:after="0" w:line="240" w:lineRule="auto"/>
        <w:rPr>
          <w:rFonts w:ascii="Times New Roman" w:hAnsi="Times New Roman" w:cs="Times New Roman"/>
          <w:sz w:val="28"/>
          <w:szCs w:val="28"/>
        </w:rPr>
      </w:pPr>
    </w:p>
    <w:p w14:paraId="6A7DF915" w14:textId="77777777" w:rsidR="00C3209E" w:rsidRDefault="00C3209E" w:rsidP="00C3209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Где </w:t>
      </w:r>
    </w:p>
    <w:p w14:paraId="7DC99A74" w14:textId="77777777" w:rsidR="00C3209E" w:rsidRDefault="00C3209E" w:rsidP="00C3209E">
      <w:pPr>
        <w:autoSpaceDE w:val="0"/>
        <w:autoSpaceDN w:val="0"/>
        <w:adjustRightInd w:val="0"/>
        <w:spacing w:after="0" w:line="240" w:lineRule="auto"/>
        <w:rPr>
          <w:rFonts w:ascii="Times New Roman" w:hAnsi="Times New Roman" w:cs="Times New Roman"/>
          <w:sz w:val="28"/>
          <w:szCs w:val="28"/>
        </w:rPr>
      </w:pPr>
      <w:r>
        <w:rPr>
          <w:noProof/>
          <w:lang w:eastAsia="ru-RU"/>
        </w:rPr>
        <w:drawing>
          <wp:inline distT="0" distB="0" distL="0" distR="0" wp14:anchorId="1784143C" wp14:editId="4108FE6A">
            <wp:extent cx="4314825" cy="2238375"/>
            <wp:effectExtent l="0" t="0" r="952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14825" cy="2238375"/>
                    </a:xfrm>
                    <a:prstGeom prst="rect">
                      <a:avLst/>
                    </a:prstGeom>
                  </pic:spPr>
                </pic:pic>
              </a:graphicData>
            </a:graphic>
          </wp:inline>
        </w:drawing>
      </w:r>
    </w:p>
    <w:p w14:paraId="3A374FB3" w14:textId="77777777" w:rsidR="00C3209E" w:rsidRDefault="00C3209E" w:rsidP="00C3209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Из (6) получаем:</w:t>
      </w:r>
    </w:p>
    <w:p w14:paraId="76F94DBB" w14:textId="77777777" w:rsidR="00C3209E" w:rsidRDefault="00C3209E" w:rsidP="00C3209E">
      <w:pPr>
        <w:autoSpaceDE w:val="0"/>
        <w:autoSpaceDN w:val="0"/>
        <w:adjustRightInd w:val="0"/>
        <w:spacing w:after="0" w:line="240" w:lineRule="auto"/>
        <w:rPr>
          <w:rFonts w:ascii="Times New Roman" w:hAnsi="Times New Roman" w:cs="Times New Roman"/>
          <w:sz w:val="28"/>
          <w:szCs w:val="28"/>
        </w:rPr>
      </w:pPr>
      <w:r>
        <w:rPr>
          <w:noProof/>
          <w:lang w:eastAsia="ru-RU"/>
        </w:rPr>
        <w:lastRenderedPageBreak/>
        <w:drawing>
          <wp:inline distT="0" distB="0" distL="0" distR="0" wp14:anchorId="11150054" wp14:editId="6DBA457E">
            <wp:extent cx="3981450" cy="234315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81450" cy="2343150"/>
                    </a:xfrm>
                    <a:prstGeom prst="rect">
                      <a:avLst/>
                    </a:prstGeom>
                  </pic:spPr>
                </pic:pic>
              </a:graphicData>
            </a:graphic>
          </wp:inline>
        </w:drawing>
      </w:r>
      <w:r>
        <w:rPr>
          <w:rFonts w:ascii="Times New Roman" w:hAnsi="Times New Roman" w:cs="Times New Roman"/>
          <w:sz w:val="28"/>
          <w:szCs w:val="28"/>
        </w:rPr>
        <w:t xml:space="preserve">                                   (7)</w:t>
      </w:r>
    </w:p>
    <w:p w14:paraId="5527F89E" w14:textId="77777777" w:rsidR="00C3209E" w:rsidRDefault="00C3209E" w:rsidP="00C3209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В полученной оценочной формуле для времени жизни капли:</w:t>
      </w:r>
    </w:p>
    <w:p w14:paraId="79799EA3"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r>
        <w:rPr>
          <w:rFonts w:ascii="Times New Roman" w:hAnsi="Times New Roman" w:cs="Times New Roman"/>
          <w:sz w:val="28"/>
          <w:szCs w:val="28"/>
        </w:rPr>
        <w:t xml:space="preserve">η-вязкость водяного пара; </w:t>
      </w:r>
      <m:oMath>
        <m:r>
          <m:rPr>
            <m:sty m:val="p"/>
          </m:rPr>
          <w:rPr>
            <w:rFonts w:ascii="Cambria Math" w:hAnsi="Cambria Math" w:cs="Times New Roman"/>
            <w:sz w:val="28"/>
            <w:szCs w:val="28"/>
          </w:rPr>
          <w:br/>
        </m:r>
        <m:sSub>
          <m:sSubPr>
            <m:ctrlPr>
              <w:rPr>
                <w:rFonts w:ascii="Cambria Math" w:hAnsi="Cambria Math" w:cs="Times New Roman"/>
                <w:i/>
                <w:sz w:val="28"/>
                <w:szCs w:val="28"/>
              </w:rPr>
            </m:ctrlPr>
          </m:sSubPr>
          <m:e>
            <m:r>
              <w:rPr>
                <w:rFonts w:ascii="Cambria Math" w:hAnsi="Cambria Math" w:cs="Times New Roman"/>
                <w:sz w:val="28"/>
                <w:szCs w:val="28"/>
              </w:rPr>
              <m:t>ρ</m:t>
            </m:r>
          </m:e>
          <m:sub>
            <m:r>
              <w:rPr>
                <w:rFonts w:ascii="Cambria Math" w:hAnsi="Cambria Math" w:cs="Times New Roman"/>
                <w:sz w:val="28"/>
                <w:szCs w:val="28"/>
              </w:rPr>
              <m:t>0</m:t>
            </m:r>
          </m:sub>
        </m:sSub>
      </m:oMath>
      <w:r>
        <w:rPr>
          <w:rFonts w:ascii="Times New Roman" w:eastAsiaTheme="minorEastAsia" w:hAnsi="Times New Roman" w:cs="Times New Roman"/>
          <w:sz w:val="28"/>
          <w:szCs w:val="28"/>
        </w:rPr>
        <w:t>-плотность воды;</w:t>
      </w:r>
    </w:p>
    <w:p w14:paraId="49C7B9DE" w14:textId="77777777" w:rsidR="00C3209E" w:rsidRDefault="00C3209E" w:rsidP="00C3209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ℓ - удельная теплота парообразования воды;</w:t>
      </w:r>
    </w:p>
    <w:p w14:paraId="0E324DCC" w14:textId="77777777" w:rsidR="00C3209E" w:rsidRDefault="00C3209E" w:rsidP="00C3209E">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κ – теплопроводность водяного пара;</w:t>
      </w:r>
    </w:p>
    <w:p w14:paraId="3ADF3DE9" w14:textId="77777777" w:rsidR="00C3209E" w:rsidRDefault="00C3209E" w:rsidP="00C3209E">
      <w:pPr>
        <w:autoSpaceDE w:val="0"/>
        <w:autoSpaceDN w:val="0"/>
        <w:adjustRightInd w:val="0"/>
        <w:spacing w:after="0" w:line="240" w:lineRule="auto"/>
        <w:rPr>
          <w:rFonts w:ascii="Times New Roman" w:hAnsi="Times New Roman" w:cs="Times New Roman"/>
          <w:sz w:val="28"/>
          <w:szCs w:val="28"/>
        </w:rPr>
      </w:pPr>
      <m:oMath>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ρ</m:t>
            </m:r>
          </m:e>
          <m:sub>
            <m:r>
              <w:rPr>
                <w:rFonts w:ascii="Cambria Math" w:hAnsi="Cambria Math" w:cs="Times New Roman"/>
                <w:sz w:val="28"/>
                <w:szCs w:val="28"/>
                <w:lang w:val="en-US"/>
              </w:rPr>
              <m:t>V</m:t>
            </m:r>
          </m:sub>
        </m:sSub>
      </m:oMath>
      <w:r>
        <w:rPr>
          <w:rFonts w:ascii="Times New Roman" w:eastAsiaTheme="minorEastAsia" w:hAnsi="Times New Roman" w:cs="Times New Roman"/>
          <w:sz w:val="28"/>
          <w:szCs w:val="28"/>
        </w:rPr>
        <w:t>-плотность водяного пара;</w:t>
      </w:r>
    </w:p>
    <w:p w14:paraId="2156F355"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g</w:t>
      </w:r>
      <w:r w:rsidRPr="000677C9">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ускорение свободного падения;</w:t>
      </w:r>
    </w:p>
    <w:p w14:paraId="1FC1B5A2" w14:textId="77777777" w:rsidR="00C3209E" w:rsidRDefault="00C3209E" w:rsidP="00C3209E">
      <w:pPr>
        <w:autoSpaceDE w:val="0"/>
        <w:autoSpaceDN w:val="0"/>
        <w:adjustRightInd w:val="0"/>
        <w:spacing w:after="0" w:line="240" w:lineRule="auto"/>
        <w:rPr>
          <w:rFonts w:ascii="Times New Roman" w:eastAsiaTheme="minorEastAsia" w:hAnsi="Times New Roman" w:cs="Times New Roman"/>
          <w:sz w:val="28"/>
          <w:szCs w:val="28"/>
        </w:rPr>
      </w:pPr>
      <m:oMath>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T</m:t>
        </m:r>
      </m:oMath>
      <w:r w:rsidRPr="000677C9">
        <w:rPr>
          <w:rFonts w:ascii="Times New Roman" w:eastAsiaTheme="minorEastAsia" w:hAnsi="Times New Roman" w:cs="Times New Roman"/>
          <w:i/>
          <w:sz w:val="28"/>
          <w:szCs w:val="28"/>
        </w:rPr>
        <w:t xml:space="preserve"> </w:t>
      </w:r>
      <w:r>
        <w:rPr>
          <w:rFonts w:ascii="Times New Roman" w:eastAsiaTheme="minorEastAsia" w:hAnsi="Times New Roman" w:cs="Times New Roman"/>
          <w:i/>
          <w:sz w:val="28"/>
          <w:szCs w:val="28"/>
        </w:rPr>
        <w:t>–</w:t>
      </w:r>
      <w:r w:rsidRPr="000677C9">
        <w:rPr>
          <w:rFonts w:ascii="Times New Roman" w:eastAsiaTheme="minorEastAsia" w:hAnsi="Times New Roman" w:cs="Times New Roman"/>
          <w:i/>
          <w:sz w:val="28"/>
          <w:szCs w:val="28"/>
        </w:rPr>
        <w:t xml:space="preserve"> </w:t>
      </w:r>
      <w:r>
        <w:rPr>
          <w:rFonts w:ascii="Times New Roman" w:eastAsiaTheme="minorEastAsia" w:hAnsi="Times New Roman" w:cs="Times New Roman"/>
          <w:sz w:val="28"/>
          <w:szCs w:val="28"/>
        </w:rPr>
        <w:t>разность температур между водой и нагретой поверхностью;</w:t>
      </w:r>
    </w:p>
    <w:p w14:paraId="6A162D3D" w14:textId="7436C486" w:rsidR="00BF73D5" w:rsidRPr="000E73CF" w:rsidRDefault="00C3209E" w:rsidP="000E73CF">
      <w:pPr>
        <w:autoSpaceDE w:val="0"/>
        <w:autoSpaceDN w:val="0"/>
        <w:adjustRightInd w:val="0"/>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R</w:t>
      </w:r>
      <w:r w:rsidRPr="005027A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начальный радиус капли в предположении что капля является полусферой.</w:t>
      </w:r>
    </w:p>
    <w:sectPr w:rsidR="00BF73D5" w:rsidRPr="000E73C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4BE"/>
    <w:rsid w:val="000E73CF"/>
    <w:rsid w:val="00552989"/>
    <w:rsid w:val="007E27D9"/>
    <w:rsid w:val="00B529FB"/>
    <w:rsid w:val="00B53762"/>
    <w:rsid w:val="00BE405C"/>
    <w:rsid w:val="00BF73D5"/>
    <w:rsid w:val="00C3209E"/>
    <w:rsid w:val="00D174BE"/>
    <w:rsid w:val="00F156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AC7DE"/>
  <w15:chartTrackingRefBased/>
  <w15:docId w15:val="{1AA8F70A-F155-4678-850E-4671FF57D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209E"/>
    <w:rPr>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C3209E"/>
    <w:rPr>
      <w:color w:val="0000FF"/>
      <w:u w:val="single"/>
    </w:rPr>
  </w:style>
  <w:style w:type="paragraph" w:styleId="a4">
    <w:name w:val="Normal (Web)"/>
    <w:basedOn w:val="a"/>
    <w:uiPriority w:val="99"/>
    <w:semiHidden/>
    <w:unhideWhenUsed/>
    <w:rsid w:val="00C3209E"/>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5">
    <w:name w:val="Table Grid"/>
    <w:basedOn w:val="a1"/>
    <w:uiPriority w:val="39"/>
    <w:rsid w:val="00C3209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ru.wikipedia.org/wiki/%D0%9B%D0%B5%D0%B2%D0%B8%D1%82%D0%B0%D1%86%D0%B8%D1%8F_(%D1%84%D0%B8%D0%B7%D0%B8%D0%BA%D0%B0)"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hyperlink" Target="https://ru.wikipedia.org/wiki/%D0%A2%D0%B5%D0%BC%D0%BF%D0%B5%D1%80%D0%B0%D1%82%D1%83%D1%80%D0%B0_%D0%BA%D0%B8%D0%BF%D0%B5%D0%BD%D0%B8%D1%8F" TargetMode="Externa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6</Pages>
  <Words>940</Words>
  <Characters>5364</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Платон</dc:creator>
  <cp:keywords/>
  <dc:description/>
  <cp:lastModifiedBy>Платон</cp:lastModifiedBy>
  <cp:revision>5</cp:revision>
  <dcterms:created xsi:type="dcterms:W3CDTF">2023-06-14T21:57:00Z</dcterms:created>
  <dcterms:modified xsi:type="dcterms:W3CDTF">2023-06-15T00:07:00Z</dcterms:modified>
</cp:coreProperties>
</file>