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ux6dqed4a3ln" w:id="0"/>
      <w:bookmarkEnd w:id="0"/>
      <w:r w:rsidDel="00000000" w:rsidR="00000000" w:rsidRPr="00000000">
        <w:rPr>
          <w:rtl w:val="0"/>
        </w:rPr>
        <w:t xml:space="preserve">Экзаменационная задача для студентов DevOps-факультета GeekBrains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left="0" w:firstLine="0"/>
        <w:rPr/>
      </w:pPr>
      <w:bookmarkStart w:colFirst="0" w:colLast="0" w:name="_drmzf5fkzer7" w:id="1"/>
      <w:bookmarkEnd w:id="1"/>
      <w:r w:rsidDel="00000000" w:rsidR="00000000" w:rsidRPr="00000000">
        <w:rPr>
          <w:rtl w:val="0"/>
        </w:rPr>
        <w:t xml:space="preserve">Проект</w:t>
      </w:r>
    </w:p>
    <w:p w:rsidR="00000000" w:rsidDel="00000000" w:rsidP="00000000" w:rsidRDefault="00000000" w:rsidRPr="00000000" w14:paraId="00000004">
      <w:pPr>
        <w:pStyle w:val="Heading3"/>
        <w:ind w:firstLine="566.9291338582675"/>
        <w:rPr/>
      </w:pPr>
      <w:bookmarkStart w:colFirst="0" w:colLast="0" w:name="_xwn8oviweq4r" w:id="2"/>
      <w:bookmarkEnd w:id="2"/>
      <w:r w:rsidDel="00000000" w:rsidR="00000000" w:rsidRPr="00000000">
        <w:rPr>
          <w:rtl w:val="0"/>
        </w:rPr>
        <w:t xml:space="preserve">1 Userstory</w:t>
      </w:r>
    </w:p>
    <w:p w:rsidR="00000000" w:rsidDel="00000000" w:rsidP="00000000" w:rsidRDefault="00000000" w:rsidRPr="00000000" w14:paraId="00000005">
      <w:pPr>
        <w:ind w:firstLine="566.9291338582675"/>
        <w:rPr/>
      </w:pPr>
      <w:r w:rsidDel="00000000" w:rsidR="00000000" w:rsidRPr="00000000">
        <w:rPr>
          <w:rtl w:val="0"/>
        </w:rPr>
        <w:t xml:space="preserve">Мы, ООО “Вектор” - начинаем новое для себя направление деятельности, связанное с общественной деятельностью. Для реализации нашей программы нам нужен инструмент в виде веб-сайта. </w:t>
      </w:r>
    </w:p>
    <w:p w:rsidR="00000000" w:rsidDel="00000000" w:rsidP="00000000" w:rsidRDefault="00000000" w:rsidRPr="00000000" w14:paraId="00000006">
      <w:pPr>
        <w:ind w:left="0" w:firstLine="566.9291338582675"/>
        <w:rPr/>
      </w:pPr>
      <w:r w:rsidDel="00000000" w:rsidR="00000000" w:rsidRPr="00000000">
        <w:rPr>
          <w:rtl w:val="0"/>
        </w:rPr>
        <w:t xml:space="preserve">У нас есть inhouse команда управления контентом, которая выбрала в качестве инструмента CMS WordPress. На внутреннем тестовом стенде развернут WP, в котором сверстаны несколько страниц и размещено какое-то количество контента. Мы планируем выйти в продуктив со своим продуктом, и для этого нам нужна боевая инфраструктура.</w:t>
      </w:r>
    </w:p>
    <w:p w:rsidR="00000000" w:rsidDel="00000000" w:rsidP="00000000" w:rsidRDefault="00000000" w:rsidRPr="00000000" w14:paraId="00000007">
      <w:pPr>
        <w:ind w:left="0" w:firstLine="566.9291338582675"/>
        <w:rPr/>
      </w:pPr>
      <w:r w:rsidDel="00000000" w:rsidR="00000000" w:rsidRPr="00000000">
        <w:rPr>
          <w:rtl w:val="0"/>
        </w:rPr>
        <w:t xml:space="preserve">Чтобы ее реализовать мы наняли вас.</w:t>
      </w:r>
    </w:p>
    <w:p w:rsidR="00000000" w:rsidDel="00000000" w:rsidP="00000000" w:rsidRDefault="00000000" w:rsidRPr="00000000" w14:paraId="00000008">
      <w:pPr>
        <w:ind w:left="0"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ind w:firstLine="566.9291338582675"/>
        <w:rPr/>
      </w:pPr>
      <w:bookmarkStart w:colFirst="0" w:colLast="0" w:name="_kdjlm6me1ceu" w:id="3"/>
      <w:bookmarkEnd w:id="3"/>
      <w:r w:rsidDel="00000000" w:rsidR="00000000" w:rsidRPr="00000000">
        <w:rPr>
          <w:rtl w:val="0"/>
        </w:rPr>
        <w:t xml:space="preserve">2 Техническое задание</w:t>
      </w:r>
    </w:p>
    <w:p w:rsidR="00000000" w:rsidDel="00000000" w:rsidP="00000000" w:rsidRDefault="00000000" w:rsidRPr="00000000" w14:paraId="0000000A">
      <w:pPr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Операционная система виртуальных машин Ubuntu 20.04LTS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Ресурсные емкости всех виртуальных машин 1vcpu, 2G vram, 30Gb диск.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управления конфигурациями Ansible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Версии БД - последние stable, совместимые с актуальной версией WordPress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Схема реализации инфраструктуры: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168644" cy="17727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8644" cy="1772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Инфраструктура состоит из: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кластер mysql из трех нод 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два сервера приложений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сервер мониторинга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Высокой доступности серверов приложений для пользователя планируется достигать: 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применением round-robin DNS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“перекрестным опылением” на реверс-прокси (при недоступности локального апстрима, запрос должен уходить на второй сервер)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Высокой доступности базы данных для приложения планируется достигать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применением кластера баз данных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управлением подключениями приложения к базе данных через proxysql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Консистентности данных на серверах приложений планируется достигать двусторонней синхронизацией набора файлов на серверах app01 - 02.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инфраструктурой</w:t>
      </w:r>
    </w:p>
    <w:p w:rsidR="00000000" w:rsidDel="00000000" w:rsidP="00000000" w:rsidRDefault="00000000" w:rsidRPr="00000000" w14:paraId="00000023">
      <w:pPr>
        <w:ind w:left="0" w:firstLine="566.9291338582675"/>
        <w:rPr/>
      </w:pPr>
      <w:r w:rsidDel="00000000" w:rsidR="00000000" w:rsidRPr="00000000">
        <w:rPr>
          <w:rtl w:val="0"/>
        </w:rPr>
        <w:t xml:space="preserve">Управление инфраструктурой проекта осуществляется в соответствии с подходом IaC. Код проекта хранится в Gitlab и передается Заказчику для дальнейшей эксплуатации.</w:t>
      </w:r>
    </w:p>
    <w:p w:rsidR="00000000" w:rsidDel="00000000" w:rsidP="00000000" w:rsidRDefault="00000000" w:rsidRPr="00000000" w14:paraId="00000024">
      <w:pPr>
        <w:ind w:left="0" w:firstLine="566.9291338582675"/>
        <w:rPr/>
      </w:pPr>
      <w:r w:rsidDel="00000000" w:rsidR="00000000" w:rsidRPr="00000000">
        <w:rPr>
          <w:rtl w:val="0"/>
        </w:rPr>
        <w:t xml:space="preserve">Flow разработки команда принимает самостоятельно, Заказчик оценивает код из матер-ветки.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Мониторинг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Мониторинг инфраструктуры осуществляется при помощи Prometheus, визуализация  - Grafana, алертинг - alertmanager или Grafana, на выбор.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Агенты мониторинга - node_exporter и telegraf.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Список обязательных метрик проекта: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По каждому серверу: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0" w:firstLine="566.9291338582675"/>
        <w:rPr>
          <w:u w:val="none"/>
        </w:rPr>
      </w:pPr>
      <w:r w:rsidDel="00000000" w:rsidR="00000000" w:rsidRPr="00000000">
        <w:rPr>
          <w:rtl w:val="0"/>
        </w:rPr>
        <w:t xml:space="preserve">доступность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0" w:firstLine="566.9291338582675"/>
        <w:rPr>
          <w:u w:val="none"/>
        </w:rPr>
      </w:pPr>
      <w:r w:rsidDel="00000000" w:rsidR="00000000" w:rsidRPr="00000000">
        <w:rPr>
          <w:rtl w:val="0"/>
        </w:rPr>
        <w:t xml:space="preserve"> LA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0" w:firstLine="566.9291338582675"/>
        <w:rPr>
          <w:u w:val="none"/>
        </w:rPr>
      </w:pPr>
      <w:r w:rsidDel="00000000" w:rsidR="00000000" w:rsidRPr="00000000">
        <w:rPr>
          <w:rtl w:val="0"/>
        </w:rPr>
        <w:t xml:space="preserve">утилизация CPU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0" w:firstLine="566.9291338582675"/>
        <w:rPr>
          <w:u w:val="none"/>
        </w:rPr>
      </w:pPr>
      <w:r w:rsidDel="00000000" w:rsidR="00000000" w:rsidRPr="00000000">
        <w:rPr>
          <w:rtl w:val="0"/>
        </w:rPr>
        <w:t xml:space="preserve">утилизация памяти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0" w:firstLine="566.9291338582675"/>
        <w:rPr>
          <w:u w:val="none"/>
        </w:rPr>
      </w:pPr>
      <w:r w:rsidDel="00000000" w:rsidR="00000000" w:rsidRPr="00000000">
        <w:rPr>
          <w:rtl w:val="0"/>
        </w:rPr>
        <w:t xml:space="preserve">swap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0" w:firstLine="566.9291338582675"/>
        <w:rPr>
          <w:u w:val="none"/>
        </w:rPr>
      </w:pPr>
      <w:r w:rsidDel="00000000" w:rsidR="00000000" w:rsidRPr="00000000">
        <w:rPr>
          <w:rtl w:val="0"/>
        </w:rPr>
        <w:t xml:space="preserve">свободное дисковое пространство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0" w:firstLine="566.9291338582675"/>
        <w:rPr>
          <w:u w:val="none"/>
        </w:rPr>
      </w:pPr>
      <w:r w:rsidDel="00000000" w:rsidR="00000000" w:rsidRPr="00000000">
        <w:rPr>
          <w:rtl w:val="0"/>
        </w:rPr>
        <w:t xml:space="preserve">задержка диска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0" w:firstLine="566.9291338582675"/>
        <w:rPr>
          <w:u w:val="none"/>
        </w:rPr>
      </w:pPr>
      <w:r w:rsidDel="00000000" w:rsidR="00000000" w:rsidRPr="00000000">
        <w:rPr>
          <w:rtl w:val="0"/>
        </w:rPr>
        <w:t xml:space="preserve">iops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0" w:firstLine="566.9291338582675"/>
        <w:rPr>
          <w:u w:val="none"/>
        </w:rPr>
      </w:pPr>
      <w:r w:rsidDel="00000000" w:rsidR="00000000" w:rsidRPr="00000000">
        <w:rPr>
          <w:rtl w:val="0"/>
        </w:rPr>
        <w:t xml:space="preserve">утилизации сети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0" w:firstLine="566.9291338582675"/>
        <w:rPr>
          <w:u w:val="none"/>
        </w:rPr>
      </w:pPr>
      <w:r w:rsidDel="00000000" w:rsidR="00000000" w:rsidRPr="00000000">
        <w:rPr>
          <w:rtl w:val="0"/>
        </w:rPr>
        <w:t xml:space="preserve">успешность резервного копирования</w:t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Серверы приложений: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0" w:firstLine="570"/>
        <w:rPr>
          <w:u w:val="none"/>
        </w:rPr>
      </w:pPr>
      <w:r w:rsidDel="00000000" w:rsidR="00000000" w:rsidRPr="00000000">
        <w:rPr>
          <w:rtl w:val="0"/>
        </w:rPr>
        <w:t xml:space="preserve">количество соединений на nginx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0" w:firstLine="570"/>
        <w:rPr>
          <w:u w:val="none"/>
        </w:rPr>
      </w:pPr>
      <w:r w:rsidDel="00000000" w:rsidR="00000000" w:rsidRPr="00000000">
        <w:rPr>
          <w:rtl w:val="0"/>
        </w:rPr>
        <w:t xml:space="preserve">наличие и количество кодов ответа 5xx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0" w:firstLine="570"/>
        <w:rPr>
          <w:u w:val="none"/>
        </w:rPr>
      </w:pPr>
      <w:r w:rsidDel="00000000" w:rsidR="00000000" w:rsidRPr="00000000">
        <w:rPr>
          <w:rtl w:val="0"/>
        </w:rPr>
        <w:t xml:space="preserve">успешность синхронизации файлов между app01 - 02</w:t>
      </w:r>
    </w:p>
    <w:p w:rsidR="00000000" w:rsidDel="00000000" w:rsidP="00000000" w:rsidRDefault="00000000" w:rsidRPr="00000000" w14:paraId="0000003B">
      <w:pPr>
        <w:ind w:left="0" w:firstLine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Серверы баз данных: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0" w:firstLine="570"/>
        <w:rPr>
          <w:u w:val="none"/>
        </w:rPr>
      </w:pPr>
      <w:r w:rsidDel="00000000" w:rsidR="00000000" w:rsidRPr="00000000">
        <w:rPr>
          <w:rtl w:val="0"/>
        </w:rPr>
        <w:t xml:space="preserve">состояние кластера (все ли ноды онлайн)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0" w:firstLine="570"/>
        <w:rPr>
          <w:u w:val="none"/>
        </w:rPr>
      </w:pPr>
      <w:r w:rsidDel="00000000" w:rsidR="00000000" w:rsidRPr="00000000">
        <w:rPr>
          <w:rtl w:val="0"/>
        </w:rPr>
        <w:t xml:space="preserve">количество обращений в бд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0" w:firstLine="570"/>
        <w:rPr>
          <w:u w:val="none"/>
        </w:rPr>
      </w:pPr>
      <w:r w:rsidDel="00000000" w:rsidR="00000000" w:rsidRPr="00000000">
        <w:rPr>
          <w:rtl w:val="0"/>
        </w:rPr>
        <w:t xml:space="preserve">наличие длинных запросов (выполняющихся более 5с)</w:t>
      </w:r>
    </w:p>
    <w:p w:rsidR="00000000" w:rsidDel="00000000" w:rsidP="00000000" w:rsidRDefault="00000000" w:rsidRPr="00000000" w14:paraId="00000040">
      <w:pPr>
        <w:ind w:left="0" w:firstLine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Общие по проекту: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ind w:left="0" w:firstLine="570"/>
        <w:rPr>
          <w:u w:val="none"/>
        </w:rPr>
      </w:pPr>
      <w:r w:rsidDel="00000000" w:rsidR="00000000" w:rsidRPr="00000000">
        <w:rPr>
          <w:rtl w:val="0"/>
        </w:rPr>
        <w:t xml:space="preserve">доступность “главной страницы”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ind w:left="0" w:firstLine="570"/>
        <w:rPr>
          <w:u w:val="none"/>
        </w:rPr>
      </w:pPr>
      <w:r w:rsidDel="00000000" w:rsidR="00000000" w:rsidRPr="00000000">
        <w:rPr>
          <w:rtl w:val="0"/>
        </w:rPr>
        <w:t xml:space="preserve">время ответа “главной”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ind w:left="0" w:firstLine="570"/>
        <w:rPr>
          <w:u w:val="none"/>
        </w:rPr>
      </w:pPr>
      <w:r w:rsidDel="00000000" w:rsidR="00000000" w:rsidRPr="00000000">
        <w:rPr>
          <w:rtl w:val="0"/>
        </w:rPr>
        <w:t xml:space="preserve">наличие кодов ответа, отличных от 200.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ind w:left="0" w:firstLine="570"/>
        <w:rPr>
          <w:u w:val="none"/>
        </w:rPr>
      </w:pPr>
      <w:r w:rsidDel="00000000" w:rsidR="00000000" w:rsidRPr="00000000">
        <w:rPr>
          <w:rtl w:val="0"/>
        </w:rPr>
        <w:t xml:space="preserve">срок делегирования домена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ind w:left="0" w:firstLine="570"/>
        <w:rPr>
          <w:u w:val="none"/>
        </w:rPr>
      </w:pPr>
      <w:r w:rsidDel="00000000" w:rsidR="00000000" w:rsidRPr="00000000">
        <w:rPr>
          <w:rtl w:val="0"/>
        </w:rPr>
        <w:t xml:space="preserve">срок действия ssl сертификата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Резервное копирование</w:t>
      </w:r>
    </w:p>
    <w:p w:rsidR="00000000" w:rsidDel="00000000" w:rsidP="00000000" w:rsidRDefault="00000000" w:rsidRPr="00000000" w14:paraId="00000049">
      <w:pPr>
        <w:ind w:left="0" w:firstLine="425.19685039370086"/>
        <w:rPr/>
      </w:pPr>
      <w:r w:rsidDel="00000000" w:rsidR="00000000" w:rsidRPr="00000000">
        <w:rPr>
          <w:rtl w:val="0"/>
        </w:rPr>
        <w:t xml:space="preserve">Требования к резервному копированию: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</w:pPr>
      <w:r w:rsidDel="00000000" w:rsidR="00000000" w:rsidRPr="00000000">
        <w:rPr>
          <w:rtl w:val="0"/>
        </w:rPr>
        <w:t xml:space="preserve">частота выполнения РК - ежедневно.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</w:pPr>
      <w:r w:rsidDel="00000000" w:rsidR="00000000" w:rsidRPr="00000000">
        <w:rPr>
          <w:rtl w:val="0"/>
        </w:rPr>
        <w:t xml:space="preserve">глубина хранения резервных копий - три дня.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</w:pPr>
      <w:r w:rsidDel="00000000" w:rsidR="00000000" w:rsidRPr="00000000">
        <w:rPr>
          <w:rtl w:val="0"/>
        </w:rPr>
        <w:t xml:space="preserve">копии только полные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Целевые метрики проекта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</w:pPr>
      <w:r w:rsidDel="00000000" w:rsidR="00000000" w:rsidRPr="00000000">
        <w:rPr>
          <w:rtl w:val="0"/>
        </w:rPr>
        <w:t xml:space="preserve">при одновременном отключении любого сервера баз данных и любого из серверов приложений, веб-сервис продолжает работать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база данных и файлы приложения могут быть восстановлены из резервной копии по состоянию на любой из прошедших трех дней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производительность инфраструктуры измеряется при помощи ApacheBenchmark, и определяется как максимальное количество одновременных соединений к сервису со стороны пользователей до момента, пока исследуемый URL не начинает отвечать более 2с, или сервис отдает 5xx.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Все работы по настройке серверов (кроме настройки Grafana) проекта должны выполняться кодом Ansible. Общие требования к коду: простота, декларативность, идемпотентность.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2rzgx7sknkmv" w:id="4"/>
      <w:bookmarkEnd w:id="4"/>
      <w:r w:rsidDel="00000000" w:rsidR="00000000" w:rsidRPr="00000000">
        <w:rPr>
          <w:rtl w:val="0"/>
        </w:rPr>
        <w:t xml:space="preserve">3 Контрольные точки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КТ-1: 14.06.2021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Состав: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Инвентарь проекта, роли, выполняющие базовую настройку серверов: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пакетов “для работы в консоли” (mc, htop, iotop, …)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правами доступа к серверам: добавление/удаление ssh-ключей в root. 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роль управления пакетными фильтрами: добавление/удаление правил iptables.</w:t>
      </w:r>
    </w:p>
    <w:p w:rsidR="00000000" w:rsidDel="00000000" w:rsidP="00000000" w:rsidRDefault="00000000" w:rsidRPr="00000000" w14:paraId="0000005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Кластер БД: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кластер БД работает и к любому из серверов можно подключиться с сервера приложений (есть разрешающие правила в iptables, управляемые через hostvars). 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кластер восстанавливается самостоятельно после перезагрузки любой ноды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подключение к proxysql на любом из серверов приложений отправляется на одну из живых нод кластера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 отключении любой ноды кластера, запросы через proxysql маршрутизируются на живую ноду кластера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кластер баз данных и proxysql настраиваются ролями  Ansible, без ручной работы на серверах.</w:t>
      </w:r>
    </w:p>
    <w:p w:rsidR="00000000" w:rsidDel="00000000" w:rsidP="00000000" w:rsidRDefault="00000000" w:rsidRPr="00000000" w14:paraId="0000006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КТ-2: 18.06.2021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Состав: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Реверс-прокси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домен проекта зарегистрирован, настроен для работы с RRDNS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из nginx может отдать статическую страничку “Under construction”.</w:t>
      </w:r>
    </w:p>
    <w:p w:rsidR="00000000" w:rsidDel="00000000" w:rsidP="00000000" w:rsidRDefault="00000000" w:rsidRPr="00000000" w14:paraId="0000006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 серверах приложений установлены и настроены необходимые пакеры (php-fpm и т.д., по требованиям CMS)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 серверах приложений развернута базовая инсталляция WordPress, подключение к которой из Интернет закрыт basic auth.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настроена двусторонняя синхронизация файлов между серверами приложений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Резервное копирование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резервное копирование выполняется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ротация копий выполняется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из резервных копий можно восстановиться</w:t>
      </w:r>
    </w:p>
    <w:p w:rsidR="00000000" w:rsidDel="00000000" w:rsidP="00000000" w:rsidRDefault="00000000" w:rsidRPr="00000000" w14:paraId="0000007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КТ-3: 23.06.2021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Состав:</w:t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Мониторинг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развернут сервер мониторинга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настроен домен для доступа к Grafana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установлено необходимое ПО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реализована визуализация обязательных метрик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реализован алертинг по их критическим значениям</w:t>
      </w:r>
    </w:p>
    <w:p w:rsidR="00000000" w:rsidDel="00000000" w:rsidP="00000000" w:rsidRDefault="00000000" w:rsidRPr="00000000" w14:paraId="0000007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КТ-4: 27.06.2021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Состав: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Приемо-сдаточные испытания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весь Ансибл-код из ветки master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выполняется на инвентаре проекта без ошибок и изменений, согласно описаным в readme.md инструкциям. 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 отключении одного из серверов кластера БД и одного из серверов приложений можно зайти в админку CMS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выборочная проверка алертинга (достижение порогового значения метрики должно вызывать срабатывание алерта)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возможности восстановить данные из резервной копии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работоспособности синхронизации контента между серверами приложения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задание “со звездочкой” - оценка производительности: нагрузочное тестирование “главной”, с целью выявления максимальной нагрузки, которую держит решение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