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2C" w:rsidRPr="00310A2C" w:rsidRDefault="00310A2C" w:rsidP="007F0ED5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7F0ED5">
        <w:rPr>
          <w:b/>
        </w:rPr>
        <w:t>А</w:t>
      </w:r>
    </w:p>
    <w:p w:rsidR="00310A2C" w:rsidRDefault="00310A2C" w:rsidP="00310A2C">
      <w:pPr>
        <w:pStyle w:val="NoSpacing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NoSpacing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7F0ED5">
      <w:pPr>
        <w:pStyle w:val="NoSpacing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7F0ED5" w:rsidRPr="007F0ED5" w:rsidRDefault="00C72A65" w:rsidP="007F0ED5">
      <w:pPr>
        <w:ind w:left="851" w:firstLine="0"/>
        <w:jc w:val="center"/>
        <w:rPr>
          <w:b/>
        </w:rPr>
      </w:pPr>
      <w:r w:rsidRPr="00C72A65">
        <w:rPr>
          <w:b/>
        </w:rPr>
        <w:t xml:space="preserve">КЛИЕНТСКОГО ПРИЛОЖЕНИЯ </w:t>
      </w:r>
      <w:r>
        <w:rPr>
          <w:b/>
        </w:rPr>
        <w:t>«</w:t>
      </w:r>
      <w:r w:rsidRPr="00C72A65">
        <w:rPr>
          <w:b/>
        </w:rPr>
        <w:t>MONEYSPLITER</w:t>
      </w:r>
      <w:r>
        <w:rPr>
          <w:b/>
        </w:rPr>
        <w:t>»</w:t>
      </w:r>
      <w:r w:rsidRPr="00C72A65">
        <w:rPr>
          <w:b/>
        </w:rPr>
        <w:t xml:space="preserve"> ДЛЯ ПЕРЕРАСПРЕДЕЛЕНИЯ ФИНАНСОВЫХ СРЕДСТВ МЕЖДУ ПОЛЬЗОВАТЕЛЯМИ.</w:t>
      </w:r>
    </w:p>
    <w:p w:rsidR="00310A2C" w:rsidRDefault="00310A2C" w:rsidP="007F0ED5">
      <w:pPr>
        <w:ind w:firstLine="0"/>
      </w:pPr>
    </w:p>
    <w:p w:rsidR="00310A2C" w:rsidRDefault="00310A2C" w:rsidP="007F0ED5">
      <w:pPr>
        <w:spacing w:line="360" w:lineRule="auto"/>
        <w:ind w:firstLine="851"/>
        <w:jc w:val="center"/>
        <w:rPr>
          <w:caps/>
        </w:rPr>
      </w:pPr>
      <w:r>
        <w:rPr>
          <w:caps/>
        </w:rPr>
        <w:t>ТЕКСТ ПРОГРАММЫ</w:t>
      </w:r>
    </w:p>
    <w:p w:rsidR="00604D69" w:rsidRPr="00604D69" w:rsidRDefault="00604D69" w:rsidP="007F0ED5">
      <w:pPr>
        <w:spacing w:line="360" w:lineRule="auto"/>
        <w:ind w:firstLine="851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r>
        <w:t xml:space="preserve">на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7F0ED5">
      <w:pPr>
        <w:ind w:firstLine="851"/>
      </w:pPr>
    </w:p>
    <w:p w:rsidR="00310A2C" w:rsidRDefault="00310A2C" w:rsidP="007F0ED5">
      <w:pPr>
        <w:ind w:firstLine="851"/>
        <w:jc w:val="center"/>
        <w:rPr>
          <w:b/>
        </w:rPr>
      </w:pPr>
      <w:r>
        <w:rPr>
          <w:b/>
        </w:rPr>
        <w:t>ДП.АС</w:t>
      </w:r>
      <w:r w:rsidR="00C72A65">
        <w:rPr>
          <w:b/>
        </w:rPr>
        <w:t>41</w:t>
      </w:r>
      <w:r>
        <w:rPr>
          <w:b/>
        </w:rPr>
        <w:t>.1</w:t>
      </w:r>
      <w:r w:rsidR="00C72A65">
        <w:rPr>
          <w:b/>
        </w:rPr>
        <w:t>4</w:t>
      </w:r>
      <w:r>
        <w:rPr>
          <w:b/>
        </w:rPr>
        <w:t>0</w:t>
      </w:r>
      <w:r w:rsidR="00C72A65">
        <w:rPr>
          <w:b/>
        </w:rPr>
        <w:t>44</w:t>
      </w:r>
      <w:r>
        <w:rPr>
          <w:b/>
        </w:rPr>
        <w:t>-0</w:t>
      </w:r>
      <w:r w:rsidR="00C72A65">
        <w:rPr>
          <w:b/>
        </w:rPr>
        <w:t>5</w:t>
      </w:r>
      <w:r>
        <w:rPr>
          <w:b/>
        </w:rPr>
        <w:t xml:space="preserve"> 12 00</w:t>
      </w:r>
    </w:p>
    <w:p w:rsidR="00310A2C" w:rsidRDefault="00310A2C" w:rsidP="00310A2C"/>
    <w:p w:rsidR="00310A2C" w:rsidRPr="002D5D6B" w:rsidRDefault="00310A2C" w:rsidP="007F0ED5">
      <w:pPr>
        <w:ind w:firstLine="851"/>
        <w:jc w:val="center"/>
        <w:rPr>
          <w:b/>
        </w:rPr>
      </w:pPr>
      <w:r>
        <w:rPr>
          <w:b/>
        </w:rPr>
        <w:t xml:space="preserve">Листов </w:t>
      </w:r>
      <w:r w:rsidR="002D5D6B" w:rsidRPr="002D5D6B">
        <w:rPr>
          <w:b/>
        </w:rPr>
        <w:t>4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Heading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Heading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="007F0ED5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А</w:t>
            </w:r>
            <w:r w:rsidR="00310A2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Глущенко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7F0ED5">
            <w:pPr>
              <w:pStyle w:val="a4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10A2C">
              <w:rPr>
                <w:lang w:eastAsia="en-US"/>
              </w:rPr>
              <w:t>.</w:t>
            </w:r>
            <w:r w:rsidR="007F0ED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="00310A2C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Кульбеда</w:t>
            </w:r>
            <w:proofErr w:type="spellEnd"/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6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4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по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C72A65" w:rsidP="007F0ED5">
            <w:pPr>
              <w:pStyle w:val="a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310A2C">
              <w:rPr>
                <w:lang w:eastAsia="en-US"/>
              </w:rPr>
              <w:t>.</w:t>
            </w:r>
            <w:r w:rsidR="007F0ED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Ю</w:t>
            </w:r>
            <w:r w:rsidR="00310A2C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Войцехович</w:t>
            </w:r>
            <w:proofErr w:type="spellEnd"/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7F0ED5" w:rsidP="007F0ED5">
      <w:pPr>
        <w:ind w:firstLine="851"/>
        <w:jc w:val="center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  <w:r>
        <w:t>201</w:t>
      </w:r>
      <w:r w:rsidR="00C72A65">
        <w:t>8</w:t>
      </w:r>
    </w:p>
    <w:p w:rsidR="00310A2C" w:rsidRPr="00C51A06" w:rsidRDefault="00310A2C" w:rsidP="00C51A06">
      <w:pPr>
        <w:pStyle w:val="Heading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C51A06">
        <w:rPr>
          <w:rFonts w:eastAsiaTheme="minorEastAsia"/>
          <w:bCs/>
          <w:color w:val="auto"/>
          <w:szCs w:val="28"/>
          <w:lang w:eastAsia="ru-RU"/>
        </w:rPr>
        <w:lastRenderedPageBreak/>
        <w:t>АННОТАЦИЯ</w:t>
      </w:r>
    </w:p>
    <w:p w:rsidR="00800657" w:rsidRPr="00C51A06" w:rsidRDefault="00C72A65" w:rsidP="00C51A06">
      <w:pPr>
        <w:ind w:right="-285" w:firstLine="851"/>
        <w:rPr>
          <w:rFonts w:eastAsiaTheme="minorHAnsi" w:cstheme="minorBidi"/>
          <w:lang w:eastAsia="en-US"/>
        </w:rPr>
      </w:pPr>
      <w:r w:rsidRPr="00530583">
        <w:t>В дипломном проекте</w:t>
      </w:r>
      <w:r>
        <w:t xml:space="preserve"> разработано</w:t>
      </w:r>
      <w:r w:rsidRPr="00530583">
        <w:t xml:space="preserve"> </w:t>
      </w:r>
      <w:bookmarkStart w:id="0" w:name="_Hlk516084618"/>
      <w:r w:rsidRPr="00530583">
        <w:t>клиентско</w:t>
      </w:r>
      <w:r>
        <w:t>е</w:t>
      </w:r>
      <w:r w:rsidRPr="00530583">
        <w:t xml:space="preserve"> приложения </w:t>
      </w:r>
      <w:r>
        <w:t>«</w:t>
      </w:r>
      <w:proofErr w:type="spellStart"/>
      <w:r w:rsidRPr="00530583">
        <w:t>MoneySpliter</w:t>
      </w:r>
      <w:proofErr w:type="spellEnd"/>
      <w:r>
        <w:t>»</w:t>
      </w:r>
      <w:r w:rsidRPr="00530583">
        <w:t xml:space="preserve"> для перераспределения финансовых средств между пользователями.</w:t>
      </w:r>
      <w:bookmarkEnd w:id="0"/>
      <w:r w:rsidRPr="00530583">
        <w:t xml:space="preserve"> Система представляет собой приложение, которое работает на устройствах с наличием </w:t>
      </w:r>
      <w:r w:rsidRPr="00530583">
        <w:rPr>
          <w:lang w:val="en-US"/>
        </w:rPr>
        <w:t>Window</w:t>
      </w:r>
      <w:r w:rsidRPr="00530583">
        <w:t xml:space="preserve"> 10. </w:t>
      </w:r>
      <w:r>
        <w:t xml:space="preserve">Приложение </w:t>
      </w:r>
      <w:r w:rsidRPr="00530583">
        <w:t>предназначено для сокращения затрат и времени на учет и обработку финансовых операций группы пользователей</w:t>
      </w:r>
      <w:r w:rsidR="00C51A06">
        <w:t>.</w:t>
      </w:r>
    </w:p>
    <w:p w:rsidR="00800657" w:rsidRDefault="00800657">
      <w:pPr>
        <w:spacing w:after="160" w:line="259" w:lineRule="auto"/>
        <w:ind w:firstLine="0"/>
        <w:jc w:val="left"/>
      </w:pPr>
      <w:r>
        <w:br w:type="page"/>
      </w:r>
    </w:p>
    <w:p w:rsidR="00800657" w:rsidRPr="00464238" w:rsidRDefault="00800657" w:rsidP="00464238">
      <w:pPr>
        <w:pStyle w:val="Heading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464238">
        <w:rPr>
          <w:rFonts w:eastAsiaTheme="minorEastAsia"/>
          <w:bCs/>
          <w:color w:val="auto"/>
          <w:szCs w:val="28"/>
          <w:lang w:eastAsia="ru-RU"/>
        </w:rPr>
        <w:lastRenderedPageBreak/>
        <w:t xml:space="preserve">СОДЕРЖАНИЕ </w:t>
      </w:r>
    </w:p>
    <w:p w:rsidR="00800657" w:rsidRPr="00714D8D" w:rsidRDefault="00714D8D" w:rsidP="00464238">
      <w:pPr>
        <w:ind w:right="-285" w:firstLine="851"/>
      </w:pPr>
      <w:r w:rsidRPr="00714D8D">
        <w:t>1</w:t>
      </w:r>
      <w:proofErr w:type="gramStart"/>
      <w:r w:rsidRPr="00714D8D">
        <w:t>.</w:t>
      </w:r>
      <w:proofErr w:type="gramEnd"/>
      <w:r>
        <w:rPr>
          <w:i/>
        </w:rPr>
        <w:t xml:space="preserve"> </w:t>
      </w:r>
      <w:proofErr w:type="spellStart"/>
      <w:r w:rsidR="00C72A65" w:rsidRPr="00C72A65">
        <w:rPr>
          <w:i/>
          <w:lang w:val="en-US"/>
        </w:rPr>
        <w:t>Infrastrucure</w:t>
      </w:r>
      <w:proofErr w:type="spellEnd"/>
      <w:r w:rsidR="00C51A06" w:rsidRPr="00714D8D">
        <w:t xml:space="preserve"> </w:t>
      </w:r>
      <w:r w:rsidR="00C72A65">
        <w:softHyphen/>
        <w:t xml:space="preserve"> </w:t>
      </w:r>
      <w:r w:rsidR="00C72A65" w:rsidRPr="00C72A65">
        <w:t>модуль в котором хранятся все интерфейсы программы. Интерфейсы позволяют определить некоторый функционал для класса, не имеющий конкретной реализации.</w:t>
      </w:r>
    </w:p>
    <w:p w:rsidR="00464238" w:rsidRPr="00464238" w:rsidRDefault="00714D8D" w:rsidP="007F0ED5">
      <w:pPr>
        <w:ind w:right="-285" w:firstLine="851"/>
      </w:pPr>
      <w:r>
        <w:t>2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i/>
          <w:lang w:val="en-US"/>
        </w:rPr>
        <w:t>Managers</w:t>
      </w:r>
      <w:r w:rsidR="00CD6C97" w:rsidRPr="00464238">
        <w:t xml:space="preserve"> </w:t>
      </w:r>
      <w:r w:rsidR="001870CF" w:rsidRPr="00464238">
        <w:t>–</w:t>
      </w:r>
      <w:r w:rsidR="00CD6C97" w:rsidRPr="00464238">
        <w:t xml:space="preserve"> </w:t>
      </w:r>
      <w:r w:rsidR="00C72A65" w:rsidRPr="00C72A65">
        <w:t xml:space="preserve">модуль, где </w:t>
      </w:r>
      <w:r w:rsidR="00C72A65">
        <w:t>хранятся</w:t>
      </w:r>
      <w:r w:rsidR="00C72A65" w:rsidRPr="00C72A65">
        <w:t xml:space="preserve"> менеджеры. Менеджеры — это такие классы способны управлять и манипулировать данными. Также они умеют обрабатывать входные данные.</w:t>
      </w:r>
    </w:p>
    <w:p w:rsidR="00464238" w:rsidRDefault="00714D8D" w:rsidP="007F0ED5">
      <w:pPr>
        <w:ind w:right="-285" w:firstLine="851"/>
      </w:pPr>
      <w:r>
        <w:t>3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i/>
          <w:lang w:val="en-US"/>
        </w:rPr>
        <w:t>Models</w:t>
      </w:r>
      <w:r w:rsidR="001870CF">
        <w:rPr>
          <w:rFonts w:eastAsia="Times New Roman"/>
          <w:color w:val="auto"/>
        </w:rPr>
        <w:t xml:space="preserve"> –</w:t>
      </w:r>
      <w:r w:rsidR="00CD6C97" w:rsidRPr="00CD6C97">
        <w:rPr>
          <w:rFonts w:eastAsia="Times New Roman"/>
          <w:color w:val="auto"/>
        </w:rPr>
        <w:t xml:space="preserve"> </w:t>
      </w:r>
      <w:proofErr w:type="gramStart"/>
      <w:r w:rsidR="00464238" w:rsidRPr="00464238">
        <w:t>каталог</w:t>
      </w:r>
      <w:proofErr w:type="gramEnd"/>
      <w:r w:rsidR="00464238" w:rsidRPr="00464238">
        <w:t xml:space="preserve"> </w:t>
      </w:r>
      <w:r w:rsidR="005F5C99">
        <w:t xml:space="preserve">содержащий файлы </w:t>
      </w:r>
      <w:proofErr w:type="spellStart"/>
      <w:r w:rsidR="005F5C99">
        <w:t>фрейморка</w:t>
      </w:r>
      <w:proofErr w:type="spellEnd"/>
      <w:r w:rsidR="005F5C99">
        <w:t xml:space="preserve"> </w:t>
      </w:r>
      <w:proofErr w:type="spellStart"/>
      <w:r w:rsidR="005F5C99">
        <w:t>CodeIgniter</w:t>
      </w:r>
      <w:proofErr w:type="spellEnd"/>
      <w:r w:rsidR="005F5C99">
        <w:t>.</w:t>
      </w:r>
    </w:p>
    <w:p w:rsidR="00667992" w:rsidRPr="00667992" w:rsidRDefault="00714D8D" w:rsidP="007F0ED5">
      <w:pPr>
        <w:ind w:right="-285" w:firstLine="851"/>
        <w:rPr>
          <w:rFonts w:eastAsia="Times New Roman"/>
          <w:color w:val="auto"/>
        </w:rPr>
      </w:pPr>
      <w:r>
        <w:t>4</w:t>
      </w:r>
      <w:r w:rsidRPr="00714D8D">
        <w:t>.</w:t>
      </w:r>
      <w:r w:rsidR="00E442A2">
        <w:rPr>
          <w:i/>
        </w:rPr>
        <w:t xml:space="preserve"> </w:t>
      </w:r>
      <w:r w:rsidR="00C72A65" w:rsidRPr="00C72A65">
        <w:rPr>
          <w:rFonts w:eastAsia="Times New Roman"/>
          <w:i/>
          <w:color w:val="auto"/>
          <w:lang w:val="en-US"/>
        </w:rPr>
        <w:t>Services</w:t>
      </w:r>
      <w:r w:rsidR="00E442A2">
        <w:rPr>
          <w:rFonts w:eastAsia="Times New Roman"/>
          <w:i/>
          <w:color w:val="auto"/>
        </w:rPr>
        <w:t xml:space="preserve"> </w:t>
      </w:r>
      <w:proofErr w:type="gramStart"/>
      <w:r w:rsidR="00E442A2">
        <w:rPr>
          <w:rFonts w:eastAsia="Times New Roman"/>
          <w:i/>
          <w:color w:val="auto"/>
        </w:rPr>
        <w:softHyphen/>
        <w:t xml:space="preserve"> </w:t>
      </w:r>
      <w:r w:rsidR="00C72A65" w:rsidRPr="00C72A65">
        <w:rPr>
          <w:rFonts w:eastAsia="Times New Roman"/>
          <w:i/>
          <w:color w:val="auto"/>
        </w:rPr>
        <w:t xml:space="preserve"> </w:t>
      </w:r>
      <w:r w:rsidR="00E442A2" w:rsidRPr="00E442A2">
        <w:rPr>
          <w:rFonts w:eastAsia="Times New Roman"/>
          <w:color w:val="auto"/>
        </w:rPr>
        <w:t>модуль</w:t>
      </w:r>
      <w:proofErr w:type="gramEnd"/>
      <w:r w:rsidR="00E442A2" w:rsidRPr="00E442A2">
        <w:rPr>
          <w:rFonts w:eastAsia="Times New Roman"/>
          <w:color w:val="auto"/>
        </w:rPr>
        <w:t xml:space="preserve">, где реализуются сервисы. Сервисы ¬ это классы, которые предоставляют данные. Они никак не манипулируют с данными, а про сто предоставляют ее. Есть сервисы, которые запрашивают данные у веб-сервера, и предоставляют её в удобном виде. Такие сервисы, называются </w:t>
      </w:r>
      <w:proofErr w:type="spellStart"/>
      <w:r w:rsidR="00E442A2" w:rsidRPr="00E442A2">
        <w:rPr>
          <w:rFonts w:eastAsia="Times New Roman"/>
          <w:color w:val="auto"/>
        </w:rPr>
        <w:t>api</w:t>
      </w:r>
      <w:proofErr w:type="spellEnd"/>
      <w:r w:rsidR="00E442A2" w:rsidRPr="00E442A2">
        <w:rPr>
          <w:rFonts w:eastAsia="Times New Roman"/>
          <w:color w:val="auto"/>
        </w:rPr>
        <w:t>-сервисы.</w:t>
      </w:r>
    </w:p>
    <w:p w:rsidR="00E442A2" w:rsidRPr="00C51A06" w:rsidRDefault="00714D8D" w:rsidP="00E442A2">
      <w:pPr>
        <w:ind w:right="-285" w:firstLine="851"/>
        <w:rPr>
          <w:rFonts w:eastAsia="Times New Roman"/>
          <w:color w:val="auto"/>
        </w:rPr>
      </w:pPr>
      <w:r>
        <w:t>5</w:t>
      </w:r>
      <w:r w:rsidRPr="00714D8D">
        <w:t>.</w:t>
      </w:r>
      <w:r>
        <w:rPr>
          <w:i/>
        </w:rPr>
        <w:t xml:space="preserve"> </w:t>
      </w:r>
      <w:r w:rsidR="00C72A65" w:rsidRPr="00C72A65">
        <w:rPr>
          <w:rFonts w:eastAsia="Times New Roman"/>
          <w:i/>
          <w:color w:val="auto"/>
          <w:lang w:val="en-US"/>
        </w:rPr>
        <w:t>Win</w:t>
      </w:r>
      <w:r w:rsidR="00C72A65" w:rsidRPr="00C72A65">
        <w:rPr>
          <w:rFonts w:eastAsia="Times New Roman"/>
          <w:i/>
          <w:color w:val="auto"/>
        </w:rPr>
        <w:t>10</w:t>
      </w:r>
      <w:r w:rsidR="001870CF">
        <w:rPr>
          <w:rFonts w:eastAsia="Times New Roman"/>
          <w:color w:val="auto"/>
        </w:rPr>
        <w:t>–</w:t>
      </w:r>
      <w:r w:rsidR="00CD6C97" w:rsidRPr="00CD6C97">
        <w:rPr>
          <w:rFonts w:eastAsia="Times New Roman"/>
          <w:color w:val="auto"/>
        </w:rPr>
        <w:t xml:space="preserve"> </w:t>
      </w:r>
      <w:r w:rsidR="00E442A2" w:rsidRPr="00E442A2">
        <w:rPr>
          <w:rFonts w:eastAsia="Times New Roman"/>
          <w:color w:val="auto"/>
        </w:rPr>
        <w:t xml:space="preserve">это модуль отвечающий за </w:t>
      </w:r>
      <w:proofErr w:type="gramStart"/>
      <w:r w:rsidR="00E442A2" w:rsidRPr="00E442A2">
        <w:rPr>
          <w:rFonts w:eastAsia="Times New Roman"/>
          <w:color w:val="auto"/>
        </w:rPr>
        <w:t>клиентскую  часть</w:t>
      </w:r>
      <w:proofErr w:type="gramEnd"/>
      <w:r w:rsidR="00E442A2" w:rsidRPr="00E442A2">
        <w:rPr>
          <w:rFonts w:eastAsia="Times New Roman"/>
          <w:color w:val="auto"/>
        </w:rPr>
        <w:t xml:space="preserve"> приложения. Все остальные модули ¬ вспомогательные. Они кроссплатформенные, ни как как не зависят от клиентской части. В теории, мы можем по-разному реализовать клиент. И это не скажется на всех остальных модулях.</w:t>
      </w:r>
      <w:r w:rsidR="00E442A2">
        <w:rPr>
          <w:rFonts w:eastAsia="Times New Roman"/>
          <w:color w:val="auto"/>
        </w:rPr>
        <w:t xml:space="preserve"> </w:t>
      </w:r>
      <w:r w:rsidR="00E442A2">
        <w:t>В данной части приложение осуществляется работа с пользовательским интерфейсом. Рисуются представления, разрабатываются стили. И создаются функционал для вывода необходимой информации на экран.</w:t>
      </w:r>
    </w:p>
    <w:p w:rsidR="00C10451" w:rsidRDefault="00C10451">
      <w:pPr>
        <w:spacing w:after="160" w:line="259" w:lineRule="auto"/>
        <w:ind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br w:type="page"/>
      </w:r>
      <w:bookmarkStart w:id="1" w:name="_GoBack"/>
      <w:bookmarkEnd w:id="1"/>
    </w:p>
    <w:p w:rsidR="00282EB6" w:rsidRPr="00CD6C97" w:rsidRDefault="002813BE" w:rsidP="007F0ED5">
      <w:pPr>
        <w:ind w:firstLine="851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2.85pt;margin-top:233.85pt;width:301.5pt;height:259.5pt;z-index:251659264;mso-position-horizontal-relative:text;mso-position-vertical-relative:text">
            <v:imagedata r:id="rId7" o:title=""/>
          </v:shape>
          <o:OLEObject Type="Embed" ProgID="Visio.Drawing.11" ShapeID="_x0000_s1026" DrawAspect="Content" ObjectID="_1589828707" r:id="rId8"/>
        </w:object>
      </w:r>
    </w:p>
    <w:sectPr w:rsidR="00282EB6" w:rsidRPr="00CD6C97" w:rsidSect="007F0ED5">
      <w:headerReference w:type="default" r:id="rId9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BE" w:rsidRDefault="002813BE" w:rsidP="004E429F">
      <w:pPr>
        <w:spacing w:line="240" w:lineRule="auto"/>
      </w:pPr>
      <w:r>
        <w:separator/>
      </w:r>
    </w:p>
  </w:endnote>
  <w:endnote w:type="continuationSeparator" w:id="0">
    <w:p w:rsidR="002813BE" w:rsidRDefault="002813BE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BE" w:rsidRDefault="002813BE" w:rsidP="004E429F">
      <w:pPr>
        <w:spacing w:line="240" w:lineRule="auto"/>
      </w:pPr>
      <w:r>
        <w:separator/>
      </w:r>
    </w:p>
  </w:footnote>
  <w:footnote w:type="continuationSeparator" w:id="0">
    <w:p w:rsidR="002813BE" w:rsidRDefault="002813BE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29F" w:rsidRPr="004E429F" w:rsidRDefault="004E429F">
    <w:pPr>
      <w:pStyle w:val="Header"/>
      <w:rPr>
        <w:sz w:val="22"/>
        <w:szCs w:val="22"/>
      </w:rPr>
    </w:pPr>
    <w:r w:rsidRPr="004E429F">
      <w:rPr>
        <w:sz w:val="22"/>
        <w:szCs w:val="22"/>
      </w:rPr>
      <w:tab/>
      <w:t>ДП.АС</w:t>
    </w:r>
    <w:r w:rsidR="00E442A2">
      <w:rPr>
        <w:sz w:val="22"/>
        <w:szCs w:val="22"/>
      </w:rPr>
      <w:t>41</w:t>
    </w:r>
    <w:r w:rsidRPr="004E429F">
      <w:rPr>
        <w:sz w:val="22"/>
        <w:szCs w:val="22"/>
      </w:rPr>
      <w:t>.1</w:t>
    </w:r>
    <w:r w:rsidR="00E442A2">
      <w:rPr>
        <w:sz w:val="22"/>
        <w:szCs w:val="22"/>
      </w:rPr>
      <w:t>4</w:t>
    </w:r>
    <w:r w:rsidR="007F0ED5">
      <w:rPr>
        <w:sz w:val="22"/>
        <w:szCs w:val="22"/>
      </w:rPr>
      <w:t>0</w:t>
    </w:r>
    <w:r w:rsidR="00E442A2">
      <w:rPr>
        <w:sz w:val="22"/>
        <w:szCs w:val="22"/>
      </w:rPr>
      <w:t>4</w:t>
    </w:r>
    <w:r w:rsidR="007F0ED5">
      <w:rPr>
        <w:sz w:val="22"/>
        <w:szCs w:val="22"/>
      </w:rPr>
      <w:t>4</w:t>
    </w:r>
    <w:r w:rsidRPr="004E429F">
      <w:rPr>
        <w:sz w:val="22"/>
        <w:szCs w:val="22"/>
      </w:rPr>
      <w:t>-</w:t>
    </w:r>
    <w:r w:rsidRPr="004E429F">
      <w:rPr>
        <w:sz w:val="22"/>
        <w:szCs w:val="22"/>
        <w:lang w:val="en-US"/>
      </w:rPr>
      <w:t>0</w:t>
    </w:r>
    <w:r w:rsidR="00E442A2">
      <w:rPr>
        <w:sz w:val="22"/>
        <w:szCs w:val="22"/>
      </w:rPr>
      <w:t>5</w:t>
    </w:r>
    <w:r w:rsidRPr="004E429F">
      <w:rPr>
        <w:sz w:val="22"/>
        <w:szCs w:val="22"/>
      </w:rPr>
      <w:t xml:space="preserve"> </w:t>
    </w:r>
    <w:r w:rsidRPr="004E429F">
      <w:rPr>
        <w:sz w:val="22"/>
        <w:szCs w:val="22"/>
        <w:lang w:val="en-US"/>
      </w:rPr>
      <w:t>12</w:t>
    </w:r>
    <w:r w:rsidRPr="004E429F">
      <w:rPr>
        <w:sz w:val="22"/>
        <w:szCs w:val="22"/>
      </w:rPr>
      <w:t xml:space="preserve"> 00</w:t>
    </w:r>
    <w:r w:rsidRPr="004E429F">
      <w:rPr>
        <w:sz w:val="22"/>
        <w:szCs w:val="22"/>
      </w:rPr>
      <w:tab/>
    </w:r>
    <w:r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Pr="004E429F">
      <w:rPr>
        <w:sz w:val="22"/>
        <w:szCs w:val="22"/>
      </w:rPr>
      <w:fldChar w:fldCharType="separate"/>
    </w:r>
    <w:r w:rsidR="00714D8D">
      <w:rPr>
        <w:noProof/>
        <w:sz w:val="22"/>
        <w:szCs w:val="22"/>
      </w:rPr>
      <w:t>4</w:t>
    </w:r>
    <w:r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89"/>
    <w:rsid w:val="000A486B"/>
    <w:rsid w:val="00113F51"/>
    <w:rsid w:val="001870CF"/>
    <w:rsid w:val="001912C0"/>
    <w:rsid w:val="00236092"/>
    <w:rsid w:val="002813BE"/>
    <w:rsid w:val="00282EB6"/>
    <w:rsid w:val="002D5D6B"/>
    <w:rsid w:val="00310A2C"/>
    <w:rsid w:val="003B7238"/>
    <w:rsid w:val="004252B9"/>
    <w:rsid w:val="00464238"/>
    <w:rsid w:val="004B387F"/>
    <w:rsid w:val="004B3A54"/>
    <w:rsid w:val="004E429F"/>
    <w:rsid w:val="0059178C"/>
    <w:rsid w:val="005F5C99"/>
    <w:rsid w:val="00604D69"/>
    <w:rsid w:val="00667992"/>
    <w:rsid w:val="00714D8D"/>
    <w:rsid w:val="007F0ED5"/>
    <w:rsid w:val="00800657"/>
    <w:rsid w:val="008C31BF"/>
    <w:rsid w:val="00B14389"/>
    <w:rsid w:val="00B860C7"/>
    <w:rsid w:val="00C10451"/>
    <w:rsid w:val="00C51A06"/>
    <w:rsid w:val="00C551B4"/>
    <w:rsid w:val="00C72A65"/>
    <w:rsid w:val="00CD6C97"/>
    <w:rsid w:val="00D711A7"/>
    <w:rsid w:val="00E4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41BC89"/>
  <w15:chartTrackingRefBased/>
  <w15:docId w15:val="{B0089105-B68D-4E79-B517-A7BD813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ListParagraph"/>
    <w:link w:val="a0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0">
    <w:name w:val="Список_маркеры Знак"/>
    <w:basedOn w:val="DefaultParagraphFont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ListParagraph">
    <w:name w:val="List Paragraph"/>
    <w:basedOn w:val="Normal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1">
    <w:name w:val="Список_нумер"/>
    <w:basedOn w:val="Normal"/>
    <w:link w:val="a2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2">
    <w:name w:val="Список_нумер Знак"/>
    <w:basedOn w:val="DefaultParagraphFont"/>
    <w:link w:val="a1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Heading3Char">
    <w:name w:val="Heading 3 Char"/>
    <w:basedOn w:val="DefaultParagraphFont"/>
    <w:link w:val="Heading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NoSpacing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3">
    <w:name w:val="тит_слева Знак"/>
    <w:basedOn w:val="Heading3Char"/>
    <w:link w:val="a4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4">
    <w:name w:val="тит_слева"/>
    <w:link w:val="a3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5">
    <w:name w:val="тит_справа Знак"/>
    <w:basedOn w:val="DefaultParagraphFont"/>
    <w:link w:val="a6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6">
    <w:name w:val="тит_справа"/>
    <w:link w:val="a5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customStyle="1" w:styleId="Paswnormal">
    <w:name w:val="!Pasw_normal"/>
    <w:basedOn w:val="Normal"/>
    <w:rsid w:val="007F0ED5"/>
    <w:pPr>
      <w:widowControl w:val="0"/>
      <w:ind w:firstLine="709"/>
    </w:pPr>
    <w:rPr>
      <w:rFonts w:eastAsia="Times New Roman"/>
      <w:color w:val="auto"/>
      <w:szCs w:val="20"/>
    </w:rPr>
  </w:style>
  <w:style w:type="character" w:customStyle="1" w:styleId="apple-converted-space">
    <w:name w:val="apple-converted-space"/>
    <w:basedOn w:val="DefaultParagraphFont"/>
    <w:rsid w:val="00C51A06"/>
  </w:style>
  <w:style w:type="paragraph" w:styleId="BalloonText">
    <w:name w:val="Balloon Text"/>
    <w:basedOn w:val="Normal"/>
    <w:link w:val="BalloonTextChar"/>
    <w:uiPriority w:val="99"/>
    <w:semiHidden/>
    <w:unhideWhenUsed/>
    <w:rsid w:val="00714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8D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Siarhei Kulbeda</cp:lastModifiedBy>
  <cp:revision>2</cp:revision>
  <cp:lastPrinted>2018-06-06T18:59:00Z</cp:lastPrinted>
  <dcterms:created xsi:type="dcterms:W3CDTF">2018-06-06T19:10:00Z</dcterms:created>
  <dcterms:modified xsi:type="dcterms:W3CDTF">2018-06-06T19:10:00Z</dcterms:modified>
</cp:coreProperties>
</file>