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Кадровый тестер Web</w:t>
        <w:br/>
      </w:r>
      <w:r>
        <w:t>Техническое задание, версия 2.0</w:t>
      </w:r>
    </w:p>
    <w:p>
      <w:r>
        <w:t>Многопользовательская веб-платформа тестирования кандидатов с адаптивным интерфейсом и архитектурой, готовой к SaaS-масштабированию.</w:t>
      </w:r>
    </w:p>
    <w:p>
      <w:r>
        <w:t>Статус: проект ТЗ для согласования  |  Дата: 13 октября 2026 года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4929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4929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Стартовая модель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Одна организация, несколько HR и кандидатов по приглашениям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Целевая модель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Много независимых организаций (multi-tenant SaaS)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Технологии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Go API + Vue 3 / TypeScript + PostgreSQL + Linux / Docker Compose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Первый выпуск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MVP с банком вопросов, тестами, приглашениями, прохождением и результатами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Интеграции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На следующем этапе: почта, SSO, ATS/HRM, платные тарифы</w:t>
            </w:r>
          </w:p>
        </w:tc>
      </w:tr>
    </w:tbl>
    <w:p>
      <w:pPr>
        <w:spacing w:after="0"/>
      </w:pPr>
    </w:p>
    <w:p>
      <w:pPr>
        <w:pStyle w:val="SmallNote"/>
      </w:pPr>
      <w:r>
        <w:t>Документ является проектным артефактом для декомпозиции задач, оценки сроков и разработки. Численные показатели производительности и сроки ниже являются целевыми/оценочными и подлежат подтверждению на испытаниях.</w:t>
      </w:r>
    </w:p>
    <w:p>
      <w:pPr>
        <w:pStyle w:val="Heading1"/>
      </w:pPr>
      <w:r>
        <w:t>1. Цель, границы и основные принципы</w:t>
      </w:r>
    </w:p>
    <w:p>
      <w:r>
        <w:t>Цель: обеспечить независимое удалённое прохождение проверочных тестов кандидатами; дать кадровым подразделениям контролируемый конструктор тестов и результаты без ручной проверки.</w:t>
      </w:r>
    </w:p>
    <w:p>
      <w:pPr>
        <w:pStyle w:val="Heading2"/>
      </w:pPr>
      <w:r>
        <w:t>1.1. Что входит в MVP</w:t>
      </w:r>
    </w:p>
    <w:p>
      <w:pPr>
        <w:pStyle w:val="ListBullet"/>
      </w:pPr>
      <w:r>
        <w:t>Организация и роли: администратор организации, HR/рекрутер, руководитель-оценщик; кандидат без постоянной учётной записи через уникальное приглашение.</w:t>
      </w:r>
    </w:p>
    <w:p>
      <w:pPr>
        <w:pStyle w:val="ListBullet"/>
      </w:pPr>
      <w:r>
        <w:t>Банк вопросов: категории, уровни сложности, один ответ / «Верно–Неверно–Недостаточно информации» / несколько ответов; текст и необязательное изображение.</w:t>
      </w:r>
    </w:p>
    <w:p>
      <w:pPr>
        <w:pStyle w:val="ListBullet"/>
      </w:pPr>
      <w:r>
        <w:t>Конструктор тестов: состав, версия, параметры времени, проходной балл, порядок вопросов, публикация.</w:t>
      </w:r>
    </w:p>
    <w:p>
      <w:pPr>
        <w:pStyle w:val="ListBullet"/>
      </w:pPr>
      <w:r>
        <w:t>Кандидаты, вакансии и приглашения: срок действия ссылки, лимит попыток, статусы.</w:t>
      </w:r>
    </w:p>
    <w:p>
      <w:pPr>
        <w:pStyle w:val="ListBullet"/>
      </w:pPr>
      <w:r>
        <w:t>Экран прохождения с автоматическим сохранением, серверным таймером и безопасным завершением.</w:t>
      </w:r>
    </w:p>
    <w:p>
      <w:pPr>
        <w:pStyle w:val="ListBullet"/>
      </w:pPr>
      <w:r>
        <w:t>Результаты: итоговый процент, баллы, корректность по категориям, фильтры и экспорт CSV/XLSX.</w:t>
      </w:r>
    </w:p>
    <w:p>
      <w:pPr>
        <w:pStyle w:val="ListBullet"/>
      </w:pPr>
      <w:r>
        <w:t>Импорт существующего JSON с предварительной проверкой и отчётом об ошибках.</w:t>
      </w:r>
    </w:p>
    <w:p>
      <w:pPr>
        <w:pStyle w:val="ListBullet"/>
      </w:pPr>
      <w:r>
        <w:t>Базовое управление персональными данными, журнал административных действий, резервное копирование.</w:t>
      </w:r>
    </w:p>
    <w:p>
      <w:pPr>
        <w:pStyle w:val="Heading2"/>
      </w:pPr>
      <w:r>
        <w:t>1.2. Вне MVP</w:t>
      </w:r>
    </w:p>
    <w:p>
      <w:r>
        <w:t>Биллинг, публичная регистрация организаций, AI-генерация задач, видео-прокторинг, автоматическое принятие кадрового решения, нормативные психометрические шкалы, внешние ATS/HRM-интеграции, собственные мобильные приложения, видеозапись кандидата и биометрия. Для будущего роста предусмотреть расширяемость API и схемы БД, но не реализовывать функции заранее.</w:t>
      </w:r>
    </w:p>
    <w:p>
      <w:pPr>
        <w:pStyle w:val="Heading2"/>
      </w:pPr>
      <w:r>
        <w:t>1.3. Принципы</w:t>
      </w:r>
    </w:p>
    <w:p>
      <w:pPr>
        <w:pStyle w:val="ListBullet"/>
      </w:pPr>
      <w:r>
        <w:t>Tenant isolation с первого дня: business-данные всегда принадлежат организации; контроль доступа выполняется на сервере.</w:t>
      </w:r>
    </w:p>
    <w:p>
      <w:pPr>
        <w:pStyle w:val="ListBullet"/>
      </w:pPr>
      <w:r>
        <w:t>Опубликованная версия вопроса и теста неизменяема; новая редакция создаётся новой версией.</w:t>
      </w:r>
    </w:p>
    <w:p>
      <w:pPr>
        <w:pStyle w:val="ListBullet"/>
      </w:pPr>
      <w:r>
        <w:t>Правильные ответы, веса и пояснения не попадают в API кандидата до/во время теста.</w:t>
      </w:r>
    </w:p>
    <w:p>
      <w:pPr>
        <w:pStyle w:val="ListBullet"/>
      </w:pPr>
      <w:r>
        <w:t>Время, состояние попытки и оценка вычисляются только на сервере.</w:t>
      </w:r>
    </w:p>
    <w:p>
      <w:pPr>
        <w:pStyle w:val="ListBullet"/>
      </w:pPr>
      <w:r>
        <w:t>Действия кандидата идемпотентны, прерванная попытка возобновляется в пределах серверного дедлайна.</w:t>
      </w:r>
    </w:p>
    <w:p>
      <w:pPr>
        <w:pStyle w:val="ListBullet"/>
      </w:pPr>
      <w:r>
        <w:t>Мобильный интерфейс кандидата приоритетен, административные интерфейсы оптимизированы для desktop.</w:t>
      </w:r>
    </w:p>
    <w:p>
      <w:pPr>
        <w:pStyle w:val="Heading1"/>
      </w:pPr>
      <w:r>
        <w:t>2. Пользователи и права доступа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Возможности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Администратор организации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Участники HR, настройки, категории, тесты, все результаты, аудит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Только своя организация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HR / рекрутер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Кандидаты, вакансии, вопросы и тесты, приглашения, результаты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Без управления владельцами организации и системными настройками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Руководитель-оценщик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Назначенные вакансии и результаты, комментарии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Не видит другие вакансии/банк ответов без разрешения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Подтверждение приглашения, прохождение, финальный экран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Нет доступа к админ-API и ключам ответов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Оператор платформы (позже)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Техническое обслуживание tenant-аккаунтов и инфраструктуры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Доступ к данным организаций только по регламентированному запросу</w:t>
            </w:r>
          </w:p>
        </w:tc>
      </w:tr>
    </w:tbl>
    <w:p>
      <w:pPr>
        <w:spacing w:after="0"/>
      </w:pPr>
    </w:p>
    <w:p>
      <w:r>
        <w:t>RBAC дополняется проверкой принадлежности ресурса организации и проверки назначения assessor на вакансию. Упоминание роли в UI не заменяет серверный контроль.</w:t>
      </w:r>
    </w:p>
    <w:p>
      <w:pPr>
        <w:pStyle w:val="Heading1"/>
      </w:pPr>
      <w:r>
        <w:t>3. Бизнес-процессы</w:t>
      </w:r>
    </w:p>
    <w:p>
      <w:pPr>
        <w:pStyle w:val="Heading2"/>
      </w:pPr>
      <w:r>
        <w:t>BP-01. Публикация теста</w:t>
      </w:r>
    </w:p>
    <w:p>
      <w:pPr>
        <w:pStyle w:val="ListNumber"/>
      </w:pPr>
      <w:r>
        <w:t>HR создаёт категории и вопросы, отмечает правильные варианты, сохраняет черновики.</w:t>
      </w:r>
    </w:p>
    <w:p>
      <w:pPr>
        <w:pStyle w:val="ListNumber"/>
      </w:pPr>
      <w:r>
        <w:t>HR собирает тест, задаёт время в секундах/минутах, проходной балл и правила отображения результата.</w:t>
      </w:r>
    </w:p>
    <w:p>
      <w:pPr>
        <w:pStyle w:val="ListNumber"/>
      </w:pPr>
      <w:r>
        <w:t>Система валидирует отсутствие пустых и некорректных вопросов, уникальность позиции, ключи ответов.</w:t>
      </w:r>
    </w:p>
    <w:p>
      <w:pPr>
        <w:pStyle w:val="ListNumber"/>
      </w:pPr>
      <w:r>
        <w:t>При публикации формируется неизменяемая версия test_version + ссылки на question_version.</w:t>
      </w:r>
    </w:p>
    <w:p>
      <w:pPr>
        <w:pStyle w:val="ListNumber"/>
      </w:pPr>
      <w:r>
        <w:t>Изменение опубликованного теста приводит к созданию новой черновой версии; старые попытки сохраняют исходную конфигурацию.</w:t>
      </w:r>
    </w:p>
    <w:p>
      <w:pPr>
        <w:pStyle w:val="Heading2"/>
      </w:pPr>
      <w:r>
        <w:t>BP-02. Выдача приглашения и прохождение</w:t>
      </w:r>
    </w:p>
    <w:p>
      <w:pPr>
        <w:pStyle w:val="ListNumber"/>
      </w:pPr>
      <w:r>
        <w:t>HR создаёт карточку кандидата и связывает её при необходимости с вакансией.</w:t>
      </w:r>
    </w:p>
    <w:p>
      <w:pPr>
        <w:pStyle w:val="ListNumber"/>
      </w:pPr>
      <w:r>
        <w:t>HR выдаёт приглашение на опубликованную версию теста, указывает срок и число допустимых попыток.</w:t>
      </w:r>
    </w:p>
    <w:p>
      <w:pPr>
        <w:pStyle w:val="ListNumber"/>
      </w:pPr>
      <w:r>
        <w:t>Кандидат открывает уникальную ссылку; система проверяет токен по хешу, срок и статус.</w:t>
      </w:r>
    </w:p>
    <w:p>
      <w:pPr>
        <w:pStyle w:val="ListNumber"/>
      </w:pPr>
      <w:r>
        <w:t>При старте сервер создаёт попытку, фиксирует started_at / deadline_at, версии и порядок вопросов/ответов.</w:t>
      </w:r>
    </w:p>
    <w:p>
      <w:pPr>
        <w:pStyle w:val="ListNumber"/>
      </w:pPr>
      <w:r>
        <w:t>Кандидат отвечает по одному вопросу; ответы автоматически сохраняются. Система показывает прогресс и время.</w:t>
      </w:r>
    </w:p>
    <w:p>
      <w:pPr>
        <w:pStyle w:val="ListNumber"/>
      </w:pPr>
      <w:r>
        <w:t>Сервер завершает тест по явной команде или по истечении времени; повторная отправка не создаёт новый результат.</w:t>
      </w:r>
    </w:p>
    <w:p>
      <w:pPr>
        <w:pStyle w:val="ListNumber"/>
      </w:pPr>
      <w:r>
        <w:t>HR получает расчёт баллов и детализацию; кандидат видит только разрешённую настройками информацию.</w:t>
      </w:r>
    </w:p>
    <w:p>
      <w:pPr>
        <w:pStyle w:val="Heading2"/>
      </w:pPr>
      <w:r>
        <w:t>BP-03. Результаты и анализ</w:t>
      </w:r>
    </w:p>
    <w:p>
      <w:r>
        <w:t>Доступны фильтры: вакансия, тест, период, кандидат, статус и проходной порог. Каждая завершённая попытка хранит финальную оценку, ссылку на версию теста, затраченное время и ответы. Повторные попытки не перезаписывают предыдущие.</w:t>
      </w:r>
    </w:p>
    <w:p>
      <w:pPr>
        <w:pStyle w:val="Heading1"/>
      </w:pPr>
      <w:r>
        <w:t>4. Функциональные требования (FR)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Описание / поведение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FR-01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Управление организациями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 MVP одна организация; каждый объект хранит organization_id; названия, настройки и статусы меняются через admin.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FR-02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Управление HR-пользователями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Приглашение сотрудников, назначение и блокировка ролей, отзыв сессий.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FR-03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Категории вопросов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CRUD, поиск, сортировка, защита от удаления категории с привязанными вопросами.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FR-04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Редактор вопроса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Текст/вводный текст/изображение, тип, сложность, варианты, правильные ответы и пояснение.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FR-05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Контроль качества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Валидация количества и состава ответов; предпросмотр как у кандидата.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FR-06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Версии вопросов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Опубликованный вариант нельзя менять задним числом.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FR-07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Конструктор теста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Выбор вопросов, очередность, вес, длительность, порог, перемешивание, правила показа результата.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FR-08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Публикация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Проверка готовности и фиксация версии; архивация без порчи истории.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FR-09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Кандидаты/вакансии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Создание, поиск, статусы, связь результатов с вакансией.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FR-10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Приглашения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Непредсказуемые токены; в БД хранится хеш; срок, лимит, отзыв ссылки, журнал.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FR-11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Прохождение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Один вопрос на экран; переход назад/вперёд, прогресс, автосохранение.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FR-12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Таймер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Дедлайн хранится на сервере; клиент показывает оставшееся время без права изменять его.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FR-13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Восстановление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Повторное открытие ссылки восстанавливает активную попытку без изменения дедлайна.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FR-14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Проверка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Оценка только на сервере: сумма баллов, процент, проходной балл, детализация.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FR-15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Список/карточка, фильтры, просмотр ответов при наличии прав, экспорт XLSX/CSV.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FR-16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Импорт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Поддержка прежних JSON; сухая проверка, схема ошибок, создание объектов без потери данных.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FR-17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Аудит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Логирование входов HR, создания/публикации тестов, выдачи/отзыва приглашений, экспорта.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FR-18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Удаление/архив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Политика хранения, права на удаление/обезличивание, документируемые действия.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FR-19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Уведомления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 MVP выдача ссылки для копирования; почтовая отправка — опционально как интеграция.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FR-20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SaaS-ready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Независимая tenant-конфигурация; тестовая проверка отсутствия cross-tenant утечек.</w:t>
            </w:r>
          </w:p>
        </w:tc>
      </w:tr>
    </w:tbl>
    <w:p>
      <w:pPr>
        <w:spacing w:after="0"/>
      </w:pPr>
    </w:p>
    <w:p>
      <w:pPr>
        <w:pStyle w:val="Heading1"/>
      </w:pPr>
      <w:r>
        <w:t>5. Типы вопросов и правила оценивания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Ввод ответа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Алгоритм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single_choice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Выбор одного из 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Все баллы только за точный правильный вариант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verbal_tfu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Верно / Неверно / Недостаточно информации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Один из трёх вариантов; неправильный и пропуск — 0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multiple_choice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Выбор нескольких вариантов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MVP: полный балл только при полном совпадении множества</w:t>
            </w:r>
          </w:p>
        </w:tc>
      </w:tr>
    </w:tbl>
    <w:p>
      <w:pPr>
        <w:spacing w:after="0"/>
      </w:pPr>
    </w:p>
    <w:p>
      <w:r>
        <w:t>Условия: положительный вес points у каждого задания; процент = round(100 × earned_points / max_points, 2). Проходной критерий: score_percent &gt;= pass_percent. Неполные ответы считаются неверными. Частичный балл и отрицательная оценка — после MVP отдельной политикой оценивания.</w:t>
      </w:r>
    </w:p>
    <w:p>
      <w:r>
        <w:t>Психометрическая интерпретация результата, нормы по популяции и пригодность для конкретной должности не выводятся автоматически. Технический процент не должен подаваться как доказанная оценка профессиональной пригодности.</w:t>
      </w:r>
    </w:p>
    <w:p>
      <w:pPr>
        <w:pStyle w:val="Heading1"/>
      </w:pPr>
      <w:r>
        <w:t>6. Карта страниц (sitemap)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/>
        </w:trPr>
        <w:tc>
          <w:tcPr>
            <w:tcW w:type="dxa" w:w="2464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Путь</w:t>
            </w:r>
          </w:p>
        </w:tc>
        <w:tc>
          <w:tcPr>
            <w:tcW w:type="dxa" w:w="2464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2464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Кому</w:t>
            </w:r>
          </w:p>
        </w:tc>
        <w:tc>
          <w:tcPr>
            <w:tcW w:type="dxa" w:w="2464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Особенности адаптива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/login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Вход сотрудников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Одна колонка, автозаполнение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/dashboard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Обзор / KPI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Карточки вместо широкой таблицы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/questions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Банк вопросов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Фильтры в выдвижной панели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/questions/new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Создать вопрос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Пошаговый редактор на смартфоне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/questions/:id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Редактор/версии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Линейное размещение блоков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/tests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Список тестов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Карточки с действиями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/tests/new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Создание теста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Пошаговый мастер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/tests/:id/edit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Сборка и публикация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Без drag-only управления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/candidates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Кандидаты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Поиск и карточный вид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/candidates/:id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Карточка кандидата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HR, назначенный оценщик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Вертикальная лента попыток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/vacancies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Вакансии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HR, оценщик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Карточки вакансий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/invitations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Приглашения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Статус, копирование ссылки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/results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Журнал результатов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HR, оценщик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Мобильные карточки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/results/:id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Подробный протокол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Админ, HR, оценщик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Сводка сверху, ответы ниже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/team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Пользователи и роли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Таблица на ПК, карточки на мобильном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/settings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Настройки организации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Одноколоночные формы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/audit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Журнал действий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Админ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Фильтрация и постраничность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/i/:token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Страница приглашения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Mobile-first; проверка срока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/i/:token/attempt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Прохождение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Один вопрос, sticky-индикаторы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/i/:token/finish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Экран завершения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Настраиваемый показ оценки</w:t>
            </w:r>
          </w:p>
        </w:tc>
      </w:tr>
    </w:tbl>
    <w:p>
      <w:pPr>
        <w:spacing w:after="0"/>
      </w:pPr>
    </w:p>
    <w:p>
      <w:pPr>
        <w:pStyle w:val="Heading1"/>
      </w:pPr>
      <w:r>
        <w:t>7. Адаптивный интерфейс — дизайн-система</w:t>
      </w:r>
    </w:p>
    <w:p>
      <w:r>
        <w:t>Требование: mobile-first для кандидатской части и responsive desktop UI для HR. Основная цель — поддержать 320–1440+ CSS px без горизонтальной прокрутки основного содержимого; горизонтальная прокрутка допустима только внутри явно обозначенных узких таблиц/графиков, которые невозможно представить карточками.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/>
        </w:trPr>
        <w:tc>
          <w:tcPr>
            <w:tcW w:type="dxa" w:w="2464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Ширина viewport</w:t>
            </w:r>
          </w:p>
        </w:tc>
        <w:tc>
          <w:tcPr>
            <w:tcW w:type="dxa" w:w="2464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Навигация</w:t>
            </w:r>
          </w:p>
        </w:tc>
        <w:tc>
          <w:tcPr>
            <w:tcW w:type="dxa" w:w="2464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Расположение</w:t>
            </w:r>
          </w:p>
        </w:tc>
        <w:tc>
          <w:tcPr>
            <w:tcW w:type="dxa" w:w="2464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Форма вопроса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320–479 CSS px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Свернутая, минимальная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1 колонка, поля 12–16 px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Варианты кнопками на всю ширину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480–767 CSS px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Мобильное меню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1 колонка, повышенные отступы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Текст 16–18 px, крупные зоны выбора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768–1023 CSS px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Компактная боковая панель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1–2 колонки там, где уместно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Центральная область фиксированной читаемой ширины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1024+ CSS px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Полная боковая навигация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2–3 зоны HR / максимум 960 px для теста</w:t>
            </w:r>
          </w:p>
        </w:tc>
        <w:tc>
          <w:tcPr>
            <w:tcW w:type="dxa" w:w="2464"/>
            <w:vAlign w:val="center"/>
          </w:tcPr>
          <w:p>
            <w:pPr>
              <w:spacing w:after="0"/>
            </w:pPr>
            <w:r>
              <w:rPr>
                <w:sz w:val="16"/>
              </w:rPr>
              <w:t>Вопрос и прогресс в основной области</w:t>
            </w:r>
          </w:p>
        </w:tc>
      </w:tr>
    </w:tbl>
    <w:p>
      <w:pPr>
        <w:spacing w:after="0"/>
      </w:pPr>
    </w:p>
    <w:p>
      <w:pPr>
        <w:pStyle w:val="Heading2"/>
      </w:pPr>
      <w:r>
        <w:t>7.1. UX кандидата</w:t>
      </w:r>
    </w:p>
    <w:p>
      <w:pPr>
        <w:pStyle w:val="ListBullet"/>
      </w:pPr>
      <w:r>
        <w:t>До старта: название теста, длительность, число вопросов, правила попыток, информация об обработке данных, доступное действие «Начать».</w:t>
      </w:r>
    </w:p>
    <w:p>
      <w:pPr>
        <w:pStyle w:val="ListBullet"/>
      </w:pPr>
      <w:r>
        <w:t>Во время: номер вопроса, общий прогресс, серверное время, вводный текст, вопрос, варианты, «Назад»/«Далее»; предварительная отметка пропусков.</w:t>
      </w:r>
    </w:p>
    <w:p>
      <w:pPr>
        <w:pStyle w:val="ListBullet"/>
      </w:pPr>
      <w:r>
        <w:t>Выбор в карточке должен быть доступен касанием, клавиатурой и экранным диктором; управлять тестом можно без drag-and-drop.</w:t>
      </w:r>
    </w:p>
    <w:p>
      <w:pPr>
        <w:pStyle w:val="ListBullet"/>
      </w:pPr>
      <w:r>
        <w:t>Автосохранение: состояние «Сохраняется… / Сохранено / Нет соединения». При сбое повторять запросы с idempotency/revision; не показывать ложное подтверждение.</w:t>
      </w:r>
    </w:p>
    <w:p>
      <w:pPr>
        <w:pStyle w:val="ListBullet"/>
      </w:pPr>
      <w:r>
        <w:t>При возвращении: восстановить ответ, порядок вариантов, таймер; если срок истёк — экран завершения.</w:t>
      </w:r>
    </w:p>
    <w:p>
      <w:pPr>
        <w:pStyle w:val="ListBullet"/>
      </w:pPr>
      <w:r>
        <w:t>Финал: подтверждение отправки; до отправки — предупреждение о пропущенных. После отправки редактирование запрещено.</w:t>
      </w:r>
    </w:p>
    <w:p>
      <w:pPr>
        <w:pStyle w:val="ListBullet"/>
      </w:pPr>
      <w:r>
        <w:t>Доступность: цель WCAG 2.2 AA, логический focus order, видимый фокус, контраст, не зависеть исключительно от цвета, поддерживать увеличение текста.</w:t>
      </w:r>
    </w:p>
    <w:p>
      <w:pPr>
        <w:pStyle w:val="ListBullet"/>
      </w:pPr>
      <w:r>
        <w:t>Практический целевой размер интерактивных элементов — ≥44×44 CSS px; это внутреннее дизайн-требование, не подмена формальной нормы WCAG 2.2 AA.</w:t>
      </w:r>
    </w:p>
    <w:p>
      <w:pPr>
        <w:pStyle w:val="Heading2"/>
      </w:pPr>
      <w:r>
        <w:t>7.2. UX HR</w:t>
      </w:r>
    </w:p>
    <w:p>
      <w:pPr>
        <w:pStyle w:val="ListBullet"/>
      </w:pPr>
      <w:r>
        <w:t>Desktop: сайдбар + заголовок + поисковые фильтры + таблица / мастер редактирования.</w:t>
      </w:r>
    </w:p>
    <w:p>
      <w:pPr>
        <w:pStyle w:val="ListBullet"/>
      </w:pPr>
      <w:r>
        <w:t>Mobile: сайдбар превращается в drawer; таблицы результатов переходят в карточки; действия доступны через меню объекта.</w:t>
      </w:r>
    </w:p>
    <w:p>
      <w:pPr>
        <w:pStyle w:val="ListBullet"/>
      </w:pPr>
      <w:r>
        <w:t>Большие формы разбиваются на секции: параметры, вопросы, оценивание, публикация.</w:t>
      </w:r>
    </w:p>
    <w:p>
      <w:pPr>
        <w:pStyle w:val="ListBullet"/>
      </w:pPr>
      <w:r>
        <w:t>Диалог удаления с подтверждением, информативные пустые состояния и inline-валидация.</w:t>
      </w:r>
    </w:p>
    <w:p>
      <w:pPr>
        <w:pStyle w:val="ListBullet"/>
      </w:pPr>
      <w:r>
        <w:t>Редактор длинных вопросов поддерживает вставку текста и предпросмотр в размере смартфона.</w:t>
      </w:r>
    </w:p>
    <w:p>
      <w:pPr>
        <w:pStyle w:val="Heading2"/>
      </w:pPr>
      <w:r>
        <w:t>7.3. Тестирование экранов</w:t>
      </w:r>
    </w:p>
    <w:p>
      <w:r>
        <w:t>Обязательные viewport: 320×568, 375×667, 390×844, 768×1024, 1024×768, 1366×768, 1920×1080; браузеры: актуальные Chrome, Edge, Firefox, Safari (macOS/iOS); Android Chrome. Проверить портретную и альбомную ориентации и масштабирование 200%.</w:t>
      </w:r>
    </w:p>
    <w:p>
      <w:pPr>
        <w:pStyle w:val="Heading1"/>
      </w:pPr>
      <w:r>
        <w:t>8. Проектная схема данных</w:t>
      </w:r>
    </w:p>
    <w:p>
      <w:r>
        <w:t>Физическая схема PostgreSQL поставляется отдельным файлом 01_schema_postgresql.sql. Ниже — словарь основных таблиц. Для устойчивости истории используются версии вопросов и тестов и снимки порядка в попытке.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Таблица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Связи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Организации / настройки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Корень tenant-модели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users, memberships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Логины сотрудников / RBAC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 ↔ organization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Темы и компетенции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questions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Карточки вопросов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organization, category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question_versions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Неизменяемое содержание редакций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question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question_options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Варианты и ключи правильности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question_version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tests, test_versions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Шаблон и опубликованные версии тестов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organization, test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test_items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Позиции и веса заданий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test_version, question_version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candidates, vacancies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Кандидаты и вакансии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invitations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Приглашения и срок действия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candidate, test_version, vacancy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Попытка, дедлайн, итог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invitation, candidate, test_version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attempt_items, attempt_answers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Порядок заданий и ответы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attempt, test_item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candidate_consents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Фиксация действий по информированию/согласиям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candidate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attachments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Файлы и изображения заданий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audit_events, outbound_messages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Аудит и отправка писем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organization, invitation</w:t>
            </w:r>
          </w:p>
        </w:tc>
      </w:tr>
    </w:tbl>
    <w:p>
      <w:pPr>
        <w:spacing w:after="0"/>
      </w:pPr>
    </w:p>
    <w:p>
      <w:pPr>
        <w:pStyle w:val="Heading2"/>
      </w:pPr>
      <w:r>
        <w:t>8.1. Обязательные ограничения БД</w:t>
      </w:r>
    </w:p>
    <w:p>
      <w:pPr>
        <w:pStyle w:val="ListBullet"/>
      </w:pPr>
      <w:r>
        <w:t>Все tenant-объекты содержат organization_id, основные составные FK препятствуют ошибочному связыванию записей разных организаций.</w:t>
      </w:r>
    </w:p>
    <w:p>
      <w:pPr>
        <w:pStyle w:val="ListBullet"/>
      </w:pPr>
      <w:r>
        <w:t>UUID — публично безопасные идентификаторы объектов, но не основание для авторизации.</w:t>
      </w:r>
    </w:p>
    <w:p>
      <w:pPr>
        <w:pStyle w:val="ListBullet"/>
      </w:pPr>
      <w:r>
        <w:t>Уникальность номера редакции вопроса/теста в пределах объекта, позиции задания в версии теста, позиции в попытке.</w:t>
      </w:r>
    </w:p>
    <w:p>
      <w:pPr>
        <w:pStyle w:val="ListBullet"/>
      </w:pPr>
      <w:r>
        <w:t>Отдельное хранилище ключей правильных ответов; кандидатский DTO не содержит is_correct, explanation, pass_percent (по политике) и скрытые поля.</w:t>
      </w:r>
    </w:p>
    <w:p>
      <w:pPr>
        <w:pStyle w:val="ListBullet"/>
      </w:pPr>
      <w:r>
        <w:t>Сохранение ответа через UPSERT, ревизию и транзакцию. Дублирующиеся запросы не создают вторую попытку.</w:t>
      </w:r>
    </w:p>
    <w:p>
      <w:pPr>
        <w:pStyle w:val="ListBullet"/>
      </w:pPr>
      <w:r>
        <w:t>Публикация теста атомарна: все ссылки на валидные вопросы уже созданы; при ошибке транзакция отменяется.</w:t>
      </w:r>
    </w:p>
    <w:p>
      <w:pPr>
        <w:pStyle w:val="ListBullet"/>
      </w:pPr>
      <w:r>
        <w:t>Политика очистки/анонимизации должна быть предусмотрена в бизнес-логике, с учётом оснований и сроков обработки персональных данных.</w:t>
      </w:r>
    </w:p>
    <w:p>
      <w:pPr>
        <w:pStyle w:val="Heading2"/>
      </w:pPr>
      <w:r>
        <w:t>8.2. Будущая коммерциализация</w:t>
      </w:r>
    </w:p>
    <w:p>
      <w:r>
        <w:t>Стартовать с shared database / shared schema + organization_id. Далее при росте можно добавить отдельные схемы/базы для отдельных клиентов. Условия для выбора: договорные требования изоляции, аудит, объём данных, размещение, SLA. Регистрация организаций, подписки, счета, квоты, тарифы, брендирование и домены выделить в будущие модули без изменения сущностей попыток.</w:t>
      </w:r>
    </w:p>
    <w:p>
      <w:pPr>
        <w:pStyle w:val="Heading1"/>
      </w:pPr>
      <w:r>
        <w:t>9. API: основные методы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Путь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/api/v1/auth/login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Вход HR / защищённая сессия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/api/v1/auth/logout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Завершение сессии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/api/v1/me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Текущий сотрудник и права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GET/POST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/api/v1/questions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Список/создание вопросов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/api/v1/questions/:id/versions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Новая редакция вопроса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GET/POST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/api/v1/tests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Список/создание тестов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/api/v1/tests/:id/publish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Атомарная публикация версии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GET/POST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/api/v1/candidates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Поиск/создание кандидатов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GET/POST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/api/v1/invitations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Приглашения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/api/v1/invitations/:id/revoke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Отзыв ссылки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/api/v1/invite/:token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Минимальные сведения о доступном приглашении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/api/v1/invite/:token/start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Запуск или восстановление попытки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/api/v1/attempts/:id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Состояние активной попытки, без ключей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PUT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/api/v1/attempts/:id/items/:itemId/answer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Идемпотентное сохранение ответа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/api/v1/attempts/:id/submit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Завершение и оценивание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/api/v1/results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Список результатов (HR)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/api/v1/results/:id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Подробный результат по правам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/api/v1/results/export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Выгрузка по текущим фильтрам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/api/v1/import/questions/preview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Валидация старого JSON без записи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/api/v1/import/questions/apply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Импорт подтверждённой версии</w:t>
            </w:r>
          </w:p>
        </w:tc>
      </w:tr>
    </w:tbl>
    <w:p>
      <w:pPr>
        <w:spacing w:after="0"/>
      </w:pPr>
    </w:p>
    <w:p>
      <w:r>
        <w:t>API описать в OpenAPI 3.1; все методы, изменяющие состояние, проверяют права, tenant-контекст, CSRF (при cookie auth) и лимиты. Предусмотреть пагинацию, фильтры, стандартизированные коды ошибок, correlation/request id, журналирование.</w:t>
      </w:r>
    </w:p>
    <w:p>
      <w:pPr>
        <w:pStyle w:val="Heading1"/>
      </w:pPr>
      <w:r>
        <w:t>10. Информационная безопасность</w:t>
      </w:r>
    </w:p>
    <w:p>
      <w:pPr>
        <w:pStyle w:val="ListBullet"/>
      </w:pPr>
      <w:r>
        <w:t>HTTPS/TLS обязателен; cookie: Secure, HttpOnly, SameSite с корректной CSRF-моделью; HSTS после проверки домена.</w:t>
      </w:r>
    </w:p>
    <w:p>
      <w:pPr>
        <w:pStyle w:val="ListBullet"/>
      </w:pPr>
      <w:r>
        <w:t>Пароли пользователей: стойкий адаптивный хеш (Argon2id предпочтительно), лимиты попыток входа, восстановление доступа, MFA для администраторов.</w:t>
      </w:r>
    </w:p>
    <w:p>
      <w:pPr>
        <w:pStyle w:val="ListBullet"/>
      </w:pPr>
      <w:r>
        <w:t>Все операции проверяют RBAC + tenant + доступ к конкретному объекту (защита от IDOR/BOLA); тестировать изменения organization_id и object ID.</w:t>
      </w:r>
    </w:p>
    <w:p>
      <w:pPr>
        <w:pStyle w:val="ListBullet"/>
      </w:pPr>
      <w:r>
        <w:t>Приглашения: криптографически случайный токен; в БД хранится только хеш; срок действия, отзыв, лимит попыток, контроль перебора.</w:t>
      </w:r>
    </w:p>
    <w:p>
      <w:pPr>
        <w:pStyle w:val="ListBullet"/>
      </w:pPr>
      <w:r>
        <w:t>Отдельная выдача кандидату исключительно разрешённых полей; не отдавать правильные варианты/пояснения в HTML, JS, JSON, preload.</w:t>
      </w:r>
    </w:p>
    <w:p>
      <w:pPr>
        <w:pStyle w:val="ListBullet"/>
      </w:pPr>
      <w:r>
        <w:t>Безопасные загрузки вложений: размер, MIME, сигнатуры, список типов, сканирование, закрытое хранилище, безопасная выдача.</w:t>
      </w:r>
    </w:p>
    <w:p>
      <w:pPr>
        <w:pStyle w:val="ListBullet"/>
      </w:pPr>
      <w:r>
        <w:t>Сохранение результатов и финализация — транзакциями; защита от гонок при двух параллельных запросах.</w:t>
      </w:r>
    </w:p>
    <w:p>
      <w:pPr>
        <w:pStyle w:val="ListBullet"/>
      </w:pPr>
      <w:r>
        <w:t>Ведение аудита действий сотрудников, безопасное хранение секретов, обновление зависимостей, сканирование уязвимостей.</w:t>
      </w:r>
    </w:p>
    <w:p>
      <w:pPr>
        <w:pStyle w:val="ListBullet"/>
      </w:pPr>
      <w:r>
        <w:t>RLS PostgreSQL — дополнительная защита после настройки отдельных ролей подключения и tenant-контекста; не заменяет backend-проверки.</w:t>
      </w:r>
    </w:p>
    <w:p>
      <w:pPr>
        <w:pStyle w:val="ListBullet"/>
      </w:pPr>
      <w:r>
        <w:t>Разделение доступа к бэкапам, шифрование носителей, мониторинг ошибок/атак, формализованный план восстановления.</w:t>
      </w:r>
    </w:p>
    <w:p>
      <w:pPr>
        <w:pStyle w:val="Heading2"/>
      </w:pPr>
      <w:r>
        <w:t>10.1. Персональные данные</w:t>
      </w:r>
    </w:p>
    <w:p>
      <w:r>
        <w:t>Для обработки данных российских кандидатов проработать правовое основание, цели и сроки обработки, локализацию БД и резервных копий в РФ, уведомления субъектов и регулятора при необходимости, порядок отзыва согласия (когда именно согласие — правовое основание), удаления или обезличивания информации. Юридическую часть согласовать с ответственным за ПДн; сам факт наличия флажка «согласен» не устраняет остальных требований.</w:t>
      </w:r>
    </w:p>
    <w:p>
      <w:pPr>
        <w:pStyle w:val="Heading1"/>
      </w:pPr>
      <w:r>
        <w:t>11. Нефункциональные требования (NFR)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NFR-01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При тестовых 100 одновременно активных кандидатах p95 API ответов ≤ 1 с (без крупных изображений), целевая среда отдельно фиксируется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NFR-02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Сохранение ответов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Ответ принят и подтверждён сервером за ≤ 2 с при нормальном канале; повтор запроса идемпотентен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NFR-03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Надёжность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Нет потери подтверждённых ответов при перезагрузке страницы или рестарте API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NFR-04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Таймер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Сервер завершает попытку при deadline_at; погрешность отображения клиентом не влияет на итог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NFR-05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Доступность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Цель 99,5% в месяц после промышленного запуска при оговорённых исключениях; измерение через мониторинг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NFR-06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Бэкапы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Ежедневная резервная копия БД + PITR при необходимости; целевой RPO ≤ 24 ч / RTO ≤ 4 ч для MVP, подтвердить тестом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NFR-07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UI и a11y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320–1920 CSS px; основные кандидатские сценарии без горизонтальной прокрутки; WCAG 2.2 AA как целевой уровень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NFR-08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Локализация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Русский язык интерфейса; формат дат/времени и часовых поясов — явный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NFR-09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Поддержка браузеров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Актуальные Chrome/Edge/Firefox/Safari, iOS Safari и Android Chrome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NFR-10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Восстановление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Автоматические миграции схемы, процедура rollback релиза, тестовый контур</w:t>
            </w:r>
          </w:p>
        </w:tc>
      </w:tr>
    </w:tbl>
    <w:p>
      <w:pPr>
        <w:spacing w:after="0"/>
      </w:pPr>
    </w:p>
    <w:p>
      <w:r>
        <w:t>Все численные NFR являются предложенными целями MVP, а не характеристиками уже существующей реализации. Перед приёмкой фиксируются нагрузочный профиль, оборудование, объём базы и сценарии тестирования. Точные RPO/RTO согласовать по бюджету и критичности.</w:t>
      </w:r>
    </w:p>
    <w:p>
      <w:pPr>
        <w:pStyle w:val="Heading1"/>
      </w:pPr>
      <w:r>
        <w:t>12. План разработки и результаты этапов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Оценка</w:t>
            </w:r>
          </w:p>
        </w:tc>
        <w:tc>
          <w:tcPr>
            <w:tcW w:type="dxa" w:w="3286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Результат и контрольная точка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0. Анализ/прототипирование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1–2 нед.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Утверждённое ТЗ, прототипы desktop/mobile, матрица ролей, сценарии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1. Инфраструктура + БД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2–3 нед.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Репозиторий, CI, dev/stage, PostgreSQL, миграции, tenant-модель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2. Авторизация + админ-раздел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2–3 нед.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Работающие роли, вопросы, версии, категории, импорт JSON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3. Тесты + приглашения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2–3 нед.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Конструктор, публикация, кандидаты, вакансии, токены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4. Прохождение + мобильный UI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2–3 нед.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Таймер, автосохранение, возобновление, responsive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5. Результаты + защита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2–3 нед.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Отчёты, аудит, контроль доступа, load/backup tests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6. Пилот и запуск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1–2 нед.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sz w:val="16"/>
              </w:rPr>
              <w:t>Пилот на HR, устранение дефектов, инструкции, релиз</w:t>
            </w:r>
          </w:p>
        </w:tc>
      </w:tr>
    </w:tbl>
    <w:p>
      <w:pPr>
        <w:spacing w:after="0"/>
      </w:pPr>
    </w:p>
    <w:p>
      <w:r>
        <w:t>Этапы частично выполняются параллельно. Для команды 1 backend Go + 1 frontend Vue + QA (0,5–1 ставки) + аналитик/PM (частично) реалистичный ориентир — 12–18 календарных недель до пилота при стабильных требованиях. Не является договорным сроком.</w:t>
      </w:r>
    </w:p>
    <w:p>
      <w:pPr>
        <w:pStyle w:val="Heading2"/>
      </w:pPr>
      <w:r>
        <w:t>12.1. Backlog после MVP</w:t>
      </w:r>
    </w:p>
    <w:p>
      <w:pPr>
        <w:pStyle w:val="ListBullet"/>
      </w:pPr>
      <w:r>
        <w:t>SaaS-кабинет регистрации организаций, тарифы и биллинг, ограничения по числу кандидатов и пользователям.</w:t>
      </w:r>
    </w:p>
    <w:p>
      <w:pPr>
        <w:pStyle w:val="ListBullet"/>
      </w:pPr>
      <w:r>
        <w:t>SSO (OIDC/SAML), интеграции с ATS/HRM через webhooks и REST.</w:t>
      </w:r>
    </w:p>
    <w:p>
      <w:pPr>
        <w:pStyle w:val="ListBullet"/>
      </w:pPr>
      <w:r>
        <w:t>Матрицы/изображения, вычисляемые ответы, блоки по компетенциям, полноценная психометрическая аналитика после валидации.</w:t>
      </w:r>
    </w:p>
    <w:p>
      <w:pPr>
        <w:pStyle w:val="ListBullet"/>
      </w:pPr>
      <w:r>
        <w:t>Конструктор отчётов и шаблоны PDF, брендирование организации, набор внешних доменов.</w:t>
      </w:r>
    </w:p>
    <w:p>
      <w:pPr>
        <w:pStyle w:val="ListBullet"/>
      </w:pPr>
      <w:r>
        <w:t>Почтовые уведомления с очередью, доставкой и повторами, шаблоны коммуникации.</w:t>
      </w:r>
    </w:p>
    <w:p>
      <w:pPr>
        <w:pStyle w:val="ListBullet"/>
      </w:pPr>
      <w:r>
        <w:t>Административная инфраструктура для 1000+ одновременных кандидатов на базе фактических нагрузочных замеров.</w:t>
      </w:r>
    </w:p>
    <w:p>
      <w:pPr>
        <w:pStyle w:val="Heading1"/>
      </w:pPr>
      <w:r>
        <w:t>13. Приёмочные сценарии (AC)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4929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29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AC-01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HR создаёт вопрос с одним ответом, публикует; кандидат видит варианты без метки корректности.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AC-02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Вопрос типа verbal_tfu допускает ровно один корректный вариант из трёх.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AC-03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Невалидный тест нельзя опубликовать, сервер возвращает перечень ошибок.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AC-04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Изменение текста опубликованного вопроса создаёт новую версию; старые результаты остаются неизменными.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AC-05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 запускает тест по валидной ссылке; повторный старт до дедлайна восстанавливает попытку.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AC-06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Истёкшая/отозванная ссылка не даёт создать новую попытку.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AC-07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Два одновременных запуска не создают попытки сверх лимита.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AC-08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Ответ сохраняется; после перезагрузки страницы тот же ответ отображается.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AC-09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При пропадании сети интерфейс не утверждает, что ответ сохранён, пока не получено подтверждение.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AC-10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При истечении дедлайна поздний ответ сервером отвергается; итог считается один раз.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AC-11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Повторный submit возвращает прежний результат без удвоения попытки.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AC-12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Изменение organization_id в запросе не даёт прочитать/изменить данные другой организации.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AC-13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Кандидат не может получить корректные ответы через API, HTML, JS и сетевые запросы.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AC-14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Рекрутер без прав не может менять участников организации; assessor видит только разрешённые результаты.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AC-15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JSON банка 1.1 проходит предварительную проверку, импортирует вопросы/тесты; ошибки перечисляются без частичного повреждения БД.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AC-16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Экспорт содержит результаты только своей организации и выбранного диапазона.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AC-17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На ширинах 320/375/390 px тест полностью управляем без горизонтальной прокрутки.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AC-18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Результаты одинаковы при прохождении из Chrome desktop, Safari iOS и Chrome Android.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AC-19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Из проверенной резервной копии разворачивается рабочая БД со сверенной целостностью.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AC-20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Логирование охватывает публикацию, приглашение, просмотр/экспорт результата и изменение прав.</w:t>
            </w:r>
          </w:p>
        </w:tc>
      </w:tr>
    </w:tbl>
    <w:p>
      <w:pPr>
        <w:spacing w:after="0"/>
      </w:pPr>
    </w:p>
    <w:p>
      <w:pPr>
        <w:pStyle w:val="Heading1"/>
      </w:pPr>
      <w:r>
        <w:t>14. Миграция локальной версии 1.1</w:t>
      </w:r>
    </w:p>
    <w:p>
      <w:r>
        <w:t>В текущем исходном коде локального приложения используются Go, файл data.json и структуры Question, Test, Attempt. Ряд HTTP-обработчиков уже реализует базовые сценарии, но код ориентирован на одиночный компьютер: локальная сессия, один пароль администратора, создание попытки по имени кандидата, файловое хранилище. Публикация этого исполняемого файла прямо в интернет недопустима без переработки безопасности и модели данных.</w:t>
      </w:r>
    </w:p>
    <w:p>
      <w:pPr>
        <w:pStyle w:val="ListNumber"/>
      </w:pPr>
      <w:r>
        <w:t>Снять копию data.json и банка logic50.json; зафиксировать контрольные суммы и список ID.</w:t>
      </w:r>
    </w:p>
    <w:p>
      <w:pPr>
        <w:pStyle w:val="ListNumber"/>
      </w:pPr>
      <w:r>
        <w:t>Разработать конвертер: Question → questions/question_versions/question_options; Test → tests/test_versions/test_items.</w:t>
      </w:r>
    </w:p>
    <w:p>
      <w:pPr>
        <w:pStyle w:val="ListNumber"/>
      </w:pPr>
      <w:r>
        <w:t>Создать единственную стартовую организацию и администратора, назначить organization_id импортированным сущностям.</w:t>
      </w:r>
    </w:p>
    <w:p>
      <w:pPr>
        <w:pStyle w:val="ListNumber"/>
      </w:pPr>
      <w:r>
        <w:t>Старые Attempt перенести только при полном соответствии данных; если в базе отсутствуют сведения для точного восстановления версий, архивировать их отдельно без домысливания.</w:t>
      </w:r>
    </w:p>
    <w:p>
      <w:pPr>
        <w:pStyle w:val="ListNumber"/>
      </w:pPr>
      <w:r>
        <w:t>Провести dry-run, сравнить количество вопросов/тестов, правильные ответы, длительность и веса.</w:t>
      </w:r>
    </w:p>
    <w:p>
      <w:pPr>
        <w:pStyle w:val="ListNumber"/>
      </w:pPr>
      <w:r>
        <w:t>Режим обратной совместимости: импорт старого JSON; дальнейший экспорт новой модели — версионированная схема v2.</w:t>
      </w:r>
    </w:p>
    <w:p>
      <w:pPr>
        <w:pStyle w:val="ListNumber"/>
      </w:pPr>
      <w:r>
        <w:t>Проверить демонстрационный набор из 50 логических и имеющихся вербальных вопросов; выполнить ручную и автоматическую сверку результатов.</w:t>
      </w:r>
    </w:p>
    <w:p>
      <w:pPr>
        <w:pStyle w:val="Heading1"/>
      </w:pPr>
      <w:r>
        <w:t>15. Эксплуатация, ограничения и критерий ввода</w:t>
      </w:r>
    </w:p>
    <w:p>
      <w:pPr>
        <w:pStyle w:val="ListBullet"/>
      </w:pPr>
      <w:r>
        <w:t>Три среды dev / stage / prod. Параметры базы и SMTP не хранятся в репозитории.</w:t>
      </w:r>
    </w:p>
    <w:p>
      <w:pPr>
        <w:pStyle w:val="ListBullet"/>
      </w:pPr>
      <w:r>
        <w:t>Настроены домен, HTTPS, DNS, отказоустойчивая перезагрузка сервиса, сбор метрик, уведомление о сбоях.</w:t>
      </w:r>
    </w:p>
    <w:p>
      <w:pPr>
        <w:pStyle w:val="ListBullet"/>
      </w:pPr>
      <w:r>
        <w:t>Проверены restore резервной копии, миграции и откат приложения; имеется руководство администратора.</w:t>
      </w:r>
    </w:p>
    <w:p>
      <w:pPr>
        <w:pStyle w:val="ListBullet"/>
      </w:pPr>
      <w:r>
        <w:t>Проведён пилот с 5–10 HR/оценщиками и 20–50 тестовыми кандидатами; собраны UX-замечания.</w:t>
      </w:r>
    </w:p>
    <w:p>
      <w:pPr>
        <w:pStyle w:val="ListBullet"/>
      </w:pPr>
      <w:r>
        <w:t>Закрыты критические и высокие дефекты; тесты tenant isolation, таймера и восстановления отвечают критериям AC.</w:t>
      </w:r>
    </w:p>
    <w:p>
      <w:pPr>
        <w:pStyle w:val="ListBullet"/>
      </w:pPr>
      <w:r>
        <w:t>Утверждён порядок обработки персональных данных и доступов, приняты регламенты хранения и удаления.</w:t>
      </w:r>
    </w:p>
    <w:p>
      <w:pPr>
        <w:pStyle w:val="Heading1"/>
      </w:pPr>
      <w:r>
        <w:t>16. Открытые решения для согласования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4929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29"/>
            <w:vAlign w:val="center"/>
            <w:shd w:fill="163B62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Рекомендуемое значение MVP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Российский дата-центр при обработке данных граждан РФ; проверить юрисдикцию и договоры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Регистрация кандидата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Без логина; защищённое ограниченное приглашение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Подтверждение личности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Только сведения кандидата + приглашение; SMS/почта-верификация в отдельной задаче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Проходной порог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Параметр каждого теста; без универсального обязательного значения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Количество попыток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 умолчанию 1; настройка в приглашении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Показ результата кандидату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По умолчанию скрыт; настройка для каждого теста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Длительность хранения ПДн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Определяет оператор после правовой оценки; вынести в настройки и регламент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Отправка приглашений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В MVP ссылка для копирования; интеграция с почтой — следующий шаг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100 одновременных кандидатов как тестовая цель MVP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Сроки / бюджет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sz w:val="16"/>
              </w:rPr>
              <w:t>Согласовать после прототипа, оценки команды и требований ИБ</w:t>
            </w:r>
          </w:p>
        </w:tc>
      </w:tr>
    </w:tbl>
    <w:p>
      <w:pPr>
        <w:spacing w:after="0"/>
      </w:pPr>
    </w:p>
    <w:p>
      <w:pPr>
        <w:pStyle w:val="Heading1"/>
      </w:pPr>
      <w:r>
        <w:t>17. Нормативные и технические ориентиры</w:t>
      </w:r>
    </w:p>
    <w:p>
      <w:pPr>
        <w:pStyle w:val="SmallNote"/>
      </w:pPr>
      <w:r>
        <w:t>W3C WCAG 2.2 (AA): https://www.w3.org/TR/WCAG22/</w:t>
      </w:r>
    </w:p>
    <w:p>
      <w:pPr>
        <w:pStyle w:val="SmallNote"/>
      </w:pPr>
      <w:r>
        <w:t>W3C Target Size (Minimum), 2.5.8: https://www.w3.org/WAI/WCAG22/Understanding/target-size-minimum</w:t>
      </w:r>
    </w:p>
    <w:p>
      <w:pPr>
        <w:pStyle w:val="SmallNote"/>
      </w:pPr>
      <w:r>
        <w:t>OWASP ASVS 5.0, Authorization: https://github.com/OWASP/ASVS/blob/master/5.0/en/0x17-V8-Authorization.md</w:t>
      </w:r>
    </w:p>
    <w:p>
      <w:pPr>
        <w:pStyle w:val="SmallNote"/>
      </w:pPr>
      <w:r>
        <w:t>OWASP ASVS 5.0, Session Management: https://github.com/OWASP/ASVS/blob/master/5.0/en/0x16-V7-Session-Management.md</w:t>
      </w:r>
    </w:p>
    <w:p>
      <w:pPr>
        <w:pStyle w:val="SmallNote"/>
      </w:pPr>
      <w:r>
        <w:t>PostgreSQL Row Security: https://www.postgresql.org/docs/current/ddl-rowsecurity.html</w:t>
      </w:r>
    </w:p>
    <w:p>
      <w:pPr>
        <w:pStyle w:val="SmallNote"/>
      </w:pPr>
      <w:r>
        <w:t>Федеральный закон РФ 152-ФЗ «О персональных данных», ст. 18 (в действующей редакции): https://base.garant.ru/12148567/a573badcfa856325a7f6c5597efaaedf/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06" w:bottom="1077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Версия 2.0  •  13.10.2026     |  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КАДРОВЫЙ ТЕСТЕР    /  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32F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6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145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852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D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60"/>
    </w:pPr>
    <w:rPr>
      <w:rFonts w:ascii="Aptos" w:hAnsi="Aptos"/>
      <w:color w:val="67748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