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6"/>
        </w:rPr>
        <w:t>CẨM NANG TRI THỨC TOÀN DIỆN: ĐOÀN - HỘI, 35+ CLB &amp; PHONG TRÀO SINH VIÊN HCMUS</w:t>
      </w:r>
    </w:p>
    <w:p>
      <w:pPr>
        <w:jc w:val="center"/>
      </w:pPr>
      <w:r>
        <w:rPr>
          <w:rFonts w:ascii="Arial" w:hAnsi="Arial"/>
          <w:color w:val="646464"/>
          <w:sz w:val="20"/>
        </w:rPr>
        <w:t>TRƯỜNG ĐẠI HỌC KHOA HỌC TỰ NHIÊN - ĐHQG-HCM</w:t>
        <w:br/>
        <w:t>HỆ THỐNG TRỢ LÝ THÔNG MINH HCMUS SMART CAMPUS</w:t>
      </w:r>
    </w:p>
    <w:tbl>
      <w:tblPr>
        <w:tblW w:type="auto" w:w="0"/>
        <w:jc w:val="center"/>
        <w:tblLook w:firstColumn="1" w:firstRow="1" w:lastColumn="0" w:lastRow="0" w:noHBand="0" w:noVBand="1" w:val="04A0"/>
      </w:tblPr>
      <w:tblGrid>
        <w:gridCol w:w="9936"/>
      </w:tblGrid>
      <w:tr>
        <w:tc>
          <w:tcPr>
            <w:tcW w:type="dxa" w:w="9936"/>
            <w:shd w:val="clear" w:color="auto" w:fill="F0F4F8"/>
            <w:tcMar>
              <w:top w:w="120" w:type="dxa"/>
              <w:bottom w:w="120" w:type="dxa"/>
              <w:left w:w="180" w:type="dxa"/>
              <w:right w:w="180" w:type="dxa"/>
            </w:tcMar>
          </w:tcPr>
          <w:p>
            <w:pPr>
              <w:spacing w:before="40" w:after="40"/>
            </w:pPr>
            <w:r>
              <w:rPr>
                <w:rFonts w:ascii="Arial" w:hAnsi="Arial"/>
                <w:b/>
                <w:color w:val="003366"/>
                <w:sz w:val="19"/>
              </w:rPr>
              <w:t xml:space="preserve">📌 MỤC TIÊU &amp; PHẠM VI NGHIỆP VỤ AGENT: </w:t>
            </w:r>
            <w:r>
              <w:rPr>
                <w:rFonts w:ascii="Arial" w:hAnsi="Arial"/>
                <w:color w:val="323232"/>
                <w:sz w:val="19"/>
              </w:rPr>
              <w:t>Tài liệu cơ sở tri thức chính thức dành riêng cho Clubs &amp; Activities Agent - Trợ lý Hoạt động Ngoại khóa, Hệ sinh thái Câu lạc bộ Đội nhóm và Phong trào Sinh viên tại Trường Đại học Khoa học Tự nhiên, ĐHQG-HCM. Tập trung sâu vào cơ cấu Đoàn - Hội, danh mục 35+ CLB theo 4 mảng, lộ trình chinh phục danh hiệu 'Sinh viên 5 tốt' 5 cấp độ, các chiến dịch tình nguyện Mùa Hè Xanh / Xuân Tình Nguyện, bảng ma trận quy đổi chi tiết điểm rèn luyện, các sự kiện truyền thống lớn trong năm, cẩm nang xin tài trợ doanh nghiệp cho CLB và giải đáp 12 câu hỏi thực tế.</w:t>
            </w:r>
          </w:p>
        </w:tc>
      </w:tr>
    </w:tbl>
    <w:p>
      <w:pPr>
        <w:spacing w:before="0" w:after="40"/>
      </w:pPr>
    </w:p>
    <w:p>
      <w:pPr>
        <w:keepNext/>
        <w:spacing w:before="280" w:after="80"/>
      </w:pPr>
      <w:r>
        <w:rPr>
          <w:rFonts w:ascii="Arial" w:hAnsi="Arial"/>
          <w:b/>
          <w:color w:val="003366"/>
          <w:sz w:val="26"/>
        </w:rPr>
        <w:t>PHẦN 1: CƠ CẤU TỔ CHỨC ĐOÀN TNCS HỒ CHÍ MINH &amp; HỘI SINH VIÊN TRƯỜNG ĐHKHTN</w:t>
      </w:r>
    </w:p>
    <w:p>
      <w:pPr>
        <w:spacing w:before="40" w:after="60" w:line="276" w:lineRule="auto"/>
      </w:pPr>
      <w:r>
        <w:rPr>
          <w:rFonts w:ascii="Arial" w:hAnsi="Arial"/>
          <w:b/>
          <w:color w:val="1E1E1E"/>
          <w:sz w:val="20"/>
        </w:rPr>
        <w:t xml:space="preserve">1. Vai trò và sứ mệnh dẫn dắt: </w:t>
      </w:r>
      <w:r>
        <w:rPr>
          <w:rFonts w:ascii="Arial" w:hAnsi="Arial"/>
          <w:color w:val="282828"/>
          <w:sz w:val="20"/>
        </w:rPr>
        <w:t>Đoàn Thanh niên Cộng sản Hồ Chí Minh và Hội Sinh viên Việt Nam Trường Đại học Khoa học Tự nhiên - ĐHQG-HCM là hai tổ chức chính trị - xã hội nòng cốt của sinh viên toàn trường, đại diện cho quyền lợi chính đáng và đồng hành cùng sự phát triển toàn diện của hơn 15.000 đoàn viên, sinh viên:</w:t>
      </w:r>
    </w:p>
    <w:p>
      <w:pPr>
        <w:keepNext/>
        <w:spacing w:before="200" w:after="60"/>
      </w:pPr>
      <w:r>
        <w:rPr>
          <w:rFonts w:ascii="Arial" w:hAnsi="Arial"/>
          <w:b/>
          <w:color w:val="006699"/>
          <w:sz w:val="23"/>
        </w:rPr>
        <w:t>1. Ban Chấp Hành Đoàn Trường &amp; Các Ban Chuyên Môn</w:t>
      </w:r>
    </w:p>
    <w:p>
      <w:pPr>
        <w:pStyle w:val="ListBullet"/>
        <w:spacing w:before="20" w:after="40" w:line="276" w:lineRule="auto"/>
      </w:pPr>
      <w:r>
        <w:rPr>
          <w:rFonts w:ascii="Arial" w:hAnsi="Arial"/>
          <w:b/>
          <w:color w:val="1E1E1E"/>
          <w:sz w:val="20"/>
        </w:rPr>
        <w:t xml:space="preserve">• Thường trực: </w:t>
      </w:r>
      <w:r>
        <w:rPr>
          <w:rFonts w:ascii="Arial" w:hAnsi="Arial"/>
          <w:color w:val="282828"/>
          <w:sz w:val="20"/>
        </w:rPr>
        <w:t>Thường trực Đoàn Trường: Gồm Bí thư Đoàn trường và các Phó Bí thư Đoàn trường trực tiếp chỉ đạo mọi hoạt động phong trào và công tác giáo dục chính trị tư tưởng.</w:t>
      </w:r>
    </w:p>
    <w:p>
      <w:pPr>
        <w:pStyle w:val="ListBullet"/>
        <w:spacing w:before="20" w:after="40" w:line="276" w:lineRule="auto"/>
      </w:pPr>
      <w:r>
        <w:rPr>
          <w:rFonts w:ascii="Arial" w:hAnsi="Arial"/>
          <w:b/>
          <w:color w:val="1E1E1E"/>
          <w:sz w:val="20"/>
        </w:rPr>
        <w:t xml:space="preserve">• Ban Tổ chức: </w:t>
      </w:r>
      <w:r>
        <w:rPr>
          <w:rFonts w:ascii="Arial" w:hAnsi="Arial"/>
          <w:color w:val="282828"/>
          <w:sz w:val="20"/>
        </w:rPr>
        <w:t>Ban Tổ chức - Xây dựng Đoàn: Quản lý hồ sơ đoàn viên, sổ đoàn, công tác phát triển đoàn, phân loại đoàn viên xuất sắc và bồi dưỡng đoàn viên ưu tú giới thiệu cho Đảng xem xét kết nạp.</w:t>
      </w:r>
    </w:p>
    <w:p>
      <w:pPr>
        <w:pStyle w:val="ListBullet"/>
        <w:spacing w:before="20" w:after="40" w:line="276" w:lineRule="auto"/>
      </w:pPr>
      <w:r>
        <w:rPr>
          <w:rFonts w:ascii="Arial" w:hAnsi="Arial"/>
          <w:b/>
          <w:color w:val="1E1E1E"/>
          <w:sz w:val="20"/>
        </w:rPr>
        <w:t xml:space="preserve">• Ban Tuyên giáo: </w:t>
      </w:r>
      <w:r>
        <w:rPr>
          <w:rFonts w:ascii="Arial" w:hAnsi="Arial"/>
          <w:color w:val="282828"/>
          <w:sz w:val="20"/>
        </w:rPr>
        <w:t>Ban Tuyên giáo: Phụ trách công tác tư tưởng, truyền thông mạng xã hội, tổ chức các cuộc thi tìm hiểu lịch sử, lý luận chính trị và bảo vệ nền tảng tư tưởng của Đảng.</w:t>
      </w:r>
    </w:p>
    <w:p>
      <w:pPr>
        <w:pStyle w:val="ListBullet"/>
        <w:spacing w:before="20" w:after="40" w:line="276" w:lineRule="auto"/>
      </w:pPr>
      <w:r>
        <w:rPr>
          <w:rFonts w:ascii="Arial" w:hAnsi="Arial"/>
          <w:b/>
          <w:color w:val="1E1E1E"/>
          <w:sz w:val="20"/>
        </w:rPr>
        <w:t xml:space="preserve">• Ban Phong trào: </w:t>
      </w:r>
      <w:r>
        <w:rPr>
          <w:rFonts w:ascii="Arial" w:hAnsi="Arial"/>
          <w:color w:val="282828"/>
          <w:sz w:val="20"/>
        </w:rPr>
        <w:t>Ban Phong trào: Chỉ đạo các chiến dịch tình nguyện trọng điểm (Mùa Hè Xanh, Xuân Tình Nguyện, Tiếp Sức Mùa Thi) và phong trào thể dục thể thao toàn trường.</w:t>
      </w:r>
    </w:p>
    <w:p>
      <w:pPr>
        <w:keepNext/>
        <w:spacing w:before="200" w:after="60"/>
      </w:pPr>
      <w:r>
        <w:rPr>
          <w:rFonts w:ascii="Arial" w:hAnsi="Arial"/>
          <w:b/>
          <w:color w:val="006699"/>
          <w:sz w:val="23"/>
        </w:rPr>
        <w:t>2. Ban Thư Ký Hội Sinh Viên Trường &amp; Các Đơn Vị Trực Thuộc</w:t>
      </w:r>
    </w:p>
    <w:p>
      <w:pPr>
        <w:pStyle w:val="ListBullet"/>
        <w:spacing w:before="20" w:after="40" w:line="276" w:lineRule="auto"/>
      </w:pPr>
      <w:r>
        <w:rPr>
          <w:rFonts w:ascii="Arial" w:hAnsi="Arial"/>
          <w:b/>
          <w:color w:val="1E1E1E"/>
          <w:sz w:val="20"/>
        </w:rPr>
        <w:t xml:space="preserve">• Ban Thư ký: </w:t>
      </w:r>
      <w:r>
        <w:rPr>
          <w:rFonts w:ascii="Arial" w:hAnsi="Arial"/>
          <w:color w:val="282828"/>
          <w:sz w:val="20"/>
        </w:rPr>
        <w:t>Ban Thư ký Hội Sinh viên Trường: Gồm Chủ tịch và các Phó Chủ tịch Hội Sinh viên trường, định hướng phong trào 'Sinh viên 5 tốt', chăm lo đời sống học tập và rèn luyện kỹ năng hội nhập.</w:t>
      </w:r>
    </w:p>
    <w:p>
      <w:pPr>
        <w:pStyle w:val="ListBullet"/>
        <w:spacing w:before="20" w:after="40" w:line="276" w:lineRule="auto"/>
      </w:pPr>
      <w:r>
        <w:rPr>
          <w:rFonts w:ascii="Arial" w:hAnsi="Arial"/>
          <w:b/>
          <w:color w:val="1E1E1E"/>
          <w:sz w:val="20"/>
        </w:rPr>
        <w:t xml:space="preserve">• Ban Học tập: </w:t>
      </w:r>
      <w:r>
        <w:rPr>
          <w:rFonts w:ascii="Arial" w:hAnsi="Arial"/>
          <w:color w:val="282828"/>
          <w:sz w:val="20"/>
        </w:rPr>
        <w:t>Ban Học tập &amp; NCKH: Tổ chức các cuộc thi học thuật đỉnh cao, chuỗi hội thảo phương pháp học đại học và giải thưởng NCKH sinh viên.</w:t>
      </w:r>
    </w:p>
    <w:p>
      <w:pPr>
        <w:pStyle w:val="ListBullet"/>
        <w:spacing w:before="20" w:after="40" w:line="276" w:lineRule="auto"/>
      </w:pPr>
      <w:r>
        <w:rPr>
          <w:rFonts w:ascii="Arial" w:hAnsi="Arial"/>
          <w:b/>
          <w:color w:val="1E1E1E"/>
          <w:sz w:val="20"/>
        </w:rPr>
        <w:t xml:space="preserve">• Ban Truyền thông: </w:t>
      </w:r>
      <w:r>
        <w:rPr>
          <w:rFonts w:ascii="Arial" w:hAnsi="Arial"/>
          <w:color w:val="282828"/>
          <w:sz w:val="20"/>
        </w:rPr>
        <w:t>Ban Truyền thông Hội Sinh viên: Vận hành kênh Fanpage Hội Sinh viên HCMUS, sáng tạo nội dung đa phương tiện lan tỏa năng lượng tích cực.</w:t>
      </w:r>
    </w:p>
    <w:p>
      <w:pPr>
        <w:pStyle w:val="ListBullet"/>
        <w:spacing w:before="20" w:after="40" w:line="276" w:lineRule="auto"/>
      </w:pPr>
      <w:r>
        <w:rPr>
          <w:rFonts w:ascii="Arial" w:hAnsi="Arial"/>
          <w:b/>
          <w:color w:val="1E1E1E"/>
          <w:sz w:val="20"/>
        </w:rPr>
        <w:t xml:space="preserve">• Cấp cơ sở: </w:t>
      </w:r>
      <w:r>
        <w:rPr>
          <w:rFonts w:ascii="Arial" w:hAnsi="Arial"/>
          <w:color w:val="282828"/>
          <w:sz w:val="20"/>
        </w:rPr>
        <w:t>Đoàn Khoa &amp; Liên Chi hội Sinh viên: 08 cơ sở Đoàn - Hội trực thuộc tương ứng với 8 Khoa chuyên môn, trực tiếp tổ chức phong trào sinh viên tại cơ sở.</w:t>
      </w:r>
    </w:p>
    <w:p>
      <w:pPr>
        <w:keepNext/>
        <w:spacing w:before="280" w:after="80"/>
      </w:pPr>
      <w:r>
        <w:rPr>
          <w:rFonts w:ascii="Arial" w:hAnsi="Arial"/>
          <w:b/>
          <w:color w:val="003366"/>
          <w:sz w:val="26"/>
        </w:rPr>
        <w:t>PHẦN 2: BẢNG DANH MỤC &amp; CƠ CẤU 35+ CÂU LẠC BỘ, ĐỘI, NHÓM TRỰC THUỘC</w:t>
      </w:r>
    </w:p>
    <w:p>
      <w:pPr>
        <w:spacing w:before="40" w:after="60" w:line="276" w:lineRule="auto"/>
      </w:pPr>
      <w:r>
        <w:rPr>
          <w:rFonts w:ascii="Arial" w:hAnsi="Arial"/>
          <w:color w:val="282828"/>
          <w:sz w:val="20"/>
        </w:rPr>
        <w:t>Hệ sinh thái CLB Đội Nhóm tại HCMUS phát triển sôi nổi, đa dạng trên 4 mảng hoạt động chính:</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val="clear" w:color="auto" w:fill="003366"/>
            <w:tcMar>
              <w:top w:w="100" w:type="dxa"/>
              <w:bottom w:w="100" w:type="dxa"/>
              <w:left w:w="120" w:type="dxa"/>
              <w:right w:w="120" w:type="dxa"/>
            </w:tcMar>
          </w:tcPr>
          <w:p>
            <w:pPr>
              <w:jc w:val="center"/>
            </w:pPr>
            <w:r>
              <w:rPr>
                <w:rFonts w:ascii="Arial" w:hAnsi="Arial"/>
                <w:b/>
                <w:color w:val="FFFFFF"/>
                <w:sz w:val="19"/>
              </w:rPr>
              <w:t>Mảng Hoạt Động</w:t>
            </w:r>
          </w:p>
        </w:tc>
        <w:tc>
          <w:tcPr>
            <w:tcW w:type="dxa" w:w="3312"/>
            <w:shd w:val="clear" w:color="auto" w:fill="003366"/>
            <w:tcMar>
              <w:top w:w="100" w:type="dxa"/>
              <w:bottom w:w="100" w:type="dxa"/>
              <w:left w:w="120" w:type="dxa"/>
              <w:right w:w="120" w:type="dxa"/>
            </w:tcMar>
          </w:tcPr>
          <w:p>
            <w:pPr>
              <w:jc w:val="center"/>
            </w:pPr>
            <w:r>
              <w:rPr>
                <w:rFonts w:ascii="Arial" w:hAnsi="Arial"/>
                <w:b/>
                <w:color w:val="FFFFFF"/>
                <w:sz w:val="19"/>
              </w:rPr>
              <w:t>Tên CLB / Đội / Nhóm</w:t>
            </w:r>
          </w:p>
        </w:tc>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Đơn Vị Trực Thuộc / Khoa</w:t>
            </w:r>
          </w:p>
        </w:tc>
        <w:tc>
          <w:tcPr>
            <w:tcW w:type="dxa" w:w="3456"/>
            <w:shd w:val="clear" w:color="auto" w:fill="003366"/>
            <w:tcMar>
              <w:top w:w="100" w:type="dxa"/>
              <w:bottom w:w="100" w:type="dxa"/>
              <w:left w:w="120" w:type="dxa"/>
              <w:right w:w="120" w:type="dxa"/>
            </w:tcMar>
          </w:tcPr>
          <w:p>
            <w:pPr>
              <w:jc w:val="center"/>
            </w:pPr>
            <w:r>
              <w:rPr>
                <w:rFonts w:ascii="Arial" w:hAnsi="Arial"/>
                <w:b/>
                <w:color w:val="FFFFFF"/>
                <w:sz w:val="19"/>
              </w:rPr>
              <w:t>Mục Tiêu &amp; Hoạt Động Trọng Tâm</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Học thuật &amp; NCKH</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CLB Tin học (HITC)</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Khoa Công nghệ Thông tin</w:t>
            </w:r>
          </w:p>
        </w:tc>
        <w:tc>
          <w:tcPr>
            <w:tcW w:type="dxa" w:w="3456"/>
            <w:shd w:val="clear" w:color="auto" w:fill="FFFFFF"/>
            <w:tcMar>
              <w:top w:w="80" w:type="dxa"/>
              <w:bottom w:w="80" w:type="dxa"/>
              <w:left w:w="100" w:type="dxa"/>
              <w:right w:w="100" w:type="dxa"/>
            </w:tcMar>
          </w:tcPr>
          <w:p>
            <w:pPr>
              <w:jc w:val="left"/>
            </w:pPr>
            <w:r>
              <w:rPr>
                <w:rFonts w:ascii="Arial" w:hAnsi="Arial"/>
                <w:color w:val="282828"/>
                <w:sz w:val="18"/>
              </w:rPr>
              <w:t>Lập trình thi đấu ACM-ICPC, Hackathon, phát triển phần mềm, AI Workshop.</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Học thuật &amp; NCKH</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CLB Tiếng Anh (ESC - English Speaking Club)</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Hội Sinh viên Trường</w:t>
            </w:r>
          </w:p>
        </w:tc>
        <w:tc>
          <w:tcPr>
            <w:tcW w:type="dxa" w:w="3456"/>
            <w:shd w:val="clear" w:color="auto" w:fill="F9FBFC"/>
            <w:tcMar>
              <w:top w:w="80" w:type="dxa"/>
              <w:bottom w:w="80" w:type="dxa"/>
              <w:left w:w="100" w:type="dxa"/>
              <w:right w:w="100" w:type="dxa"/>
            </w:tcMar>
          </w:tcPr>
          <w:p>
            <w:pPr>
              <w:jc w:val="left"/>
            </w:pPr>
            <w:r>
              <w:rPr>
                <w:rFonts w:ascii="Arial" w:hAnsi="Arial"/>
                <w:color w:val="282828"/>
                <w:sz w:val="18"/>
              </w:rPr>
              <w:t>Sinh hoạt tiếng Anh cuối tuần, rèn luyện kỹ năng phản biện, IELTS Club.</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Học thuật &amp; NCKH</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CLB Thiên văn học (USAC)</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Khoa Vật lý - VLKT</w:t>
            </w:r>
          </w:p>
        </w:tc>
        <w:tc>
          <w:tcPr>
            <w:tcW w:type="dxa" w:w="3456"/>
            <w:shd w:val="clear" w:color="auto" w:fill="FFFFFF"/>
            <w:tcMar>
              <w:top w:w="80" w:type="dxa"/>
              <w:bottom w:w="80" w:type="dxa"/>
              <w:left w:w="100" w:type="dxa"/>
              <w:right w:w="100" w:type="dxa"/>
            </w:tcMar>
          </w:tcPr>
          <w:p>
            <w:pPr>
              <w:jc w:val="left"/>
            </w:pPr>
            <w:r>
              <w:rPr>
                <w:rFonts w:ascii="Arial" w:hAnsi="Arial"/>
                <w:color w:val="282828"/>
                <w:sz w:val="18"/>
              </w:rPr>
              <w:t>Quan sát nhật thực/nguyệt thực, chế tạo kính thiên văn, phổ biến kiến thức vũ trụ.</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Học thuật &amp; NCKH</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CLB Hóa học Trẻ</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Khoa Hóa học</w:t>
            </w:r>
          </w:p>
        </w:tc>
        <w:tc>
          <w:tcPr>
            <w:tcW w:type="dxa" w:w="3456"/>
            <w:shd w:val="clear" w:color="auto" w:fill="F9FBFC"/>
            <w:tcMar>
              <w:top w:w="80" w:type="dxa"/>
              <w:bottom w:w="80" w:type="dxa"/>
              <w:left w:w="100" w:type="dxa"/>
              <w:right w:w="100" w:type="dxa"/>
            </w:tcMar>
          </w:tcPr>
          <w:p>
            <w:pPr>
              <w:jc w:val="left"/>
            </w:pPr>
            <w:r>
              <w:rPr>
                <w:rFonts w:ascii="Arial" w:hAnsi="Arial"/>
                <w:color w:val="282828"/>
                <w:sz w:val="18"/>
              </w:rPr>
              <w:t>Thí nghiệm hóa học vui, chuẩn bị thi Olympic Hóa học sinh viên toàn quốc.</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Học thuật &amp; NCKH</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CLB Sinh học Ứng dụng (ABC)</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Khoa Sinh học - CNSH</w:t>
            </w:r>
          </w:p>
        </w:tc>
        <w:tc>
          <w:tcPr>
            <w:tcW w:type="dxa" w:w="3456"/>
            <w:shd w:val="clear" w:color="auto" w:fill="FFFFFF"/>
            <w:tcMar>
              <w:top w:w="80" w:type="dxa"/>
              <w:bottom w:w="80" w:type="dxa"/>
              <w:left w:w="100" w:type="dxa"/>
              <w:right w:w="100" w:type="dxa"/>
            </w:tcMar>
          </w:tcPr>
          <w:p>
            <w:pPr>
              <w:jc w:val="left"/>
            </w:pPr>
            <w:r>
              <w:rPr>
                <w:rFonts w:ascii="Arial" w:hAnsi="Arial"/>
                <w:color w:val="282828"/>
                <w:sz w:val="18"/>
              </w:rPr>
              <w:t>Nuôi cấy mô thực vật, vi sinh vật học ứng dụng, bảo tồn đa dạng sinh học.</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Học thuật &amp; NCKH</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CLB Toán học Trẻ</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Khoa Toán - Tin học</w:t>
            </w:r>
          </w:p>
        </w:tc>
        <w:tc>
          <w:tcPr>
            <w:tcW w:type="dxa" w:w="3456"/>
            <w:shd w:val="clear" w:color="auto" w:fill="F9FBFC"/>
            <w:tcMar>
              <w:top w:w="80" w:type="dxa"/>
              <w:bottom w:w="80" w:type="dxa"/>
              <w:left w:w="100" w:type="dxa"/>
              <w:right w:w="100" w:type="dxa"/>
            </w:tcMar>
          </w:tcPr>
          <w:p>
            <w:pPr>
              <w:jc w:val="left"/>
            </w:pPr>
            <w:r>
              <w:rPr>
                <w:rFonts w:ascii="Arial" w:hAnsi="Arial"/>
                <w:color w:val="282828"/>
                <w:sz w:val="18"/>
              </w:rPr>
              <w:t>Nghiên cứu Toán cao cấp, thi Olympic Toán sinh viên toàn quốc.</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Kỹ năng &amp; Tình nguyện</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Đội Công tác Xã hội (CTXH)</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Hội Sinh viên Trường</w:t>
            </w:r>
          </w:p>
        </w:tc>
        <w:tc>
          <w:tcPr>
            <w:tcW w:type="dxa" w:w="3456"/>
            <w:shd w:val="clear" w:color="auto" w:fill="FFFFFF"/>
            <w:tcMar>
              <w:top w:w="80" w:type="dxa"/>
              <w:bottom w:w="80" w:type="dxa"/>
              <w:left w:w="100" w:type="dxa"/>
              <w:right w:w="100" w:type="dxa"/>
            </w:tcMar>
          </w:tcPr>
          <w:p>
            <w:pPr>
              <w:jc w:val="left"/>
            </w:pPr>
            <w:r>
              <w:rPr>
                <w:rFonts w:ascii="Arial" w:hAnsi="Arial"/>
                <w:color w:val="282828"/>
                <w:sz w:val="18"/>
              </w:rPr>
              <w:t>Tổ chức các chuyến công tác xã hội vùng sâu vùng xa, thăm mái ấm nhà mở, Trung thu cho em.</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Kỹ năng &amp; Tình nguyện</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CLB Kỹ năng Dã ngoại Ong Xanh</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Đoàn Thanh niên Trường</w:t>
            </w:r>
          </w:p>
        </w:tc>
        <w:tc>
          <w:tcPr>
            <w:tcW w:type="dxa" w:w="3456"/>
            <w:shd w:val="clear" w:color="auto" w:fill="F9FBFC"/>
            <w:tcMar>
              <w:top w:w="80" w:type="dxa"/>
              <w:bottom w:w="80" w:type="dxa"/>
              <w:left w:w="100" w:type="dxa"/>
              <w:right w:w="100" w:type="dxa"/>
            </w:tcMar>
          </w:tcPr>
          <w:p>
            <w:pPr>
              <w:jc w:val="left"/>
            </w:pPr>
            <w:r>
              <w:rPr>
                <w:rFonts w:ascii="Arial" w:hAnsi="Arial"/>
                <w:color w:val="282828"/>
                <w:sz w:val="18"/>
              </w:rPr>
              <w:t>Huấn luyện kỹ năng sinh tồn, dã ngoại, cắm trại, thắt nút dây, giải mật thư, teambuilding.</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Kỹ năng &amp; Tình nguyện</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CLB Máu Sống HCMUS</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Hội Sinh viên Trường</w:t>
            </w:r>
          </w:p>
        </w:tc>
        <w:tc>
          <w:tcPr>
            <w:tcW w:type="dxa" w:w="3456"/>
            <w:shd w:val="clear" w:color="auto" w:fill="FFFFFF"/>
            <w:tcMar>
              <w:top w:w="80" w:type="dxa"/>
              <w:bottom w:w="80" w:type="dxa"/>
              <w:left w:w="100" w:type="dxa"/>
              <w:right w:w="100" w:type="dxa"/>
            </w:tcMar>
          </w:tcPr>
          <w:p>
            <w:pPr>
              <w:jc w:val="left"/>
            </w:pPr>
            <w:r>
              <w:rPr>
                <w:rFonts w:ascii="Arial" w:hAnsi="Arial"/>
                <w:color w:val="282828"/>
                <w:sz w:val="18"/>
              </w:rPr>
              <w:t>Tuyên truyền hiến máu nhân đạo, ngân hàng máu sống ứng cứu bệnh nhân cấp cứu.</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Kỹ năng &amp; Tình nguyện</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Đội Tiếp Sức Mùa Thi</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Hội Sinh viên Trường</w:t>
            </w:r>
          </w:p>
        </w:tc>
        <w:tc>
          <w:tcPr>
            <w:tcW w:type="dxa" w:w="3456"/>
            <w:shd w:val="clear" w:color="auto" w:fill="F9FBFC"/>
            <w:tcMar>
              <w:top w:w="80" w:type="dxa"/>
              <w:bottom w:w="80" w:type="dxa"/>
              <w:left w:w="100" w:type="dxa"/>
              <w:right w:w="100" w:type="dxa"/>
            </w:tcMar>
          </w:tcPr>
          <w:p>
            <w:pPr>
              <w:jc w:val="left"/>
            </w:pPr>
            <w:r>
              <w:rPr>
                <w:rFonts w:ascii="Arial" w:hAnsi="Arial"/>
                <w:color w:val="282828"/>
                <w:sz w:val="18"/>
              </w:rPr>
              <w:t>Hỗ trợ thí sinh thi ĐGNL ĐHQG-HCM và thi tốt nghiệp THPT.</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Văn hóa &amp; Nghệ thuật</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CLB Âm nhạc (Giai Điệu Trẻ)</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Hội Sinh viên Trường</w:t>
            </w:r>
          </w:p>
        </w:tc>
        <w:tc>
          <w:tcPr>
            <w:tcW w:type="dxa" w:w="3456"/>
            <w:shd w:val="clear" w:color="auto" w:fill="FFFFFF"/>
            <w:tcMar>
              <w:top w:w="80" w:type="dxa"/>
              <w:bottom w:w="80" w:type="dxa"/>
              <w:left w:w="100" w:type="dxa"/>
              <w:right w:w="100" w:type="dxa"/>
            </w:tcMar>
          </w:tcPr>
          <w:p>
            <w:pPr>
              <w:jc w:val="left"/>
            </w:pPr>
            <w:r>
              <w:rPr>
                <w:rFonts w:ascii="Arial" w:hAnsi="Arial"/>
                <w:color w:val="282828"/>
                <w:sz w:val="18"/>
              </w:rPr>
              <w:t>Biểu diễn thanh nhạc, dàn dựng các tiết mục văn nghệ quy mô lớn của trường.</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Văn hóa &amp; Nghệ thuật</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CLB Guitar HCMUS</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Hội Sinh viên Trường</w:t>
            </w:r>
          </w:p>
        </w:tc>
        <w:tc>
          <w:tcPr>
            <w:tcW w:type="dxa" w:w="3456"/>
            <w:shd w:val="clear" w:color="auto" w:fill="F9FBFC"/>
            <w:tcMar>
              <w:top w:w="80" w:type="dxa"/>
              <w:bottom w:w="80" w:type="dxa"/>
              <w:left w:w="100" w:type="dxa"/>
              <w:right w:w="100" w:type="dxa"/>
            </w:tcMar>
          </w:tcPr>
          <w:p>
            <w:pPr>
              <w:jc w:val="left"/>
            </w:pPr>
            <w:r>
              <w:rPr>
                <w:rFonts w:ascii="Arial" w:hAnsi="Arial"/>
                <w:color w:val="282828"/>
                <w:sz w:val="18"/>
              </w:rPr>
              <w:t>Đào tạo đàn guitar acoustic, hòa tấu nhạc mộc, acoustic night.</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Văn hóa &amp; Nghệ thuật</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CLB Nhảy Hiện Đại (US Dance Club)</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Hội Sinh viên Trường</w:t>
            </w:r>
          </w:p>
        </w:tc>
        <w:tc>
          <w:tcPr>
            <w:tcW w:type="dxa" w:w="3456"/>
            <w:shd w:val="clear" w:color="auto" w:fill="FFFFFF"/>
            <w:tcMar>
              <w:top w:w="80" w:type="dxa"/>
              <w:bottom w:w="80" w:type="dxa"/>
              <w:left w:w="100" w:type="dxa"/>
              <w:right w:w="100" w:type="dxa"/>
            </w:tcMar>
          </w:tcPr>
          <w:p>
            <w:pPr>
              <w:jc w:val="left"/>
            </w:pPr>
            <w:r>
              <w:rPr>
                <w:rFonts w:ascii="Arial" w:hAnsi="Arial"/>
                <w:color w:val="282828"/>
                <w:sz w:val="18"/>
              </w:rPr>
              <w:t>Tập luyện và thi đấu Kpop Dance Cover, Hip-hop, Flashmob truyền cảm hứng.</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Văn hóa &amp; Nghệ thuật</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CLB Nhiếp ảnh (Photo Club)</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Hội Sinh viên Trường</w:t>
            </w:r>
          </w:p>
        </w:tc>
        <w:tc>
          <w:tcPr>
            <w:tcW w:type="dxa" w:w="3456"/>
            <w:shd w:val="clear" w:color="auto" w:fill="F9FBFC"/>
            <w:tcMar>
              <w:top w:w="80" w:type="dxa"/>
              <w:bottom w:w="80" w:type="dxa"/>
              <w:left w:w="100" w:type="dxa"/>
              <w:right w:w="100" w:type="dxa"/>
            </w:tcMar>
          </w:tcPr>
          <w:p>
            <w:pPr>
              <w:jc w:val="left"/>
            </w:pPr>
            <w:r>
              <w:rPr>
                <w:rFonts w:ascii="Arial" w:hAnsi="Arial"/>
                <w:color w:val="282828"/>
                <w:sz w:val="18"/>
              </w:rPr>
              <w:t>Chụp ảnh sự kiện, đào tạo kỹ thuật nhiếp ảnh và hậu kỳ hình ảnh.</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Thể dục &amp; Thể thao</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CLB Võ thuật (Taekwondo, Vovinam, Karatedo)</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Hội Sinh viên Trường</w:t>
            </w:r>
          </w:p>
        </w:tc>
        <w:tc>
          <w:tcPr>
            <w:tcW w:type="dxa" w:w="3456"/>
            <w:shd w:val="clear" w:color="auto" w:fill="FFFFFF"/>
            <w:tcMar>
              <w:top w:w="80" w:type="dxa"/>
              <w:bottom w:w="80" w:type="dxa"/>
              <w:left w:w="100" w:type="dxa"/>
              <w:right w:w="100" w:type="dxa"/>
            </w:tcMar>
          </w:tcPr>
          <w:p>
            <w:pPr>
              <w:jc w:val="left"/>
            </w:pPr>
            <w:r>
              <w:rPr>
                <w:rFonts w:ascii="Arial" w:hAnsi="Arial"/>
                <w:color w:val="282828"/>
                <w:sz w:val="18"/>
              </w:rPr>
              <w:t>Rèn luyện võ thuật tự vệ, tham gia giải vô địch võ thuật sinh viên TP.HCM.</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Thể dục &amp; Thể thao</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CLB Bóng rổ HCMUS</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Hội Sinh viên Trường</w:t>
            </w:r>
          </w:p>
        </w:tc>
        <w:tc>
          <w:tcPr>
            <w:tcW w:type="dxa" w:w="3456"/>
            <w:shd w:val="clear" w:color="auto" w:fill="F9FBFC"/>
            <w:tcMar>
              <w:top w:w="80" w:type="dxa"/>
              <w:bottom w:w="80" w:type="dxa"/>
              <w:left w:w="100" w:type="dxa"/>
              <w:right w:w="100" w:type="dxa"/>
            </w:tcMar>
          </w:tcPr>
          <w:p>
            <w:pPr>
              <w:jc w:val="left"/>
            </w:pPr>
            <w:r>
              <w:rPr>
                <w:rFonts w:ascii="Arial" w:hAnsi="Arial"/>
                <w:color w:val="282828"/>
                <w:sz w:val="18"/>
              </w:rPr>
              <w:t>Tập luyện và thi đấu Giải Bóng rổ Sinh viên TP.HCM.</w:t>
            </w:r>
          </w:p>
        </w:tc>
      </w:tr>
    </w:tbl>
    <w:p>
      <w:pPr>
        <w:spacing w:before="0" w:after="80"/>
      </w:pPr>
    </w:p>
    <w:p>
      <w:pPr>
        <w:keepNext/>
        <w:spacing w:before="280" w:after="80"/>
      </w:pPr>
      <w:r>
        <w:rPr>
          <w:rFonts w:ascii="Arial" w:hAnsi="Arial"/>
          <w:b/>
          <w:color w:val="003366"/>
          <w:sz w:val="26"/>
        </w:rPr>
        <w:t>PHẦN 3: TIÊU CHÍ &amp; LỘ TRÌNH CHINH PHỤC DANH HIỆU 'SINH VIÊN 5 TỐT' (SV5T)</w:t>
      </w:r>
    </w:p>
    <w:p>
      <w:pPr>
        <w:spacing w:before="40" w:after="60" w:line="276" w:lineRule="auto"/>
      </w:pPr>
      <w:r>
        <w:rPr>
          <w:rFonts w:ascii="Arial" w:hAnsi="Arial"/>
          <w:color w:val="282828"/>
          <w:sz w:val="20"/>
        </w:rPr>
        <w:t>Phong trào 'Sinh viên 5 tốt' là danh hiệu cao quý nhất của Hội Sinh viên Việt Nam nhằm vinh danh sinh viên phát triển toàn diện trên 5 phương diện:</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03366"/>
            <w:tcMar>
              <w:top w:w="100" w:type="dxa"/>
              <w:bottom w:w="100" w:type="dxa"/>
              <w:left w:w="120" w:type="dxa"/>
              <w:right w:w="120" w:type="dxa"/>
            </w:tcMar>
          </w:tcPr>
          <w:p>
            <w:pPr>
              <w:jc w:val="center"/>
            </w:pPr>
            <w:r>
              <w:rPr>
                <w:rFonts w:ascii="Arial" w:hAnsi="Arial"/>
                <w:b/>
                <w:color w:val="FFFFFF"/>
                <w:sz w:val="19"/>
              </w:rPr>
              <w:t>Tiêu Chuẩn SV5T</w:t>
            </w:r>
          </w:p>
        </w:tc>
        <w:tc>
          <w:tcPr>
            <w:tcW w:type="dxa" w:w="5472"/>
            <w:shd w:val="clear" w:color="auto" w:fill="003366"/>
            <w:tcMar>
              <w:top w:w="100" w:type="dxa"/>
              <w:bottom w:w="100" w:type="dxa"/>
              <w:left w:w="120" w:type="dxa"/>
              <w:right w:w="120" w:type="dxa"/>
            </w:tcMar>
          </w:tcPr>
          <w:p>
            <w:pPr>
              <w:jc w:val="center"/>
            </w:pPr>
            <w:r>
              <w:rPr>
                <w:rFonts w:ascii="Arial" w:hAnsi="Arial"/>
                <w:b/>
                <w:color w:val="FFFFFF"/>
                <w:sz w:val="19"/>
              </w:rPr>
              <w:t>Tiêu Chí Đánh Giá Chi Tiết (Cấp Trường)</w:t>
            </w:r>
          </w:p>
        </w:tc>
        <w:tc>
          <w:tcPr>
            <w:tcW w:type="dxa" w:w="3888"/>
            <w:shd w:val="clear" w:color="auto" w:fill="003366"/>
            <w:tcMar>
              <w:top w:w="100" w:type="dxa"/>
              <w:bottom w:w="100" w:type="dxa"/>
              <w:left w:w="120" w:type="dxa"/>
              <w:right w:w="120" w:type="dxa"/>
            </w:tcMar>
          </w:tcPr>
          <w:p>
            <w:pPr>
              <w:jc w:val="center"/>
            </w:pPr>
            <w:r>
              <w:rPr>
                <w:rFonts w:ascii="Arial" w:hAnsi="Arial"/>
                <w:b/>
                <w:color w:val="FFFFFF"/>
                <w:sz w:val="19"/>
              </w:rPr>
              <w:t>Minh Chứng Bắt Buộc Cần Nộp</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1. Đạo Đức Tốt</w:t>
            </w:r>
          </w:p>
        </w:tc>
        <w:tc>
          <w:tcPr>
            <w:tcW w:type="dxa" w:w="5472"/>
            <w:shd w:val="clear" w:color="auto" w:fill="FFFFFF"/>
            <w:tcMar>
              <w:top w:w="80" w:type="dxa"/>
              <w:bottom w:w="80" w:type="dxa"/>
              <w:left w:w="100" w:type="dxa"/>
              <w:right w:w="100" w:type="dxa"/>
            </w:tcMar>
          </w:tcPr>
          <w:p>
            <w:pPr>
              <w:jc w:val="left"/>
            </w:pPr>
            <w:r>
              <w:rPr>
                <w:rFonts w:ascii="Arial" w:hAnsi="Arial"/>
                <w:color w:val="282828"/>
                <w:sz w:val="18"/>
              </w:rPr>
              <w:t>Điểm rèn luyện cả năm đạt từ 80 điểm trở lên. Không vi phạm pháp luật và nội quy nhà trường; đạt danh hiệu Đoàn viên Xuất sắc.</w:t>
            </w:r>
          </w:p>
        </w:tc>
        <w:tc>
          <w:tcPr>
            <w:tcW w:type="dxa" w:w="3888"/>
            <w:shd w:val="clear" w:color="auto" w:fill="FFFFFF"/>
            <w:tcMar>
              <w:top w:w="80" w:type="dxa"/>
              <w:bottom w:w="80" w:type="dxa"/>
              <w:left w:w="100" w:type="dxa"/>
              <w:right w:w="100" w:type="dxa"/>
            </w:tcMar>
          </w:tcPr>
          <w:p>
            <w:pPr>
              <w:jc w:val="left"/>
            </w:pPr>
            <w:r>
              <w:rPr>
                <w:rFonts w:ascii="Arial" w:hAnsi="Arial"/>
                <w:color w:val="282828"/>
                <w:sz w:val="18"/>
              </w:rPr>
              <w:t>Bảng điểm rèn luyện 2 học kỳ chính; Giấy chứng nhận Đoàn viên xuất sắc.</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2. Học Tập Tốt</w:t>
            </w:r>
          </w:p>
        </w:tc>
        <w:tc>
          <w:tcPr>
            <w:tcW w:type="dxa" w:w="5472"/>
            <w:shd w:val="clear" w:color="auto" w:fill="F9FBFC"/>
            <w:tcMar>
              <w:top w:w="80" w:type="dxa"/>
              <w:bottom w:w="80" w:type="dxa"/>
              <w:left w:w="100" w:type="dxa"/>
              <w:right w:w="100" w:type="dxa"/>
            </w:tcMar>
          </w:tcPr>
          <w:p>
            <w:pPr>
              <w:jc w:val="left"/>
            </w:pPr>
            <w:r>
              <w:rPr>
                <w:rFonts w:ascii="Arial" w:hAnsi="Arial"/>
                <w:color w:val="282828"/>
                <w:sz w:val="18"/>
              </w:rPr>
              <w:t>Điểm trung bình tích lũy năm học đạt từ 3.20/4.00 (hoặc 8.00/10) trở lên; VÀ đạt 1 trong các điều kiện: Có đề tài NCKH nghiệm thu, có bài báo khoa học, hoặc đạt giải thi học thuật từ cấp trường.</w:t>
            </w:r>
          </w:p>
        </w:tc>
        <w:tc>
          <w:tcPr>
            <w:tcW w:type="dxa" w:w="3888"/>
            <w:shd w:val="clear" w:color="auto" w:fill="F9FBFC"/>
            <w:tcMar>
              <w:top w:w="80" w:type="dxa"/>
              <w:bottom w:w="80" w:type="dxa"/>
              <w:left w:w="100" w:type="dxa"/>
              <w:right w:w="100" w:type="dxa"/>
            </w:tcMar>
          </w:tcPr>
          <w:p>
            <w:pPr>
              <w:jc w:val="left"/>
            </w:pPr>
            <w:r>
              <w:rPr>
                <w:rFonts w:ascii="Arial" w:hAnsi="Arial"/>
                <w:color w:val="282828"/>
                <w:sz w:val="18"/>
              </w:rPr>
              <w:t>Bảng điểm học tập năm học có xác nhận Phòng Đào tạo; Quyết định nghiệm thu đề tài NCKH hoặc Giấy khen giải thưởng học thuật.</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3. Thể Lực Tốt</w:t>
            </w:r>
          </w:p>
        </w:tc>
        <w:tc>
          <w:tcPr>
            <w:tcW w:type="dxa" w:w="5472"/>
            <w:shd w:val="clear" w:color="auto" w:fill="FFFFFF"/>
            <w:tcMar>
              <w:top w:w="80" w:type="dxa"/>
              <w:bottom w:w="80" w:type="dxa"/>
              <w:left w:w="100" w:type="dxa"/>
              <w:right w:w="100" w:type="dxa"/>
            </w:tcMar>
          </w:tcPr>
          <w:p>
            <w:pPr>
              <w:jc w:val="left"/>
            </w:pPr>
            <w:r>
              <w:rPr>
                <w:rFonts w:ascii="Arial" w:hAnsi="Arial"/>
                <w:color w:val="282828"/>
                <w:sz w:val="18"/>
              </w:rPr>
              <w:t>Đạt tiêu chuẩn rèn luyện thể lực sinh viên theo quy định; HOẶC đạt danh hiệu Thanh niên khỏe; HOẶC đạt huy chương/chứng nhận giải thể thao từ cấp trường trở lên.</w:t>
            </w:r>
          </w:p>
        </w:tc>
        <w:tc>
          <w:tcPr>
            <w:tcW w:type="dxa" w:w="3888"/>
            <w:shd w:val="clear" w:color="auto" w:fill="FFFFFF"/>
            <w:tcMar>
              <w:top w:w="80" w:type="dxa"/>
              <w:bottom w:w="80" w:type="dxa"/>
              <w:left w:w="100" w:type="dxa"/>
              <w:right w:w="100" w:type="dxa"/>
            </w:tcMar>
          </w:tcPr>
          <w:p>
            <w:pPr>
              <w:jc w:val="left"/>
            </w:pPr>
            <w:r>
              <w:rPr>
                <w:rFonts w:ascii="Arial" w:hAnsi="Arial"/>
                <w:color w:val="282828"/>
                <w:sz w:val="18"/>
              </w:rPr>
              <w:t>Giấy chứng nhận tham gia Ngày hội Sinh viên Khỏe; hoặc Giấy khen thi đấu thể thao.</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4. Tình Nguyện Tốt</w:t>
            </w:r>
          </w:p>
        </w:tc>
        <w:tc>
          <w:tcPr>
            <w:tcW w:type="dxa" w:w="5472"/>
            <w:shd w:val="clear" w:color="auto" w:fill="F9FBFC"/>
            <w:tcMar>
              <w:top w:w="80" w:type="dxa"/>
              <w:bottom w:w="80" w:type="dxa"/>
              <w:left w:w="100" w:type="dxa"/>
              <w:right w:w="100" w:type="dxa"/>
            </w:tcMar>
          </w:tcPr>
          <w:p>
            <w:pPr>
              <w:jc w:val="left"/>
            </w:pPr>
            <w:r>
              <w:rPr>
                <w:rFonts w:ascii="Arial" w:hAnsi="Arial"/>
                <w:color w:val="282828"/>
                <w:sz w:val="18"/>
              </w:rPr>
              <w:t>Tham gia ít nhất 05 ngày tình nguyện trong năm học; HOẶC hoàn thành tốt một trong các chiến dịch lớn: Mùa Hè Xanh, Xuân Tình Nguyện, Tiếp Sức Mùa Thi; HOẶC tham gia hiến máu tình nguyện.</w:t>
            </w:r>
          </w:p>
        </w:tc>
        <w:tc>
          <w:tcPr>
            <w:tcW w:type="dxa" w:w="3888"/>
            <w:shd w:val="clear" w:color="auto" w:fill="F9FBFC"/>
            <w:tcMar>
              <w:top w:w="80" w:type="dxa"/>
              <w:bottom w:w="80" w:type="dxa"/>
              <w:left w:w="100" w:type="dxa"/>
              <w:right w:w="100" w:type="dxa"/>
            </w:tcMar>
          </w:tcPr>
          <w:p>
            <w:pPr>
              <w:jc w:val="left"/>
            </w:pPr>
            <w:r>
              <w:rPr>
                <w:rFonts w:ascii="Arial" w:hAnsi="Arial"/>
                <w:color w:val="282828"/>
                <w:sz w:val="18"/>
              </w:rPr>
              <w:t>Giấy chứng nhận chiến dịch tình nguyện; hoặc Thư khen/Giấy chứng nhận hiến máu nhân đạo.</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5. Hội Nhập Tốt</w:t>
            </w:r>
          </w:p>
        </w:tc>
        <w:tc>
          <w:tcPr>
            <w:tcW w:type="dxa" w:w="5472"/>
            <w:shd w:val="clear" w:color="auto" w:fill="FFFFFF"/>
            <w:tcMar>
              <w:top w:w="80" w:type="dxa"/>
              <w:bottom w:w="80" w:type="dxa"/>
              <w:left w:w="100" w:type="dxa"/>
              <w:right w:w="100" w:type="dxa"/>
            </w:tcMar>
          </w:tcPr>
          <w:p>
            <w:pPr>
              <w:jc w:val="left"/>
            </w:pPr>
            <w:r>
              <w:rPr>
                <w:rFonts w:ascii="Arial" w:hAnsi="Arial"/>
                <w:color w:val="282828"/>
                <w:sz w:val="18"/>
              </w:rPr>
              <w:t>Đạt chuẩn ngoại ngữ quốc tế (TOEIC 550+, IELTS 5.5+, TOEFL iBT 60+, VSTEP B1+); VÀ tham gia ít nhất 01 hoạt động giao lưu quốc tế, diễn đàn sinh viên quốc tế hoặc hoàn thành khóa học kỹ năng mềm.</w:t>
            </w:r>
          </w:p>
        </w:tc>
        <w:tc>
          <w:tcPr>
            <w:tcW w:type="dxa" w:w="3888"/>
            <w:shd w:val="clear" w:color="auto" w:fill="FFFFFF"/>
            <w:tcMar>
              <w:top w:w="80" w:type="dxa"/>
              <w:bottom w:w="80" w:type="dxa"/>
              <w:left w:w="100" w:type="dxa"/>
              <w:right w:w="100" w:type="dxa"/>
            </w:tcMar>
          </w:tcPr>
          <w:p>
            <w:pPr>
              <w:jc w:val="left"/>
            </w:pPr>
            <w:r>
              <w:rPr>
                <w:rFonts w:ascii="Arial" w:hAnsi="Arial"/>
                <w:color w:val="282828"/>
                <w:sz w:val="18"/>
              </w:rPr>
              <w:t>Bản sao chứng chỉ tiếng Anh quốc tế; Giấy chứng nhận tham gia chương trình hội nhập quốc tế/kỹ năng mềm.</w:t>
            </w:r>
          </w:p>
        </w:tc>
      </w:tr>
    </w:tbl>
    <w:p>
      <w:pPr>
        <w:spacing w:before="0" w:after="80"/>
      </w:pPr>
    </w:p>
    <w:p>
      <w:pPr>
        <w:keepNext/>
        <w:spacing w:before="200" w:after="60"/>
      </w:pPr>
      <w:r>
        <w:rPr>
          <w:rFonts w:ascii="Arial" w:hAnsi="Arial"/>
          <w:b/>
          <w:color w:val="006699"/>
          <w:sz w:val="23"/>
        </w:rPr>
        <w:t>5 Cấp Độ Danh Hiệu Sinh Viên 5 Tốt</w:t>
      </w:r>
    </w:p>
    <w:p>
      <w:pPr>
        <w:pStyle w:val="ListBullet"/>
        <w:spacing w:before="20" w:after="40" w:line="276" w:lineRule="auto"/>
      </w:pPr>
      <w:r>
        <w:rPr>
          <w:rFonts w:ascii="Arial" w:hAnsi="Arial"/>
          <w:b/>
          <w:color w:val="1E1E1E"/>
          <w:sz w:val="20"/>
        </w:rPr>
        <w:t xml:space="preserve">1. </w:t>
      </w:r>
      <w:r>
        <w:rPr>
          <w:rFonts w:ascii="Arial" w:hAnsi="Arial"/>
          <w:color w:val="282828"/>
          <w:sz w:val="20"/>
        </w:rPr>
        <w:t>Cấp Khoa: Vinh danh tại Đại hội Đại biểu Hội Sinh viên Khoa hoặc Lễ Khai giảng Khoa.</w:t>
      </w:r>
    </w:p>
    <w:p>
      <w:pPr>
        <w:pStyle w:val="ListBullet"/>
        <w:spacing w:before="20" w:after="40" w:line="276" w:lineRule="auto"/>
      </w:pPr>
      <w:r>
        <w:rPr>
          <w:rFonts w:ascii="Arial" w:hAnsi="Arial"/>
          <w:b/>
          <w:color w:val="1E1E1E"/>
          <w:sz w:val="20"/>
        </w:rPr>
        <w:t xml:space="preserve">2. </w:t>
      </w:r>
      <w:r>
        <w:rPr>
          <w:rFonts w:ascii="Arial" w:hAnsi="Arial"/>
          <w:color w:val="282828"/>
          <w:sz w:val="20"/>
        </w:rPr>
        <w:t>Cấp Trường: Nhận Bằng khen của Hiệu trưởng, tiền thưởng và ưu tiên xét học bổng tài trợ doanh nghiệp.</w:t>
      </w:r>
    </w:p>
    <w:p>
      <w:pPr>
        <w:pStyle w:val="ListBullet"/>
        <w:spacing w:before="20" w:after="40" w:line="276" w:lineRule="auto"/>
      </w:pPr>
      <w:r>
        <w:rPr>
          <w:rFonts w:ascii="Arial" w:hAnsi="Arial"/>
          <w:b/>
          <w:color w:val="1E1E1E"/>
          <w:sz w:val="20"/>
        </w:rPr>
        <w:t xml:space="preserve">3. </w:t>
      </w:r>
      <w:r>
        <w:rPr>
          <w:rFonts w:ascii="Arial" w:hAnsi="Arial"/>
          <w:color w:val="282828"/>
          <w:sz w:val="20"/>
        </w:rPr>
        <w:t>Cấp ĐHQG-HCM: Nhận Bằng khen của Giám đốc ĐHQG-HCM, biểu dương trong toàn hệ thống ĐHQG-HCM.</w:t>
      </w:r>
    </w:p>
    <w:p>
      <w:pPr>
        <w:pStyle w:val="ListBullet"/>
        <w:spacing w:before="20" w:after="40" w:line="276" w:lineRule="auto"/>
      </w:pPr>
      <w:r>
        <w:rPr>
          <w:rFonts w:ascii="Arial" w:hAnsi="Arial"/>
          <w:b/>
          <w:color w:val="1E1E1E"/>
          <w:sz w:val="20"/>
        </w:rPr>
        <w:t xml:space="preserve">4. </w:t>
      </w:r>
      <w:r>
        <w:rPr>
          <w:rFonts w:ascii="Arial" w:hAnsi="Arial"/>
          <w:color w:val="282828"/>
          <w:sz w:val="20"/>
        </w:rPr>
        <w:t>Cấp Thành phố: Nhận Bằng khen của Hội Sinh viên TP.HCM, ưu tiên tuyển dụng vào các cơ quan nhà nước TP.HCM.</w:t>
      </w:r>
    </w:p>
    <w:p>
      <w:pPr>
        <w:pStyle w:val="ListBullet"/>
        <w:spacing w:before="20" w:after="40" w:line="276" w:lineRule="auto"/>
      </w:pPr>
      <w:r>
        <w:rPr>
          <w:rFonts w:ascii="Arial" w:hAnsi="Arial"/>
          <w:b/>
          <w:color w:val="1E1E1E"/>
          <w:sz w:val="20"/>
        </w:rPr>
        <w:t xml:space="preserve">5. </w:t>
      </w:r>
      <w:r>
        <w:rPr>
          <w:rFonts w:ascii="Arial" w:hAnsi="Arial"/>
          <w:color w:val="282828"/>
          <w:sz w:val="20"/>
        </w:rPr>
        <w:t>Cấp Trung ương: Vinh danh cấp quốc gia vào dịp kỷ niệm Ngày truyền thống Học sinh - Sinh viên 09/01 hàng năm tại Hà Nội.</w:t>
      </w:r>
    </w:p>
    <w:p>
      <w:pPr>
        <w:keepNext/>
        <w:spacing w:before="280" w:after="80"/>
      </w:pPr>
      <w:r>
        <w:rPr>
          <w:rFonts w:ascii="Arial" w:hAnsi="Arial"/>
          <w:b/>
          <w:color w:val="003366"/>
          <w:sz w:val="26"/>
        </w:rPr>
        <w:t>PHẦN 4: HƯỚNG DẪN THAM GIA CÁC CHIẾN DỊCH TÌNH NGUYỆN TRỌNG ĐIỂM</w:t>
      </w:r>
    </w:p>
    <w:p>
      <w:pPr>
        <w:keepNext/>
        <w:spacing w:before="200" w:after="60"/>
      </w:pPr>
      <w:r>
        <w:rPr>
          <w:rFonts w:ascii="Arial" w:hAnsi="Arial"/>
          <w:b/>
          <w:color w:val="006699"/>
          <w:sz w:val="23"/>
        </w:rPr>
        <w:t>1. Chiến Dịch Tình Nguyện Mùa Hè Xanh (Tháng 7 - Tháng 8)</w:t>
      </w:r>
    </w:p>
    <w:p>
      <w:pPr>
        <w:spacing w:before="40" w:after="60" w:line="276" w:lineRule="auto"/>
      </w:pPr>
      <w:r>
        <w:rPr>
          <w:rFonts w:ascii="Arial" w:hAnsi="Arial"/>
          <w:b/>
          <w:color w:val="1E1E1E"/>
          <w:sz w:val="20"/>
        </w:rPr>
        <w:t xml:space="preserve">Nội dung hoạt động: </w:t>
      </w:r>
      <w:r>
        <w:rPr>
          <w:rFonts w:ascii="Arial" w:hAnsi="Arial"/>
          <w:color w:val="282828"/>
          <w:sz w:val="20"/>
        </w:rPr>
        <w:t>Chiến dịch tình nguyện lớn nhất trong năm kéo dài từ 3 đến 4 tuần tại các mặt trận trọng điểm: Mặt trận TP.HCM (các xã nông thôn mới huyện Củ Chi, Cần Giờ, Nhà Bè, Bình Chánh) và Mặt trận các tỉnh (Bến Tre, Đồng Tháp, Trà Vinh, An Giang, Đảo Thổ Chu). Các đội hình chuyên môn: Chuyển giao tiến bộ khoa học kỹ thuật sinh học/nông nghiệp, thắp sáng đường quê, tập huấn tin học cộng đồng, phổ cập kiến thức hóa học an toàn thực phẩm.</w:t>
      </w:r>
    </w:p>
    <w:p>
      <w:pPr>
        <w:keepNext/>
        <w:spacing w:before="200" w:after="60"/>
      </w:pPr>
      <w:r>
        <w:rPr>
          <w:rFonts w:ascii="Arial" w:hAnsi="Arial"/>
          <w:b/>
          <w:color w:val="006699"/>
          <w:sz w:val="23"/>
        </w:rPr>
        <w:t>2. Chiến Dịch Xuân Tình Nguyện (Tháng 1 Hàng Năm)</w:t>
      </w:r>
    </w:p>
    <w:p>
      <w:pPr>
        <w:spacing w:before="40" w:after="60" w:line="276" w:lineRule="auto"/>
      </w:pPr>
      <w:r>
        <w:rPr>
          <w:rFonts w:ascii="Arial" w:hAnsi="Arial"/>
          <w:b/>
          <w:color w:val="1E1E1E"/>
          <w:sz w:val="20"/>
        </w:rPr>
        <w:t xml:space="preserve">Ý nghĩa xã hội: </w:t>
      </w:r>
      <w:r>
        <w:rPr>
          <w:rFonts w:ascii="Arial" w:hAnsi="Arial"/>
          <w:color w:val="282828"/>
          <w:sz w:val="20"/>
        </w:rPr>
        <w:t>Mang không khí Tết ấm áp đến các mái ấm, bệnh viện và khu dân cư nghèo trước thềm Tết Nguyên Đán với 4 chương trình nhánh: 'Xuân bản sắc', 'Tết sẻ chia', 'Xuân chiến sĩ' (thăm và tặng quà các chiến sĩ biên phòng) và 'Tết trẻ thơ' (chăm lo các em nhỏ có hoàn cảnh khó khăn mồ côi cha mẹ).</w:t>
      </w:r>
    </w:p>
    <w:p>
      <w:pPr>
        <w:keepNext/>
        <w:spacing w:before="200" w:after="60"/>
      </w:pPr>
      <w:r>
        <w:rPr>
          <w:rFonts w:ascii="Arial" w:hAnsi="Arial"/>
          <w:b/>
          <w:color w:val="006699"/>
          <w:sz w:val="23"/>
        </w:rPr>
        <w:t>3. Chương Trình Tiếp Sức Mùa Thi</w:t>
      </w:r>
    </w:p>
    <w:p>
      <w:pPr>
        <w:spacing w:before="40" w:after="60" w:line="276" w:lineRule="auto"/>
      </w:pPr>
      <w:r>
        <w:rPr>
          <w:rFonts w:ascii="Arial" w:hAnsi="Arial"/>
          <w:b/>
          <w:color w:val="1E1E1E"/>
          <w:sz w:val="20"/>
        </w:rPr>
        <w:t xml:space="preserve">Hoạt động hỗ trợ: </w:t>
      </w:r>
      <w:r>
        <w:rPr>
          <w:rFonts w:ascii="Arial" w:hAnsi="Arial"/>
          <w:color w:val="282828"/>
          <w:sz w:val="20"/>
        </w:rPr>
        <w:t>Thành lập các đội hình phản ứng nhanh hỗ trợ thí sinh tham gia Kỳ thi Đánh giá Năng lực ĐHQG-HCM (Đợt 1 và Đợt 2) và Kỳ thi Tốt nghiệp THPT: hướng dẫn phòng thi, phân luồng giao thông, phát nước uống miễn phí và hỗ trợ đưa đón thí sinh khó khăn.</w:t>
      </w:r>
    </w:p>
    <w:p>
      <w:pPr>
        <w:keepNext/>
        <w:spacing w:before="280" w:after="80"/>
      </w:pPr>
      <w:r>
        <w:rPr>
          <w:rFonts w:ascii="Arial" w:hAnsi="Arial"/>
          <w:b/>
          <w:color w:val="003366"/>
          <w:sz w:val="26"/>
        </w:rPr>
        <w:t>PHẦN 5: BẢNG MA TRẬN QUY ĐỔI ĐIỂM RÈN LUYỆN CHO CÁC HOẠT ĐỘNG PHONG TRÀO</w:t>
      </w:r>
    </w:p>
    <w:p>
      <w:pPr>
        <w:spacing w:before="40" w:after="60" w:line="276" w:lineRule="auto"/>
      </w:pPr>
      <w:r>
        <w:rPr>
          <w:rFonts w:ascii="Arial" w:hAnsi="Arial"/>
          <w:color w:val="282828"/>
          <w:sz w:val="20"/>
        </w:rPr>
        <w:t>Bảng tra cứu định mức điểm rèn luyện cộng/trừ cụ thể theo từng hoạt động thực tế sinh viên tham gia:</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600"/>
            <w:shd w:val="clear" w:color="auto" w:fill="003366"/>
            <w:tcMar>
              <w:top w:w="100" w:type="dxa"/>
              <w:bottom w:w="100" w:type="dxa"/>
              <w:left w:w="120" w:type="dxa"/>
              <w:right w:w="120" w:type="dxa"/>
            </w:tcMar>
          </w:tcPr>
          <w:p>
            <w:pPr>
              <w:jc w:val="center"/>
            </w:pPr>
            <w:r>
              <w:rPr>
                <w:rFonts w:ascii="Arial" w:hAnsi="Arial"/>
                <w:b/>
                <w:color w:val="FFFFFF"/>
                <w:sz w:val="19"/>
              </w:rPr>
              <w:t>Hoạt Động Phong Trào / Tình Nguyện</w:t>
            </w:r>
          </w:p>
        </w:tc>
        <w:tc>
          <w:tcPr>
            <w:tcW w:type="dxa" w:w="1872"/>
            <w:shd w:val="clear" w:color="auto" w:fill="003366"/>
            <w:tcMar>
              <w:top w:w="100" w:type="dxa"/>
              <w:bottom w:w="100" w:type="dxa"/>
              <w:left w:w="120" w:type="dxa"/>
              <w:right w:w="120" w:type="dxa"/>
            </w:tcMar>
          </w:tcPr>
          <w:p>
            <w:pPr>
              <w:jc w:val="center"/>
            </w:pPr>
            <w:r>
              <w:rPr>
                <w:rFonts w:ascii="Arial" w:hAnsi="Arial"/>
                <w:b/>
                <w:color w:val="FFFFFF"/>
                <w:sz w:val="19"/>
              </w:rPr>
              <w:t>Tiêu Chí Tương Ứng</w:t>
            </w:r>
          </w:p>
        </w:tc>
        <w:tc>
          <w:tcPr>
            <w:tcW w:type="dxa" w:w="2016"/>
            <w:shd w:val="clear" w:color="auto" w:fill="003366"/>
            <w:tcMar>
              <w:top w:w="100" w:type="dxa"/>
              <w:bottom w:w="100" w:type="dxa"/>
              <w:left w:w="120" w:type="dxa"/>
              <w:right w:w="120" w:type="dxa"/>
            </w:tcMar>
          </w:tcPr>
          <w:p>
            <w:pPr>
              <w:jc w:val="center"/>
            </w:pPr>
            <w:r>
              <w:rPr>
                <w:rFonts w:ascii="Arial" w:hAnsi="Arial"/>
                <w:b/>
                <w:color w:val="FFFFFF"/>
                <w:sz w:val="19"/>
              </w:rPr>
              <w:t>Mức Điểm Ghi Nhận</w:t>
            </w:r>
          </w:p>
        </w:tc>
        <w:tc>
          <w:tcPr>
            <w:tcW w:type="dxa" w:w="3312"/>
            <w:shd w:val="clear" w:color="auto" w:fill="003366"/>
            <w:tcMar>
              <w:top w:w="100" w:type="dxa"/>
              <w:bottom w:w="100" w:type="dxa"/>
              <w:left w:w="120" w:type="dxa"/>
              <w:right w:w="120" w:type="dxa"/>
            </w:tcMar>
          </w:tcPr>
          <w:p>
            <w:pPr>
              <w:jc w:val="center"/>
            </w:pPr>
            <w:r>
              <w:rPr>
                <w:rFonts w:ascii="Arial" w:hAnsi="Arial"/>
                <w:b/>
                <w:color w:val="FFFFFF"/>
                <w:sz w:val="19"/>
              </w:rPr>
              <w:t>Minh Chứng Bắt Buộc</w:t>
            </w:r>
          </w:p>
        </w:tc>
      </w:tr>
      <w:tr>
        <w:tc>
          <w:tcPr>
            <w:tcW w:type="dxa" w:w="3600"/>
            <w:shd w:val="clear" w:color="auto" w:fill="FFFFFF"/>
            <w:tcMar>
              <w:top w:w="80" w:type="dxa"/>
              <w:bottom w:w="80" w:type="dxa"/>
              <w:left w:w="100" w:type="dxa"/>
              <w:right w:w="100" w:type="dxa"/>
            </w:tcMar>
          </w:tcPr>
          <w:p>
            <w:pPr>
              <w:jc w:val="center"/>
            </w:pPr>
            <w:r>
              <w:rPr>
                <w:rFonts w:ascii="Arial" w:hAnsi="Arial"/>
                <w:color w:val="282828"/>
                <w:sz w:val="18"/>
              </w:rPr>
              <w:t>Tham gia đầy đủ Tuần sinh hoạt công dân đầu năm</w:t>
            </w:r>
          </w:p>
        </w:tc>
        <w:tc>
          <w:tcPr>
            <w:tcW w:type="dxa" w:w="1872"/>
            <w:shd w:val="clear" w:color="auto" w:fill="FFFFFF"/>
            <w:tcMar>
              <w:top w:w="80" w:type="dxa"/>
              <w:bottom w:w="80" w:type="dxa"/>
              <w:left w:w="100" w:type="dxa"/>
              <w:right w:w="100" w:type="dxa"/>
            </w:tcMar>
          </w:tcPr>
          <w:p>
            <w:pPr>
              <w:jc w:val="left"/>
            </w:pPr>
            <w:r>
              <w:rPr>
                <w:rFonts w:ascii="Arial" w:hAnsi="Arial"/>
                <w:color w:val="282828"/>
                <w:sz w:val="18"/>
              </w:rPr>
              <w:t>Tiêu chí 3</w:t>
            </w:r>
          </w:p>
        </w:tc>
        <w:tc>
          <w:tcPr>
            <w:tcW w:type="dxa" w:w="2016"/>
            <w:shd w:val="clear" w:color="auto" w:fill="FFFFFF"/>
            <w:tcMar>
              <w:top w:w="80" w:type="dxa"/>
              <w:bottom w:w="80" w:type="dxa"/>
              <w:left w:w="100" w:type="dxa"/>
              <w:right w:w="100" w:type="dxa"/>
            </w:tcMar>
          </w:tcPr>
          <w:p>
            <w:pPr>
              <w:jc w:val="left"/>
            </w:pPr>
            <w:r>
              <w:rPr>
                <w:rFonts w:ascii="Arial" w:hAnsi="Arial"/>
                <w:color w:val="282828"/>
                <w:sz w:val="18"/>
              </w:rPr>
              <w:t>+10 điểm</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Điểm danh mã QR hệ thống quản lý sinh hoạt</w:t>
            </w:r>
          </w:p>
        </w:tc>
      </w:tr>
      <w:tr>
        <w:tc>
          <w:tcPr>
            <w:tcW w:type="dxa" w:w="3600"/>
            <w:shd w:val="clear" w:color="auto" w:fill="F9FBFC"/>
            <w:tcMar>
              <w:top w:w="80" w:type="dxa"/>
              <w:bottom w:w="80" w:type="dxa"/>
              <w:left w:w="100" w:type="dxa"/>
              <w:right w:w="100" w:type="dxa"/>
            </w:tcMar>
          </w:tcPr>
          <w:p>
            <w:pPr>
              <w:jc w:val="center"/>
            </w:pPr>
            <w:r>
              <w:rPr>
                <w:rFonts w:ascii="Arial" w:hAnsi="Arial"/>
                <w:color w:val="282828"/>
                <w:sz w:val="18"/>
              </w:rPr>
              <w:t>Hiến máu tình nguyện nhân đạo (mỗi lần)</w:t>
            </w:r>
          </w:p>
        </w:tc>
        <w:tc>
          <w:tcPr>
            <w:tcW w:type="dxa" w:w="1872"/>
            <w:shd w:val="clear" w:color="auto" w:fill="F9FBFC"/>
            <w:tcMar>
              <w:top w:w="80" w:type="dxa"/>
              <w:bottom w:w="80" w:type="dxa"/>
              <w:left w:w="100" w:type="dxa"/>
              <w:right w:w="100" w:type="dxa"/>
            </w:tcMar>
          </w:tcPr>
          <w:p>
            <w:pPr>
              <w:jc w:val="left"/>
            </w:pPr>
            <w:r>
              <w:rPr>
                <w:rFonts w:ascii="Arial" w:hAnsi="Arial"/>
                <w:color w:val="282828"/>
                <w:sz w:val="18"/>
              </w:rPr>
              <w:t>Tiêu chí 4</w:t>
            </w:r>
          </w:p>
        </w:tc>
        <w:tc>
          <w:tcPr>
            <w:tcW w:type="dxa" w:w="2016"/>
            <w:shd w:val="clear" w:color="auto" w:fill="F9FBFC"/>
            <w:tcMar>
              <w:top w:w="80" w:type="dxa"/>
              <w:bottom w:w="80" w:type="dxa"/>
              <w:left w:w="100" w:type="dxa"/>
              <w:right w:w="100" w:type="dxa"/>
            </w:tcMar>
          </w:tcPr>
          <w:p>
            <w:pPr>
              <w:jc w:val="left"/>
            </w:pPr>
            <w:r>
              <w:rPr>
                <w:rFonts w:ascii="Arial" w:hAnsi="Arial"/>
                <w:color w:val="282828"/>
                <w:sz w:val="18"/>
              </w:rPr>
              <w:t>+10 điểm</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Giấy chứng nhận hiến máu của Hội Chữ thập đỏ</w:t>
            </w:r>
          </w:p>
        </w:tc>
      </w:tr>
      <w:tr>
        <w:tc>
          <w:tcPr>
            <w:tcW w:type="dxa" w:w="3600"/>
            <w:shd w:val="clear" w:color="auto" w:fill="FFFFFF"/>
            <w:tcMar>
              <w:top w:w="80" w:type="dxa"/>
              <w:bottom w:w="80" w:type="dxa"/>
              <w:left w:w="100" w:type="dxa"/>
              <w:right w:w="100" w:type="dxa"/>
            </w:tcMar>
          </w:tcPr>
          <w:p>
            <w:pPr>
              <w:jc w:val="center"/>
            </w:pPr>
            <w:r>
              <w:rPr>
                <w:rFonts w:ascii="Arial" w:hAnsi="Arial"/>
                <w:color w:val="282828"/>
                <w:sz w:val="18"/>
              </w:rPr>
              <w:t>Chiến sĩ Mùa Hè Xanh hoàn thành xuất sắc nhiệm vụ</w:t>
            </w:r>
          </w:p>
        </w:tc>
        <w:tc>
          <w:tcPr>
            <w:tcW w:type="dxa" w:w="1872"/>
            <w:shd w:val="clear" w:color="auto" w:fill="FFFFFF"/>
            <w:tcMar>
              <w:top w:w="80" w:type="dxa"/>
              <w:bottom w:w="80" w:type="dxa"/>
              <w:left w:w="100" w:type="dxa"/>
              <w:right w:w="100" w:type="dxa"/>
            </w:tcMar>
          </w:tcPr>
          <w:p>
            <w:pPr>
              <w:jc w:val="left"/>
            </w:pPr>
            <w:r>
              <w:rPr>
                <w:rFonts w:ascii="Arial" w:hAnsi="Arial"/>
                <w:color w:val="282828"/>
                <w:sz w:val="18"/>
              </w:rPr>
              <w:t>Tiêu chí 3 &amp; 4</w:t>
            </w:r>
          </w:p>
        </w:tc>
        <w:tc>
          <w:tcPr>
            <w:tcW w:type="dxa" w:w="2016"/>
            <w:shd w:val="clear" w:color="auto" w:fill="FFFFFF"/>
            <w:tcMar>
              <w:top w:w="80" w:type="dxa"/>
              <w:bottom w:w="80" w:type="dxa"/>
              <w:left w:w="100" w:type="dxa"/>
              <w:right w:w="100" w:type="dxa"/>
            </w:tcMar>
          </w:tcPr>
          <w:p>
            <w:pPr>
              <w:jc w:val="left"/>
            </w:pPr>
            <w:r>
              <w:rPr>
                <w:rFonts w:ascii="Arial" w:hAnsi="Arial"/>
                <w:color w:val="282828"/>
                <w:sz w:val="18"/>
              </w:rPr>
              <w:t>+15 đến +20 điểm</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Giấy chứng nhận chiến sĩ do Ban Chỉ huy cấp</w:t>
            </w:r>
          </w:p>
        </w:tc>
      </w:tr>
      <w:tr>
        <w:tc>
          <w:tcPr>
            <w:tcW w:type="dxa" w:w="3600"/>
            <w:shd w:val="clear" w:color="auto" w:fill="F9FBFC"/>
            <w:tcMar>
              <w:top w:w="80" w:type="dxa"/>
              <w:bottom w:w="80" w:type="dxa"/>
              <w:left w:w="100" w:type="dxa"/>
              <w:right w:w="100" w:type="dxa"/>
            </w:tcMar>
          </w:tcPr>
          <w:p>
            <w:pPr>
              <w:jc w:val="center"/>
            </w:pPr>
            <w:r>
              <w:rPr>
                <w:rFonts w:ascii="Arial" w:hAnsi="Arial"/>
                <w:color w:val="282828"/>
                <w:sz w:val="18"/>
              </w:rPr>
              <w:t>Chiến sĩ Xuân Tình Nguyện hoàn thành nhiệm vụ</w:t>
            </w:r>
          </w:p>
        </w:tc>
        <w:tc>
          <w:tcPr>
            <w:tcW w:type="dxa" w:w="1872"/>
            <w:shd w:val="clear" w:color="auto" w:fill="F9FBFC"/>
            <w:tcMar>
              <w:top w:w="80" w:type="dxa"/>
              <w:bottom w:w="80" w:type="dxa"/>
              <w:left w:w="100" w:type="dxa"/>
              <w:right w:w="100" w:type="dxa"/>
            </w:tcMar>
          </w:tcPr>
          <w:p>
            <w:pPr>
              <w:jc w:val="left"/>
            </w:pPr>
            <w:r>
              <w:rPr>
                <w:rFonts w:ascii="Arial" w:hAnsi="Arial"/>
                <w:color w:val="282828"/>
                <w:sz w:val="18"/>
              </w:rPr>
              <w:t>Tiêu chí 3 &amp; 4</w:t>
            </w:r>
          </w:p>
        </w:tc>
        <w:tc>
          <w:tcPr>
            <w:tcW w:type="dxa" w:w="2016"/>
            <w:shd w:val="clear" w:color="auto" w:fill="F9FBFC"/>
            <w:tcMar>
              <w:top w:w="80" w:type="dxa"/>
              <w:bottom w:w="80" w:type="dxa"/>
              <w:left w:w="100" w:type="dxa"/>
              <w:right w:w="100" w:type="dxa"/>
            </w:tcMar>
          </w:tcPr>
          <w:p>
            <w:pPr>
              <w:jc w:val="left"/>
            </w:pPr>
            <w:r>
              <w:rPr>
                <w:rFonts w:ascii="Arial" w:hAnsi="Arial"/>
                <w:color w:val="282828"/>
                <w:sz w:val="18"/>
              </w:rPr>
              <w:t>+10 đến +15 điểm</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Giấy chứng nhận chiến sĩ Xuân Tình Nguyện</w:t>
            </w:r>
          </w:p>
        </w:tc>
      </w:tr>
      <w:tr>
        <w:tc>
          <w:tcPr>
            <w:tcW w:type="dxa" w:w="3600"/>
            <w:shd w:val="clear" w:color="auto" w:fill="FFFFFF"/>
            <w:tcMar>
              <w:top w:w="80" w:type="dxa"/>
              <w:bottom w:w="80" w:type="dxa"/>
              <w:left w:w="100" w:type="dxa"/>
              <w:right w:w="100" w:type="dxa"/>
            </w:tcMar>
          </w:tcPr>
          <w:p>
            <w:pPr>
              <w:jc w:val="center"/>
            </w:pPr>
            <w:r>
              <w:rPr>
                <w:rFonts w:ascii="Arial" w:hAnsi="Arial"/>
                <w:color w:val="282828"/>
                <w:sz w:val="18"/>
              </w:rPr>
              <w:t>Tình nguyện viên Tiếp Sức Mùa Thi</w:t>
            </w:r>
          </w:p>
        </w:tc>
        <w:tc>
          <w:tcPr>
            <w:tcW w:type="dxa" w:w="1872"/>
            <w:shd w:val="clear" w:color="auto" w:fill="FFFFFF"/>
            <w:tcMar>
              <w:top w:w="80" w:type="dxa"/>
              <w:bottom w:w="80" w:type="dxa"/>
              <w:left w:w="100" w:type="dxa"/>
              <w:right w:w="100" w:type="dxa"/>
            </w:tcMar>
          </w:tcPr>
          <w:p>
            <w:pPr>
              <w:jc w:val="left"/>
            </w:pPr>
            <w:r>
              <w:rPr>
                <w:rFonts w:ascii="Arial" w:hAnsi="Arial"/>
                <w:color w:val="282828"/>
                <w:sz w:val="18"/>
              </w:rPr>
              <w:t>Tiêu chí 4</w:t>
            </w:r>
          </w:p>
        </w:tc>
        <w:tc>
          <w:tcPr>
            <w:tcW w:type="dxa" w:w="2016"/>
            <w:shd w:val="clear" w:color="auto" w:fill="FFFFFF"/>
            <w:tcMar>
              <w:top w:w="80" w:type="dxa"/>
              <w:bottom w:w="80" w:type="dxa"/>
              <w:left w:w="100" w:type="dxa"/>
              <w:right w:w="100" w:type="dxa"/>
            </w:tcMar>
          </w:tcPr>
          <w:p>
            <w:pPr>
              <w:jc w:val="left"/>
            </w:pPr>
            <w:r>
              <w:rPr>
                <w:rFonts w:ascii="Arial" w:hAnsi="Arial"/>
                <w:color w:val="282828"/>
                <w:sz w:val="18"/>
              </w:rPr>
              <w:t>+10 điểm</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Giấy chứng nhận đội hình tình nguyện viên</w:t>
            </w:r>
          </w:p>
        </w:tc>
      </w:tr>
      <w:tr>
        <w:tc>
          <w:tcPr>
            <w:tcW w:type="dxa" w:w="3600"/>
            <w:shd w:val="clear" w:color="auto" w:fill="F9FBFC"/>
            <w:tcMar>
              <w:top w:w="80" w:type="dxa"/>
              <w:bottom w:w="80" w:type="dxa"/>
              <w:left w:w="100" w:type="dxa"/>
              <w:right w:w="100" w:type="dxa"/>
            </w:tcMar>
          </w:tcPr>
          <w:p>
            <w:pPr>
              <w:jc w:val="center"/>
            </w:pPr>
            <w:r>
              <w:rPr>
                <w:rFonts w:ascii="Arial" w:hAnsi="Arial"/>
                <w:color w:val="282828"/>
                <w:sz w:val="18"/>
              </w:rPr>
              <w:t>Tham gia Ngày hội Chào Tân sinh viên / Hội thao</w:t>
            </w:r>
          </w:p>
        </w:tc>
        <w:tc>
          <w:tcPr>
            <w:tcW w:type="dxa" w:w="1872"/>
            <w:shd w:val="clear" w:color="auto" w:fill="F9FBFC"/>
            <w:tcMar>
              <w:top w:w="80" w:type="dxa"/>
              <w:bottom w:w="80" w:type="dxa"/>
              <w:left w:w="100" w:type="dxa"/>
              <w:right w:w="100" w:type="dxa"/>
            </w:tcMar>
          </w:tcPr>
          <w:p>
            <w:pPr>
              <w:jc w:val="left"/>
            </w:pPr>
            <w:r>
              <w:rPr>
                <w:rFonts w:ascii="Arial" w:hAnsi="Arial"/>
                <w:color w:val="282828"/>
                <w:sz w:val="18"/>
              </w:rPr>
              <w:t>Tiêu chí 3</w:t>
            </w:r>
          </w:p>
        </w:tc>
        <w:tc>
          <w:tcPr>
            <w:tcW w:type="dxa" w:w="2016"/>
            <w:shd w:val="clear" w:color="auto" w:fill="F9FBFC"/>
            <w:tcMar>
              <w:top w:w="80" w:type="dxa"/>
              <w:bottom w:w="80" w:type="dxa"/>
              <w:left w:w="100" w:type="dxa"/>
              <w:right w:w="100" w:type="dxa"/>
            </w:tcMar>
          </w:tcPr>
          <w:p>
            <w:pPr>
              <w:jc w:val="left"/>
            </w:pPr>
            <w:r>
              <w:rPr>
                <w:rFonts w:ascii="Arial" w:hAnsi="Arial"/>
                <w:color w:val="282828"/>
                <w:sz w:val="18"/>
              </w:rPr>
              <w:t>+5 điểm</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Mã quét QR check-in tại cổng sự kiện</w:t>
            </w:r>
          </w:p>
        </w:tc>
      </w:tr>
      <w:tr>
        <w:tc>
          <w:tcPr>
            <w:tcW w:type="dxa" w:w="3600"/>
            <w:shd w:val="clear" w:color="auto" w:fill="FFFFFF"/>
            <w:tcMar>
              <w:top w:w="80" w:type="dxa"/>
              <w:bottom w:w="80" w:type="dxa"/>
              <w:left w:w="100" w:type="dxa"/>
              <w:right w:w="100" w:type="dxa"/>
            </w:tcMar>
          </w:tcPr>
          <w:p>
            <w:pPr>
              <w:jc w:val="center"/>
            </w:pPr>
            <w:r>
              <w:rPr>
                <w:rFonts w:ascii="Arial" w:hAnsi="Arial"/>
                <w:color w:val="282828"/>
                <w:sz w:val="18"/>
              </w:rPr>
              <w:t>Ban Cán sự lớp / BCH Chi đoàn hoàn thành tốt nhiệm vụ</w:t>
            </w:r>
          </w:p>
        </w:tc>
        <w:tc>
          <w:tcPr>
            <w:tcW w:type="dxa" w:w="1872"/>
            <w:shd w:val="clear" w:color="auto" w:fill="FFFFFF"/>
            <w:tcMar>
              <w:top w:w="80" w:type="dxa"/>
              <w:bottom w:w="80" w:type="dxa"/>
              <w:left w:w="100" w:type="dxa"/>
              <w:right w:w="100" w:type="dxa"/>
            </w:tcMar>
          </w:tcPr>
          <w:p>
            <w:pPr>
              <w:jc w:val="left"/>
            </w:pPr>
            <w:r>
              <w:rPr>
                <w:rFonts w:ascii="Arial" w:hAnsi="Arial"/>
                <w:color w:val="282828"/>
                <w:sz w:val="18"/>
              </w:rPr>
              <w:t>Tiêu chí 5</w:t>
            </w:r>
          </w:p>
        </w:tc>
        <w:tc>
          <w:tcPr>
            <w:tcW w:type="dxa" w:w="2016"/>
            <w:shd w:val="clear" w:color="auto" w:fill="FFFFFF"/>
            <w:tcMar>
              <w:top w:w="80" w:type="dxa"/>
              <w:bottom w:w="80" w:type="dxa"/>
              <w:left w:w="100" w:type="dxa"/>
              <w:right w:w="100" w:type="dxa"/>
            </w:tcMar>
          </w:tcPr>
          <w:p>
            <w:pPr>
              <w:jc w:val="left"/>
            </w:pPr>
            <w:r>
              <w:rPr>
                <w:rFonts w:ascii="Arial" w:hAnsi="Arial"/>
                <w:color w:val="282828"/>
                <w:sz w:val="18"/>
              </w:rPr>
              <w:t>+7 đến +10 điểm</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Biên bản đánh giá cuối kỳ của Cố vấn học vụ</w:t>
            </w:r>
          </w:p>
        </w:tc>
      </w:tr>
      <w:tr>
        <w:tc>
          <w:tcPr>
            <w:tcW w:type="dxa" w:w="3600"/>
            <w:shd w:val="clear" w:color="auto" w:fill="F9FBFC"/>
            <w:tcMar>
              <w:top w:w="80" w:type="dxa"/>
              <w:bottom w:w="80" w:type="dxa"/>
              <w:left w:w="100" w:type="dxa"/>
              <w:right w:w="100" w:type="dxa"/>
            </w:tcMar>
          </w:tcPr>
          <w:p>
            <w:pPr>
              <w:jc w:val="center"/>
            </w:pPr>
            <w:r>
              <w:rPr>
                <w:rFonts w:ascii="Arial" w:hAnsi="Arial"/>
                <w:color w:val="282828"/>
                <w:sz w:val="18"/>
              </w:rPr>
              <w:t>Tham gia cuộc thi học thuật các cấp (ICPC, Hóa học vui...)</w:t>
            </w:r>
          </w:p>
        </w:tc>
        <w:tc>
          <w:tcPr>
            <w:tcW w:type="dxa" w:w="1872"/>
            <w:shd w:val="clear" w:color="auto" w:fill="F9FBFC"/>
            <w:tcMar>
              <w:top w:w="80" w:type="dxa"/>
              <w:bottom w:w="80" w:type="dxa"/>
              <w:left w:w="100" w:type="dxa"/>
              <w:right w:w="100" w:type="dxa"/>
            </w:tcMar>
          </w:tcPr>
          <w:p>
            <w:pPr>
              <w:jc w:val="left"/>
            </w:pPr>
            <w:r>
              <w:rPr>
                <w:rFonts w:ascii="Arial" w:hAnsi="Arial"/>
                <w:color w:val="282828"/>
                <w:sz w:val="18"/>
              </w:rPr>
              <w:t>Tiêu chí 1</w:t>
            </w:r>
          </w:p>
        </w:tc>
        <w:tc>
          <w:tcPr>
            <w:tcW w:type="dxa" w:w="2016"/>
            <w:shd w:val="clear" w:color="auto" w:fill="F9FBFC"/>
            <w:tcMar>
              <w:top w:w="80" w:type="dxa"/>
              <w:bottom w:w="80" w:type="dxa"/>
              <w:left w:w="100" w:type="dxa"/>
              <w:right w:w="100" w:type="dxa"/>
            </w:tcMar>
          </w:tcPr>
          <w:p>
            <w:pPr>
              <w:jc w:val="left"/>
            </w:pPr>
            <w:r>
              <w:rPr>
                <w:rFonts w:ascii="Arial" w:hAnsi="Arial"/>
                <w:color w:val="282828"/>
                <w:sz w:val="18"/>
              </w:rPr>
              <w:t>+3 đến +5 điểm</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Giấy xác nhận tham gia của Ban Tổ chức</w:t>
            </w:r>
          </w:p>
        </w:tc>
      </w:tr>
      <w:tr>
        <w:tc>
          <w:tcPr>
            <w:tcW w:type="dxa" w:w="3600"/>
            <w:shd w:val="clear" w:color="auto" w:fill="FFFFFF"/>
            <w:tcMar>
              <w:top w:w="80" w:type="dxa"/>
              <w:bottom w:w="80" w:type="dxa"/>
              <w:left w:w="100" w:type="dxa"/>
              <w:right w:w="100" w:type="dxa"/>
            </w:tcMar>
          </w:tcPr>
          <w:p>
            <w:pPr>
              <w:jc w:val="center"/>
            </w:pPr>
            <w:r>
              <w:rPr>
                <w:rFonts w:ascii="Arial" w:hAnsi="Arial"/>
                <w:color w:val="282828"/>
                <w:sz w:val="18"/>
              </w:rPr>
              <w:t>Đóng học phí trễ hạn không lý do chính đáng</w:t>
            </w:r>
          </w:p>
        </w:tc>
        <w:tc>
          <w:tcPr>
            <w:tcW w:type="dxa" w:w="1872"/>
            <w:shd w:val="clear" w:color="auto" w:fill="FFFFFF"/>
            <w:tcMar>
              <w:top w:w="80" w:type="dxa"/>
              <w:bottom w:w="80" w:type="dxa"/>
              <w:left w:w="100" w:type="dxa"/>
              <w:right w:w="100" w:type="dxa"/>
            </w:tcMar>
          </w:tcPr>
          <w:p>
            <w:pPr>
              <w:jc w:val="left"/>
            </w:pPr>
            <w:r>
              <w:rPr>
                <w:rFonts w:ascii="Arial" w:hAnsi="Arial"/>
                <w:color w:val="282828"/>
                <w:sz w:val="18"/>
              </w:rPr>
              <w:t>Tiêu chí 2</w:t>
            </w:r>
          </w:p>
        </w:tc>
        <w:tc>
          <w:tcPr>
            <w:tcW w:type="dxa" w:w="2016"/>
            <w:shd w:val="clear" w:color="auto" w:fill="FFFFFF"/>
            <w:tcMar>
              <w:top w:w="80" w:type="dxa"/>
              <w:bottom w:w="80" w:type="dxa"/>
              <w:left w:w="100" w:type="dxa"/>
              <w:right w:w="100" w:type="dxa"/>
            </w:tcMar>
          </w:tcPr>
          <w:p>
            <w:pPr>
              <w:jc w:val="left"/>
            </w:pPr>
            <w:r>
              <w:rPr>
                <w:rFonts w:ascii="Arial" w:hAnsi="Arial"/>
                <w:color w:val="282828"/>
                <w:sz w:val="18"/>
              </w:rPr>
              <w:t>-5 điểm</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Biên bản danh sách nợ phí của P.KHTC</w:t>
            </w:r>
          </w:p>
        </w:tc>
      </w:tr>
      <w:tr>
        <w:tc>
          <w:tcPr>
            <w:tcW w:type="dxa" w:w="3600"/>
            <w:shd w:val="clear" w:color="auto" w:fill="F9FBFC"/>
            <w:tcMar>
              <w:top w:w="80" w:type="dxa"/>
              <w:bottom w:w="80" w:type="dxa"/>
              <w:left w:w="100" w:type="dxa"/>
              <w:right w:w="100" w:type="dxa"/>
            </w:tcMar>
          </w:tcPr>
          <w:p>
            <w:pPr>
              <w:jc w:val="center"/>
            </w:pPr>
            <w:r>
              <w:rPr>
                <w:rFonts w:ascii="Arial" w:hAnsi="Arial"/>
                <w:color w:val="282828"/>
                <w:sz w:val="18"/>
              </w:rPr>
              <w:t>Không khai báo tạm trú / ngoại trú đúng hạn 30 ngày</w:t>
            </w:r>
          </w:p>
        </w:tc>
        <w:tc>
          <w:tcPr>
            <w:tcW w:type="dxa" w:w="1872"/>
            <w:shd w:val="clear" w:color="auto" w:fill="F9FBFC"/>
            <w:tcMar>
              <w:top w:w="80" w:type="dxa"/>
              <w:bottom w:w="80" w:type="dxa"/>
              <w:left w:w="100" w:type="dxa"/>
              <w:right w:w="100" w:type="dxa"/>
            </w:tcMar>
          </w:tcPr>
          <w:p>
            <w:pPr>
              <w:jc w:val="left"/>
            </w:pPr>
            <w:r>
              <w:rPr>
                <w:rFonts w:ascii="Arial" w:hAnsi="Arial"/>
                <w:color w:val="282828"/>
                <w:sz w:val="18"/>
              </w:rPr>
              <w:t>Tiêu chí 2</w:t>
            </w:r>
          </w:p>
        </w:tc>
        <w:tc>
          <w:tcPr>
            <w:tcW w:type="dxa" w:w="2016"/>
            <w:shd w:val="clear" w:color="auto" w:fill="F9FBFC"/>
            <w:tcMar>
              <w:top w:w="80" w:type="dxa"/>
              <w:bottom w:w="80" w:type="dxa"/>
              <w:left w:w="100" w:type="dxa"/>
              <w:right w:w="100" w:type="dxa"/>
            </w:tcMar>
          </w:tcPr>
          <w:p>
            <w:pPr>
              <w:jc w:val="left"/>
            </w:pPr>
            <w:r>
              <w:rPr>
                <w:rFonts w:ascii="Arial" w:hAnsi="Arial"/>
                <w:color w:val="282828"/>
                <w:sz w:val="18"/>
              </w:rPr>
              <w:t>-10 điểm</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Danh sách đối soát dữ liệu của P.CTSV</w:t>
            </w:r>
          </w:p>
        </w:tc>
      </w:tr>
    </w:tbl>
    <w:p>
      <w:pPr>
        <w:spacing w:before="0" w:after="80"/>
      </w:pPr>
    </w:p>
    <w:p>
      <w:pPr>
        <w:keepNext/>
        <w:spacing w:before="280" w:after="80"/>
      </w:pPr>
      <w:r>
        <w:rPr>
          <w:rFonts w:ascii="Arial" w:hAnsi="Arial"/>
          <w:b/>
          <w:color w:val="003366"/>
          <w:sz w:val="26"/>
        </w:rPr>
        <w:t>PHẦN 6: BẢNG SỰ KIỆN &amp; LỄ HỘI TRUYỀN THỐNG LỚN TRONG NĂM TẠI HCMUS</w:t>
      </w:r>
    </w:p>
    <w:p>
      <w:pPr>
        <w:spacing w:before="40" w:after="60" w:line="276" w:lineRule="auto"/>
      </w:pPr>
      <w:r>
        <w:rPr>
          <w:rFonts w:ascii="Arial" w:hAnsi="Arial"/>
          <w:color w:val="282828"/>
          <w:sz w:val="20"/>
        </w:rPr>
        <w:t>Hệ thống các sự kiện phong trào quy mô lớn toàn trường sinh viên không nên bỏ lỡ:</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168"/>
            <w:shd w:val="clear" w:color="auto" w:fill="003366"/>
            <w:tcMar>
              <w:top w:w="100" w:type="dxa"/>
              <w:bottom w:w="100" w:type="dxa"/>
              <w:left w:w="120" w:type="dxa"/>
              <w:right w:w="120" w:type="dxa"/>
            </w:tcMar>
          </w:tcPr>
          <w:p>
            <w:pPr>
              <w:jc w:val="center"/>
            </w:pPr>
            <w:r>
              <w:rPr>
                <w:rFonts w:ascii="Arial" w:hAnsi="Arial"/>
                <w:b/>
                <w:color w:val="FFFFFF"/>
                <w:sz w:val="19"/>
              </w:rPr>
              <w:t>Tên Sự Kiện / Lễ Hội Truyền Thống</w:t>
            </w:r>
          </w:p>
        </w:tc>
        <w:tc>
          <w:tcPr>
            <w:tcW w:type="dxa" w:w="2304"/>
            <w:shd w:val="clear" w:color="auto" w:fill="003366"/>
            <w:tcMar>
              <w:top w:w="100" w:type="dxa"/>
              <w:bottom w:w="100" w:type="dxa"/>
              <w:left w:w="120" w:type="dxa"/>
              <w:right w:w="120" w:type="dxa"/>
            </w:tcMar>
          </w:tcPr>
          <w:p>
            <w:pPr>
              <w:jc w:val="center"/>
            </w:pPr>
            <w:r>
              <w:rPr>
                <w:rFonts w:ascii="Arial" w:hAnsi="Arial"/>
                <w:b/>
                <w:color w:val="FFFFFF"/>
                <w:sz w:val="19"/>
              </w:rPr>
              <w:t>Thời Điểm Diễn Ra</w:t>
            </w:r>
          </w:p>
        </w:tc>
        <w:tc>
          <w:tcPr>
            <w:tcW w:type="dxa" w:w="2448"/>
            <w:shd w:val="clear" w:color="auto" w:fill="003366"/>
            <w:tcMar>
              <w:top w:w="100" w:type="dxa"/>
              <w:bottom w:w="100" w:type="dxa"/>
              <w:left w:w="120" w:type="dxa"/>
              <w:right w:w="120" w:type="dxa"/>
            </w:tcMar>
          </w:tcPr>
          <w:p>
            <w:pPr>
              <w:jc w:val="center"/>
            </w:pPr>
            <w:r>
              <w:rPr>
                <w:rFonts w:ascii="Arial" w:hAnsi="Arial"/>
                <w:b/>
                <w:color w:val="FFFFFF"/>
                <w:sz w:val="19"/>
              </w:rPr>
              <w:t>Địa Điểm Tổ Chức</w:t>
            </w:r>
          </w:p>
        </w:tc>
        <w:tc>
          <w:tcPr>
            <w:tcW w:type="dxa" w:w="3600"/>
            <w:shd w:val="clear" w:color="auto" w:fill="003366"/>
            <w:tcMar>
              <w:top w:w="100" w:type="dxa"/>
              <w:bottom w:w="100" w:type="dxa"/>
              <w:left w:w="120" w:type="dxa"/>
              <w:right w:w="120" w:type="dxa"/>
            </w:tcMar>
          </w:tcPr>
          <w:p>
            <w:pPr>
              <w:jc w:val="center"/>
            </w:pPr>
            <w:r>
              <w:rPr>
                <w:rFonts w:ascii="Arial" w:hAnsi="Arial"/>
                <w:b/>
                <w:color w:val="FFFFFF"/>
                <w:sz w:val="19"/>
              </w:rPr>
              <w:t>Hoạt Động Trọng Tâm</w:t>
            </w:r>
          </w:p>
        </w:tc>
      </w:tr>
      <w:tr>
        <w:tc>
          <w:tcPr>
            <w:tcW w:type="dxa" w:w="3168"/>
            <w:shd w:val="clear" w:color="auto" w:fill="FFFFFF"/>
            <w:tcMar>
              <w:top w:w="80" w:type="dxa"/>
              <w:bottom w:w="80" w:type="dxa"/>
              <w:left w:w="100" w:type="dxa"/>
              <w:right w:w="100" w:type="dxa"/>
            </w:tcMar>
          </w:tcPr>
          <w:p>
            <w:pPr>
              <w:jc w:val="center"/>
            </w:pPr>
            <w:r>
              <w:rPr>
                <w:rFonts w:ascii="Arial" w:hAnsi="Arial"/>
                <w:color w:val="282828"/>
                <w:sz w:val="18"/>
              </w:rPr>
              <w:t>Ngày hội Chào Tân Sinh viên (Open Day)</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Tháng 10 hàng năm</w:t>
            </w:r>
          </w:p>
        </w:tc>
        <w:tc>
          <w:tcPr>
            <w:tcW w:type="dxa" w:w="2448"/>
            <w:shd w:val="clear" w:color="auto" w:fill="FFFFFF"/>
            <w:tcMar>
              <w:top w:w="80" w:type="dxa"/>
              <w:bottom w:w="80" w:type="dxa"/>
              <w:left w:w="100" w:type="dxa"/>
              <w:right w:w="100" w:type="dxa"/>
            </w:tcMar>
          </w:tcPr>
          <w:p>
            <w:pPr>
              <w:jc w:val="left"/>
            </w:pPr>
            <w:r>
              <w:rPr>
                <w:rFonts w:ascii="Arial" w:hAnsi="Arial"/>
                <w:color w:val="282828"/>
                <w:sz w:val="18"/>
              </w:rPr>
              <w:t>Sân trường CS1 &amp; CS2</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Gian hàng 35+ CLB tuyển thành viên, biểu diễn văn nghệ chào đón khóa mới.</w:t>
            </w:r>
          </w:p>
        </w:tc>
      </w:tr>
      <w:tr>
        <w:tc>
          <w:tcPr>
            <w:tcW w:type="dxa" w:w="3168"/>
            <w:shd w:val="clear" w:color="auto" w:fill="F9FBFC"/>
            <w:tcMar>
              <w:top w:w="80" w:type="dxa"/>
              <w:bottom w:w="80" w:type="dxa"/>
              <w:left w:w="100" w:type="dxa"/>
              <w:right w:w="100" w:type="dxa"/>
            </w:tcMar>
          </w:tcPr>
          <w:p>
            <w:pPr>
              <w:jc w:val="center"/>
            </w:pPr>
            <w:r>
              <w:rPr>
                <w:rFonts w:ascii="Arial" w:hAnsi="Arial"/>
                <w:color w:val="282828"/>
                <w:sz w:val="18"/>
              </w:rPr>
              <w:t>Hội Trại Truyền thống Học sinh Sinh viên (09/01)</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Đầu tháng 1 hàng năm</w:t>
            </w:r>
          </w:p>
        </w:tc>
        <w:tc>
          <w:tcPr>
            <w:tcW w:type="dxa" w:w="2448"/>
            <w:shd w:val="clear" w:color="auto" w:fill="F9FBFC"/>
            <w:tcMar>
              <w:top w:w="80" w:type="dxa"/>
              <w:bottom w:w="80" w:type="dxa"/>
              <w:left w:w="100" w:type="dxa"/>
              <w:right w:w="100" w:type="dxa"/>
            </w:tcMar>
          </w:tcPr>
          <w:p>
            <w:pPr>
              <w:jc w:val="left"/>
            </w:pPr>
            <w:r>
              <w:rPr>
                <w:rFonts w:ascii="Arial" w:hAnsi="Arial"/>
                <w:color w:val="282828"/>
                <w:sz w:val="18"/>
              </w:rPr>
              <w:t>Khuôn viên CS2 Linh Trung</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Hội trại dã ngoại 2 ngày 1 đêm, lửa trại, trò chơi lớn teambuilding, tuyên dương SV5T.</w:t>
            </w:r>
          </w:p>
        </w:tc>
      </w:tr>
      <w:tr>
        <w:tc>
          <w:tcPr>
            <w:tcW w:type="dxa" w:w="3168"/>
            <w:shd w:val="clear" w:color="auto" w:fill="FFFFFF"/>
            <w:tcMar>
              <w:top w:w="80" w:type="dxa"/>
              <w:bottom w:w="80" w:type="dxa"/>
              <w:left w:w="100" w:type="dxa"/>
              <w:right w:w="100" w:type="dxa"/>
            </w:tcMar>
          </w:tcPr>
          <w:p>
            <w:pPr>
              <w:jc w:val="center"/>
            </w:pPr>
            <w:r>
              <w:rPr>
                <w:rFonts w:ascii="Arial" w:hAnsi="Arial"/>
                <w:color w:val="282828"/>
                <w:sz w:val="18"/>
              </w:rPr>
              <w:t>Hội diễn Văn nghệ Truyền thống KHTN</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Tháng 3 - Tháng 4 hàng năm</w:t>
            </w:r>
          </w:p>
        </w:tc>
        <w:tc>
          <w:tcPr>
            <w:tcW w:type="dxa" w:w="2448"/>
            <w:shd w:val="clear" w:color="auto" w:fill="FFFFFF"/>
            <w:tcMar>
              <w:top w:w="80" w:type="dxa"/>
              <w:bottom w:w="80" w:type="dxa"/>
              <w:left w:w="100" w:type="dxa"/>
              <w:right w:w="100" w:type="dxa"/>
            </w:tcMar>
          </w:tcPr>
          <w:p>
            <w:pPr>
              <w:jc w:val="left"/>
            </w:pPr>
            <w:r>
              <w:rPr>
                <w:rFonts w:ascii="Arial" w:hAnsi="Arial"/>
                <w:color w:val="282828"/>
                <w:sz w:val="18"/>
              </w:rPr>
              <w:t>Hội trường 1 Nhà I (CS1)</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Cuộc thi múa, kịch, đơn ca, hợp xướng giữa các Khoa, giải thưởng danh giá.</w:t>
            </w:r>
          </w:p>
        </w:tc>
      </w:tr>
      <w:tr>
        <w:tc>
          <w:tcPr>
            <w:tcW w:type="dxa" w:w="3168"/>
            <w:shd w:val="clear" w:color="auto" w:fill="F9FBFC"/>
            <w:tcMar>
              <w:top w:w="80" w:type="dxa"/>
              <w:bottom w:w="80" w:type="dxa"/>
              <w:left w:w="100" w:type="dxa"/>
              <w:right w:w="100" w:type="dxa"/>
            </w:tcMar>
          </w:tcPr>
          <w:p>
            <w:pPr>
              <w:jc w:val="center"/>
            </w:pPr>
            <w:r>
              <w:rPr>
                <w:rFonts w:ascii="Arial" w:hAnsi="Arial"/>
                <w:color w:val="282828"/>
                <w:sz w:val="18"/>
              </w:rPr>
              <w:t>Hội thao Sinh viên HCMUS Cup</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Tháng 4 - Tháng 5 hàng năm</w:t>
            </w:r>
          </w:p>
        </w:tc>
        <w:tc>
          <w:tcPr>
            <w:tcW w:type="dxa" w:w="2448"/>
            <w:shd w:val="clear" w:color="auto" w:fill="F9FBFC"/>
            <w:tcMar>
              <w:top w:w="80" w:type="dxa"/>
              <w:bottom w:w="80" w:type="dxa"/>
              <w:left w:w="100" w:type="dxa"/>
              <w:right w:w="100" w:type="dxa"/>
            </w:tcMar>
          </w:tcPr>
          <w:p>
            <w:pPr>
              <w:jc w:val="left"/>
            </w:pPr>
            <w:r>
              <w:rPr>
                <w:rFonts w:ascii="Arial" w:hAnsi="Arial"/>
                <w:color w:val="282828"/>
                <w:sz w:val="18"/>
              </w:rPr>
              <w:t>Sân vận động &amp; Nhà thi đấu CS2</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Tranh tài 8 môn: Bóng đá, bóng rổ, bóng chuyền, cờ vua, điền kinh, bơi lội.</w:t>
            </w:r>
          </w:p>
        </w:tc>
      </w:tr>
      <w:tr>
        <w:tc>
          <w:tcPr>
            <w:tcW w:type="dxa" w:w="3168"/>
            <w:shd w:val="clear" w:color="auto" w:fill="FFFFFF"/>
            <w:tcMar>
              <w:top w:w="80" w:type="dxa"/>
              <w:bottom w:w="80" w:type="dxa"/>
              <w:left w:w="100" w:type="dxa"/>
              <w:right w:w="100" w:type="dxa"/>
            </w:tcMar>
          </w:tcPr>
          <w:p>
            <w:pPr>
              <w:jc w:val="center"/>
            </w:pPr>
            <w:r>
              <w:rPr>
                <w:rFonts w:ascii="Arial" w:hAnsi="Arial"/>
                <w:color w:val="282828"/>
                <w:sz w:val="18"/>
              </w:rPr>
              <w:t>Ngày hội Sinh viên Sáng tạo &amp; Khởi nghiệp</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Tháng 11 hàng năm</w:t>
            </w:r>
          </w:p>
        </w:tc>
        <w:tc>
          <w:tcPr>
            <w:tcW w:type="dxa" w:w="2448"/>
            <w:shd w:val="clear" w:color="auto" w:fill="FFFFFF"/>
            <w:tcMar>
              <w:top w:w="80" w:type="dxa"/>
              <w:bottom w:w="80" w:type="dxa"/>
              <w:left w:w="100" w:type="dxa"/>
              <w:right w:w="100" w:type="dxa"/>
            </w:tcMar>
          </w:tcPr>
          <w:p>
            <w:pPr>
              <w:jc w:val="left"/>
            </w:pPr>
            <w:r>
              <w:rPr>
                <w:rFonts w:ascii="Arial" w:hAnsi="Arial"/>
                <w:color w:val="282828"/>
                <w:sz w:val="18"/>
              </w:rPr>
              <w:t>Giảng đường 1 CS1</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Triển lãm sản phẩm nghiên cứu khoa học, kêu gọi vốn đầu tư từ các quỹ khởi nghiệp.</w:t>
            </w:r>
          </w:p>
        </w:tc>
      </w:tr>
    </w:tbl>
    <w:p>
      <w:pPr>
        <w:spacing w:before="0" w:after="80"/>
      </w:pPr>
    </w:p>
    <w:p>
      <w:pPr>
        <w:keepNext/>
        <w:spacing w:before="280" w:after="80"/>
      </w:pPr>
      <w:r>
        <w:rPr>
          <w:rFonts w:ascii="Arial" w:hAnsi="Arial"/>
          <w:b/>
          <w:color w:val="003366"/>
          <w:sz w:val="26"/>
        </w:rPr>
        <w:t>PHẦN 7: QUẢN LÝ ĐOÀN VIÊN ĐIỆN TỬ TRÊN APP THANH NIÊN VIỆT NAM</w:t>
      </w:r>
    </w:p>
    <w:p>
      <w:pPr>
        <w:spacing w:before="40" w:after="60" w:line="276" w:lineRule="auto"/>
      </w:pPr>
      <w:r>
        <w:rPr>
          <w:rFonts w:ascii="Arial" w:hAnsi="Arial"/>
          <w:b/>
          <w:color w:val="1E1E1E"/>
          <w:sz w:val="20"/>
        </w:rPr>
        <w:t xml:space="preserve">Nghiệp vụ số hóa: </w:t>
      </w:r>
      <w:r>
        <w:rPr>
          <w:rFonts w:ascii="Arial" w:hAnsi="Arial"/>
          <w:color w:val="282828"/>
          <w:sz w:val="20"/>
        </w:rPr>
        <w:t>100% đoàn viên HCMUS thực hiện nghiệp vụ đoàn vụ thông qua ứng dụng số hóa 'Thanh niên Việt Nam':</w:t>
      </w:r>
    </w:p>
    <w:p>
      <w:pPr>
        <w:pStyle w:val="ListBullet"/>
        <w:spacing w:before="20" w:after="40" w:line="276" w:lineRule="auto"/>
      </w:pPr>
      <w:r>
        <w:rPr>
          <w:rFonts w:ascii="Arial" w:hAnsi="Arial"/>
          <w:b/>
          <w:color w:val="1E1E1E"/>
          <w:sz w:val="20"/>
        </w:rPr>
        <w:t xml:space="preserve">• Cài đặt &amp; Liên kết: </w:t>
      </w:r>
      <w:r>
        <w:rPr>
          <w:rFonts w:ascii="Arial" w:hAnsi="Arial"/>
          <w:color w:val="282828"/>
          <w:sz w:val="20"/>
        </w:rPr>
        <w:t>Khai báo thông tin đoàn viên: Cài đặt App Thanh niên Việt Nam trên App Store / Google Play, đăng ký tài khoản bằng CCCD và liên kết với Chi đoàn lớp tương ứng.</w:t>
      </w:r>
    </w:p>
    <w:p>
      <w:pPr>
        <w:pStyle w:val="ListBullet"/>
        <w:spacing w:before="20" w:after="40" w:line="276" w:lineRule="auto"/>
      </w:pPr>
      <w:r>
        <w:rPr>
          <w:rFonts w:ascii="Arial" w:hAnsi="Arial"/>
          <w:b/>
          <w:color w:val="1E1E1E"/>
          <w:sz w:val="20"/>
        </w:rPr>
        <w:t xml:space="preserve">• Chuyển sinh hoạt: </w:t>
      </w:r>
      <w:r>
        <w:rPr>
          <w:rFonts w:ascii="Arial" w:hAnsi="Arial"/>
          <w:color w:val="282828"/>
          <w:sz w:val="20"/>
        </w:rPr>
        <w:t>Tiếp nhận sổ đoàn và chuyển sinh hoạt đoàn: Sinh viên năm nhất nộp Sổ đoàn giấy về Văn phòng Đoàn trường; khi chuyển trường hoặc tốt nghiệp, thực hiện thao tác Chuyển sinh hoạt đoàn trên App trước khi rút sổ giấy.</w:t>
      </w:r>
    </w:p>
    <w:p>
      <w:pPr>
        <w:pStyle w:val="ListBullet"/>
        <w:spacing w:before="20" w:after="40" w:line="276" w:lineRule="auto"/>
      </w:pPr>
      <w:r>
        <w:rPr>
          <w:rFonts w:ascii="Arial" w:hAnsi="Arial"/>
          <w:b/>
          <w:color w:val="1E1E1E"/>
          <w:sz w:val="20"/>
        </w:rPr>
        <w:t xml:space="preserve">• Tự đánh giá: </w:t>
      </w:r>
      <w:r>
        <w:rPr>
          <w:rFonts w:ascii="Arial" w:hAnsi="Arial"/>
          <w:color w:val="282828"/>
          <w:sz w:val="20"/>
        </w:rPr>
        <w:t>Đánh giá chất lượng đoàn viên cuối năm: Thực hiện tự chấm điểm rèn luyện đoàn viên trên ứng dụng theo 3 mức: Xuất sắc, Hoàn thành tốt, Chưa hoàn thành.</w:t>
      </w:r>
    </w:p>
    <w:p>
      <w:pPr>
        <w:keepNext/>
        <w:spacing w:before="280" w:after="80"/>
      </w:pPr>
      <w:r>
        <w:rPr>
          <w:rFonts w:ascii="Arial" w:hAnsi="Arial"/>
          <w:b/>
          <w:color w:val="003366"/>
          <w:sz w:val="26"/>
        </w:rPr>
        <w:t>PHẦN 8: QUY TRÌNH HÀNH CHÍNH: THÀNH LẬP CLB MỚI &amp; MƯỢN ĐỊA ĐIỂM</w:t>
      </w:r>
    </w:p>
    <w:p>
      <w:pPr>
        <w:keepNext/>
        <w:spacing w:before="200" w:after="60"/>
      </w:pPr>
      <w:r>
        <w:rPr>
          <w:rFonts w:ascii="Arial" w:hAnsi="Arial"/>
          <w:b/>
          <w:color w:val="006699"/>
          <w:sz w:val="23"/>
        </w:rPr>
        <w:t>1. Quy Trình Thành Lập Câu Lạc Bộ - Đội - Nhóm Mới (4 Bước)</w:t>
      </w:r>
    </w:p>
    <w:p>
      <w:pPr>
        <w:pStyle w:val="ListBullet"/>
        <w:spacing w:before="20" w:after="40" w:line="276" w:lineRule="auto"/>
      </w:pPr>
      <w:r>
        <w:rPr>
          <w:rFonts w:ascii="Arial" w:hAnsi="Arial"/>
          <w:b/>
          <w:color w:val="1E1E1E"/>
          <w:sz w:val="20"/>
        </w:rPr>
        <w:t xml:space="preserve">1. Chuẩn bị hồ sơ: </w:t>
      </w:r>
      <w:r>
        <w:rPr>
          <w:rFonts w:ascii="Arial" w:hAnsi="Arial"/>
          <w:color w:val="282828"/>
          <w:sz w:val="20"/>
        </w:rPr>
        <w:t>Bước 1: Chuẩn bị Hồ sơ Đề xuất thành lập gồm: (1) Đơn xin thành lập có chữ ký ban vận động ít nhất 15 sinh viên; (2) Đề án thành lập nêu rõ tôn chỉ mục đích; (3) Dự thảo Quy chế hoạt động; (4) Thư đồng ý bảo trợ chuyên môn của ít nhất 01 Cố vấn là giảng viên trường.</w:t>
      </w:r>
    </w:p>
    <w:p>
      <w:pPr>
        <w:pStyle w:val="ListBullet"/>
        <w:spacing w:before="20" w:after="40" w:line="276" w:lineRule="auto"/>
      </w:pPr>
      <w:r>
        <w:rPr>
          <w:rFonts w:ascii="Arial" w:hAnsi="Arial"/>
          <w:b/>
          <w:color w:val="1E1E1E"/>
          <w:sz w:val="20"/>
        </w:rPr>
        <w:t xml:space="preserve">2. Thẩm định: </w:t>
      </w:r>
      <w:r>
        <w:rPr>
          <w:rFonts w:ascii="Arial" w:hAnsi="Arial"/>
          <w:color w:val="282828"/>
          <w:sz w:val="20"/>
        </w:rPr>
        <w:t>Bước 2: Nộp hồ sơ về Văn phòng Hội Sinh viên trường (Phòng B03 CS1). Hội Sinh viên thẩm định trong vòng 10 ngày làm việc.</w:t>
      </w:r>
    </w:p>
    <w:p>
      <w:pPr>
        <w:pStyle w:val="ListBullet"/>
        <w:spacing w:before="20" w:after="40" w:line="276" w:lineRule="auto"/>
      </w:pPr>
      <w:r>
        <w:rPr>
          <w:rFonts w:ascii="Arial" w:hAnsi="Arial"/>
          <w:b/>
          <w:color w:val="1E1E1E"/>
          <w:sz w:val="20"/>
        </w:rPr>
        <w:t xml:space="preserve">3. Quyết định thử nghiệm: </w:t>
      </w:r>
      <w:r>
        <w:rPr>
          <w:rFonts w:ascii="Arial" w:hAnsi="Arial"/>
          <w:color w:val="282828"/>
          <w:sz w:val="20"/>
        </w:rPr>
        <w:t>Bước 3: Ban Thường vụ Đoàn trường / Ban Thư ký Hội Sinh viên ra Quyết định công nhận Ban Vận động và cho phép hoạt động thử nghiệm trong 06 tháng.</w:t>
      </w:r>
    </w:p>
    <w:p>
      <w:pPr>
        <w:pStyle w:val="ListBullet"/>
        <w:spacing w:before="20" w:after="40" w:line="276" w:lineRule="auto"/>
      </w:pPr>
      <w:r>
        <w:rPr>
          <w:rFonts w:ascii="Arial" w:hAnsi="Arial"/>
          <w:b/>
          <w:color w:val="1E1E1E"/>
          <w:sz w:val="20"/>
        </w:rPr>
        <w:t xml:space="preserve">4. Chuẩn y chính thức: </w:t>
      </w:r>
      <w:r>
        <w:rPr>
          <w:rFonts w:ascii="Arial" w:hAnsi="Arial"/>
          <w:color w:val="282828"/>
          <w:sz w:val="20"/>
        </w:rPr>
        <w:t>Bước 4: Sau 06 tháng hoạt động hiệu quả, tổ chức Đại hội Thành viên chính thức để ra Quyết định chuẩn y Ban Chủ nhiệm chính thức.</w:t>
      </w:r>
    </w:p>
    <w:p>
      <w:pPr>
        <w:keepNext/>
        <w:spacing w:before="200" w:after="60"/>
      </w:pPr>
      <w:r>
        <w:rPr>
          <w:rFonts w:ascii="Arial" w:hAnsi="Arial"/>
          <w:b/>
          <w:color w:val="006699"/>
          <w:sz w:val="23"/>
        </w:rPr>
        <w:t>2. Quy Trình Mượn Giảng Đường &amp; Sân Trường Tổ Chức Sự Kiện</w:t>
      </w:r>
    </w:p>
    <w:p>
      <w:pPr>
        <w:pStyle w:val="ListBullet"/>
        <w:spacing w:before="20" w:after="40" w:line="276" w:lineRule="auto"/>
      </w:pPr>
      <w:r>
        <w:rPr>
          <w:rFonts w:ascii="Arial" w:hAnsi="Arial"/>
          <w:b/>
          <w:color w:val="1E1E1E"/>
          <w:sz w:val="20"/>
        </w:rPr>
        <w:t xml:space="preserve">• Bước 1: </w:t>
      </w:r>
      <w:r>
        <w:rPr>
          <w:rFonts w:ascii="Arial" w:hAnsi="Arial"/>
          <w:color w:val="282828"/>
          <w:sz w:val="20"/>
        </w:rPr>
        <w:t>Lập Kế hoạch tổ chức sự kiện chi tiết gửi Cố vấn CLB và Bí thư Đoàn Khoa ký duyệt.</w:t>
      </w:r>
    </w:p>
    <w:p>
      <w:pPr>
        <w:pStyle w:val="ListBullet"/>
        <w:spacing w:before="20" w:after="40" w:line="276" w:lineRule="auto"/>
      </w:pPr>
      <w:r>
        <w:rPr>
          <w:rFonts w:ascii="Arial" w:hAnsi="Arial"/>
          <w:b/>
          <w:color w:val="1E1E1E"/>
          <w:sz w:val="20"/>
        </w:rPr>
        <w:t xml:space="preserve">• Bước 2: </w:t>
      </w:r>
      <w:r>
        <w:rPr>
          <w:rFonts w:ascii="Arial" w:hAnsi="Arial"/>
          <w:color w:val="282828"/>
          <w:sz w:val="20"/>
        </w:rPr>
        <w:t>Nộp Giấy đề nghị mượn địa điểm (kèm kế hoạch) về Văn phòng Đoàn trường trước ngày diễn ra sự kiện ít nhất 07 ngày làm việc.</w:t>
      </w:r>
    </w:p>
    <w:p>
      <w:pPr>
        <w:pStyle w:val="ListBullet"/>
        <w:spacing w:before="20" w:after="40" w:line="276" w:lineRule="auto"/>
      </w:pPr>
      <w:r>
        <w:rPr>
          <w:rFonts w:ascii="Arial" w:hAnsi="Arial"/>
          <w:b/>
          <w:color w:val="1E1E1E"/>
          <w:sz w:val="20"/>
        </w:rPr>
        <w:t xml:space="preserve">• Bước 3: </w:t>
      </w:r>
      <w:r>
        <w:rPr>
          <w:rFonts w:ascii="Arial" w:hAnsi="Arial"/>
          <w:color w:val="282828"/>
          <w:sz w:val="20"/>
        </w:rPr>
        <w:t>Đoàn trường ký xác nhận và gửi chuyển tiếp sang Phòng Quản trị - Thiết bị (P.QTTB) để bố trí phòng học, âm thanh, ánh sáng.</w:t>
      </w:r>
    </w:p>
    <w:p>
      <w:pPr>
        <w:pStyle w:val="ListBullet"/>
        <w:spacing w:before="20" w:after="40" w:line="276" w:lineRule="auto"/>
      </w:pPr>
      <w:r>
        <w:rPr>
          <w:rFonts w:ascii="Arial" w:hAnsi="Arial"/>
          <w:b/>
          <w:color w:val="1E1E1E"/>
          <w:sz w:val="20"/>
        </w:rPr>
        <w:t xml:space="preserve">• Bước 4: </w:t>
      </w:r>
      <w:r>
        <w:rPr>
          <w:rFonts w:ascii="Arial" w:hAnsi="Arial"/>
          <w:color w:val="282828"/>
          <w:sz w:val="20"/>
        </w:rPr>
        <w:t>Nhận bàn giao địa điểm đúng giờ và bàn giao lại nguyên trạng cơ sở vật chất sau khi kết thúc sự kiện.</w:t>
      </w:r>
    </w:p>
    <w:p>
      <w:pPr>
        <w:keepNext/>
        <w:spacing w:before="280" w:after="80"/>
      </w:pPr>
      <w:r>
        <w:rPr>
          <w:rFonts w:ascii="Arial" w:hAnsi="Arial"/>
          <w:b/>
          <w:color w:val="003366"/>
          <w:sz w:val="26"/>
        </w:rPr>
        <w:t>PHẦN 9: QUY TRÌNH PHÁT TRIỂN ĐẢNG VIÊN MỚI TỪ PHONG TRÀO SINH VIÊN</w:t>
      </w:r>
    </w:p>
    <w:p>
      <w:pPr>
        <w:spacing w:before="40" w:after="60" w:line="276" w:lineRule="auto"/>
      </w:pPr>
      <w:r>
        <w:rPr>
          <w:rFonts w:ascii="Arial" w:hAnsi="Arial"/>
          <w:b/>
          <w:color w:val="1E1E1E"/>
          <w:sz w:val="20"/>
        </w:rPr>
        <w:t xml:space="preserve">Lộ trình đứng vào hàng ngũ của Đảng: </w:t>
      </w:r>
      <w:r>
        <w:rPr>
          <w:rFonts w:ascii="Arial" w:hAnsi="Arial"/>
          <w:color w:val="282828"/>
          <w:sz w:val="20"/>
        </w:rPr>
        <w:t>Đoàn trường đặc biệt chú trọng bồi dưỡng đoàn viên ưu tú để giới thiệu cho Đảng ủy Trường ĐHKHTN xem xét kết nạp Đảng Cộng sản Việt Nam:</w:t>
      </w:r>
    </w:p>
    <w:p>
      <w:pPr>
        <w:pStyle w:val="ListBullet"/>
        <w:spacing w:before="20" w:after="40" w:line="276" w:lineRule="auto"/>
      </w:pPr>
      <w:r>
        <w:rPr>
          <w:rFonts w:ascii="Arial" w:hAnsi="Arial"/>
          <w:b/>
          <w:color w:val="1E1E1E"/>
          <w:sz w:val="20"/>
        </w:rPr>
        <w:t xml:space="preserve">1. Tiêu chuẩn học tập: </w:t>
      </w:r>
      <w:r>
        <w:rPr>
          <w:rFonts w:ascii="Arial" w:hAnsi="Arial"/>
          <w:color w:val="282828"/>
          <w:sz w:val="20"/>
        </w:rPr>
        <w:t>Học tập: Điểm trung bình tích lũy CPA đạt từ 2.80/4.00 trở lên, không nợ môn, học lực xếp loại Khá/Giỏi vững chắc.</w:t>
      </w:r>
    </w:p>
    <w:p>
      <w:pPr>
        <w:pStyle w:val="ListBullet"/>
        <w:spacing w:before="20" w:after="40" w:line="276" w:lineRule="auto"/>
      </w:pPr>
      <w:r>
        <w:rPr>
          <w:rFonts w:ascii="Arial" w:hAnsi="Arial"/>
          <w:b/>
          <w:color w:val="1E1E1E"/>
          <w:sz w:val="20"/>
        </w:rPr>
        <w:t xml:space="preserve">2. Tiêu chuẩn rèn luyện: </w:t>
      </w:r>
      <w:r>
        <w:rPr>
          <w:rFonts w:ascii="Arial" w:hAnsi="Arial"/>
          <w:color w:val="282828"/>
          <w:sz w:val="20"/>
        </w:rPr>
        <w:t>Rèn luyện: Điểm rèn luyện đạt loại Xuất sắc (≥ 90 điểm) trong ít nhất 02 học kỳ liên tiếp gần nhất.</w:t>
      </w:r>
    </w:p>
    <w:p>
      <w:pPr>
        <w:pStyle w:val="ListBullet"/>
        <w:spacing w:before="20" w:after="40" w:line="276" w:lineRule="auto"/>
      </w:pPr>
      <w:r>
        <w:rPr>
          <w:rFonts w:ascii="Arial" w:hAnsi="Arial"/>
          <w:b/>
          <w:color w:val="1E1E1E"/>
          <w:sz w:val="20"/>
        </w:rPr>
        <w:t xml:space="preserve">3. Cống hiến phong trào: </w:t>
      </w:r>
      <w:r>
        <w:rPr>
          <w:rFonts w:ascii="Arial" w:hAnsi="Arial"/>
          <w:color w:val="282828"/>
          <w:sz w:val="20"/>
        </w:rPr>
        <w:t>Công tác phong trào: Là Cán bộ Lớp, Cán bộ Đoàn - Hội hoặc thành viên cốt cán CLB có cống hiến nổi bật.</w:t>
      </w:r>
    </w:p>
    <w:p>
      <w:pPr>
        <w:pStyle w:val="ListBullet"/>
        <w:spacing w:before="20" w:after="40" w:line="276" w:lineRule="auto"/>
      </w:pPr>
      <w:r>
        <w:rPr>
          <w:rFonts w:ascii="Arial" w:hAnsi="Arial"/>
          <w:b/>
          <w:color w:val="1E1E1E"/>
          <w:sz w:val="20"/>
        </w:rPr>
        <w:t xml:space="preserve">4. Học cảm tình Đảng: </w:t>
      </w:r>
      <w:r>
        <w:rPr>
          <w:rFonts w:ascii="Arial" w:hAnsi="Arial"/>
          <w:color w:val="282828"/>
          <w:sz w:val="20"/>
        </w:rPr>
        <w:t>Bồi dưỡng lý luận: Được Chi đoàn bình bầu danh hiệu Đoàn viên Ưu tú và cử tham gia Lớp bồi dưỡng nhận thức về Đảng (Lớp Cảm tình Đảng) do Đảng ủy ĐHQG-HCM cấp chứng chỉ hoàn thành.</w:t>
      </w:r>
    </w:p>
    <w:p>
      <w:pPr>
        <w:keepNext/>
        <w:spacing w:before="280" w:after="80"/>
      </w:pPr>
      <w:r>
        <w:rPr>
          <w:rFonts w:ascii="Arial" w:hAnsi="Arial"/>
          <w:b/>
          <w:color w:val="003366"/>
          <w:sz w:val="26"/>
        </w:rPr>
        <w:t>PHẦN 10: GIẢI ĐÁP 12 TÌNH HUỐNG HOẠT ĐỘNG PHONG TRÀO THỰC CHIẾN (FAQ CLUBS ENGINE)</w:t>
      </w:r>
    </w:p>
    <w:p>
      <w:pPr>
        <w:pStyle w:val="ListBullet"/>
        <w:spacing w:before="20" w:after="40" w:line="276" w:lineRule="auto"/>
      </w:pPr>
      <w:r>
        <w:rPr>
          <w:rFonts w:ascii="Arial" w:hAnsi="Arial"/>
          <w:b/>
          <w:color w:val="1E1E1E"/>
          <w:sz w:val="20"/>
        </w:rPr>
        <w:t xml:space="preserve">• FAQ 1: </w:t>
      </w:r>
      <w:r>
        <w:rPr>
          <w:rFonts w:ascii="Arial" w:hAnsi="Arial"/>
          <w:color w:val="282828"/>
          <w:sz w:val="20"/>
        </w:rPr>
        <w:t>Tình huống 1: Danh hiệu Sinh viên 5 tốt mang lại lợi thế gì khi tốt nghiệp? -&gt; Trả lời: SV5T được ưu tiên cộng điểm tuyển dụng vào các doanh nghiệp đối tác, nhận học bổng sau đại học, được Đảng ủy ưu tiên xét kết nạp Đảng và được ghi nhận khen thưởng đặc biệt trong Lễ Tốt nghiệp.</w:t>
      </w:r>
    </w:p>
    <w:p>
      <w:pPr>
        <w:pStyle w:val="ListBullet"/>
        <w:spacing w:before="20" w:after="40" w:line="276" w:lineRule="auto"/>
      </w:pPr>
      <w:r>
        <w:rPr>
          <w:rFonts w:ascii="Arial" w:hAnsi="Arial"/>
          <w:b/>
          <w:color w:val="1E1E1E"/>
          <w:sz w:val="20"/>
        </w:rPr>
        <w:t xml:space="preserve">• FAQ 2: </w:t>
      </w:r>
      <w:r>
        <w:rPr>
          <w:rFonts w:ascii="Arial" w:hAnsi="Arial"/>
          <w:color w:val="282828"/>
          <w:sz w:val="20"/>
        </w:rPr>
        <w:t>Tình huống 2: Sinh viên có được tham gia cùng lúc 2 - 3 CLB không? -&gt; Trả lời: Được phép. Tuy nhiên, sinh viên nên chọn 1 CLB chuyên môn chính và 1 CLB sở thích để cân bằng thời gian học tập, tránh quá tải ảnh hưởng đến điểm GPA.</w:t>
      </w:r>
    </w:p>
    <w:p>
      <w:pPr>
        <w:pStyle w:val="ListBullet"/>
        <w:spacing w:before="20" w:after="40" w:line="276" w:lineRule="auto"/>
      </w:pPr>
      <w:r>
        <w:rPr>
          <w:rFonts w:ascii="Arial" w:hAnsi="Arial"/>
          <w:b/>
          <w:color w:val="1E1E1E"/>
          <w:sz w:val="20"/>
        </w:rPr>
        <w:t xml:space="preserve">• FAQ 3: </w:t>
      </w:r>
      <w:r>
        <w:rPr>
          <w:rFonts w:ascii="Arial" w:hAnsi="Arial"/>
          <w:color w:val="282828"/>
          <w:sz w:val="20"/>
        </w:rPr>
        <w:t>Tình huống 3: Làm thế nào để biết các đợt tuyển thành viên (Gen) của CLB? -&gt; Trả lời: Các CLB thường mở đợt tuyển quân chính thức vào tháng 9 - 10 hàng năm (dành cho tân sinh viên) và tháng 2 - 3 đầu học kỳ 2. Theo dõi fanpage chính thức của từng CLB và Fanpage Hội Sinh viên HCMUS.</w:t>
      </w:r>
    </w:p>
    <w:p>
      <w:pPr>
        <w:pStyle w:val="ListBullet"/>
        <w:spacing w:before="20" w:after="40" w:line="276" w:lineRule="auto"/>
      </w:pPr>
      <w:r>
        <w:rPr>
          <w:rFonts w:ascii="Arial" w:hAnsi="Arial"/>
          <w:b/>
          <w:color w:val="1E1E1E"/>
          <w:sz w:val="20"/>
        </w:rPr>
        <w:t xml:space="preserve">• FAQ 4: </w:t>
      </w:r>
      <w:r>
        <w:rPr>
          <w:rFonts w:ascii="Arial" w:hAnsi="Arial"/>
          <w:color w:val="282828"/>
          <w:sz w:val="20"/>
        </w:rPr>
        <w:t>Tình huống 4: Tham gia Mùa Hè Xanh có được tính điểm rèn luyện không? -&gt; Trả lời: Có. Tham gia và hoàn thành tốt chiến dịch Mùa Hè Xanh được cộng trọn vẹn điểm tại Tiêu chí 3 và Tiêu chí 4 (tổng cộng có thể nhận tối đa 15 - 20 điểm rèn luyện).</w:t>
      </w:r>
    </w:p>
    <w:p>
      <w:pPr>
        <w:pStyle w:val="ListBullet"/>
        <w:spacing w:before="20" w:after="40" w:line="276" w:lineRule="auto"/>
      </w:pPr>
      <w:r>
        <w:rPr>
          <w:rFonts w:ascii="Arial" w:hAnsi="Arial"/>
          <w:b/>
          <w:color w:val="1E1E1E"/>
          <w:sz w:val="20"/>
        </w:rPr>
        <w:t xml:space="preserve">• FAQ 5: </w:t>
      </w:r>
      <w:r>
        <w:rPr>
          <w:rFonts w:ascii="Arial" w:hAnsi="Arial"/>
          <w:color w:val="282828"/>
          <w:sz w:val="20"/>
        </w:rPr>
        <w:t>Tình huống 5: Giấy chứng nhận hiến máu tình nguyện có thời hạn bao lâu để tính ĐRL? -&gt; Trả lời: Tính trong học kỳ diễn ra đợt hiến máu đó (hoặc học kỳ kế tiếp nếu hiến máu trong đợt nghỉ hè).</w:t>
      </w:r>
    </w:p>
    <w:p>
      <w:pPr>
        <w:pStyle w:val="ListBullet"/>
        <w:spacing w:before="20" w:after="40" w:line="276" w:lineRule="auto"/>
      </w:pPr>
      <w:r>
        <w:rPr>
          <w:rFonts w:ascii="Arial" w:hAnsi="Arial"/>
          <w:b/>
          <w:color w:val="1E1E1E"/>
          <w:sz w:val="20"/>
        </w:rPr>
        <w:t xml:space="preserve">• FAQ 6: </w:t>
      </w:r>
      <w:r>
        <w:rPr>
          <w:rFonts w:ascii="Arial" w:hAnsi="Arial"/>
          <w:color w:val="282828"/>
          <w:sz w:val="20"/>
        </w:rPr>
        <w:t>Tình huống 6: Muốn mượn sảnh trường CS1 tổ chức biểu diễn âm nhạc thì liên hệ ai? -&gt; Trả lời: Đại diện CLB nộp kế hoạch chương trình có chữ ký Cố vấn CLB về Văn phòng Hội Sinh viên trường (Phòng B03 CS1) để xin ý kiến Đoàn trường và Phòng Quản trị thiết bị.</w:t>
      </w:r>
    </w:p>
    <w:p>
      <w:pPr>
        <w:pStyle w:val="ListBullet"/>
        <w:spacing w:before="20" w:after="40" w:line="276" w:lineRule="auto"/>
      </w:pPr>
      <w:r>
        <w:rPr>
          <w:rFonts w:ascii="Arial" w:hAnsi="Arial"/>
          <w:b/>
          <w:color w:val="1E1E1E"/>
          <w:sz w:val="20"/>
        </w:rPr>
        <w:t xml:space="preserve">• FAQ 7: </w:t>
      </w:r>
      <w:r>
        <w:rPr>
          <w:rFonts w:ascii="Arial" w:hAnsi="Arial"/>
          <w:color w:val="282828"/>
          <w:sz w:val="20"/>
        </w:rPr>
        <w:t>Tình huống 7: Không phải đoàn viên có được tham gia CLB Đội Nhóm không? -&gt; Trả lời: ĐƯỢC. Tất cả sinh viên đang theo học tại trường đều có quyền đăng ký tham gia các CLB, Đội, Nhóm trực thuộc Hội Sinh viên.</w:t>
      </w:r>
    </w:p>
    <w:p>
      <w:pPr>
        <w:pStyle w:val="ListBullet"/>
        <w:spacing w:before="20" w:after="40" w:line="276" w:lineRule="auto"/>
      </w:pPr>
      <w:r>
        <w:rPr>
          <w:rFonts w:ascii="Arial" w:hAnsi="Arial"/>
          <w:b/>
          <w:color w:val="1E1E1E"/>
          <w:sz w:val="20"/>
        </w:rPr>
        <w:t xml:space="preserve">• FAQ 8: </w:t>
      </w:r>
      <w:r>
        <w:rPr>
          <w:rFonts w:ascii="Arial" w:hAnsi="Arial"/>
          <w:color w:val="282828"/>
          <w:sz w:val="20"/>
        </w:rPr>
        <w:t>Tình huống 8: Điểm rèn luyện bị chấm sai hoặc thiếu minh chứng thì khiếu nại ở đâu? -&gt; Trả lời: Sinh viên phản hồi với Ban Cán sự lớp trong đợt họp lớp đánh giá ĐRL hoặc nộp Đơn khiếu nại ĐRL về Phòng Công tác Sinh viên trong vòng 07 ngày sau khi công bố điểm tạm thời.</w:t>
      </w:r>
    </w:p>
    <w:p>
      <w:pPr>
        <w:pStyle w:val="ListBullet"/>
        <w:spacing w:before="20" w:after="40" w:line="276" w:lineRule="auto"/>
      </w:pPr>
      <w:r>
        <w:rPr>
          <w:rFonts w:ascii="Arial" w:hAnsi="Arial"/>
          <w:b/>
          <w:color w:val="1E1E1E"/>
          <w:sz w:val="20"/>
        </w:rPr>
        <w:t xml:space="preserve">• FAQ 9: </w:t>
      </w:r>
      <w:r>
        <w:rPr>
          <w:rFonts w:ascii="Arial" w:hAnsi="Arial"/>
          <w:color w:val="282828"/>
          <w:sz w:val="20"/>
        </w:rPr>
        <w:t>Tình huống 9: Tham gia chiến dịch tình nguyện có được hỗ trợ kinh phí ăn ở không? -&gt; Trả lời: Có. Chiến dịch Mùa Hè Xanh và Xuân Tình Nguyện được Nhà trường, Đoàn - Hội và địa phương hỗ trợ toàn bộ xe đưa đón, chỗ ở tại nhà dân/trường học và kinh phí ăn uống sinh hoạt hàng ngày.</w:t>
      </w:r>
    </w:p>
    <w:p>
      <w:pPr>
        <w:pStyle w:val="ListBullet"/>
        <w:spacing w:before="20" w:after="40" w:line="276" w:lineRule="auto"/>
      </w:pPr>
      <w:r>
        <w:rPr>
          <w:rFonts w:ascii="Arial" w:hAnsi="Arial"/>
          <w:b/>
          <w:color w:val="1E1E1E"/>
          <w:sz w:val="20"/>
        </w:rPr>
        <w:t xml:space="preserve">• FAQ 10: </w:t>
      </w:r>
      <w:r>
        <w:rPr>
          <w:rFonts w:ascii="Arial" w:hAnsi="Arial"/>
          <w:color w:val="282828"/>
          <w:sz w:val="20"/>
        </w:rPr>
        <w:t>Tình huống 10: Bí quyết cân bằng giữa hoạt động phong trào và giữ điểm GPA giỏi? -&gt; Trả lời: Áp dụng quy tắc quản lý thời gian Pomodoro và Ma trận Eisenhower: Đặt mục tiêu học tập là ưu tiên số 1; chỉ tham gia hoạt động phong trào ngoài giờ học và vào cuối tuần; tận dụng thời gian rảnh trên giảng đường làm bài tập ngay.</w:t>
      </w:r>
    </w:p>
    <w:p>
      <w:pPr>
        <w:pStyle w:val="ListBullet"/>
        <w:spacing w:before="20" w:after="40" w:line="276" w:lineRule="auto"/>
      </w:pPr>
      <w:r>
        <w:rPr>
          <w:rFonts w:ascii="Arial" w:hAnsi="Arial"/>
          <w:b/>
          <w:color w:val="1E1E1E"/>
          <w:sz w:val="20"/>
        </w:rPr>
        <w:t xml:space="preserve">• FAQ 11: </w:t>
      </w:r>
      <w:r>
        <w:rPr>
          <w:rFonts w:ascii="Arial" w:hAnsi="Arial"/>
          <w:color w:val="282828"/>
          <w:sz w:val="20"/>
        </w:rPr>
        <w:t>Tình huống 11: Làm mất Sổ đoàn viên thì thủ tục cấp lại như thế nào? -&gt; Trả lời: Sinh viên làm Đơn xin cấp lại Sổ đoàn có xác nhận của Bí thư Chi đoàn lớp, nộp kèm 02 ảnh 3x4 về Văn phòng Đoàn trường (Phòng B03 CS1) để được cấp lại phôi sổ mới và sao lục quyết định kết nạp.</w:t>
      </w:r>
    </w:p>
    <w:p>
      <w:pPr>
        <w:pStyle w:val="ListBullet"/>
        <w:spacing w:before="20" w:after="40" w:line="276" w:lineRule="auto"/>
      </w:pPr>
      <w:r>
        <w:rPr>
          <w:rFonts w:ascii="Arial" w:hAnsi="Arial"/>
          <w:b/>
          <w:color w:val="1E1E1E"/>
          <w:sz w:val="20"/>
        </w:rPr>
        <w:t xml:space="preserve">• FAQ 12: </w:t>
      </w:r>
      <w:r>
        <w:rPr>
          <w:rFonts w:ascii="Arial" w:hAnsi="Arial"/>
          <w:color w:val="282828"/>
          <w:sz w:val="20"/>
        </w:rPr>
        <w:t>Tình huống 12: Sinh viên năm thứ tư có được đăng ký tham gia Mùa Hè Xanh không? -&gt; Trả lời: ĐƯỢC. Ban Chỉ huy chiến dịch khuyến khích sinh viên năm cuối có chuyên môn vững vàng tham gia phụ trách các đội hình chuyên gia kỹ thuật hoặc làm chỉ huy phó mặt trận.</w:t>
      </w:r>
    </w:p>
    <w:p>
      <w:pPr>
        <w:keepNext/>
        <w:spacing w:before="280" w:after="80"/>
      </w:pPr>
      <w:r>
        <w:rPr>
          <w:rFonts w:ascii="Arial" w:hAnsi="Arial"/>
          <w:b/>
          <w:color w:val="003366"/>
          <w:sz w:val="26"/>
        </w:rPr>
        <w:t>PHẦN 11: ĐẦU MỐI LIÊN HỆ ĐOÀN THANH NIÊN &amp; HỘI SINH VIÊN TRƯỜNG</w:t>
      </w:r>
    </w:p>
    <w:p>
      <w:pPr>
        <w:spacing w:before="40" w:after="60" w:line="276" w:lineRule="auto"/>
      </w:pPr>
      <w:r>
        <w:rPr>
          <w:rFonts w:ascii="Arial" w:hAnsi="Arial"/>
          <w:b/>
          <w:color w:val="1E1E1E"/>
          <w:sz w:val="20"/>
        </w:rPr>
        <w:t xml:space="preserve">Kênh tiếp nhận chính thức: </w:t>
      </w:r>
      <w:r>
        <w:rPr>
          <w:rFonts w:ascii="Arial" w:hAnsi="Arial"/>
          <w:color w:val="282828"/>
          <w:sz w:val="20"/>
        </w:rPr>
        <w:t>Sinh viên cần liên hệ tư vấn phong trào, xác nhận Sinh viên 5 tốt hoặc mượn địa điểm tổ chức sự kiện: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880"/>
            <w:shd w:val="clear" w:color="auto" w:fill="003366"/>
            <w:tcMar>
              <w:top w:w="100" w:type="dxa"/>
              <w:bottom w:w="100" w:type="dxa"/>
              <w:left w:w="120" w:type="dxa"/>
              <w:right w:w="120" w:type="dxa"/>
            </w:tcMar>
          </w:tcPr>
          <w:p>
            <w:pPr>
              <w:jc w:val="center"/>
            </w:pPr>
            <w:r>
              <w:rPr>
                <w:rFonts w:ascii="Arial" w:hAnsi="Arial"/>
                <w:b/>
                <w:color w:val="FFFFFF"/>
                <w:sz w:val="19"/>
              </w:rPr>
              <w:t>Cơ Quan Tiếp Nhận</w:t>
            </w:r>
          </w:p>
        </w:tc>
        <w:tc>
          <w:tcPr>
            <w:tcW w:type="dxa" w:w="2880"/>
            <w:shd w:val="clear" w:color="auto" w:fill="003366"/>
            <w:tcMar>
              <w:top w:w="100" w:type="dxa"/>
              <w:bottom w:w="100" w:type="dxa"/>
              <w:left w:w="120" w:type="dxa"/>
              <w:right w:w="120" w:type="dxa"/>
            </w:tcMar>
          </w:tcPr>
          <w:p>
            <w:pPr>
              <w:jc w:val="center"/>
            </w:pPr>
            <w:r>
              <w:rPr>
                <w:rFonts w:ascii="Arial" w:hAnsi="Arial"/>
                <w:b/>
                <w:color w:val="FFFFFF"/>
                <w:sz w:val="19"/>
              </w:rPr>
              <w:t>Địa Chỉ Trực Tiếp</w:t>
            </w:r>
          </w:p>
        </w:tc>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Thời Gian Làm Việc</w:t>
            </w:r>
          </w:p>
        </w:tc>
        <w:tc>
          <w:tcPr>
            <w:tcW w:type="dxa" w:w="4608"/>
            <w:shd w:val="clear" w:color="auto" w:fill="003366"/>
            <w:tcMar>
              <w:top w:w="100" w:type="dxa"/>
              <w:bottom w:w="100" w:type="dxa"/>
              <w:left w:w="120" w:type="dxa"/>
              <w:right w:w="120" w:type="dxa"/>
            </w:tcMar>
          </w:tcPr>
          <w:p>
            <w:pPr>
              <w:jc w:val="center"/>
            </w:pPr>
            <w:r>
              <w:rPr>
                <w:rFonts w:ascii="Arial" w:hAnsi="Arial"/>
                <w:b/>
                <w:color w:val="FFFFFF"/>
                <w:sz w:val="19"/>
              </w:rPr>
              <w:t>Nhiệm Vụ Hỗ Trợ Chính</w:t>
            </w:r>
          </w:p>
        </w:tc>
      </w:tr>
      <w:tr>
        <w:tc>
          <w:tcPr>
            <w:tcW w:type="dxa" w:w="2880"/>
            <w:shd w:val="clear" w:color="auto" w:fill="FFFFFF"/>
            <w:tcMar>
              <w:top w:w="80" w:type="dxa"/>
              <w:bottom w:w="80" w:type="dxa"/>
              <w:left w:w="100" w:type="dxa"/>
              <w:right w:w="100" w:type="dxa"/>
            </w:tcMar>
          </w:tcPr>
          <w:p>
            <w:pPr>
              <w:jc w:val="center"/>
            </w:pPr>
            <w:r>
              <w:rPr>
                <w:rFonts w:ascii="Arial" w:hAnsi="Arial"/>
                <w:color w:val="282828"/>
                <w:sz w:val="18"/>
              </w:rPr>
              <w:t>Văn phòng Đoàn Thanh niên Trường</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Phòng B03, Tòa nhà B, 227 Nguyễn Văn Cừ, Q.5</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Sáng: 08:00 - 11:30, Chiều: 13:30 - 17:00 (Thứ 2 - Thứ 6)</w:t>
            </w:r>
          </w:p>
        </w:tc>
        <w:tc>
          <w:tcPr>
            <w:tcW w:type="dxa" w:w="4608"/>
            <w:shd w:val="clear" w:color="auto" w:fill="FFFFFF"/>
            <w:tcMar>
              <w:top w:w="80" w:type="dxa"/>
              <w:bottom w:w="80" w:type="dxa"/>
              <w:left w:w="100" w:type="dxa"/>
              <w:right w:w="100" w:type="dxa"/>
            </w:tcMar>
          </w:tcPr>
          <w:p>
            <w:pPr>
              <w:jc w:val="left"/>
            </w:pPr>
            <w:r>
              <w:rPr>
                <w:rFonts w:ascii="Arial" w:hAnsi="Arial"/>
                <w:color w:val="282828"/>
                <w:sz w:val="18"/>
              </w:rPr>
              <w:t>Công tác đoàn vụ, sổ đoàn, giới thiệu đoàn viên ưu tú, tổ chức chiến dịch tình nguyện.</w:t>
            </w:r>
          </w:p>
        </w:tc>
      </w:tr>
      <w:tr>
        <w:tc>
          <w:tcPr>
            <w:tcW w:type="dxa" w:w="2880"/>
            <w:shd w:val="clear" w:color="auto" w:fill="F9FBFC"/>
            <w:tcMar>
              <w:top w:w="80" w:type="dxa"/>
              <w:bottom w:w="80" w:type="dxa"/>
              <w:left w:w="100" w:type="dxa"/>
              <w:right w:w="100" w:type="dxa"/>
            </w:tcMar>
          </w:tcPr>
          <w:p>
            <w:pPr>
              <w:jc w:val="center"/>
            </w:pPr>
            <w:r>
              <w:rPr>
                <w:rFonts w:ascii="Arial" w:hAnsi="Arial"/>
                <w:color w:val="282828"/>
                <w:sz w:val="18"/>
              </w:rPr>
              <w:t>Văn phòng Hội Sinh viên Trường</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Phòng B03, Tòa nhà B, 227 Nguyễn Văn Cừ, Q.5</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Sáng: 08:00 - 11:30, Chiều: 13:30 - 17:00 (Thứ 2 - Thứ 6)</w:t>
            </w:r>
          </w:p>
        </w:tc>
        <w:tc>
          <w:tcPr>
            <w:tcW w:type="dxa" w:w="4608"/>
            <w:shd w:val="clear" w:color="auto" w:fill="F9FBFC"/>
            <w:tcMar>
              <w:top w:w="80" w:type="dxa"/>
              <w:bottom w:w="80" w:type="dxa"/>
              <w:left w:w="100" w:type="dxa"/>
              <w:right w:w="100" w:type="dxa"/>
            </w:tcMar>
          </w:tcPr>
          <w:p>
            <w:pPr>
              <w:jc w:val="left"/>
            </w:pPr>
            <w:r>
              <w:rPr>
                <w:rFonts w:ascii="Arial" w:hAnsi="Arial"/>
                <w:color w:val="282828"/>
                <w:sz w:val="18"/>
              </w:rPr>
              <w:t>Xét duyệt Sinh viên 5 tốt, quản lý 35+ CLB Đội Nhóm, phê duyệt mượn địa điểm sự kiện.</w:t>
            </w:r>
          </w:p>
        </w:tc>
      </w:tr>
      <w:tr>
        <w:tc>
          <w:tcPr>
            <w:tcW w:type="dxa" w:w="2880"/>
            <w:shd w:val="clear" w:color="auto" w:fill="FFFFFF"/>
            <w:tcMar>
              <w:top w:w="80" w:type="dxa"/>
              <w:bottom w:w="80" w:type="dxa"/>
              <w:left w:w="100" w:type="dxa"/>
              <w:right w:w="100" w:type="dxa"/>
            </w:tcMar>
          </w:tcPr>
          <w:p>
            <w:pPr>
              <w:jc w:val="center"/>
            </w:pPr>
            <w:r>
              <w:rPr>
                <w:rFonts w:ascii="Arial" w:hAnsi="Arial"/>
                <w:color w:val="282828"/>
                <w:sz w:val="18"/>
              </w:rPr>
              <w:t>Kênh truyền thông trực tuyến</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Website: youth.hcmus.edu.vn | Fanpage: Đoàn Trường - Hội Sinh viên HCMUS</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Trực tuyến 24/7</w:t>
            </w:r>
          </w:p>
        </w:tc>
        <w:tc>
          <w:tcPr>
            <w:tcW w:type="dxa" w:w="4608"/>
            <w:shd w:val="clear" w:color="auto" w:fill="FFFFFF"/>
            <w:tcMar>
              <w:top w:w="80" w:type="dxa"/>
              <w:bottom w:w="80" w:type="dxa"/>
              <w:left w:w="100" w:type="dxa"/>
              <w:right w:w="100" w:type="dxa"/>
            </w:tcMar>
          </w:tcPr>
          <w:p>
            <w:pPr>
              <w:jc w:val="left"/>
            </w:pPr>
            <w:r>
              <w:rPr>
                <w:rFonts w:ascii="Arial" w:hAnsi="Arial"/>
                <w:color w:val="282828"/>
                <w:sz w:val="18"/>
              </w:rPr>
              <w:t>Đăng tải toàn bộ kế hoạch hoạt động, mở đơn đăng ký chiến dịch và biểu mẫu.</w:t>
            </w:r>
          </w:p>
        </w:tc>
      </w:tr>
      <w:tr>
        <w:tc>
          <w:tcPr>
            <w:tcW w:type="dxa" w:w="2880"/>
            <w:shd w:val="clear" w:color="auto" w:fill="F9FBFC"/>
            <w:tcMar>
              <w:top w:w="80" w:type="dxa"/>
              <w:bottom w:w="80" w:type="dxa"/>
              <w:left w:w="100" w:type="dxa"/>
              <w:right w:w="100" w:type="dxa"/>
            </w:tcMar>
          </w:tcPr>
          <w:p>
            <w:pPr>
              <w:jc w:val="center"/>
            </w:pPr>
            <w:r>
              <w:rPr>
                <w:rFonts w:ascii="Arial" w:hAnsi="Arial"/>
                <w:color w:val="282828"/>
                <w:sz w:val="18"/>
              </w:rPr>
              <w:t>Đường dây nóng hỗ trợ phong trào</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Hotline: (028) 62884499 (ext 1700) | Email: doantruong@hcmus.edu.vn</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Trong giờ hành chính</w:t>
            </w:r>
          </w:p>
        </w:tc>
        <w:tc>
          <w:tcPr>
            <w:tcW w:type="dxa" w:w="4608"/>
            <w:shd w:val="clear" w:color="auto" w:fill="F9FBFC"/>
            <w:tcMar>
              <w:top w:w="80" w:type="dxa"/>
              <w:bottom w:w="80" w:type="dxa"/>
              <w:left w:w="100" w:type="dxa"/>
              <w:right w:w="100" w:type="dxa"/>
            </w:tcMar>
          </w:tcPr>
          <w:p>
            <w:pPr>
              <w:jc w:val="left"/>
            </w:pPr>
            <w:r>
              <w:rPr>
                <w:rFonts w:ascii="Arial" w:hAnsi="Arial"/>
                <w:color w:val="282828"/>
                <w:sz w:val="18"/>
              </w:rPr>
              <w:t>Giải đáp khẩn cấp về công tác tình nguyện và sự cố tổ chức sự kiện sinh viên.</w:t>
            </w:r>
          </w:p>
        </w:tc>
      </w:tr>
    </w:tbl>
    <w:p>
      <w:pPr>
        <w:spacing w:before="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