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PHƯƠNG PHÁP LÀM BÀI THI TỰ LUẬN CHÍNH TRỊ ĐẠT ĐIỂM CAO</w:t>
      </w:r>
    </w:p>
    <w:p>
      <w:r>
        <w:t>Trường ĐH Khoa học Tự nhiên, ĐHQG-HCM | Trung tâm Hỗ trợ Học thuật Sinh viên</w:t>
      </w:r>
    </w:p>
    <w:p>
      <w:r>
        <w:t>Chiến thuật đạt điểm 8+ môn Lý luận chính trị:</w:t>
        <w:br/>
        <w:t>1. Cấu trúc câu trả lời 3 phần rõ ràng: Lý luận gốc (trích dẫn nguyên lý) -&gt; Phân tích luận giải -&gt; Liên hệ thực tiễn Việt Nam hoặc liên hệ bản thân sinh viên HCMUS.</w:t>
        <w:br/>
        <w:t>2. Trình bày gạch đầu dòng khoa học, luận điểm rõ ràng, không viết tràn lan thiếu trọng tâm.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