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QUAN NGUYÊN LÝ KHOA HỌC DỮ LIỆU (DATA SCIENCE PIPELINE)</w:t>
      </w:r>
    </w:p>
    <w:p>
      <w:r>
        <w:t>Trường ĐH Khoa học Tự nhiên, ĐHQG-HCM | Trung tâm Hỗ trợ Học thuật Sinh viên</w:t>
      </w:r>
    </w:p>
    <w:p>
      <w:r>
        <w:t>Cẩm nang môn CSC14119 Nhập môn Khoa học Dữ liệu:</w:t>
        <w:br/>
        <w:t>1. Quy trình Khoa học Dữ liệu toàn diện: Data Collection -&gt; Data Cleaning &amp; Preprocessing -&gt; Exploratory Data Analysis (EDA) -&gt; Feature Engineering -&gt; Model Building -&gt; Evaluation -&gt; Deployment.</w:t>
        <w:br/>
        <w:t>2. Kỹ thuật tiền xử lý: Xử lý giá trị khuyết (Missing Values: Imputation mean/median/mode), Chuẩn hóa dữ liệu (StandardScaler, MinMaxScaler), Mã hóa biến định danh (One-Hot Encoding, Label Encoding).</w:t>
        <w:br/>
        <w:t>3. Trực quan hóa dữ liệu: Sử dụng Matplotlib, Seaborn, Plotly để phát hiện phân phối dữ liệu, ngoại lai (Outliers) và mối tương quan giữa các biến.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