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2"/>
        </w:rPr>
        <w:t>CẨM NANG TRI THỨC TOÀN DIỆN: ĐOÀN - HỘI, 35+ CLB &amp; PHONG TRÀO SINH VIÊN</w:t>
      </w:r>
    </w:p>
    <w:p>
      <w:pPr>
        <w:jc w:val="center"/>
      </w:pPr>
      <w:r>
        <w:rPr>
          <w:rFonts w:ascii="Arial" w:hAnsi="Arial"/>
          <w:i/>
          <w:color w:val="646464"/>
          <w:sz w:val="20"/>
        </w:rPr>
        <w:t>AGENT: CLUBS &amp; ACTIVITIES AGENT (CỐ VẤN CLB &amp; HOẠT ĐỘNG NGOẠI KHÓA)</w:t>
        <w:br/>
        <w:t>HCMUS Smart Campus – Sub-space 02: Student Services | Wesome AI Platform</w:t>
      </w:r>
    </w:p>
    <w:p/>
    <w:p>
      <w:pPr>
        <w:spacing w:after="80" w:line="276" w:lineRule="auto"/>
      </w:pPr>
      <w:r>
        <w:rPr>
          <w:rFonts w:ascii="Arial" w:hAnsi="Arial"/>
          <w:color w:val="282828"/>
          <w:sz w:val="20"/>
        </w:rPr>
        <w:t>TÀI LIỆU CỐT LÕI TOÀN DIỆN VỀ ĐOÀN THANH NIÊN, HỘI SINH VIÊN, HỆ THỐNG CLB - ĐỘI - NHÓM VÀ HOẠT ĐỘNG NGOẠI KHÓA</w:t>
        <w:br/>
        <w:t>TRƯỜNG ĐẠI HỌC KHOA HỌC TỰ NHIÊN - ĐHQG-HCM (NĂM HỌC 2025 - 2026) Trích xuất nguyên văn Sổ tay Sinh viên 2025-2026 (Phần Đoàn TN - Hội SV, pp. 156-175) kết hợp Hướng dẫn Công tác Đoàn - Phong trào Thanh niên &amp; Sinh viên 5 tốt ĐHQG-HCM</w:t>
      </w:r>
    </w:p>
    <w:p>
      <w:pPr>
        <w:spacing w:before="200" w:after="80"/>
      </w:pPr>
      <w:r>
        <w:rPr>
          <w:rFonts w:ascii="Arial" w:hAnsi="Arial"/>
          <w:b/>
          <w:color w:val="003366"/>
          <w:sz w:val="25"/>
        </w:rPr>
        <w:t>PHẦN 1: CƠ CẤU TỔ CHỨC ĐOÀN TNCS HỒ CHÍ MINH &amp; HỘI SINH VIÊN VIỆT NAM TRƯỜNG ĐHKHTN</w:t>
      </w:r>
    </w:p>
    <w:p>
      <w:pPr>
        <w:spacing w:after="80" w:line="276" w:lineRule="auto"/>
      </w:pPr>
      <w:r>
        <w:rPr>
          <w:rFonts w:ascii="Arial" w:hAnsi="Arial"/>
          <w:color w:val="282828"/>
          <w:sz w:val="20"/>
        </w:rPr>
        <w:t>Đoàn Thanh niên Cộng sản Hồ Chí Minh Trường ĐH Khoa học Tự nhiên ĐHQG-HCM là tổ chức chính trị - xã hội của đoàn viên, thanh niên sinh viên và cán bộ trẻ của Trường. Đoàn trường hoạt động dưới sự lãnh đạo trực tiếp của Đảng ủy Trường ĐHKHTN và sự chỉ đạo của Ban Thường vụ Ban Cán sự Đoàn ĐHQG-HCM và Thành Đoàn TP.HCM.</w:t>
      </w:r>
    </w:p>
    <w:p>
      <w:pPr>
        <w:spacing w:after="80" w:line="276" w:lineRule="auto"/>
      </w:pPr>
      <w:r>
        <w:rPr>
          <w:rFonts w:ascii="Arial" w:hAnsi="Arial"/>
          <w:color w:val="282828"/>
          <w:sz w:val="20"/>
        </w:rPr>
        <w:t>Hội Sinh viên Việt Nam Trường ĐHKHTN là tổ chức chính trị - xã hội rộng rãi của sinh viên, hoạt động dưới sự lãnh đạo của Đảng ủy, sự định hướng chính trị của Đoàn trường và sự chỉ đạo trực tiếp của Ban Thư ký Hội Sinh viên TP.HCM, Hội Sinh viên ĐHQG-HCM.</w:t>
      </w:r>
    </w:p>
    <w:p>
      <w:pPr>
        <w:spacing w:after="80" w:line="276" w:lineRule="auto"/>
      </w:pPr>
      <w:r>
        <w:rPr>
          <w:rFonts w:ascii="Arial" w:hAnsi="Arial"/>
          <w:color w:val="282828"/>
          <w:sz w:val="20"/>
        </w:rPr>
        <w:t>1.1. Ban Chấp hành Đoàn Trường và Các Ban Chuyên môn Cơ quan lãnh đạo cao nhất giữa hai kỳ Đại hội là Ban Chấp hành Đoàn trường, đứng đầu là Bí thư và các Phó Bí thư Đoàn trường. Các ban chuyên môn trực thuộc Đoàn trường bao gồm:</w:t>
      </w:r>
    </w:p>
    <w:p>
      <w:pPr>
        <w:spacing w:after="60" w:line="276" w:lineRule="auto"/>
        <w:ind w:left="288"/>
      </w:pPr>
      <w:r>
        <w:rPr>
          <w:rFonts w:ascii="Arial" w:hAnsi="Arial"/>
          <w:color w:val="282828"/>
          <w:sz w:val="20"/>
        </w:rPr>
        <w:t>• Ban Tổ chức - Xây dựng Đoàn: Quản lý hồ sơ đoàn viên, sổ đoàn, chuyển sinh hoạt Đoàn, bồi dưỡng phát triển Đoàn viên ưu tú giới thiệu cho Đảng xem xét kết nạp (Đối tượng Đảng).</w:t>
      </w:r>
    </w:p>
    <w:p>
      <w:pPr>
        <w:spacing w:after="60" w:line="276" w:lineRule="auto"/>
        <w:ind w:left="288"/>
      </w:pPr>
      <w:r>
        <w:rPr>
          <w:rFonts w:ascii="Arial" w:hAnsi="Arial"/>
          <w:color w:val="282828"/>
          <w:sz w:val="20"/>
        </w:rPr>
        <w:t>• Ban Tuyên giáo: Công tác giáo dục chính trị tư tưởng, truyền thống cách mạng, bảo vệ nền tảng tư tưởng của Đảng trên không gian mạng, quản trị trang cộng đồng Tuổi trẻ KHTN.</w:t>
      </w:r>
    </w:p>
    <w:p>
      <w:pPr>
        <w:spacing w:after="60" w:line="276" w:lineRule="auto"/>
        <w:ind w:left="288"/>
      </w:pPr>
      <w:r>
        <w:rPr>
          <w:rFonts w:ascii="Arial" w:hAnsi="Arial"/>
          <w:color w:val="282828"/>
          <w:sz w:val="20"/>
        </w:rPr>
        <w:t>• Ban Học tập và Nghiên cứu Khoa học: Tổ chức các sân chơi học thuật, hội thi Olympic khoa học sinh viên, hỗ trợ các CLB học thuật khoa học, phát động phong trào NCKH và đổi mới sáng tạo.</w:t>
      </w:r>
    </w:p>
    <w:p>
      <w:pPr>
        <w:spacing w:after="60" w:line="276" w:lineRule="auto"/>
        <w:ind w:left="288"/>
      </w:pPr>
      <w:r>
        <w:rPr>
          <w:rFonts w:ascii="Arial" w:hAnsi="Arial"/>
          <w:color w:val="282828"/>
          <w:sz w:val="20"/>
        </w:rPr>
        <w:t>• Ban Phong trào &amp; Tình nguyện: Điều phối các chiến dịch tình nguyện Mùa Hè Xanh, Xuân Tình Nguyện, Tiếp Sức Mùa Thi, Ngày Chủ Nhật Xanh, hiến máu tình nguyện.</w:t>
      </w:r>
    </w:p>
    <w:p>
      <w:pPr>
        <w:spacing w:after="60" w:line="276" w:lineRule="auto"/>
        <w:ind w:left="288"/>
      </w:pPr>
      <w:r>
        <w:rPr>
          <w:rFonts w:ascii="Arial" w:hAnsi="Arial"/>
          <w:color w:val="282828"/>
          <w:sz w:val="20"/>
        </w:rPr>
        <w:t>• Văn phòng Đoàn trường: Cơ sở 1 (227 Nguyễn Văn Cừ, Quận 5 - Tòa nhà F) và Cơ sở 2 (Khu đô thị ĐHQG-HCM, Linh Trung, TP. Thủ Đức). Hotline: 028.38353193. Email: doanthanhnien@hcmus.edu.vn.</w:t>
      </w:r>
    </w:p>
    <w:p>
      <w:pPr>
        <w:spacing w:after="80" w:line="276" w:lineRule="auto"/>
      </w:pPr>
      <w:r>
        <w:rPr>
          <w:rFonts w:ascii="Arial" w:hAnsi="Arial"/>
          <w:color w:val="282828"/>
          <w:sz w:val="20"/>
        </w:rPr>
        <w:t>1.2. Ban Thư ký Hội Sinh viên Trường và Các Đơn vị Trực thuộc Hội Sinh viên Trường quy tụ hơn 15.000 hội viên, sinh viên chính quy, điều hành mạng lưới Liên Chi hội Sinh viên 10 Khoa và hơn 35 Câu lạc bộ - Đội - Nhóm trực thuộc.</w:t>
      </w:r>
    </w:p>
    <w:p>
      <w:pPr>
        <w:spacing w:after="60" w:line="276" w:lineRule="auto"/>
        <w:ind w:left="288"/>
      </w:pPr>
      <w:r>
        <w:rPr>
          <w:rFonts w:ascii="Arial" w:hAnsi="Arial"/>
          <w:color w:val="282828"/>
          <w:sz w:val="20"/>
        </w:rPr>
        <w:t>• Thường trực Hội Sinh viên: Chủ tịch Hội Sinh viên trường, các Phó Chủ tịch và các Ủy viên Ban Thư ký.</w:t>
      </w:r>
    </w:p>
    <w:p>
      <w:pPr>
        <w:spacing w:after="60" w:line="276" w:lineRule="auto"/>
        <w:ind w:left="288"/>
      </w:pPr>
      <w:r>
        <w:rPr>
          <w:rFonts w:ascii="Arial" w:hAnsi="Arial"/>
          <w:color w:val="282828"/>
          <w:sz w:val="20"/>
        </w:rPr>
        <w:t>• Các ban chức năng: Ban Kiểm tra, Ban Truyền thông sự kiện, Ban Hỗ trợ Sinh viên, Ban Phát triển Kỹ năng.</w:t>
      </w:r>
    </w:p>
    <w:p>
      <w:pPr>
        <w:spacing w:after="60" w:line="276" w:lineRule="auto"/>
        <w:ind w:left="288"/>
      </w:pPr>
      <w:r>
        <w:rPr>
          <w:rFonts w:ascii="Arial" w:hAnsi="Arial"/>
          <w:color w:val="282828"/>
          <w:sz w:val="20"/>
        </w:rPr>
        <w:t>• Văn phòng Hội Sinh viên: Đặt cùng khuôn viên Văn phòng Đoàn trường tại 2 cơ sở. Email: hoisinhvien@hcmus.edu.vn.</w:t>
      </w:r>
    </w:p>
    <w:p>
      <w:pPr>
        <w:spacing w:before="200" w:after="80"/>
      </w:pPr>
      <w:r>
        <w:rPr>
          <w:rFonts w:ascii="Arial" w:hAnsi="Arial"/>
          <w:b/>
          <w:color w:val="003366"/>
          <w:sz w:val="25"/>
        </w:rPr>
        <w:t>PHẦN 2: BẢNG DANH MỤC &amp; CƠ CẤU 35+ CÂU LẠC BỘ, ĐỘI, NHÓM TRỰC THUỘC ĐOÀN - HỘI HCMUS</w:t>
      </w:r>
    </w:p>
    <w:p>
      <w:pPr>
        <w:spacing w:after="80" w:line="276" w:lineRule="auto"/>
      </w:pPr>
      <w:r>
        <w:rPr>
          <w:rFonts w:ascii="Arial" w:hAnsi="Arial"/>
          <w:color w:val="282828"/>
          <w:sz w:val="20"/>
        </w:rPr>
        <w:t>Hệ sinh thái CLB - Đội - Nhóm tại Trường ĐHKHTN được chia thành 5 nhóm lĩnh vực chính, mang đến môi trường rèn luyện kỹ năng toàn diện cho sinh viên:</w:t>
      </w:r>
    </w:p>
    <w:p>
      <w:pPr>
        <w:spacing w:before="200" w:after="80"/>
      </w:pPr>
      <w:r>
        <w:rPr>
          <w:rFonts w:ascii="Arial" w:hAnsi="Arial"/>
          <w:b/>
          <w:color w:val="003366"/>
          <w:sz w:val="25"/>
        </w:rPr>
        <w:t>PHẦN 3: TIÊU CHÍ &amp; LỘ TRÌNH CHINH PHỤC DANH HIỆU 'SINH VIÊN 5 TỐT' (SV5T)</w:t>
      </w:r>
    </w:p>
    <w:p>
      <w:pPr>
        <w:spacing w:after="80" w:line="276" w:lineRule="auto"/>
      </w:pPr>
      <w:r>
        <w:rPr>
          <w:rFonts w:ascii="Arial" w:hAnsi="Arial"/>
          <w:color w:val="282828"/>
          <w:sz w:val="20"/>
        </w:rPr>
        <w:t>Danh hiệu 'Sinh viên 5 tốt' là danh hiệu cao quý nhất của Hội Sinh viên Việt Nam trao tặng cho sinh viên có thành tích học tập và rèn luyện xuất sắc. Tại ĐHKHTN, sinh viên đạt SV5T được ưu tiên cộng Điểm Rèn Luyện, xét Học bổng khuyến khích học tập, và nhận sự quan tâm đặc biệt từ các nhà tuyển dụng hàng đầu.</w:t>
      </w:r>
    </w:p>
    <w:p>
      <w:pPr>
        <w:spacing w:after="80" w:line="276" w:lineRule="auto"/>
      </w:pPr>
      <w:r>
        <w:rPr>
          <w:rFonts w:ascii="Arial" w:hAnsi="Arial"/>
          <w:color w:val="282828"/>
          <w:sz w:val="20"/>
        </w:rPr>
        <w:t>3.1. Chi tiết 5 Tiêu chuẩn Xét chọn Sinh viên 5 tốt (Cấp Trường)</w:t>
      </w:r>
    </w:p>
    <w:p>
      <w:pPr>
        <w:spacing w:after="80" w:line="276" w:lineRule="auto"/>
      </w:pPr>
      <w:r>
        <w:rPr>
          <w:rFonts w:ascii="Arial" w:hAnsi="Arial"/>
          <w:color w:val="282828"/>
          <w:sz w:val="20"/>
        </w:rPr>
        <w:t>1. Đạo đức tốt: Điểm rèn luyện cả năm đạt từ 80 điểm trở lên. Không vi phạm pháp luật và nội quy, quy chế nhà trường. Tham gia tích cực các hoạt động giáo dục chính trị, tư tưởng, tìm hiểu lịch sử, Nghị quyết của Đảng và Đoàn.</w:t>
      </w:r>
    </w:p>
    <w:p>
      <w:pPr>
        <w:spacing w:after="80" w:line="276" w:lineRule="auto"/>
      </w:pPr>
      <w:r>
        <w:rPr>
          <w:rFonts w:ascii="Arial" w:hAnsi="Arial"/>
          <w:color w:val="282828"/>
          <w:sz w:val="20"/>
        </w:rPr>
        <w:t>2. Học tập tốt: Điểm trung bình tích lũy năm học đạt từ 3.20/4.00 (hoặc 8.00/10.00) trở lên đối với sinh viên năm 1, năm 2; từ 3.40/4.00 trở lên đối với năm 3, năm 4. Không có học phần bị rớt trong năm học xét chọn. Có tham gia NCKH (viết đề tài NCKH, viết bài báo khoa học, hoặc tham gia cuộc thi học thuật các cấp).</w:t>
      </w:r>
    </w:p>
    <w:p>
      <w:pPr>
        <w:spacing w:after="80" w:line="276" w:lineRule="auto"/>
      </w:pPr>
      <w:r>
        <w:rPr>
          <w:rFonts w:ascii="Arial" w:hAnsi="Arial"/>
          <w:color w:val="282828"/>
          <w:sz w:val="20"/>
        </w:rPr>
        <w:t>3. Thể lực tốt: Đạt 1 trong các điều kiện sau:</w:t>
      </w:r>
    </w:p>
    <w:p>
      <w:pPr>
        <w:spacing w:after="60" w:line="276" w:lineRule="auto"/>
        <w:ind w:left="288"/>
      </w:pPr>
      <w:r>
        <w:rPr>
          <w:rFonts w:ascii="Arial" w:hAnsi="Arial"/>
          <w:color w:val="282828"/>
          <w:sz w:val="20"/>
        </w:rPr>
        <w:t>• Đạt danh hiệu 'Thanh niên khỏe' theo chuẩn Hội Sinh viên (Chạy cự ly ngắn, kéo xà/chống đẩy, bật xa tại chỗ).</w:t>
      </w:r>
    </w:p>
    <w:p>
      <w:pPr>
        <w:spacing w:after="60" w:line="276" w:lineRule="auto"/>
        <w:ind w:left="288"/>
      </w:pPr>
      <w:r>
        <w:rPr>
          <w:rFonts w:ascii="Arial" w:hAnsi="Arial"/>
          <w:color w:val="282828"/>
          <w:sz w:val="20"/>
        </w:rPr>
        <w:t>• Điểm học phần Giáo dục Thể chất trong năm học đạt từ 7.0 điểm trở lên.</w:t>
      </w:r>
    </w:p>
    <w:p>
      <w:pPr>
        <w:spacing w:after="60" w:line="276" w:lineRule="auto"/>
        <w:ind w:left="288"/>
      </w:pPr>
      <w:r>
        <w:rPr>
          <w:rFonts w:ascii="Arial" w:hAnsi="Arial"/>
          <w:color w:val="282828"/>
          <w:sz w:val="20"/>
        </w:rPr>
        <w:t>• Là vận động viên hoặc tham gia các giải chạy việt dã, giải bơi lội, bóng đá, bóng rổ do Trường, ĐHQG hoặc Thành phố tổ chức.</w:t>
      </w:r>
    </w:p>
    <w:p>
      <w:pPr>
        <w:spacing w:after="80" w:line="276" w:lineRule="auto"/>
      </w:pPr>
      <w:r>
        <w:rPr>
          <w:rFonts w:ascii="Arial" w:hAnsi="Arial"/>
          <w:color w:val="282828"/>
          <w:sz w:val="20"/>
        </w:rPr>
        <w:t>4. Tình nguyện tốt: Tham gia ít nhất 05 ngày tình nguyện trong năm học hoặc hoàn thành tốt một trong các chiến dịch tình nguyện: Mùa Hè Xanh, Xuân Tình Nguyện, Tiếp Sức Mùa Thi, Chiến dịch Hoa Phượng Đỏ, hoặc hiến máu tình nguyện từ 01 lần trở lên.</w:t>
      </w:r>
    </w:p>
    <w:p>
      <w:pPr>
        <w:spacing w:after="80" w:line="276" w:lineRule="auto"/>
      </w:pPr>
      <w:r>
        <w:rPr>
          <w:rFonts w:ascii="Arial" w:hAnsi="Arial"/>
          <w:color w:val="282828"/>
          <w:sz w:val="20"/>
        </w:rPr>
        <w:t>5. Hội nhập tốt: Đạt chuẩn ngoại ngữ và kỹ năng hội nhập:</w:t>
      </w:r>
    </w:p>
    <w:p>
      <w:pPr>
        <w:spacing w:after="60" w:line="276" w:lineRule="auto"/>
        <w:ind w:left="288"/>
      </w:pPr>
      <w:r>
        <w:rPr>
          <w:rFonts w:ascii="Arial" w:hAnsi="Arial"/>
          <w:color w:val="282828"/>
          <w:sz w:val="20"/>
        </w:rPr>
        <w:t>• Ngoại ngữ: Chứng chỉ tiếng Anh quốc tế (IELTS ≥ 5.5, TOEFL iBT ≥ 60, TOEIC 4 kỹ năng ≥ 600, VSTEP B2) hoặc điểm trung bình học phần Anh văn đại học ≥ 7.5.</w:t>
      </w:r>
    </w:p>
    <w:p>
      <w:pPr>
        <w:spacing w:after="60" w:line="276" w:lineRule="auto"/>
        <w:ind w:left="288"/>
      </w:pPr>
      <w:r>
        <w:rPr>
          <w:rFonts w:ascii="Arial" w:hAnsi="Arial"/>
          <w:color w:val="282828"/>
          <w:sz w:val="20"/>
        </w:rPr>
        <w:t>• Kỹ năng: Tham gia ít nhất 01 buổi hội thảo quốc tế, khóa đào tạo kỹ năng mềm, hoặc giao lưu văn hóa sinh viên quốc tế.</w:t>
      </w:r>
    </w:p>
    <w:p>
      <w:pPr>
        <w:spacing w:after="80" w:line="276" w:lineRule="auto"/>
      </w:pPr>
      <w:r>
        <w:rPr>
          <w:rFonts w:ascii="Arial" w:hAnsi="Arial"/>
          <w:color w:val="282828"/>
          <w:sz w:val="20"/>
        </w:rPr>
        <w:t>3.2. Phân cấp Danh hiệu Sinh viên 5 tốt</w:t>
      </w:r>
    </w:p>
    <w:p>
      <w:pPr>
        <w:spacing w:after="60" w:line="276" w:lineRule="auto"/>
        <w:ind w:left="288"/>
      </w:pPr>
      <w:r>
        <w:rPr>
          <w:rFonts w:ascii="Arial" w:hAnsi="Arial"/>
          <w:color w:val="282828"/>
          <w:sz w:val="20"/>
        </w:rPr>
        <w:t>• Sinh viên 5 tốt Cấp Khoa: Do Liên Chi hội Sinh viên Khoa xét chọn và tuyên dương.</w:t>
      </w:r>
    </w:p>
    <w:p>
      <w:pPr>
        <w:spacing w:after="60" w:line="276" w:lineRule="auto"/>
        <w:ind w:left="288"/>
      </w:pPr>
      <w:r>
        <w:rPr>
          <w:rFonts w:ascii="Arial" w:hAnsi="Arial"/>
          <w:color w:val="282828"/>
          <w:sz w:val="20"/>
        </w:rPr>
        <w:t>• Sinh viên 5 tốt Cấp Trường (HCMUS): Do Ban Thư ký Hội Sinh viên Trường thẩm định và Hiệu trưởng ra quyết định khen thưởng kèm tiền mặt và giấy chứng nhận.</w:t>
      </w:r>
    </w:p>
    <w:p>
      <w:pPr>
        <w:spacing w:after="60" w:line="276" w:lineRule="auto"/>
        <w:ind w:left="288"/>
      </w:pPr>
      <w:r>
        <w:rPr>
          <w:rFonts w:ascii="Arial" w:hAnsi="Arial"/>
          <w:color w:val="282828"/>
          <w:sz w:val="20"/>
        </w:rPr>
        <w:t>• Sinh viên 5 tốt Cấp ĐHQG-HCM: Tuyển chọn từ các SV5T Cấp Trường xuất sắc nhất (GPA ≥ 3.4, có giải NCKH cấp Trường trở lên).</w:t>
      </w:r>
    </w:p>
    <w:p>
      <w:pPr>
        <w:spacing w:after="60" w:line="276" w:lineRule="auto"/>
        <w:ind w:left="288"/>
      </w:pPr>
      <w:r>
        <w:rPr>
          <w:rFonts w:ascii="Arial" w:hAnsi="Arial"/>
          <w:color w:val="282828"/>
          <w:sz w:val="20"/>
        </w:rPr>
        <w:t>• Sinh viên 5 tốt Cấp Thành phố (Thành Đoàn - Hội SV TP.HCM): Đại diện ưu tú nhất của giới trẻ thành phố mang tên Bác.</w:t>
      </w:r>
    </w:p>
    <w:p>
      <w:pPr>
        <w:spacing w:after="60" w:line="276" w:lineRule="auto"/>
        <w:ind w:left="288"/>
      </w:pPr>
      <w:r>
        <w:rPr>
          <w:rFonts w:ascii="Arial" w:hAnsi="Arial"/>
          <w:color w:val="282828"/>
          <w:sz w:val="20"/>
        </w:rPr>
        <w:t>• Sinh viên 5 tốt Cấp Trung ương: Vinh dự quốc gia trao tặng tại Hà Nội nhân kỷ niệm Ngày Truyền thống Học sinh - Sinh viên 9/1.</w:t>
      </w:r>
    </w:p>
    <w:p>
      <w:pPr>
        <w:spacing w:before="200" w:after="80"/>
      </w:pPr>
      <w:r>
        <w:rPr>
          <w:rFonts w:ascii="Arial" w:hAnsi="Arial"/>
          <w:b/>
          <w:color w:val="003366"/>
          <w:sz w:val="25"/>
        </w:rPr>
        <w:t>PHẦN 4: HƯỚNG DẪN THAM GIA CÁC CHIẾN DỊCH TÌNH NGUYỆN TRỌNG ĐIỂM</w:t>
      </w:r>
    </w:p>
    <w:p>
      <w:pPr>
        <w:spacing w:after="80" w:line="276" w:lineRule="auto"/>
      </w:pPr>
      <w:r>
        <w:rPr>
          <w:rFonts w:ascii="Arial" w:hAnsi="Arial"/>
          <w:color w:val="282828"/>
          <w:sz w:val="20"/>
        </w:rPr>
        <w:t>4.1. Chiến dịch Tình nguyện Mùa Hè Xanh (Tháng 7 - Tháng 8 hàng năm) Mùa Hè Xanh là chiến dịch tình nguyện dài ngày quy mô lớn nhất của sinh viên KHTN với hơn 1.000 chiến sĩ ra quân hàng năm:</w:t>
      </w:r>
    </w:p>
    <w:p>
      <w:pPr>
        <w:spacing w:after="60" w:line="276" w:lineRule="auto"/>
        <w:ind w:left="288"/>
      </w:pPr>
      <w:r>
        <w:rPr>
          <w:rFonts w:ascii="Arial" w:hAnsi="Arial"/>
          <w:color w:val="282828"/>
          <w:sz w:val="20"/>
        </w:rPr>
        <w:t>• Địa bàn đóng quân: Mặt trận TP.HCM (Quận 5, Bình Chánh, Nhà Bè, Cần Giờ, TP. Thủ Đức) và Mặt trận các Tỉnh (Bến Tre, Trà Vinh, Tiền Giang, Đắk Lắk, Phú Yên...).</w:t>
      </w:r>
    </w:p>
    <w:p>
      <w:pPr>
        <w:spacing w:after="60" w:line="276" w:lineRule="auto"/>
        <w:ind w:left="288"/>
      </w:pPr>
      <w:r>
        <w:rPr>
          <w:rFonts w:ascii="Arial" w:hAnsi="Arial"/>
          <w:color w:val="282828"/>
          <w:sz w:val="20"/>
        </w:rPr>
        <w:t>• Các đội hình chuyên môn: Đội hình Chuyển đổi số cộng đồng (hướng dẫn dịch vụ công trực tuyến, bảo mật thông tin cá nhân); Đội hình Xử lý nguồn nước &amp; Vệ sinh môi trường; Đội hình Thắp sáng đường quê &amp; Lắp đặt điện mặt trời; Đội hình Phổ cập tin học &amp; Khoa học vui cho thiếu nhi.</w:t>
      </w:r>
    </w:p>
    <w:p>
      <w:pPr>
        <w:spacing w:after="60" w:line="276" w:lineRule="auto"/>
        <w:ind w:left="288"/>
      </w:pPr>
      <w:r>
        <w:rPr>
          <w:rFonts w:ascii="Arial" w:hAnsi="Arial"/>
          <w:color w:val="282828"/>
          <w:sz w:val="20"/>
        </w:rPr>
        <w:t>• Quyền lợi chiến sĩ: Cấp Giấy chứng nhận Chiến sĩ Tình nguyện Mùa Hè Xanh, cộng tối đa 15-20 điểm Rèn luyện, hoàn thành tiêu chuẩn 'Tình nguyện tốt' của SV5T, được xét kết nạp Đảng nếu có quá trình cống hiến nổi bật.</w:t>
      </w:r>
    </w:p>
    <w:p>
      <w:pPr>
        <w:spacing w:after="80" w:line="276" w:lineRule="auto"/>
      </w:pPr>
      <w:r>
        <w:rPr>
          <w:rFonts w:ascii="Arial" w:hAnsi="Arial"/>
          <w:color w:val="282828"/>
          <w:sz w:val="20"/>
        </w:rPr>
        <w:t>4.2. Chiến dịch Xuân Tình Nguyện (Tháng 1 hàng năm - Trước Tết Nguyên Đán) Mang không khí ấm áp của Tết cổ truyền đến với bà con nghèo và trẻ em có hoàn cảnh khó khăn:</w:t>
      </w:r>
    </w:p>
    <w:p>
      <w:pPr>
        <w:spacing w:after="60" w:line="276" w:lineRule="auto"/>
        <w:ind w:left="288"/>
      </w:pPr>
      <w:r>
        <w:rPr>
          <w:rFonts w:ascii="Arial" w:hAnsi="Arial"/>
          <w:color w:val="282828"/>
          <w:sz w:val="20"/>
        </w:rPr>
        <w:t>• Chặng 1 - Xuân sẻ chia: Gây quỹ bán bao lì xì, thu gom ve chai, bán bánh kẹo gây quỹ mua quà Tết cho người vô gia cư và bệnh nhi ung bướu.</w:t>
      </w:r>
    </w:p>
    <w:p>
      <w:pPr>
        <w:spacing w:after="60" w:line="276" w:lineRule="auto"/>
        <w:ind w:left="288"/>
      </w:pPr>
      <w:r>
        <w:rPr>
          <w:rFonts w:ascii="Arial" w:hAnsi="Arial"/>
          <w:color w:val="282828"/>
          <w:sz w:val="20"/>
        </w:rPr>
        <w:t>• Chặng 2 - Tết trẻ thơ: Tổ chức gian hàng trò chơi dân gian, trao học bổng, bánh chưng bánh tét tại các mái ấm, nhà mở.</w:t>
      </w:r>
    </w:p>
    <w:p>
      <w:pPr>
        <w:spacing w:after="60" w:line="276" w:lineRule="auto"/>
        <w:ind w:left="288"/>
      </w:pPr>
      <w:r>
        <w:rPr>
          <w:rFonts w:ascii="Arial" w:hAnsi="Arial"/>
          <w:color w:val="282828"/>
          <w:sz w:val="20"/>
        </w:rPr>
        <w:t>• Chặng 3 - Xuân chiến sĩ: Thăm hỏi và giao lưu cùng các chiến sĩ biên phòng, hải quân trực Tết tại các đồn trạm tiền tiêu.</w:t>
      </w:r>
    </w:p>
    <w:p>
      <w:pPr>
        <w:spacing w:after="80" w:line="276" w:lineRule="auto"/>
      </w:pPr>
      <w:r>
        <w:rPr>
          <w:rFonts w:ascii="Arial" w:hAnsi="Arial"/>
          <w:color w:val="282828"/>
          <w:sz w:val="20"/>
        </w:rPr>
        <w:t>4.3. Chương trình Tiếp Sức Mùa Thi Hỗ trợ thí sinh tham dự Kỳ thi Đánh giá Năng lực ĐHQG-HCM (Đợt 1 tháng 4, Đợt 2 tháng 6) và Kỳ thi Tốt nghiệp THPT Quốc gia.</w:t>
      </w:r>
    </w:p>
    <w:p>
      <w:pPr>
        <w:spacing w:after="80" w:line="276" w:lineRule="auto"/>
      </w:pPr>
      <w:r>
        <w:rPr>
          <w:rFonts w:ascii="Arial" w:hAnsi="Arial"/>
          <w:color w:val="282828"/>
          <w:sz w:val="20"/>
        </w:rPr>
        <w:t>Nhiệm vụ: Phân luồng giao thông tại điểm thi cổng 227 Nguyễn Văn Cừ và Linh Trung, phát nước suối, bút chì, cẩm nang sơ đồ phòng thi, động viên tinh thần thí sinh.</w:t>
      </w:r>
    </w:p>
    <w:p>
      <w:pPr>
        <w:spacing w:before="200" w:after="80"/>
      </w:pPr>
      <w:r>
        <w:rPr>
          <w:rFonts w:ascii="Arial" w:hAnsi="Arial"/>
          <w:b/>
          <w:color w:val="003366"/>
          <w:sz w:val="25"/>
        </w:rPr>
        <w:t>PHẦN 5: CHIẾN LƯỢC TÍCH LŨY ĐIỂM RÈN LUYỆN (ĐRL) ĐẠT LOẠI XUẤT SẮC (90 - 100 ĐIỂM)</w:t>
      </w:r>
    </w:p>
    <w:p>
      <w:pPr>
        <w:spacing w:after="80" w:line="276" w:lineRule="auto"/>
      </w:pPr>
      <w:r>
        <w:rPr>
          <w:rFonts w:ascii="Arial" w:hAnsi="Arial"/>
          <w:color w:val="282828"/>
          <w:sz w:val="20"/>
        </w:rPr>
        <w:t>Theo Quy chế Đánh giá Kết quả Rèn luyện của Trường ĐHKHTN, hoạt động Đoàn - Hội đóng góp trực tiếp vào 3 trên 5 tiêu chí chấm điểm rèn luyện mỗi học kỳ:</w:t>
      </w:r>
    </w:p>
    <w:p>
      <w:pPr>
        <w:spacing w:after="80" w:line="276" w:lineRule="auto"/>
      </w:pPr>
      <w:r>
        <w:rPr>
          <w:rFonts w:ascii="Arial" w:hAnsi="Arial"/>
          <w:color w:val="282828"/>
          <w:sz w:val="20"/>
        </w:rPr>
        <w:t>5.1. Tiêu chí 3: Ý thức tham gia các hoạt động chính trị, xã hội, văn hóa, thể thao (Tối đa 20 điểm)</w:t>
      </w:r>
    </w:p>
    <w:p>
      <w:pPr>
        <w:spacing w:after="60" w:line="276" w:lineRule="auto"/>
        <w:ind w:left="288"/>
      </w:pPr>
      <w:r>
        <w:rPr>
          <w:rFonts w:ascii="Arial" w:hAnsi="Arial"/>
          <w:color w:val="282828"/>
          <w:sz w:val="20"/>
        </w:rPr>
        <w:t>• Tham gia các hoạt động chính trị, tư tưởng, tìm hiểu pháp luật, học tập Nghị quyết: +3 đến +5 điểm/hoạt động.</w:t>
      </w:r>
    </w:p>
    <w:p>
      <w:pPr>
        <w:spacing w:after="60" w:line="276" w:lineRule="auto"/>
        <w:ind w:left="288"/>
      </w:pPr>
      <w:r>
        <w:rPr>
          <w:rFonts w:ascii="Arial" w:hAnsi="Arial"/>
          <w:color w:val="282828"/>
          <w:sz w:val="20"/>
        </w:rPr>
        <w:t>• Tham gia các cuộc thi văn nghệ, thể thao, ngày hội sinh viên cấp Trường/Khoa: +3 đến +5 điểm.</w:t>
      </w:r>
    </w:p>
    <w:p>
      <w:pPr>
        <w:spacing w:after="60" w:line="276" w:lineRule="auto"/>
        <w:ind w:left="288"/>
      </w:pPr>
      <w:r>
        <w:rPr>
          <w:rFonts w:ascii="Arial" w:hAnsi="Arial"/>
          <w:color w:val="282828"/>
          <w:sz w:val="20"/>
        </w:rPr>
        <w:t>• Tham gia hoạt động tình nguyện Ngày Chủ Nhật Xanh, dọn vệ sinh khuôn viên trường, hiến máu: +5 điểm.</w:t>
      </w:r>
    </w:p>
    <w:p>
      <w:pPr>
        <w:spacing w:after="60" w:line="276" w:lineRule="auto"/>
        <w:ind w:left="288"/>
      </w:pPr>
      <w:r>
        <w:rPr>
          <w:rFonts w:ascii="Arial" w:hAnsi="Arial"/>
          <w:color w:val="282828"/>
          <w:sz w:val="20"/>
        </w:rPr>
        <w:t>• Tham gia chiến dịch tình nguyện Mùa Hè Xanh, Xuân Tình Nguyện trọn vẹn: +10 đến +15 điểm.</w:t>
      </w:r>
    </w:p>
    <w:p>
      <w:pPr>
        <w:spacing w:after="80" w:line="276" w:lineRule="auto"/>
      </w:pPr>
      <w:r>
        <w:rPr>
          <w:rFonts w:ascii="Arial" w:hAnsi="Arial"/>
          <w:color w:val="282828"/>
          <w:sz w:val="20"/>
        </w:rPr>
        <w:t>5.2. Tiêu chí 4: Phẩm chất công dân và quan hệ với cộng đồng (Tối đa 25 điểm)</w:t>
      </w:r>
    </w:p>
    <w:p>
      <w:pPr>
        <w:spacing w:after="60" w:line="276" w:lineRule="auto"/>
        <w:ind w:left="288"/>
      </w:pPr>
      <w:r>
        <w:rPr>
          <w:rFonts w:ascii="Arial" w:hAnsi="Arial"/>
          <w:color w:val="282828"/>
          <w:sz w:val="20"/>
        </w:rPr>
        <w:t>• Tham gia các hoạt động tuyên truyền pháp luật, trật tự an toàn giao thông, phòng chống tệ nạn: +5 điểm.</w:t>
      </w:r>
    </w:p>
    <w:p>
      <w:pPr>
        <w:spacing w:after="60" w:line="276" w:lineRule="auto"/>
        <w:ind w:left="288"/>
      </w:pPr>
      <w:r>
        <w:rPr>
          <w:rFonts w:ascii="Arial" w:hAnsi="Arial"/>
          <w:color w:val="282828"/>
          <w:sz w:val="20"/>
        </w:rPr>
        <w:t>• Tham gia các hoạt động tình nguyện vì cộng đồng, đền ơn đáp nghĩa: +5 đến +10 điểm.</w:t>
      </w:r>
    </w:p>
    <w:p>
      <w:pPr>
        <w:spacing w:after="60" w:line="276" w:lineRule="auto"/>
        <w:ind w:left="288"/>
      </w:pPr>
      <w:r>
        <w:rPr>
          <w:rFonts w:ascii="Arial" w:hAnsi="Arial"/>
          <w:color w:val="282828"/>
          <w:sz w:val="20"/>
        </w:rPr>
        <w:t>• Được biểu dương, khen thưởng người tốt việc tốt hoặc hành động dũng cảm cứu người, nhặt được của rơi trả lại người mất: +5 đến +10 điểm.</w:t>
      </w:r>
    </w:p>
    <w:p>
      <w:pPr>
        <w:spacing w:after="80" w:line="276" w:lineRule="auto"/>
      </w:pPr>
      <w:r>
        <w:rPr>
          <w:rFonts w:ascii="Arial" w:hAnsi="Arial"/>
          <w:color w:val="282828"/>
          <w:sz w:val="20"/>
        </w:rPr>
        <w:t>5.3. Tiêu chí 5: Ý thức và kết quả tham gia công tác phụ trách lớp, đoàn thể (Tối đa 10 điểm)</w:t>
      </w:r>
    </w:p>
    <w:p>
      <w:pPr>
        <w:spacing w:after="60" w:line="276" w:lineRule="auto"/>
        <w:ind w:left="288"/>
      </w:pPr>
      <w:r>
        <w:rPr>
          <w:rFonts w:ascii="Arial" w:hAnsi="Arial"/>
          <w:color w:val="282828"/>
          <w:sz w:val="20"/>
        </w:rPr>
        <w:t>• Bí thư Chi đoàn, Lớp trưởng, Chi hội trưởng hoàn thành xuất sắc nhiệm vụ: +8 đến +10 điểm.</w:t>
      </w:r>
    </w:p>
    <w:p>
      <w:pPr>
        <w:spacing w:after="60" w:line="276" w:lineRule="auto"/>
        <w:ind w:left="288"/>
      </w:pPr>
      <w:r>
        <w:rPr>
          <w:rFonts w:ascii="Arial" w:hAnsi="Arial"/>
          <w:color w:val="282828"/>
          <w:sz w:val="20"/>
        </w:rPr>
        <w:t>• Ban Chủ nhiệm CLB - Đội - Nhóm trực thuộc Đoàn - Hội trường/khoa: +6 đến +8 điểm.</w:t>
      </w:r>
    </w:p>
    <w:p>
      <w:pPr>
        <w:spacing w:after="60" w:line="276" w:lineRule="auto"/>
        <w:ind w:left="288"/>
      </w:pPr>
      <w:r>
        <w:rPr>
          <w:rFonts w:ascii="Arial" w:hAnsi="Arial"/>
          <w:color w:val="282828"/>
          <w:sz w:val="20"/>
        </w:rPr>
        <w:t>• Thành viên tích cực, Cộng tác viên (CTV) các Ban tổ chức sự kiện: +3 đến +5 điểm.</w:t>
      </w:r>
    </w:p>
    <w:p>
      <w:pPr>
        <w:spacing w:before="200" w:after="80"/>
      </w:pPr>
      <w:r>
        <w:rPr>
          <w:rFonts w:ascii="Arial" w:hAnsi="Arial"/>
          <w:b/>
          <w:color w:val="003366"/>
          <w:sz w:val="25"/>
        </w:rPr>
        <w:t>PHẦN 6: HƯỚNG DẪN THỦ TỤC HÀNH CHÍNH ĐOÀN - HỘI &amp; TỔ CHỨC SỰ KIỆN</w:t>
      </w:r>
    </w:p>
    <w:p>
      <w:pPr>
        <w:spacing w:after="80" w:line="276" w:lineRule="auto"/>
      </w:pPr>
      <w:r>
        <w:rPr>
          <w:rFonts w:ascii="Arial" w:hAnsi="Arial"/>
          <w:color w:val="282828"/>
          <w:sz w:val="20"/>
        </w:rPr>
        <w:t>Để tổ chức một sự kiện, talkshow, giải đấu thể thao hoặc thành lập CLB mới, sinh viên và Ban chủ nhiệm cần tuân thủ quy trình chuẩn hóa của Trường:</w:t>
      </w:r>
    </w:p>
    <w:p>
      <w:pPr>
        <w:spacing w:after="80" w:line="276" w:lineRule="auto"/>
      </w:pPr>
      <w:r>
        <w:rPr>
          <w:rFonts w:ascii="Arial" w:hAnsi="Arial"/>
          <w:color w:val="282828"/>
          <w:sz w:val="20"/>
        </w:rPr>
        <w:t>6.1. Quy trình Thành lập Câu lạc bộ - Đội - Nhóm Mới</w:t>
      </w:r>
    </w:p>
    <w:p>
      <w:pPr>
        <w:spacing w:after="80" w:line="276" w:lineRule="auto"/>
      </w:pPr>
      <w:r>
        <w:rPr>
          <w:rFonts w:ascii="Arial" w:hAnsi="Arial"/>
          <w:color w:val="282828"/>
          <w:sz w:val="20"/>
        </w:rPr>
        <w:t>1. Bước 1: Chuẩn bị Hồ sơ Đề xuất thành lập, gồm:</w:t>
      </w:r>
    </w:p>
    <w:p>
      <w:pPr>
        <w:spacing w:after="60" w:line="276" w:lineRule="auto"/>
        <w:ind w:left="288"/>
      </w:pPr>
      <w:r>
        <w:rPr>
          <w:rFonts w:ascii="Arial" w:hAnsi="Arial"/>
          <w:color w:val="282828"/>
          <w:sz w:val="20"/>
        </w:rPr>
        <w:t>• Đơn xin thành lập CLB có chữ ký của Ban Vận động (tối thiểu 10 thành viên).</w:t>
      </w:r>
    </w:p>
    <w:p>
      <w:pPr>
        <w:spacing w:after="60" w:line="276" w:lineRule="auto"/>
        <w:ind w:left="288"/>
      </w:pPr>
      <w:r>
        <w:rPr>
          <w:rFonts w:ascii="Arial" w:hAnsi="Arial"/>
          <w:color w:val="282828"/>
          <w:sz w:val="20"/>
        </w:rPr>
        <w:t>• Đề án thành lập CLB: Nêu rõ tôn chỉ, mục đích, đối tượng hướng đến, dự thảo Điều lệ CLB, phương hướng hoạt động năm đầu tiên.</w:t>
      </w:r>
    </w:p>
    <w:p>
      <w:pPr>
        <w:spacing w:after="60" w:line="276" w:lineRule="auto"/>
        <w:ind w:left="288"/>
      </w:pPr>
      <w:r>
        <w:rPr>
          <w:rFonts w:ascii="Arial" w:hAnsi="Arial"/>
          <w:color w:val="282828"/>
          <w:sz w:val="20"/>
        </w:rPr>
        <w:t>• Danh sách Ban Chủ nhiệm lâm thời kèm sơ yếu lý lịch trích ngang.</w:t>
      </w:r>
    </w:p>
    <w:p>
      <w:pPr>
        <w:spacing w:after="60" w:line="276" w:lineRule="auto"/>
        <w:ind w:left="288"/>
      </w:pPr>
      <w:r>
        <w:rPr>
          <w:rFonts w:ascii="Arial" w:hAnsi="Arial"/>
          <w:color w:val="282828"/>
          <w:sz w:val="20"/>
        </w:rPr>
        <w:t>• Ý kiến bảo trợ chuyên môn của ít nhất 01 Giảng viên hoặc Cố vấn học tập của Khoa.</w:t>
      </w:r>
    </w:p>
    <w:p>
      <w:pPr>
        <w:spacing w:after="80" w:line="276" w:lineRule="auto"/>
      </w:pPr>
      <w:r>
        <w:rPr>
          <w:rFonts w:ascii="Arial" w:hAnsi="Arial"/>
          <w:color w:val="282828"/>
          <w:sz w:val="20"/>
        </w:rPr>
        <w:t>2. Bước 2: Nộp hồ sơ về Văn phòng Đoàn Thanh niên - Hội Sinh viên trường (thẩm định trong vòng 10 ngày làm việc).</w:t>
      </w:r>
    </w:p>
    <w:p>
      <w:pPr>
        <w:spacing w:after="80" w:line="276" w:lineRule="auto"/>
      </w:pPr>
      <w:r>
        <w:rPr>
          <w:rFonts w:ascii="Arial" w:hAnsi="Arial"/>
          <w:color w:val="282828"/>
          <w:sz w:val="20"/>
        </w:rPr>
        <w:t>3. Bước 3: Ban Thường vụ Đoàn trường hoặc Ban Thư ký Hội Sinh viên trường họp thẩm định và ra Quyết định công nhận Ban Chủ nhiệm lâm thời trong thời hạn 06 tháng thử thách.</w:t>
      </w:r>
    </w:p>
    <w:p>
      <w:pPr>
        <w:spacing w:after="80" w:line="276" w:lineRule="auto"/>
      </w:pPr>
      <w:r>
        <w:rPr>
          <w:rFonts w:ascii="Arial" w:hAnsi="Arial"/>
          <w:color w:val="282828"/>
          <w:sz w:val="20"/>
        </w:rPr>
        <w:t>4. Bước 4: Sau 06 tháng hoạt động hiệu quả, tổ chức Đại hội Thành viên chính thức để bầu Ban Chủ nhiệm nhiệm kỳ mới.</w:t>
      </w:r>
    </w:p>
    <w:p>
      <w:pPr>
        <w:spacing w:after="80" w:line="276" w:lineRule="auto"/>
      </w:pPr>
      <w:r>
        <w:rPr>
          <w:rFonts w:ascii="Arial" w:hAnsi="Arial"/>
          <w:color w:val="282828"/>
          <w:sz w:val="20"/>
        </w:rPr>
        <w:t>6.2. Quy trình Xin Cấp phép Tổ chức Sự kiện &amp; Mượn Địa điểm</w:t>
      </w:r>
    </w:p>
    <w:p>
      <w:pPr>
        <w:spacing w:after="60" w:line="276" w:lineRule="auto"/>
        <w:ind w:left="288"/>
      </w:pPr>
      <w:r>
        <w:rPr>
          <w:rFonts w:ascii="Arial" w:hAnsi="Arial"/>
          <w:color w:val="282828"/>
          <w:sz w:val="20"/>
        </w:rPr>
        <w:t>• Thời hạn nộp hồ sơ: Tối thiểu 14 ngày trước ngày diễn ra sự kiện.</w:t>
      </w:r>
    </w:p>
    <w:p>
      <w:pPr>
        <w:spacing w:after="60" w:line="276" w:lineRule="auto"/>
        <w:ind w:left="288"/>
      </w:pPr>
      <w:r>
        <w:rPr>
          <w:rFonts w:ascii="Arial" w:hAnsi="Arial"/>
          <w:color w:val="282828"/>
          <w:sz w:val="20"/>
        </w:rPr>
        <w:t>• Bộ hồ sơ gồm: Kế hoạch chi tiết (Timeline, phân công nhân sự), Dự trù kinh phí (Budget sheet), Tờ trình xin phép Đoàn - Hội trường, Giấy đăng ký mượn địa điểm và thiết bị.</w:t>
      </w:r>
    </w:p>
    <w:p>
      <w:pPr>
        <w:spacing w:after="60" w:line="276" w:lineRule="auto"/>
        <w:ind w:left="288"/>
      </w:pPr>
      <w:r>
        <w:rPr>
          <w:rFonts w:ascii="Arial" w:hAnsi="Arial"/>
          <w:color w:val="282828"/>
          <w:sz w:val="20"/>
        </w:rPr>
        <w:t>• Các địa điểm được phép mượn tổ chức sự kiện tại Cơ sở 1 (227 Nguyễn Văn Cừ):</w:t>
      </w:r>
    </w:p>
    <w:p>
      <w:pPr>
        <w:spacing w:after="60" w:line="276" w:lineRule="auto"/>
        <w:ind w:left="288"/>
      </w:pPr>
      <w:r>
        <w:rPr>
          <w:rFonts w:ascii="Arial" w:hAnsi="Arial"/>
          <w:color w:val="282828"/>
          <w:sz w:val="20"/>
        </w:rPr>
        <w:t>- Hội trường 1 (Sức chứa 400 chỗ, trang bị âm thanh, máy chiếu, ánh sáng biểu diễn).</w:t>
      </w:r>
    </w:p>
    <w:p>
      <w:pPr>
        <w:spacing w:after="60" w:line="276" w:lineRule="auto"/>
        <w:ind w:left="288"/>
      </w:pPr>
      <w:r>
        <w:rPr>
          <w:rFonts w:ascii="Arial" w:hAnsi="Arial"/>
          <w:color w:val="282828"/>
          <w:sz w:val="20"/>
        </w:rPr>
        <w:t>- Hội trường I (Tòa nhà I, 250 chỗ, phù hợp hội thảo khoa học).</w:t>
      </w:r>
    </w:p>
    <w:p>
      <w:pPr>
        <w:spacing w:after="60" w:line="276" w:lineRule="auto"/>
        <w:ind w:left="288"/>
      </w:pPr>
      <w:r>
        <w:rPr>
          <w:rFonts w:ascii="Arial" w:hAnsi="Arial"/>
          <w:color w:val="282828"/>
          <w:sz w:val="20"/>
        </w:rPr>
        <w:t>- Sảnh D (Tổ chức ngày hội tuyển thành viên, gian hàng trò chơi dân gian).</w:t>
      </w:r>
    </w:p>
    <w:p>
      <w:pPr>
        <w:spacing w:after="60" w:line="276" w:lineRule="auto"/>
        <w:ind w:left="288"/>
      </w:pPr>
      <w:r>
        <w:rPr>
          <w:rFonts w:ascii="Arial" w:hAnsi="Arial"/>
          <w:color w:val="282828"/>
          <w:sz w:val="20"/>
        </w:rPr>
        <w:t>- Phòng họp B23 (Họp Ban chấp hành, tập huấn cán bộ Đoàn - Hội).</w:t>
      </w:r>
    </w:p>
    <w:p>
      <w:pPr>
        <w:spacing w:after="60" w:line="276" w:lineRule="auto"/>
        <w:ind w:left="288"/>
      </w:pPr>
      <w:r>
        <w:rPr>
          <w:rFonts w:ascii="Arial" w:hAnsi="Arial"/>
          <w:color w:val="282828"/>
          <w:sz w:val="20"/>
        </w:rPr>
        <w:t>• Tại Cơ sở 2 (Linh Trung, Thủ Đức):</w:t>
      </w:r>
    </w:p>
    <w:p>
      <w:pPr>
        <w:spacing w:after="60" w:line="276" w:lineRule="auto"/>
        <w:ind w:left="288"/>
      </w:pPr>
      <w:r>
        <w:rPr>
          <w:rFonts w:ascii="Arial" w:hAnsi="Arial"/>
          <w:color w:val="282828"/>
          <w:sz w:val="20"/>
        </w:rPr>
        <w:t>- Hội trường F102 (500 chỗ ngồi).</w:t>
      </w:r>
    </w:p>
    <w:p>
      <w:pPr>
        <w:spacing w:after="60" w:line="276" w:lineRule="auto"/>
        <w:ind w:left="288"/>
      </w:pPr>
      <w:r>
        <w:rPr>
          <w:rFonts w:ascii="Arial" w:hAnsi="Arial"/>
          <w:color w:val="282828"/>
          <w:sz w:val="20"/>
        </w:rPr>
        <w:t>- Sân bóng đá mini cỏ nhân tạo và Sân thể thao đa năng.</w:t>
      </w:r>
    </w:p>
    <w:p>
      <w:pPr>
        <w:spacing w:after="60" w:line="276" w:lineRule="auto"/>
        <w:ind w:left="288"/>
      </w:pPr>
      <w:r>
        <w:rPr>
          <w:rFonts w:ascii="Arial" w:hAnsi="Arial"/>
          <w:color w:val="282828"/>
          <w:sz w:val="20"/>
        </w:rPr>
        <w:t>- Khu tự học ngoài trời và sảnh các tòa nhà học tập.</w:t>
      </w:r>
    </w:p>
    <w:p>
      <w:pPr>
        <w:spacing w:before="200" w:after="80"/>
      </w:pPr>
      <w:r>
        <w:rPr>
          <w:rFonts w:ascii="Arial" w:hAnsi="Arial"/>
          <w:b/>
          <w:color w:val="003366"/>
          <w:sz w:val="25"/>
        </w:rPr>
        <w:t>PHẦN 7: BẢNG MA TRẬN QUY ĐỔI ĐIỂM RÈN LUYỆN CHI TIẾT CHO CÁC HOẠT ĐỘNG ĐOÀN - HỘI 2025-2026</w:t>
      </w:r>
    </w:p>
    <w:p>
      <w:pPr>
        <w:spacing w:after="80" w:line="276" w:lineRule="auto"/>
      </w:pPr>
      <w:r>
        <w:rPr>
          <w:rFonts w:ascii="Arial" w:hAnsi="Arial"/>
          <w:color w:val="282828"/>
          <w:sz w:val="20"/>
        </w:rPr>
        <w:t>Nhằm đảm bảo tính minh bạch, chính xác và đồng bộ trên Cổng thông tin ĐRL trường (drl.hcmus.edu.vn), Ban Thường vụ Đoàn trường và Ban Thư ký Hội Sinh viên trường phối hợp Phòng Công tác Sinh viên quy định mức điểm cộng cho từng nội dung hoạt động phong trào cụ thể:</w:t>
      </w:r>
    </w:p>
    <w:p>
      <w:pPr>
        <w:spacing w:before="200" w:after="80"/>
      </w:pPr>
      <w:r>
        <w:rPr>
          <w:rFonts w:ascii="Arial" w:hAnsi="Arial"/>
          <w:b/>
          <w:color w:val="003366"/>
          <w:sz w:val="25"/>
        </w:rPr>
        <w:t>PHẦN 8: QUY TRÌNH BỒI DƯỠNG ĐOÀN VIÊN ƯU TÚ &amp; KẾT NẠP ĐẢNG CỘNG SẢN VIỆT NAM</w:t>
      </w:r>
    </w:p>
    <w:p>
      <w:pPr>
        <w:spacing w:after="80" w:line="276" w:lineRule="auto"/>
      </w:pPr>
      <w:r>
        <w:rPr>
          <w:rFonts w:ascii="Arial" w:hAnsi="Arial"/>
          <w:color w:val="282828"/>
          <w:sz w:val="20"/>
        </w:rPr>
        <w:t>Đảng bộ Trường ĐHKHTN đặc biệt chú trọng công tác phát triển Đảng trong sinh viên. Trở thành Đảng viên Đảng Cộng sản Việt Nam khi còn ngồi trên ghế giảng đường là vinh dự chính trị lớn lao và là bước đệm vững chắc cho sự nghiệp tương lai.</w:t>
      </w:r>
    </w:p>
    <w:p>
      <w:pPr>
        <w:spacing w:after="80" w:line="276" w:lineRule="auto"/>
      </w:pPr>
      <w:r>
        <w:rPr>
          <w:rFonts w:ascii="Arial" w:hAnsi="Arial"/>
          <w:color w:val="282828"/>
          <w:sz w:val="20"/>
        </w:rPr>
        <w:t>8.1. Điều kiện xem xét công nhận Đoàn viên Ưu tú Đoàn viên được Chi đoàn bình bầu và Đoàn Khoa/Đoàn Trường công nhận là Đoàn viên Ưu tú khi đáp ứng đầy đủ:</w:t>
      </w:r>
    </w:p>
    <w:p>
      <w:pPr>
        <w:spacing w:after="80" w:line="276" w:lineRule="auto"/>
      </w:pPr>
      <w:r>
        <w:rPr>
          <w:rFonts w:ascii="Arial" w:hAnsi="Arial"/>
          <w:color w:val="282828"/>
          <w:sz w:val="20"/>
        </w:rPr>
        <w:t>1. Học tập: Điểm trung bình tích lũy (GPA) từ 2.80/4.00 trở lên, không nợ học phần, xếp loại học tập Khá trở lên.</w:t>
      </w:r>
    </w:p>
    <w:p>
      <w:pPr>
        <w:spacing w:after="80" w:line="276" w:lineRule="auto"/>
      </w:pPr>
      <w:r>
        <w:rPr>
          <w:rFonts w:ascii="Arial" w:hAnsi="Arial"/>
          <w:color w:val="282828"/>
          <w:sz w:val="20"/>
        </w:rPr>
        <w:t>2. Rèn luyện: Điểm rèn luyện đạt loại Xuất sắc (≥ 90 điểm) trong 2 học kỳ liên tiếp gần nhất.</w:t>
      </w:r>
    </w:p>
    <w:p>
      <w:pPr>
        <w:spacing w:after="80" w:line="276" w:lineRule="auto"/>
      </w:pPr>
      <w:r>
        <w:rPr>
          <w:rFonts w:ascii="Arial" w:hAnsi="Arial"/>
          <w:color w:val="282828"/>
          <w:sz w:val="20"/>
        </w:rPr>
        <w:t>3. Tích cực tham gia các phong trào tình nguyện, đảm nhiệm tốt các chức vụ được giao (Cán bộ Lớp, Chi đoàn, Chi hội, CLB).</w:t>
      </w:r>
    </w:p>
    <w:p>
      <w:pPr>
        <w:spacing w:after="80" w:line="276" w:lineRule="auto"/>
      </w:pPr>
      <w:r>
        <w:rPr>
          <w:rFonts w:ascii="Arial" w:hAnsi="Arial"/>
          <w:color w:val="282828"/>
          <w:sz w:val="20"/>
        </w:rPr>
        <w:t>4. Xếp loại đoàn viên: Đạt danh hiệu Đoàn viên Xuất sắc trong đợt đánh giá chất lượng đoàn viên cuối năm.</w:t>
      </w:r>
    </w:p>
    <w:p>
      <w:pPr>
        <w:spacing w:after="80" w:line="276" w:lineRule="auto"/>
      </w:pPr>
      <w:r>
        <w:rPr>
          <w:rFonts w:ascii="Arial" w:hAnsi="Arial"/>
          <w:color w:val="282828"/>
          <w:sz w:val="20"/>
        </w:rPr>
        <w:t>8.2. Lộ trình từ Đoàn viên Ưu tú đến Lễ Kết nạp Đảng</w:t>
      </w:r>
    </w:p>
    <w:p>
      <w:pPr>
        <w:spacing w:after="60" w:line="276" w:lineRule="auto"/>
        <w:ind w:left="288"/>
      </w:pPr>
      <w:r>
        <w:rPr>
          <w:rFonts w:ascii="Arial" w:hAnsi="Arial"/>
          <w:color w:val="282828"/>
          <w:sz w:val="20"/>
        </w:rPr>
        <w:t>• Giai đoạn 1: Tham gia Lớp Bồi dưỡng Nhận thức về Đảng (Học cảm tình Đảng) do Đảng ủy ĐHQG-HCM hoặc Đảng ủy Trường ĐHKHTN tổ chức (Khóa học 5 bài lý luận chính trị cơ bản).</w:t>
      </w:r>
    </w:p>
    <w:p>
      <w:pPr>
        <w:spacing w:after="60" w:line="276" w:lineRule="auto"/>
        <w:ind w:left="288"/>
      </w:pPr>
      <w:r>
        <w:rPr>
          <w:rFonts w:ascii="Arial" w:hAnsi="Arial"/>
          <w:color w:val="282828"/>
          <w:sz w:val="20"/>
        </w:rPr>
        <w:t>• Giai đoạn 2: Được Chi bộ sinh viên phân công Đảng viên chính thức theo dõi, giúp đỡ trong thời gian từ 6 đến 12 tháng.</w:t>
      </w:r>
    </w:p>
    <w:p>
      <w:pPr>
        <w:spacing w:after="60" w:line="276" w:lineRule="auto"/>
        <w:ind w:left="288"/>
      </w:pPr>
      <w:r>
        <w:rPr>
          <w:rFonts w:ascii="Arial" w:hAnsi="Arial"/>
          <w:color w:val="282828"/>
          <w:sz w:val="20"/>
        </w:rPr>
        <w:t>• Giai đoạn 3: Viết bản tự kiểm điểm, lý lịch của người xin vào Đảng (Kê khai chi tiết lịch sử chính trị gia đình 3 đời và bản thân).</w:t>
      </w:r>
    </w:p>
    <w:p>
      <w:pPr>
        <w:spacing w:after="60" w:line="276" w:lineRule="auto"/>
        <w:ind w:left="288"/>
      </w:pPr>
      <w:r>
        <w:rPr>
          <w:rFonts w:ascii="Arial" w:hAnsi="Arial"/>
          <w:color w:val="282828"/>
          <w:sz w:val="20"/>
        </w:rPr>
        <w:t>• Giai đoạn 4: Thẩm tra lý lịch chính trị tại địa phương nơi cư trú của bố mẹ và bản thân sinh viên.</w:t>
      </w:r>
    </w:p>
    <w:p>
      <w:pPr>
        <w:spacing w:after="60" w:line="276" w:lineRule="auto"/>
        <w:ind w:left="288"/>
      </w:pPr>
      <w:r>
        <w:rPr>
          <w:rFonts w:ascii="Arial" w:hAnsi="Arial"/>
          <w:color w:val="282828"/>
          <w:sz w:val="20"/>
        </w:rPr>
        <w:t>• Giai đoạn 5: Chi bộ họp xét kết nạp, lấy ý kiến đóng góp của Chi đoàn và Chi hội nơi sinh viên sinh hoạt.</w:t>
      </w:r>
    </w:p>
    <w:p>
      <w:pPr>
        <w:spacing w:after="60" w:line="276" w:lineRule="auto"/>
        <w:ind w:left="288"/>
      </w:pPr>
      <w:r>
        <w:rPr>
          <w:rFonts w:ascii="Arial" w:hAnsi="Arial"/>
          <w:color w:val="282828"/>
          <w:sz w:val="20"/>
        </w:rPr>
        <w:t>• Giai đoạn 6: Ban Thường vụ Đảng ủy Trường ra Quyết định kết nạp Đảng viên và tổ chức Lễ kết nạp trang trọng dưới cờ Đảng, cờ Tổ quốc và chân dung Chủ tịch Hồ Chí Minh.</w:t>
      </w:r>
    </w:p>
    <w:p>
      <w:pPr>
        <w:spacing w:before="200" w:after="80"/>
      </w:pPr>
      <w:r>
        <w:rPr>
          <w:rFonts w:ascii="Arial" w:hAnsi="Arial"/>
          <w:b/>
          <w:color w:val="003366"/>
          <w:sz w:val="25"/>
        </w:rPr>
        <w:t>PHẦN 9: HƯỚNG DẪN QUẢN TRỊ TRUYỀN THÔNG SỰ KIỆN &amp; BẢO VỆ AN TOÀN TRÊN KHÔNG GIAN MẠNG</w:t>
      </w:r>
    </w:p>
    <w:p>
      <w:pPr>
        <w:spacing w:after="80" w:line="276" w:lineRule="auto"/>
      </w:pPr>
      <w:r>
        <w:rPr>
          <w:rFonts w:ascii="Arial" w:hAnsi="Arial"/>
          <w:color w:val="282828"/>
          <w:sz w:val="20"/>
        </w:rPr>
        <w:t>Ban Chủ nhiệm các CLB - Đội - Nhóm và Ban Truyền thông sự kiện phải tuân thủ nghiêm ngặt Quy chế Quản lý Thông tin truyền thông của Trường ĐHKHTN:</w:t>
      </w:r>
    </w:p>
    <w:p>
      <w:pPr>
        <w:spacing w:after="80" w:line="276" w:lineRule="auto"/>
      </w:pPr>
      <w:r>
        <w:rPr>
          <w:rFonts w:ascii="Arial" w:hAnsi="Arial"/>
          <w:color w:val="282828"/>
          <w:sz w:val="20"/>
        </w:rPr>
        <w:t>9.1. Quy chuẩn Ấn phẩm Truyền thông (Poster, Banner, Standee, Video)</w:t>
      </w:r>
    </w:p>
    <w:p>
      <w:pPr>
        <w:spacing w:after="60" w:line="276" w:lineRule="auto"/>
        <w:ind w:left="288"/>
      </w:pPr>
      <w:r>
        <w:rPr>
          <w:rFonts w:ascii="Arial" w:hAnsi="Arial"/>
          <w:color w:val="282828"/>
          <w:sz w:val="20"/>
        </w:rPr>
        <w:t>• Logo nhận diện thương hiệu: Bắt buộc đặt đúng tỷ lệ logo Trường ĐHKHTN, logo ĐHQG-HCM, logo Đoàn Thanh niên / Hội Sinh viên trường ở góc trên cùng bên trái hoặc trung tâm đầu banner theo đúng hướng dẫn CI (Corporate Identity).</w:t>
      </w:r>
    </w:p>
    <w:p>
      <w:pPr>
        <w:spacing w:after="60" w:line="276" w:lineRule="auto"/>
        <w:ind w:left="288"/>
      </w:pPr>
      <w:r>
        <w:rPr>
          <w:rFonts w:ascii="Arial" w:hAnsi="Arial"/>
          <w:color w:val="282828"/>
          <w:sz w:val="20"/>
        </w:rPr>
        <w:t>• Bản quyền hình ảnh &amp; Âm nhạc: Nghiêm cấm sử dụng hình ảnh cá nhân khi chưa được sự đồng ý bằng văn bản. Sử dụng kho nhạc miễn phí bản quyền (No Copyright Music) khi đăng tải video lên YouTube/TikTok/Facebook để tránh bị tắt tiếng hoặc đánh gậy bản quyền.</w:t>
      </w:r>
    </w:p>
    <w:p>
      <w:pPr>
        <w:spacing w:after="60" w:line="276" w:lineRule="auto"/>
        <w:ind w:left="288"/>
      </w:pPr>
      <w:r>
        <w:rPr>
          <w:rFonts w:ascii="Arial" w:hAnsi="Arial"/>
          <w:color w:val="282828"/>
          <w:sz w:val="20"/>
        </w:rPr>
        <w:t>• Kiểm duyệt nội dung: Tất cả bài viết truyền thông, kịch bản chương trình, thể lệ cuộc thi phải gửi về Ban Tuyên giáo Đoàn trường hoặc Thường trực Hội Sinh viên duyệt trước khi công khai lên mạng xã hội tối thiểu 48 giờ.</w:t>
      </w:r>
    </w:p>
    <w:p>
      <w:pPr>
        <w:spacing w:after="80" w:line="276" w:lineRule="auto"/>
      </w:pPr>
      <w:r>
        <w:rPr>
          <w:rFonts w:ascii="Arial" w:hAnsi="Arial"/>
          <w:color w:val="282828"/>
          <w:sz w:val="20"/>
        </w:rPr>
        <w:t>9.2. Kế hoạch Quản trị Khủng hoảng Truyền thông (Crisis Management) Khi xảy ra sự cố phát sinh (tranh chấp kết quả cuộc thi, sự cố kỹ thuật, bình luận tiêu cực trên fanpage):</w:t>
      </w:r>
    </w:p>
    <w:p>
      <w:pPr>
        <w:spacing w:after="80" w:line="276" w:lineRule="auto"/>
      </w:pPr>
      <w:r>
        <w:rPr>
          <w:rFonts w:ascii="Arial" w:hAnsi="Arial"/>
          <w:color w:val="282828"/>
          <w:sz w:val="20"/>
        </w:rPr>
        <w:t>1. Không tranh cãi, xóa bài hoặc đôi co thiếu văn hóa với độc giả trên mạng xã hội.</w:t>
      </w:r>
    </w:p>
    <w:p>
      <w:pPr>
        <w:spacing w:after="80" w:line="276" w:lineRule="auto"/>
      </w:pPr>
      <w:r>
        <w:rPr>
          <w:rFonts w:ascii="Arial" w:hAnsi="Arial"/>
          <w:color w:val="282828"/>
          <w:sz w:val="20"/>
        </w:rPr>
        <w:t>2. Tạm thời ẩn các bình luận kích động, chụp ảnh màn hình làm bằng chứng lưu trữ nội bộ.</w:t>
      </w:r>
    </w:p>
    <w:p>
      <w:pPr>
        <w:spacing w:after="80" w:line="276" w:lineRule="auto"/>
      </w:pPr>
      <w:r>
        <w:rPr>
          <w:rFonts w:ascii="Arial" w:hAnsi="Arial"/>
          <w:color w:val="282828"/>
          <w:sz w:val="20"/>
        </w:rPr>
        <w:t>3. Báo cáo ngay cho Ban Thường vụ Đoàn trường và Cố vấn CLB trong vòng 02 giờ đầu tiên.</w:t>
      </w:r>
    </w:p>
    <w:p>
      <w:pPr>
        <w:spacing w:after="80" w:line="276" w:lineRule="auto"/>
      </w:pPr>
      <w:r>
        <w:rPr>
          <w:rFonts w:ascii="Arial" w:hAnsi="Arial"/>
          <w:color w:val="282828"/>
          <w:sz w:val="20"/>
        </w:rPr>
        <w:t>4. Ban hành Thông cáo chính thức (Official Statement) có chữ ký của Trưởng Ban Tổ chức hoặc lãnh đạo Đoàn - Hội để giải thích minh bạch, chân thành tiếp thu ý kiến đóng góp.</w:t>
      </w:r>
    </w:p>
    <w:p>
      <w:pPr>
        <w:spacing w:before="200" w:after="80"/>
      </w:pPr>
      <w:r>
        <w:rPr>
          <w:rFonts w:ascii="Arial" w:hAnsi="Arial"/>
          <w:b/>
          <w:color w:val="003366"/>
          <w:sz w:val="25"/>
        </w:rPr>
        <w:t>PHẦN 10: CẨM NANG KỸ NĂNG DÃ NGOẠI, HOẠT NÁO &amp; TRÒ CHƠI LỚN CHO THỦ LĨNH SINH VIÊN</w:t>
      </w:r>
    </w:p>
    <w:p>
      <w:pPr>
        <w:spacing w:after="80" w:line="276" w:lineRule="auto"/>
      </w:pPr>
      <w:r>
        <w:rPr>
          <w:rFonts w:ascii="Arial" w:hAnsi="Arial"/>
          <w:color w:val="282828"/>
          <w:sz w:val="20"/>
        </w:rPr>
        <w:t>Kỹ năng sinh hoạt tập thể là vũ khí sắc bén của cán bộ Đoàn - Hội để kết nối tân sinh viên và xây dựng tinh thần đồng đội (Team spirit):</w:t>
      </w:r>
    </w:p>
    <w:p>
      <w:pPr>
        <w:spacing w:after="80" w:line="276" w:lineRule="auto"/>
      </w:pPr>
      <w:r>
        <w:rPr>
          <w:rFonts w:ascii="Arial" w:hAnsi="Arial"/>
          <w:color w:val="282828"/>
          <w:sz w:val="20"/>
        </w:rPr>
        <w:t>1. Kỹ năng Quản trò:Nghệ thuật Quản trò và Trò chơi Khởi động (Ice-breaking Games):</w:t>
      </w:r>
    </w:p>
    <w:p>
      <w:pPr>
        <w:spacing w:after="60" w:line="276" w:lineRule="auto"/>
        <w:ind w:left="288"/>
      </w:pPr>
      <w:r>
        <w:rPr>
          <w:rFonts w:ascii="Arial" w:hAnsi="Arial"/>
          <w:color w:val="282828"/>
          <w:sz w:val="20"/>
        </w:rPr>
        <w:t>• Nguyên tắc 3 Đúng: Đúng lúc (đúng thời điểm sinh viên đang mệt mỏi hoặc cần làm nóng), Đúng đối tượng (phù hợp giới tính, văn hóa giảng đường), Đúng chỗ (đảm bảo không gian an toàn, không có chướng ngại vật nguy hiểm).</w:t>
      </w:r>
    </w:p>
    <w:p>
      <w:pPr>
        <w:spacing w:after="60" w:line="276" w:lineRule="auto"/>
        <w:ind w:left="288"/>
      </w:pPr>
      <w:r>
        <w:rPr>
          <w:rFonts w:ascii="Arial" w:hAnsi="Arial"/>
          <w:color w:val="282828"/>
          <w:sz w:val="20"/>
        </w:rPr>
        <w:t>• Các bài ca sinh hoạt truyền thống: 'Bài ca Khoa học Tự nhiên', 'Hành khúc Sinh viên', 'Lên Đàng', 'Nối Vòng Tay Lớn', 'Dấu Chân Tình Nguyện'.</w:t>
      </w:r>
    </w:p>
    <w:p>
      <w:pPr>
        <w:spacing w:after="80" w:line="276" w:lineRule="auto"/>
      </w:pPr>
      <w:r>
        <w:rPr>
          <w:rFonts w:ascii="Arial" w:hAnsi="Arial"/>
          <w:color w:val="282828"/>
          <w:sz w:val="20"/>
        </w:rPr>
        <w:t>2. Kỹ năng Trò chơi lớn:Kỹ năng Dã ngoại và Giải Mật thư Trò chơi lớn (Teambuilding):</w:t>
      </w:r>
    </w:p>
    <w:p>
      <w:pPr>
        <w:spacing w:after="60" w:line="276" w:lineRule="auto"/>
        <w:ind w:left="288"/>
      </w:pPr>
      <w:r>
        <w:rPr>
          <w:rFonts w:ascii="Arial" w:hAnsi="Arial"/>
          <w:color w:val="282828"/>
          <w:sz w:val="20"/>
        </w:rPr>
        <w:t>• Hệ thống Mật thư: Mật thư thay thế (Chuồng bò, Caesar, chữ số La Mã), Mật thư tọa độ, Mật thư hóa học (bảng tuần hoàn các nguyên tố Mendeleev), Mật thư nhị phân (Binary code cho dân CNTT).</w:t>
      </w:r>
    </w:p>
    <w:p>
      <w:pPr>
        <w:spacing w:after="60" w:line="276" w:lineRule="auto"/>
        <w:ind w:left="288"/>
      </w:pPr>
      <w:r>
        <w:rPr>
          <w:rFonts w:ascii="Arial" w:hAnsi="Arial"/>
          <w:color w:val="282828"/>
          <w:sz w:val="20"/>
        </w:rPr>
        <w:t>• Dấu đi đường quốc tế: Dấu chỉ đường đi tiếp, đường cấm vào, có nguy hiểm, rẽ trái, rẽ phải, nguồn nước uống được, cắm trại tại đây.</w:t>
      </w:r>
    </w:p>
    <w:p>
      <w:pPr>
        <w:spacing w:after="60" w:line="276" w:lineRule="auto"/>
        <w:ind w:left="288"/>
      </w:pPr>
      <w:r>
        <w:rPr>
          <w:rFonts w:ascii="Arial" w:hAnsi="Arial"/>
          <w:color w:val="282828"/>
          <w:sz w:val="20"/>
        </w:rPr>
        <w:t>• Nút dây dã ngoại cơ bản: Nút thuyền chài (buộc thuyền/cột lều), nút dẹt (nối hai đầu dây bằng nhau), nút ghế đơn (cứu người từ trên cao/dưới giếng), nút thòng lọng, nút chân chó (rút ngắn dây bị sờn).</w:t>
      </w:r>
    </w:p>
    <w:p>
      <w:pPr>
        <w:spacing w:before="200" w:after="80"/>
      </w:pPr>
      <w:r>
        <w:rPr>
          <w:rFonts w:ascii="Arial" w:hAnsi="Arial"/>
          <w:b/>
          <w:color w:val="003366"/>
          <w:sz w:val="25"/>
        </w:rPr>
        <w:t>PHẦN 11: CẨM NANG TỔ CHỨC ĐẠI HỘI CHI ĐOÀN - CHI HỘI SINH VIÊN THEO ĐIỀU LỆ</w:t>
      </w:r>
    </w:p>
    <w:p>
      <w:pPr>
        <w:spacing w:after="80" w:line="276" w:lineRule="auto"/>
      </w:pPr>
      <w:r>
        <w:rPr>
          <w:rFonts w:ascii="Arial" w:hAnsi="Arial"/>
          <w:color w:val="282828"/>
          <w:sz w:val="20"/>
        </w:rPr>
        <w:t>Đại hội Chi đoàn - Chi hội lớp là đợt sinh hoạt chính trị sâu rộng hàng năm của đoàn viên, hội viên sinh viên nhằm tổng kết nhiệm kỳ cũ và hiệp thương bầu Ban Chấp hành nhiệm kỳ mới:</w:t>
      </w:r>
    </w:p>
    <w:p>
      <w:pPr>
        <w:spacing w:after="80" w:line="276" w:lineRule="auto"/>
      </w:pPr>
      <w:r>
        <w:rPr>
          <w:rFonts w:ascii="Arial" w:hAnsi="Arial"/>
          <w:color w:val="282828"/>
          <w:sz w:val="20"/>
        </w:rPr>
        <w:t>11.1. Các Bước Chuẩn bị Trước Đại hội</w:t>
      </w:r>
    </w:p>
    <w:p>
      <w:pPr>
        <w:spacing w:after="80" w:line="276" w:lineRule="auto"/>
      </w:pPr>
      <w:r>
        <w:rPr>
          <w:rFonts w:ascii="Arial" w:hAnsi="Arial"/>
          <w:color w:val="282828"/>
          <w:sz w:val="20"/>
        </w:rPr>
        <w:t>1. Xây dựng Báo cáo Tổng kết nhiệm kỳ và Phương hướng công tác nhiệm kỳ mới.</w:t>
      </w:r>
    </w:p>
    <w:p>
      <w:pPr>
        <w:spacing w:after="80" w:line="276" w:lineRule="auto"/>
      </w:pPr>
      <w:r>
        <w:rPr>
          <w:rFonts w:ascii="Arial" w:hAnsi="Arial"/>
          <w:color w:val="282828"/>
          <w:sz w:val="20"/>
        </w:rPr>
        <w:t>2. Lập Đề án Nhân sự Ban Chấp hành Chi đoàn (Bí thư, Phó Bí thư, Ủy viên) trình Ban Thường vụ Đoàn Khoa duyệt.</w:t>
      </w:r>
    </w:p>
    <w:p>
      <w:pPr>
        <w:spacing w:after="80" w:line="276" w:lineRule="auto"/>
      </w:pPr>
      <w:r>
        <w:rPr>
          <w:rFonts w:ascii="Arial" w:hAnsi="Arial"/>
          <w:color w:val="282828"/>
          <w:sz w:val="20"/>
        </w:rPr>
        <w:t>3. Chuẩn bị tài liệu: Phiếu bầu cử đóng dấu treo của Đoàn Khoa, danh sách đoàn viên tham gia có quyền biểu quyết.</w:t>
      </w:r>
    </w:p>
    <w:p>
      <w:pPr>
        <w:spacing w:after="80" w:line="276" w:lineRule="auto"/>
      </w:pPr>
      <w:r>
        <w:rPr>
          <w:rFonts w:ascii="Arial" w:hAnsi="Arial"/>
          <w:color w:val="282828"/>
          <w:sz w:val="20"/>
        </w:rPr>
        <w:t>11.2. Kịch bản Điều hành Phiên Đại hội Chính thức</w:t>
      </w:r>
    </w:p>
    <w:p>
      <w:pPr>
        <w:spacing w:after="60" w:line="276" w:lineRule="auto"/>
        <w:ind w:left="288"/>
      </w:pPr>
      <w:r>
        <w:rPr>
          <w:rFonts w:ascii="Arial" w:hAnsi="Arial"/>
          <w:color w:val="282828"/>
          <w:sz w:val="20"/>
        </w:rPr>
        <w:t>• Nghi thức: Chào cờ (Quốc ca, Đoàn ca), tuyên bố lý do, giới thiệu đại biểu.</w:t>
      </w:r>
    </w:p>
    <w:p>
      <w:pPr>
        <w:spacing w:after="60" w:line="276" w:lineRule="auto"/>
        <w:ind w:left="288"/>
      </w:pPr>
      <w:r>
        <w:rPr>
          <w:rFonts w:ascii="Arial" w:hAnsi="Arial"/>
          <w:color w:val="282828"/>
          <w:sz w:val="20"/>
        </w:rPr>
        <w:t>• Bầu Đoàn Chủ tịch (03 đồng chí) và Đoàn Thư ký (02 đồng chí) bằng hình thức biểu quyết giơ tay.</w:t>
      </w:r>
    </w:p>
    <w:p>
      <w:pPr>
        <w:spacing w:after="60" w:line="276" w:lineRule="auto"/>
        <w:ind w:left="288"/>
      </w:pPr>
      <w:r>
        <w:rPr>
          <w:rFonts w:ascii="Arial" w:hAnsi="Arial"/>
          <w:color w:val="282828"/>
          <w:sz w:val="20"/>
        </w:rPr>
        <w:t>• Trình bày Báo cáo tổng kết và Báo cáo kiểm điểm của Ban Chấp hành cũ.</w:t>
      </w:r>
    </w:p>
    <w:p>
      <w:pPr>
        <w:spacing w:after="60" w:line="276" w:lineRule="auto"/>
        <w:ind w:left="288"/>
      </w:pPr>
      <w:r>
        <w:rPr>
          <w:rFonts w:ascii="Arial" w:hAnsi="Arial"/>
          <w:color w:val="282828"/>
          <w:sz w:val="20"/>
        </w:rPr>
        <w:t>• Tiến hành bầu cử: Bầu Ban Kiểm phiếu -&gt; Phát phiếu bầu kín -&gt; Thu phiếu và niêm phong hòm phiếu -&gt; Kiểm phiếu -&gt; Công bố biên bản kiểm phiếu và ra mắt Ban Chấp hành khóa mới.</w:t>
      </w:r>
    </w:p>
    <w:p>
      <w:pPr>
        <w:spacing w:before="200" w:after="80"/>
      </w:pPr>
      <w:r>
        <w:rPr>
          <w:rFonts w:ascii="Arial" w:hAnsi="Arial"/>
          <w:b/>
          <w:color w:val="003366"/>
          <w:sz w:val="25"/>
        </w:rPr>
        <w:t>PHẦN 12: SỔ TAY QUẢN TRỊ TRUYỀN THÔNG VÀ TUYỂN THÀNH VIÊN (GEN RECRUITMENT)</w:t>
      </w:r>
    </w:p>
    <w:p>
      <w:pPr>
        <w:spacing w:after="80" w:line="276" w:lineRule="auto"/>
      </w:pPr>
      <w:r>
        <w:rPr>
          <w:rFonts w:ascii="Arial" w:hAnsi="Arial"/>
          <w:color w:val="282828"/>
          <w:sz w:val="20"/>
        </w:rPr>
        <w:t>Quy trình 30 ngày chuẩn mực để tổ chức một mùa tuyển quân (Gen Recruitment) thành công và chuyên nghiệp cho CLB - Đội - Nhóm:</w:t>
      </w:r>
    </w:p>
    <w:p>
      <w:pPr>
        <w:spacing w:after="80" w:line="276" w:lineRule="auto"/>
      </w:pPr>
      <w:r>
        <w:rPr>
          <w:rFonts w:ascii="Arial" w:hAnsi="Arial"/>
          <w:color w:val="282828"/>
          <w:sz w:val="20"/>
        </w:rPr>
        <w:t>1. Tuần 1: Giai đoạn 1: Tiền sự kiện (Teaser &amp; Awareness - Tuần 1):</w:t>
      </w:r>
    </w:p>
    <w:p>
      <w:pPr>
        <w:spacing w:after="80" w:line="276" w:lineRule="auto"/>
      </w:pPr>
      <w:r>
        <w:rPr>
          <w:rFonts w:ascii="Arial" w:hAnsi="Arial"/>
          <w:color w:val="282828"/>
          <w:sz w:val="20"/>
        </w:rPr>
        <w:t>Đăng tải video teaser, hình ảnh bí ẩn (Hint/Countdown), bài viết chia sẻ về văn hóa và giá trị cốt lõi của CLB.</w:t>
      </w:r>
    </w:p>
    <w:p>
      <w:pPr>
        <w:spacing w:after="80" w:line="276" w:lineRule="auto"/>
      </w:pPr>
      <w:r>
        <w:rPr>
          <w:rFonts w:ascii="Arial" w:hAnsi="Arial"/>
          <w:color w:val="282828"/>
          <w:sz w:val="20"/>
        </w:rPr>
        <w:t>2. Tuần 2: Giai đoạn 2: Mở đơn đăng ký chính thức (Opening Application Form - Tuần 2):</w:t>
      </w:r>
    </w:p>
    <w:p>
      <w:pPr>
        <w:spacing w:after="80" w:line="276" w:lineRule="auto"/>
      </w:pPr>
      <w:r>
        <w:rPr>
          <w:rFonts w:ascii="Arial" w:hAnsi="Arial"/>
          <w:color w:val="282828"/>
          <w:sz w:val="20"/>
        </w:rPr>
        <w:t>Công bố Booklet tuyển thành viên, mô tả công việc (JD) từng Ban (Nội dung, Truyền thông, Hậu cần, Đối ngoại, Nhân sự); tổ chức buổi Livestream Q&amp;A giải đáp thắc mắc cho tân sinh viên.</w:t>
      </w:r>
    </w:p>
    <w:p>
      <w:pPr>
        <w:spacing w:after="80" w:line="276" w:lineRule="auto"/>
      </w:pPr>
      <w:r>
        <w:rPr>
          <w:rFonts w:ascii="Arial" w:hAnsi="Arial"/>
          <w:color w:val="282828"/>
          <w:sz w:val="20"/>
        </w:rPr>
        <w:t>3. Tuần 3: Giai đoạn 3: Phỏng vấn và Hoạt động Nhóm (Assessment &amp; Interview - Tuần 3):</w:t>
      </w:r>
    </w:p>
    <w:p>
      <w:pPr>
        <w:spacing w:after="80" w:line="276" w:lineRule="auto"/>
      </w:pPr>
      <w:r>
        <w:rPr>
          <w:rFonts w:ascii="Arial" w:hAnsi="Arial"/>
          <w:color w:val="282828"/>
          <w:sz w:val="20"/>
        </w:rPr>
        <w:t>Tổ chức vòng Teamwork thực tế (Case study) và phỏng vấn cá nhân 1-1; quan sát thái độ, tinh thần trách nhiệm và sự phù hợp văn hóa.</w:t>
      </w:r>
    </w:p>
    <w:p>
      <w:pPr>
        <w:spacing w:after="80" w:line="276" w:lineRule="auto"/>
      </w:pPr>
      <w:r>
        <w:rPr>
          <w:rFonts w:ascii="Arial" w:hAnsi="Arial"/>
          <w:color w:val="282828"/>
          <w:sz w:val="20"/>
        </w:rPr>
        <w:t>4. Tuần 4: Giai đoạn 4: Công bố kết quả và Onboarding (Welcome New Gen - Tuần 4):</w:t>
      </w:r>
    </w:p>
    <w:p>
      <w:pPr>
        <w:spacing w:after="80" w:line="276" w:lineRule="auto"/>
      </w:pPr>
      <w:r>
        <w:rPr>
          <w:rFonts w:ascii="Arial" w:hAnsi="Arial"/>
          <w:color w:val="282828"/>
          <w:sz w:val="20"/>
        </w:rPr>
        <w:t>Gửi email chúc mừng trúng tuyển (Welcome Letter) kèm hướng dẫn tham gia nhóm sinh hoạt; gửi email cảm ơn chân thành và động viên đối với các ứng viên chưa phù hợp trong đợt này.</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Tên CLB / Đội / Nhóm</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Mảng Hoạt động</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Trực thuộc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Nhiệm vụ &amp; Hoạt động Tiêu biểu</w:t>
            </w:r>
          </w:p>
        </w:tc>
      </w:tr>
      <w:tr>
        <w:tc>
          <w:tcPr>
            <w:tcW w:type="dxa" w:w="2412"/>
            <w:shd w:val="clear" w:color="auto" w:fill="F2F5F9"/>
            <w:tcMar>
              <w:top w:w="100" w:type="dxa"/>
              <w:bottom w:w="100" w:type="dxa"/>
              <w:left w:w="120" w:type="dxa"/>
              <w:right w:w="120" w:type="dxa"/>
            </w:tcMar>
          </w:tcPr>
          <w:p>
            <w:r>
              <w:rPr>
                <w:rFonts w:ascii="Arial" w:hAnsi="Arial"/>
                <w:sz w:val="19"/>
              </w:rPr>
              <w:t>CLB Tin học (ITUS Club)</w:t>
            </w:r>
          </w:p>
        </w:tc>
        <w:tc>
          <w:tcPr>
            <w:tcW w:type="dxa" w:w="2412"/>
            <w:shd w:val="clear" w:color="auto" w:fill="F2F5F9"/>
            <w:tcMar>
              <w:top w:w="100" w:type="dxa"/>
              <w:bottom w:w="100" w:type="dxa"/>
              <w:left w:w="120" w:type="dxa"/>
              <w:right w:w="120" w:type="dxa"/>
            </w:tcMar>
          </w:tcPr>
          <w:p>
            <w:r>
              <w:rPr>
                <w:rFonts w:ascii="Arial" w:hAnsi="Arial"/>
                <w:sz w:val="19"/>
              </w:rPr>
              <w:t>Học thuật &amp; NCKH</w:t>
            </w:r>
          </w:p>
        </w:tc>
        <w:tc>
          <w:tcPr>
            <w:tcW w:type="dxa" w:w="2412"/>
            <w:shd w:val="clear" w:color="auto" w:fill="F2F5F9"/>
            <w:tcMar>
              <w:top w:w="100" w:type="dxa"/>
              <w:bottom w:w="100" w:type="dxa"/>
              <w:left w:w="120" w:type="dxa"/>
              <w:right w:w="120" w:type="dxa"/>
            </w:tcMar>
          </w:tcPr>
          <w:p>
            <w:r>
              <w:rPr>
                <w:rFonts w:ascii="Arial" w:hAnsi="Arial"/>
                <w:sz w:val="19"/>
              </w:rPr>
              <w:t>Khoa CNTT / Đoàn trường</w:t>
            </w:r>
          </w:p>
        </w:tc>
        <w:tc>
          <w:tcPr>
            <w:tcW w:type="dxa" w:w="2412"/>
            <w:shd w:val="clear" w:color="auto" w:fill="F2F5F9"/>
            <w:tcMar>
              <w:top w:w="100" w:type="dxa"/>
              <w:bottom w:w="100" w:type="dxa"/>
              <w:left w:w="120" w:type="dxa"/>
              <w:right w:w="120" w:type="dxa"/>
            </w:tcMar>
          </w:tcPr>
          <w:p>
            <w:r>
              <w:rPr>
                <w:rFonts w:ascii="Arial" w:hAnsi="Arial"/>
                <w:sz w:val="19"/>
              </w:rPr>
              <w:t>Phát triển lập trình, thi thuật toán ICPC, Hackathon, Web/App dev, AI/ML workshops.</w:t>
            </w:r>
          </w:p>
        </w:tc>
      </w:tr>
      <w:tr>
        <w:tc>
          <w:tcPr>
            <w:tcW w:type="dxa" w:w="2412"/>
            <w:tcMar>
              <w:top w:w="100" w:type="dxa"/>
              <w:bottom w:w="100" w:type="dxa"/>
              <w:left w:w="120" w:type="dxa"/>
              <w:right w:w="120" w:type="dxa"/>
            </w:tcMar>
          </w:tcPr>
          <w:p>
            <w:r>
              <w:rPr>
                <w:rFonts w:ascii="Arial" w:hAnsi="Arial"/>
                <w:sz w:val="19"/>
              </w:rPr>
              <w:t>CLB Toán học Trẻ (Young Math Club - YMC)</w:t>
            </w:r>
          </w:p>
        </w:tc>
        <w:tc>
          <w:tcPr>
            <w:tcW w:type="dxa" w:w="2412"/>
            <w:tcMar>
              <w:top w:w="100" w:type="dxa"/>
              <w:bottom w:w="100" w:type="dxa"/>
              <w:left w:w="120" w:type="dxa"/>
              <w:right w:w="120" w:type="dxa"/>
            </w:tcMar>
          </w:tcPr>
          <w:p>
            <w:r>
              <w:rPr>
                <w:rFonts w:ascii="Arial" w:hAnsi="Arial"/>
                <w:sz w:val="19"/>
              </w:rPr>
              <w:t>Học thuật &amp; NCKH</w:t>
            </w:r>
          </w:p>
        </w:tc>
        <w:tc>
          <w:tcPr>
            <w:tcW w:type="dxa" w:w="2412"/>
            <w:tcMar>
              <w:top w:w="100" w:type="dxa"/>
              <w:bottom w:w="100" w:type="dxa"/>
              <w:left w:w="120" w:type="dxa"/>
              <w:right w:w="120" w:type="dxa"/>
            </w:tcMar>
          </w:tcPr>
          <w:p>
            <w:r>
              <w:rPr>
                <w:rFonts w:ascii="Arial" w:hAnsi="Arial"/>
                <w:sz w:val="19"/>
              </w:rPr>
              <w:t>Khoa Toán - Tin học</w:t>
            </w:r>
          </w:p>
        </w:tc>
        <w:tc>
          <w:tcPr>
            <w:tcW w:type="dxa" w:w="2412"/>
            <w:tcMar>
              <w:top w:w="100" w:type="dxa"/>
              <w:bottom w:w="100" w:type="dxa"/>
              <w:left w:w="120" w:type="dxa"/>
              <w:right w:w="120" w:type="dxa"/>
            </w:tcMar>
          </w:tcPr>
          <w:p>
            <w:r>
              <w:rPr>
                <w:rFonts w:ascii="Arial" w:hAnsi="Arial"/>
                <w:sz w:val="19"/>
              </w:rPr>
              <w:t>Nghiên cứu Toán lý thuyết, Toán ứng dụng, Olympic Toán học sinh viên toàn quốc.</w:t>
            </w:r>
          </w:p>
        </w:tc>
      </w:tr>
      <w:tr>
        <w:tc>
          <w:tcPr>
            <w:tcW w:type="dxa" w:w="2412"/>
            <w:shd w:val="clear" w:color="auto" w:fill="F2F5F9"/>
            <w:tcMar>
              <w:top w:w="100" w:type="dxa"/>
              <w:bottom w:w="100" w:type="dxa"/>
              <w:left w:w="120" w:type="dxa"/>
              <w:right w:w="120" w:type="dxa"/>
            </w:tcMar>
          </w:tcPr>
          <w:p>
            <w:r>
              <w:rPr>
                <w:rFonts w:ascii="Arial" w:hAnsi="Arial"/>
                <w:sz w:val="19"/>
              </w:rPr>
              <w:t>CLB Hóa học Trẻ (Young Chemistry Club - YCC)</w:t>
            </w:r>
          </w:p>
        </w:tc>
        <w:tc>
          <w:tcPr>
            <w:tcW w:type="dxa" w:w="2412"/>
            <w:shd w:val="clear" w:color="auto" w:fill="F2F5F9"/>
            <w:tcMar>
              <w:top w:w="100" w:type="dxa"/>
              <w:bottom w:w="100" w:type="dxa"/>
              <w:left w:w="120" w:type="dxa"/>
              <w:right w:w="120" w:type="dxa"/>
            </w:tcMar>
          </w:tcPr>
          <w:p>
            <w:r>
              <w:rPr>
                <w:rFonts w:ascii="Arial" w:hAnsi="Arial"/>
                <w:sz w:val="19"/>
              </w:rPr>
              <w:t>Học thuật &amp; NCKH</w:t>
            </w:r>
          </w:p>
        </w:tc>
        <w:tc>
          <w:tcPr>
            <w:tcW w:type="dxa" w:w="2412"/>
            <w:shd w:val="clear" w:color="auto" w:fill="F2F5F9"/>
            <w:tcMar>
              <w:top w:w="100" w:type="dxa"/>
              <w:bottom w:w="100" w:type="dxa"/>
              <w:left w:w="120" w:type="dxa"/>
              <w:right w:w="120" w:type="dxa"/>
            </w:tcMar>
          </w:tcPr>
          <w:p>
            <w:r>
              <w:rPr>
                <w:rFonts w:ascii="Arial" w:hAnsi="Arial"/>
                <w:sz w:val="19"/>
              </w:rPr>
              <w:t>Khoa Hóa học</w:t>
            </w:r>
          </w:p>
        </w:tc>
        <w:tc>
          <w:tcPr>
            <w:tcW w:type="dxa" w:w="2412"/>
            <w:shd w:val="clear" w:color="auto" w:fill="F2F5F9"/>
            <w:tcMar>
              <w:top w:w="100" w:type="dxa"/>
              <w:bottom w:w="100" w:type="dxa"/>
              <w:left w:w="120" w:type="dxa"/>
              <w:right w:w="120" w:type="dxa"/>
            </w:tcMar>
          </w:tcPr>
          <w:p>
            <w:r>
              <w:rPr>
                <w:rFonts w:ascii="Arial" w:hAnsi="Arial"/>
                <w:sz w:val="19"/>
              </w:rPr>
              <w:t>Thí nghiệm hóa học vui, cuộc thi Học thuật Hóa học mở rộng 'Bản lĩnh Hóa học'.</w:t>
            </w:r>
          </w:p>
        </w:tc>
      </w:tr>
      <w:tr>
        <w:tc>
          <w:tcPr>
            <w:tcW w:type="dxa" w:w="2412"/>
            <w:tcMar>
              <w:top w:w="100" w:type="dxa"/>
              <w:bottom w:w="100" w:type="dxa"/>
              <w:left w:w="120" w:type="dxa"/>
              <w:right w:w="120" w:type="dxa"/>
            </w:tcMar>
          </w:tcPr>
          <w:p>
            <w:r>
              <w:rPr>
                <w:rFonts w:ascii="Arial" w:hAnsi="Arial"/>
                <w:sz w:val="19"/>
              </w:rPr>
              <w:t>CLB Sinh học Ứng dụng &amp; CNSH (BioClub)</w:t>
            </w:r>
          </w:p>
        </w:tc>
        <w:tc>
          <w:tcPr>
            <w:tcW w:type="dxa" w:w="2412"/>
            <w:tcMar>
              <w:top w:w="100" w:type="dxa"/>
              <w:bottom w:w="100" w:type="dxa"/>
              <w:left w:w="120" w:type="dxa"/>
              <w:right w:w="120" w:type="dxa"/>
            </w:tcMar>
          </w:tcPr>
          <w:p>
            <w:r>
              <w:rPr>
                <w:rFonts w:ascii="Arial" w:hAnsi="Arial"/>
                <w:sz w:val="19"/>
              </w:rPr>
              <w:t>Học thuật &amp; NCKH</w:t>
            </w:r>
          </w:p>
        </w:tc>
        <w:tc>
          <w:tcPr>
            <w:tcW w:type="dxa" w:w="2412"/>
            <w:tcMar>
              <w:top w:w="100" w:type="dxa"/>
              <w:bottom w:w="100" w:type="dxa"/>
              <w:left w:w="120" w:type="dxa"/>
              <w:right w:w="120" w:type="dxa"/>
            </w:tcMar>
          </w:tcPr>
          <w:p>
            <w:r>
              <w:rPr>
                <w:rFonts w:ascii="Arial" w:hAnsi="Arial"/>
                <w:sz w:val="19"/>
              </w:rPr>
              <w:t>Khoa Sinh học - CNSH</w:t>
            </w:r>
          </w:p>
        </w:tc>
        <w:tc>
          <w:tcPr>
            <w:tcW w:type="dxa" w:w="2412"/>
            <w:tcMar>
              <w:top w:w="100" w:type="dxa"/>
              <w:bottom w:w="100" w:type="dxa"/>
              <w:left w:w="120" w:type="dxa"/>
              <w:right w:w="120" w:type="dxa"/>
            </w:tcMar>
          </w:tcPr>
          <w:p>
            <w:r>
              <w:rPr>
                <w:rFonts w:ascii="Arial" w:hAnsi="Arial"/>
                <w:sz w:val="19"/>
              </w:rPr>
              <w:t>Nghiên cứu nuôi cấy mô, vi sinh vật, bảo tồn đa dạng sinh học, ngày hội BioFair.</w:t>
            </w:r>
          </w:p>
        </w:tc>
      </w:tr>
      <w:tr>
        <w:tc>
          <w:tcPr>
            <w:tcW w:type="dxa" w:w="2412"/>
            <w:shd w:val="clear" w:color="auto" w:fill="F2F5F9"/>
            <w:tcMar>
              <w:top w:w="100" w:type="dxa"/>
              <w:bottom w:w="100" w:type="dxa"/>
              <w:left w:w="120" w:type="dxa"/>
              <w:right w:w="120" w:type="dxa"/>
            </w:tcMar>
          </w:tcPr>
          <w:p>
            <w:r>
              <w:rPr>
                <w:rFonts w:ascii="Arial" w:hAnsi="Arial"/>
                <w:sz w:val="19"/>
              </w:rPr>
              <w:t>CLB Vật lý Ứng dụng &amp; Thiên văn học (PAC)</w:t>
            </w:r>
          </w:p>
        </w:tc>
        <w:tc>
          <w:tcPr>
            <w:tcW w:type="dxa" w:w="2412"/>
            <w:shd w:val="clear" w:color="auto" w:fill="F2F5F9"/>
            <w:tcMar>
              <w:top w:w="100" w:type="dxa"/>
              <w:bottom w:w="100" w:type="dxa"/>
              <w:left w:w="120" w:type="dxa"/>
              <w:right w:w="120" w:type="dxa"/>
            </w:tcMar>
          </w:tcPr>
          <w:p>
            <w:r>
              <w:rPr>
                <w:rFonts w:ascii="Arial" w:hAnsi="Arial"/>
                <w:sz w:val="19"/>
              </w:rPr>
              <w:t>Học thuật &amp; NCKH</w:t>
            </w:r>
          </w:p>
        </w:tc>
        <w:tc>
          <w:tcPr>
            <w:tcW w:type="dxa" w:w="2412"/>
            <w:shd w:val="clear" w:color="auto" w:fill="F2F5F9"/>
            <w:tcMar>
              <w:top w:w="100" w:type="dxa"/>
              <w:bottom w:w="100" w:type="dxa"/>
              <w:left w:w="120" w:type="dxa"/>
              <w:right w:w="120" w:type="dxa"/>
            </w:tcMar>
          </w:tcPr>
          <w:p>
            <w:r>
              <w:rPr>
                <w:rFonts w:ascii="Arial" w:hAnsi="Arial"/>
                <w:sz w:val="19"/>
              </w:rPr>
              <w:t>Khoa Vật lý - VLKT</w:t>
            </w:r>
          </w:p>
        </w:tc>
        <w:tc>
          <w:tcPr>
            <w:tcW w:type="dxa" w:w="2412"/>
            <w:shd w:val="clear" w:color="auto" w:fill="F2F5F9"/>
            <w:tcMar>
              <w:top w:w="100" w:type="dxa"/>
              <w:bottom w:w="100" w:type="dxa"/>
              <w:left w:w="120" w:type="dxa"/>
              <w:right w:w="120" w:type="dxa"/>
            </w:tcMar>
          </w:tcPr>
          <w:p>
            <w:r>
              <w:rPr>
                <w:rFonts w:ascii="Arial" w:hAnsi="Arial"/>
                <w:sz w:val="19"/>
              </w:rPr>
              <w:t>Quan sát thiên văn học kính viễn vọng, chế tạo tên lửa nước, Robocon, vật lý đại cương.</w:t>
            </w:r>
          </w:p>
        </w:tc>
      </w:tr>
      <w:tr>
        <w:tc>
          <w:tcPr>
            <w:tcW w:type="dxa" w:w="2412"/>
            <w:tcMar>
              <w:top w:w="100" w:type="dxa"/>
              <w:bottom w:w="100" w:type="dxa"/>
              <w:left w:w="120" w:type="dxa"/>
              <w:right w:w="120" w:type="dxa"/>
            </w:tcMar>
          </w:tcPr>
          <w:p>
            <w:r>
              <w:rPr>
                <w:rFonts w:ascii="Arial" w:hAnsi="Arial"/>
                <w:sz w:val="19"/>
              </w:rPr>
              <w:t>CLB Môi trường Xanh (Green Environment Club - GEC)</w:t>
            </w:r>
          </w:p>
        </w:tc>
        <w:tc>
          <w:tcPr>
            <w:tcW w:type="dxa" w:w="2412"/>
            <w:tcMar>
              <w:top w:w="100" w:type="dxa"/>
              <w:bottom w:w="100" w:type="dxa"/>
              <w:left w:w="120" w:type="dxa"/>
              <w:right w:w="120" w:type="dxa"/>
            </w:tcMar>
          </w:tcPr>
          <w:p>
            <w:r>
              <w:rPr>
                <w:rFonts w:ascii="Arial" w:hAnsi="Arial"/>
                <w:sz w:val="19"/>
              </w:rPr>
              <w:t>Học thuật &amp; NCKH</w:t>
            </w:r>
          </w:p>
        </w:tc>
        <w:tc>
          <w:tcPr>
            <w:tcW w:type="dxa" w:w="2412"/>
            <w:tcMar>
              <w:top w:w="100" w:type="dxa"/>
              <w:bottom w:w="100" w:type="dxa"/>
              <w:left w:w="120" w:type="dxa"/>
              <w:right w:w="120" w:type="dxa"/>
            </w:tcMar>
          </w:tcPr>
          <w:p>
            <w:r>
              <w:rPr>
                <w:rFonts w:ascii="Arial" w:hAnsi="Arial"/>
                <w:sz w:val="19"/>
              </w:rPr>
              <w:t>Khoa Môi trường</w:t>
            </w:r>
          </w:p>
        </w:tc>
        <w:tc>
          <w:tcPr>
            <w:tcW w:type="dxa" w:w="2412"/>
            <w:tcMar>
              <w:top w:w="100" w:type="dxa"/>
              <w:bottom w:w="100" w:type="dxa"/>
              <w:left w:w="120" w:type="dxa"/>
              <w:right w:w="120" w:type="dxa"/>
            </w:tcMar>
          </w:tcPr>
          <w:p>
            <w:r>
              <w:rPr>
                <w:rFonts w:ascii="Arial" w:hAnsi="Arial"/>
                <w:sz w:val="19"/>
              </w:rPr>
              <w:t>Dự án phân loại rác thải, tái chế rác nhựa, bảo tồn nguồn nước, đo lường ô nhiễm.</w:t>
            </w:r>
          </w:p>
        </w:tc>
      </w:tr>
      <w:tr>
        <w:tc>
          <w:tcPr>
            <w:tcW w:type="dxa" w:w="2412"/>
            <w:shd w:val="clear" w:color="auto" w:fill="F2F5F9"/>
            <w:tcMar>
              <w:top w:w="100" w:type="dxa"/>
              <w:bottom w:w="100" w:type="dxa"/>
              <w:left w:w="120" w:type="dxa"/>
              <w:right w:w="120" w:type="dxa"/>
            </w:tcMar>
          </w:tcPr>
          <w:p>
            <w:r>
              <w:rPr>
                <w:rFonts w:ascii="Arial" w:hAnsi="Arial"/>
                <w:sz w:val="19"/>
              </w:rPr>
              <w:t>CLB Địa chất Trẻ (GEO Club)</w:t>
            </w:r>
          </w:p>
        </w:tc>
        <w:tc>
          <w:tcPr>
            <w:tcW w:type="dxa" w:w="2412"/>
            <w:shd w:val="clear" w:color="auto" w:fill="F2F5F9"/>
            <w:tcMar>
              <w:top w:w="100" w:type="dxa"/>
              <w:bottom w:w="100" w:type="dxa"/>
              <w:left w:w="120" w:type="dxa"/>
              <w:right w:w="120" w:type="dxa"/>
            </w:tcMar>
          </w:tcPr>
          <w:p>
            <w:r>
              <w:rPr>
                <w:rFonts w:ascii="Arial" w:hAnsi="Arial"/>
                <w:sz w:val="19"/>
              </w:rPr>
              <w:t>Học thuật &amp; NCKH</w:t>
            </w:r>
          </w:p>
        </w:tc>
        <w:tc>
          <w:tcPr>
            <w:tcW w:type="dxa" w:w="2412"/>
            <w:shd w:val="clear" w:color="auto" w:fill="F2F5F9"/>
            <w:tcMar>
              <w:top w:w="100" w:type="dxa"/>
              <w:bottom w:w="100" w:type="dxa"/>
              <w:left w:w="120" w:type="dxa"/>
              <w:right w:w="120" w:type="dxa"/>
            </w:tcMar>
          </w:tcPr>
          <w:p>
            <w:r>
              <w:rPr>
                <w:rFonts w:ascii="Arial" w:hAnsi="Arial"/>
                <w:sz w:val="19"/>
              </w:rPr>
              <w:t>Khoa Địa chất</w:t>
            </w:r>
          </w:p>
        </w:tc>
        <w:tc>
          <w:tcPr>
            <w:tcW w:type="dxa" w:w="2412"/>
            <w:shd w:val="clear" w:color="auto" w:fill="F2F5F9"/>
            <w:tcMar>
              <w:top w:w="100" w:type="dxa"/>
              <w:bottom w:w="100" w:type="dxa"/>
              <w:left w:w="120" w:type="dxa"/>
              <w:right w:w="120" w:type="dxa"/>
            </w:tcMar>
          </w:tcPr>
          <w:p>
            <w:r>
              <w:rPr>
                <w:rFonts w:ascii="Arial" w:hAnsi="Arial"/>
                <w:sz w:val="19"/>
              </w:rPr>
              <w:t>Nghiên cứu khoáng sản, thạch học, địa chất dã ngoại thực địa, viễn thám GIS.</w:t>
            </w:r>
          </w:p>
        </w:tc>
      </w:tr>
      <w:tr>
        <w:tc>
          <w:tcPr>
            <w:tcW w:type="dxa" w:w="2412"/>
            <w:tcMar>
              <w:top w:w="100" w:type="dxa"/>
              <w:bottom w:w="100" w:type="dxa"/>
              <w:left w:w="120" w:type="dxa"/>
              <w:right w:w="120" w:type="dxa"/>
            </w:tcMar>
          </w:tcPr>
          <w:p>
            <w:r>
              <w:rPr>
                <w:rFonts w:ascii="Arial" w:hAnsi="Arial"/>
                <w:sz w:val="19"/>
              </w:rPr>
              <w:t>CLB Khoa học Vật liệu (Materials Science Club)</w:t>
            </w:r>
          </w:p>
        </w:tc>
        <w:tc>
          <w:tcPr>
            <w:tcW w:type="dxa" w:w="2412"/>
            <w:tcMar>
              <w:top w:w="100" w:type="dxa"/>
              <w:bottom w:w="100" w:type="dxa"/>
              <w:left w:w="120" w:type="dxa"/>
              <w:right w:w="120" w:type="dxa"/>
            </w:tcMar>
          </w:tcPr>
          <w:p>
            <w:r>
              <w:rPr>
                <w:rFonts w:ascii="Arial" w:hAnsi="Arial"/>
                <w:sz w:val="19"/>
              </w:rPr>
              <w:t>Học thuật &amp; NCKH</w:t>
            </w:r>
          </w:p>
        </w:tc>
        <w:tc>
          <w:tcPr>
            <w:tcW w:type="dxa" w:w="2412"/>
            <w:tcMar>
              <w:top w:w="100" w:type="dxa"/>
              <w:bottom w:w="100" w:type="dxa"/>
              <w:left w:w="120" w:type="dxa"/>
              <w:right w:w="120" w:type="dxa"/>
            </w:tcMar>
          </w:tcPr>
          <w:p>
            <w:r>
              <w:rPr>
                <w:rFonts w:ascii="Arial" w:hAnsi="Arial"/>
                <w:sz w:val="19"/>
              </w:rPr>
              <w:t>Khoa KH&amp;CN Vật liệu</w:t>
            </w:r>
          </w:p>
        </w:tc>
        <w:tc>
          <w:tcPr>
            <w:tcW w:type="dxa" w:w="2412"/>
            <w:tcMar>
              <w:top w:w="100" w:type="dxa"/>
              <w:bottom w:w="100" w:type="dxa"/>
              <w:left w:w="120" w:type="dxa"/>
              <w:right w:w="120" w:type="dxa"/>
            </w:tcMar>
          </w:tcPr>
          <w:p>
            <w:r>
              <w:rPr>
                <w:rFonts w:ascii="Arial" w:hAnsi="Arial"/>
                <w:sz w:val="19"/>
              </w:rPr>
              <w:t>Chế tạo vật liệu nano, pin năng lượng, polymer tự phân hủy sinh học.</w:t>
            </w:r>
          </w:p>
        </w:tc>
      </w:tr>
      <w:tr>
        <w:tc>
          <w:tcPr>
            <w:tcW w:type="dxa" w:w="2412"/>
            <w:shd w:val="clear" w:color="auto" w:fill="F2F5F9"/>
            <w:tcMar>
              <w:top w:w="100" w:type="dxa"/>
              <w:bottom w:w="100" w:type="dxa"/>
              <w:left w:w="120" w:type="dxa"/>
              <w:right w:w="120" w:type="dxa"/>
            </w:tcMar>
          </w:tcPr>
          <w:p>
            <w:r>
              <w:rPr>
                <w:rFonts w:ascii="Arial" w:hAnsi="Arial"/>
                <w:sz w:val="19"/>
              </w:rPr>
              <w:t>CLB Điện tử sáng tạo (Robotics &amp; IoT Club)</w:t>
            </w:r>
          </w:p>
        </w:tc>
        <w:tc>
          <w:tcPr>
            <w:tcW w:type="dxa" w:w="2412"/>
            <w:shd w:val="clear" w:color="auto" w:fill="F2F5F9"/>
            <w:tcMar>
              <w:top w:w="100" w:type="dxa"/>
              <w:bottom w:w="100" w:type="dxa"/>
              <w:left w:w="120" w:type="dxa"/>
              <w:right w:w="120" w:type="dxa"/>
            </w:tcMar>
          </w:tcPr>
          <w:p>
            <w:r>
              <w:rPr>
                <w:rFonts w:ascii="Arial" w:hAnsi="Arial"/>
                <w:sz w:val="19"/>
              </w:rPr>
              <w:t>Học thuật &amp; NCKH</w:t>
            </w:r>
          </w:p>
        </w:tc>
        <w:tc>
          <w:tcPr>
            <w:tcW w:type="dxa" w:w="2412"/>
            <w:shd w:val="clear" w:color="auto" w:fill="F2F5F9"/>
            <w:tcMar>
              <w:top w:w="100" w:type="dxa"/>
              <w:bottom w:w="100" w:type="dxa"/>
              <w:left w:w="120" w:type="dxa"/>
              <w:right w:w="120" w:type="dxa"/>
            </w:tcMar>
          </w:tcPr>
          <w:p>
            <w:r>
              <w:rPr>
                <w:rFonts w:ascii="Arial" w:hAnsi="Arial"/>
                <w:sz w:val="19"/>
              </w:rPr>
              <w:t>Khoa Điện tử - Viễn thông</w:t>
            </w:r>
          </w:p>
        </w:tc>
        <w:tc>
          <w:tcPr>
            <w:tcW w:type="dxa" w:w="2412"/>
            <w:shd w:val="clear" w:color="auto" w:fill="F2F5F9"/>
            <w:tcMar>
              <w:top w:w="100" w:type="dxa"/>
              <w:bottom w:w="100" w:type="dxa"/>
              <w:left w:w="120" w:type="dxa"/>
              <w:right w:w="120" w:type="dxa"/>
            </w:tcMar>
          </w:tcPr>
          <w:p>
            <w:r>
              <w:rPr>
                <w:rFonts w:ascii="Arial" w:hAnsi="Arial"/>
                <w:sz w:val="19"/>
              </w:rPr>
              <w:t>Lập trình vi điều khiển STM32, Arduino, ESP32, thiết kế mạch in PCB, IoT.</w:t>
            </w:r>
          </w:p>
        </w:tc>
      </w:tr>
      <w:tr>
        <w:tc>
          <w:tcPr>
            <w:tcW w:type="dxa" w:w="2412"/>
            <w:tcMar>
              <w:top w:w="100" w:type="dxa"/>
              <w:bottom w:w="100" w:type="dxa"/>
              <w:left w:w="120" w:type="dxa"/>
              <w:right w:w="120" w:type="dxa"/>
            </w:tcMar>
          </w:tcPr>
          <w:p>
            <w:r>
              <w:rPr>
                <w:rFonts w:ascii="Arial" w:hAnsi="Arial"/>
                <w:sz w:val="19"/>
              </w:rPr>
              <w:t>CLB Tiếng Anh Khoa học (Sci-English Club)</w:t>
            </w:r>
          </w:p>
        </w:tc>
        <w:tc>
          <w:tcPr>
            <w:tcW w:type="dxa" w:w="2412"/>
            <w:tcMar>
              <w:top w:w="100" w:type="dxa"/>
              <w:bottom w:w="100" w:type="dxa"/>
              <w:left w:w="120" w:type="dxa"/>
              <w:right w:w="120" w:type="dxa"/>
            </w:tcMar>
          </w:tcPr>
          <w:p>
            <w:r>
              <w:rPr>
                <w:rFonts w:ascii="Arial" w:hAnsi="Arial"/>
                <w:sz w:val="19"/>
              </w:rPr>
              <w:t>Học thuật &amp; NCKH</w:t>
            </w:r>
          </w:p>
        </w:tc>
        <w:tc>
          <w:tcPr>
            <w:tcW w:type="dxa" w:w="2412"/>
            <w:tcMar>
              <w:top w:w="100" w:type="dxa"/>
              <w:bottom w:w="100" w:type="dxa"/>
              <w:left w:w="120" w:type="dxa"/>
              <w:right w:w="120" w:type="dxa"/>
            </w:tcMar>
          </w:tcPr>
          <w:p>
            <w:r>
              <w:rPr>
                <w:rFonts w:ascii="Arial" w:hAnsi="Arial"/>
                <w:sz w:val="19"/>
              </w:rPr>
              <w:t>Đoàn - Hội trường</w:t>
            </w:r>
          </w:p>
        </w:tc>
        <w:tc>
          <w:tcPr>
            <w:tcW w:type="dxa" w:w="2412"/>
            <w:tcMar>
              <w:top w:w="100" w:type="dxa"/>
              <w:bottom w:w="100" w:type="dxa"/>
              <w:left w:w="120" w:type="dxa"/>
              <w:right w:w="120" w:type="dxa"/>
            </w:tcMar>
          </w:tcPr>
          <w:p>
            <w:r>
              <w:rPr>
                <w:rFonts w:ascii="Arial" w:hAnsi="Arial"/>
                <w:sz w:val="19"/>
              </w:rPr>
              <w:t>Rèn luyện thuyết trình tiếng Anh chuyên ngành, IELTS speaking club, dịch bài báo ISI.</w:t>
            </w:r>
          </w:p>
        </w:tc>
      </w:tr>
      <w:tr>
        <w:tc>
          <w:tcPr>
            <w:tcW w:type="dxa" w:w="2412"/>
            <w:shd w:val="clear" w:color="auto" w:fill="F2F5F9"/>
            <w:tcMar>
              <w:top w:w="100" w:type="dxa"/>
              <w:bottom w:w="100" w:type="dxa"/>
              <w:left w:w="120" w:type="dxa"/>
              <w:right w:w="120" w:type="dxa"/>
            </w:tcMar>
          </w:tcPr>
          <w:p>
            <w:r>
              <w:rPr>
                <w:rFonts w:ascii="Arial" w:hAnsi="Arial"/>
                <w:sz w:val="19"/>
              </w:rPr>
              <w:t>CLB Kỹ năng Sinh viên (Skill Club HCMUS)</w:t>
            </w:r>
          </w:p>
        </w:tc>
        <w:tc>
          <w:tcPr>
            <w:tcW w:type="dxa" w:w="2412"/>
            <w:shd w:val="clear" w:color="auto" w:fill="F2F5F9"/>
            <w:tcMar>
              <w:top w:w="100" w:type="dxa"/>
              <w:bottom w:w="100" w:type="dxa"/>
              <w:left w:w="120" w:type="dxa"/>
              <w:right w:w="120" w:type="dxa"/>
            </w:tcMar>
          </w:tcPr>
          <w:p>
            <w:r>
              <w:rPr>
                <w:rFonts w:ascii="Arial" w:hAnsi="Arial"/>
                <w:sz w:val="19"/>
              </w:rPr>
              <w:t>Kỹ năng thực hành</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Tổ chức trò chơi lớn, mật thư, dấu đi đường, morse, semaphore, kỹ năng sinh tồn.</w:t>
            </w:r>
          </w:p>
        </w:tc>
      </w:tr>
      <w:tr>
        <w:tc>
          <w:tcPr>
            <w:tcW w:type="dxa" w:w="2412"/>
            <w:tcMar>
              <w:top w:w="100" w:type="dxa"/>
              <w:bottom w:w="100" w:type="dxa"/>
              <w:left w:w="120" w:type="dxa"/>
              <w:right w:w="120" w:type="dxa"/>
            </w:tcMar>
          </w:tcPr>
          <w:p>
            <w:r>
              <w:rPr>
                <w:rFonts w:ascii="Arial" w:hAnsi="Arial"/>
                <w:sz w:val="19"/>
              </w:rPr>
              <w:t>CLB MC &amp; Thuyết trình (Voices of Science - VOS)</w:t>
            </w:r>
          </w:p>
        </w:tc>
        <w:tc>
          <w:tcPr>
            <w:tcW w:type="dxa" w:w="2412"/>
            <w:tcMar>
              <w:top w:w="100" w:type="dxa"/>
              <w:bottom w:w="100" w:type="dxa"/>
              <w:left w:w="120" w:type="dxa"/>
              <w:right w:w="120" w:type="dxa"/>
            </w:tcMar>
          </w:tcPr>
          <w:p>
            <w:r>
              <w:rPr>
                <w:rFonts w:ascii="Arial" w:hAnsi="Arial"/>
                <w:sz w:val="19"/>
              </w:rPr>
              <w:t>Kỹ năng thực hành</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Đào tạo người dẫn chương trình hội nghị khoa học, nghệ thuật sân khấu, diễn thuyết.</w:t>
            </w:r>
          </w:p>
        </w:tc>
      </w:tr>
      <w:tr>
        <w:tc>
          <w:tcPr>
            <w:tcW w:type="dxa" w:w="2412"/>
            <w:shd w:val="clear" w:color="auto" w:fill="F2F5F9"/>
            <w:tcMar>
              <w:top w:w="100" w:type="dxa"/>
              <w:bottom w:w="100" w:type="dxa"/>
              <w:left w:w="120" w:type="dxa"/>
              <w:right w:w="120" w:type="dxa"/>
            </w:tcMar>
          </w:tcPr>
          <w:p>
            <w:r>
              <w:rPr>
                <w:rFonts w:ascii="Arial" w:hAnsi="Arial"/>
                <w:sz w:val="19"/>
              </w:rPr>
              <w:t>CLB Tranh biện Sinh viên (HCMUS Debate Club)</w:t>
            </w:r>
          </w:p>
        </w:tc>
        <w:tc>
          <w:tcPr>
            <w:tcW w:type="dxa" w:w="2412"/>
            <w:shd w:val="clear" w:color="auto" w:fill="F2F5F9"/>
            <w:tcMar>
              <w:top w:w="100" w:type="dxa"/>
              <w:bottom w:w="100" w:type="dxa"/>
              <w:left w:w="120" w:type="dxa"/>
              <w:right w:w="120" w:type="dxa"/>
            </w:tcMar>
          </w:tcPr>
          <w:p>
            <w:r>
              <w:rPr>
                <w:rFonts w:ascii="Arial" w:hAnsi="Arial"/>
                <w:sz w:val="19"/>
              </w:rPr>
              <w:t>Kỹ năng thực hành</w:t>
            </w:r>
          </w:p>
        </w:tc>
        <w:tc>
          <w:tcPr>
            <w:tcW w:type="dxa" w:w="2412"/>
            <w:shd w:val="clear" w:color="auto" w:fill="F2F5F9"/>
            <w:tcMar>
              <w:top w:w="100" w:type="dxa"/>
              <w:bottom w:w="100" w:type="dxa"/>
              <w:left w:w="120" w:type="dxa"/>
              <w:right w:w="120" w:type="dxa"/>
            </w:tcMar>
          </w:tcPr>
          <w:p>
            <w:r>
              <w:rPr>
                <w:rFonts w:ascii="Arial" w:hAnsi="Arial"/>
                <w:sz w:val="19"/>
              </w:rPr>
              <w:t>Đoàn trường</w:t>
            </w:r>
          </w:p>
        </w:tc>
        <w:tc>
          <w:tcPr>
            <w:tcW w:type="dxa" w:w="2412"/>
            <w:shd w:val="clear" w:color="auto" w:fill="F2F5F9"/>
            <w:tcMar>
              <w:top w:w="100" w:type="dxa"/>
              <w:bottom w:w="100" w:type="dxa"/>
              <w:left w:w="120" w:type="dxa"/>
              <w:right w:w="120" w:type="dxa"/>
            </w:tcMar>
          </w:tcPr>
          <w:p>
            <w:r>
              <w:rPr>
                <w:rFonts w:ascii="Arial" w:hAnsi="Arial"/>
                <w:sz w:val="19"/>
              </w:rPr>
              <w:t>Huấn luyện tranh biện phong cách Quốc hội Anh (BP), phản biện xã hội, logic học.</w:t>
            </w:r>
          </w:p>
        </w:tc>
      </w:tr>
      <w:tr>
        <w:tc>
          <w:tcPr>
            <w:tcW w:type="dxa" w:w="2412"/>
            <w:tcMar>
              <w:top w:w="100" w:type="dxa"/>
              <w:bottom w:w="100" w:type="dxa"/>
              <w:left w:w="120" w:type="dxa"/>
              <w:right w:w="120" w:type="dxa"/>
            </w:tcMar>
          </w:tcPr>
          <w:p>
            <w:r>
              <w:rPr>
                <w:rFonts w:ascii="Arial" w:hAnsi="Arial"/>
                <w:sz w:val="19"/>
              </w:rPr>
              <w:t>CLB Khởi nghiệp &amp; Đổi mới Sáng tạo (Startup Club)</w:t>
            </w:r>
          </w:p>
        </w:tc>
        <w:tc>
          <w:tcPr>
            <w:tcW w:type="dxa" w:w="2412"/>
            <w:tcMar>
              <w:top w:w="100" w:type="dxa"/>
              <w:bottom w:w="100" w:type="dxa"/>
              <w:left w:w="120" w:type="dxa"/>
              <w:right w:w="120" w:type="dxa"/>
            </w:tcMar>
          </w:tcPr>
          <w:p>
            <w:r>
              <w:rPr>
                <w:rFonts w:ascii="Arial" w:hAnsi="Arial"/>
                <w:sz w:val="19"/>
              </w:rPr>
              <w:t>Kỹ năng &amp; Nghề nghiệp</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Vườn ươm ý tưởng khởi nghiệp công nghệ, cuộc thi Ý tưởng Xanh, kết nối VCs.</w:t>
            </w:r>
          </w:p>
        </w:tc>
      </w:tr>
      <w:tr>
        <w:tc>
          <w:tcPr>
            <w:tcW w:type="dxa" w:w="2412"/>
            <w:shd w:val="clear" w:color="auto" w:fill="F2F5F9"/>
            <w:tcMar>
              <w:top w:w="100" w:type="dxa"/>
              <w:bottom w:w="100" w:type="dxa"/>
              <w:left w:w="120" w:type="dxa"/>
              <w:right w:w="120" w:type="dxa"/>
            </w:tcMar>
          </w:tcPr>
          <w:p>
            <w:r>
              <w:rPr>
                <w:rFonts w:ascii="Arial" w:hAnsi="Arial"/>
                <w:sz w:val="19"/>
              </w:rPr>
              <w:t>CLB Truyền thông Đa phương tiện (Media US)</w:t>
            </w:r>
          </w:p>
        </w:tc>
        <w:tc>
          <w:tcPr>
            <w:tcW w:type="dxa" w:w="2412"/>
            <w:shd w:val="clear" w:color="auto" w:fill="F2F5F9"/>
            <w:tcMar>
              <w:top w:w="100" w:type="dxa"/>
              <w:bottom w:w="100" w:type="dxa"/>
              <w:left w:w="120" w:type="dxa"/>
              <w:right w:w="120" w:type="dxa"/>
            </w:tcMar>
          </w:tcPr>
          <w:p>
            <w:r>
              <w:rPr>
                <w:rFonts w:ascii="Arial" w:hAnsi="Arial"/>
                <w:sz w:val="19"/>
              </w:rPr>
              <w:t>Kỹ năng thực hành</w:t>
            </w:r>
          </w:p>
        </w:tc>
        <w:tc>
          <w:tcPr>
            <w:tcW w:type="dxa" w:w="2412"/>
            <w:shd w:val="clear" w:color="auto" w:fill="F2F5F9"/>
            <w:tcMar>
              <w:top w:w="100" w:type="dxa"/>
              <w:bottom w:w="100" w:type="dxa"/>
              <w:left w:w="120" w:type="dxa"/>
              <w:right w:w="120" w:type="dxa"/>
            </w:tcMar>
          </w:tcPr>
          <w:p>
            <w:r>
              <w:rPr>
                <w:rFonts w:ascii="Arial" w:hAnsi="Arial"/>
                <w:sz w:val="19"/>
              </w:rPr>
              <w:t>Đoàn - Hội trường</w:t>
            </w:r>
          </w:p>
        </w:tc>
        <w:tc>
          <w:tcPr>
            <w:tcW w:type="dxa" w:w="2412"/>
            <w:shd w:val="clear" w:color="auto" w:fill="F2F5F9"/>
            <w:tcMar>
              <w:top w:w="100" w:type="dxa"/>
              <w:bottom w:w="100" w:type="dxa"/>
              <w:left w:w="120" w:type="dxa"/>
              <w:right w:w="120" w:type="dxa"/>
            </w:tcMar>
          </w:tcPr>
          <w:p>
            <w:r>
              <w:rPr>
                <w:rFonts w:ascii="Arial" w:hAnsi="Arial"/>
                <w:sz w:val="19"/>
              </w:rPr>
              <w:t>Sản xuất video, livestream sự kiện, chụp ảnh phóng sự, thiết kế đồ họa ấn phẩm.</w:t>
            </w:r>
          </w:p>
        </w:tc>
      </w:tr>
      <w:tr>
        <w:tc>
          <w:tcPr>
            <w:tcW w:type="dxa" w:w="2412"/>
            <w:tcMar>
              <w:top w:w="100" w:type="dxa"/>
              <w:bottom w:w="100" w:type="dxa"/>
              <w:left w:w="120" w:type="dxa"/>
              <w:right w:w="120" w:type="dxa"/>
            </w:tcMar>
          </w:tcPr>
          <w:p>
            <w:r>
              <w:rPr>
                <w:rFonts w:ascii="Arial" w:hAnsi="Arial"/>
                <w:sz w:val="19"/>
              </w:rPr>
              <w:t>Đội Công tác Xã hội (CTXH KHTN)</w:t>
            </w:r>
          </w:p>
        </w:tc>
        <w:tc>
          <w:tcPr>
            <w:tcW w:type="dxa" w:w="2412"/>
            <w:tcMar>
              <w:top w:w="100" w:type="dxa"/>
              <w:bottom w:w="100" w:type="dxa"/>
              <w:left w:w="120" w:type="dxa"/>
              <w:right w:w="120" w:type="dxa"/>
            </w:tcMar>
          </w:tcPr>
          <w:p>
            <w:r>
              <w:rPr>
                <w:rFonts w:ascii="Arial" w:hAnsi="Arial"/>
                <w:sz w:val="19"/>
              </w:rPr>
              <w:t>Tình nguyện &amp; Xã hội</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Tổ chức Đêm hội Trăng rằm cho trẻ em nghèo, công tác mái ấm, nhà mở, hiến máu nhân đạo.</w:t>
            </w:r>
          </w:p>
        </w:tc>
      </w:tr>
      <w:tr>
        <w:tc>
          <w:tcPr>
            <w:tcW w:type="dxa" w:w="2412"/>
            <w:shd w:val="clear" w:color="auto" w:fill="F2F5F9"/>
            <w:tcMar>
              <w:top w:w="100" w:type="dxa"/>
              <w:bottom w:w="100" w:type="dxa"/>
              <w:left w:w="120" w:type="dxa"/>
              <w:right w:w="120" w:type="dxa"/>
            </w:tcMar>
          </w:tcPr>
          <w:p>
            <w:r>
              <w:rPr>
                <w:rFonts w:ascii="Arial" w:hAnsi="Arial"/>
                <w:sz w:val="19"/>
              </w:rPr>
              <w:t>Đội Tình nguyện Tiếp Sức Mùa Thi</w:t>
            </w:r>
          </w:p>
        </w:tc>
        <w:tc>
          <w:tcPr>
            <w:tcW w:type="dxa" w:w="2412"/>
            <w:shd w:val="clear" w:color="auto" w:fill="F2F5F9"/>
            <w:tcMar>
              <w:top w:w="100" w:type="dxa"/>
              <w:bottom w:w="100" w:type="dxa"/>
              <w:left w:w="120" w:type="dxa"/>
              <w:right w:w="120" w:type="dxa"/>
            </w:tcMar>
          </w:tcPr>
          <w:p>
            <w:r>
              <w:rPr>
                <w:rFonts w:ascii="Arial" w:hAnsi="Arial"/>
                <w:sz w:val="19"/>
              </w:rPr>
              <w:t>Tình nguyện &amp; Xã hội</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Đón tiếp sĩ tử, hướng dẫn phòng thi, cung cấp chỗ trọ miễn phí, điều phối giao thông.</w:t>
            </w:r>
          </w:p>
        </w:tc>
      </w:tr>
      <w:tr>
        <w:tc>
          <w:tcPr>
            <w:tcW w:type="dxa" w:w="2412"/>
            <w:tcMar>
              <w:top w:w="100" w:type="dxa"/>
              <w:bottom w:w="100" w:type="dxa"/>
              <w:left w:w="120" w:type="dxa"/>
              <w:right w:w="120" w:type="dxa"/>
            </w:tcMar>
          </w:tcPr>
          <w:p>
            <w:r>
              <w:rPr>
                <w:rFonts w:ascii="Arial" w:hAnsi="Arial"/>
                <w:sz w:val="19"/>
              </w:rPr>
              <w:t>Đội Sinh viên Tình nguyện Mùa Hè Xanh</w:t>
            </w:r>
          </w:p>
        </w:tc>
        <w:tc>
          <w:tcPr>
            <w:tcW w:type="dxa" w:w="2412"/>
            <w:tcMar>
              <w:top w:w="100" w:type="dxa"/>
              <w:bottom w:w="100" w:type="dxa"/>
              <w:left w:w="120" w:type="dxa"/>
              <w:right w:w="120" w:type="dxa"/>
            </w:tcMar>
          </w:tcPr>
          <w:p>
            <w:r>
              <w:rPr>
                <w:rFonts w:ascii="Arial" w:hAnsi="Arial"/>
                <w:sz w:val="19"/>
              </w:rPr>
              <w:t>Tình nguyện &amp; Xã hội</w:t>
            </w:r>
          </w:p>
        </w:tc>
        <w:tc>
          <w:tcPr>
            <w:tcW w:type="dxa" w:w="2412"/>
            <w:tcMar>
              <w:top w:w="100" w:type="dxa"/>
              <w:bottom w:w="100" w:type="dxa"/>
              <w:left w:w="120" w:type="dxa"/>
              <w:right w:w="120" w:type="dxa"/>
            </w:tcMar>
          </w:tcPr>
          <w:p>
            <w:r>
              <w:rPr>
                <w:rFonts w:ascii="Arial" w:hAnsi="Arial"/>
                <w:sz w:val="19"/>
              </w:rPr>
              <w:t>Đoàn trường</w:t>
            </w:r>
          </w:p>
        </w:tc>
        <w:tc>
          <w:tcPr>
            <w:tcW w:type="dxa" w:w="2412"/>
            <w:tcMar>
              <w:top w:w="100" w:type="dxa"/>
              <w:bottom w:w="100" w:type="dxa"/>
              <w:left w:w="120" w:type="dxa"/>
              <w:right w:w="120" w:type="dxa"/>
            </w:tcMar>
          </w:tcPr>
          <w:p>
            <w:r>
              <w:rPr>
                <w:rFonts w:ascii="Arial" w:hAnsi="Arial"/>
                <w:sz w:val="19"/>
              </w:rPr>
              <w:t>Xây cầu giao thông nông thôn, bê tông hóa đường quê, dạy tin học &amp; tiếng Anh cho trẻ em.</w:t>
            </w:r>
          </w:p>
        </w:tc>
      </w:tr>
      <w:tr>
        <w:tc>
          <w:tcPr>
            <w:tcW w:type="dxa" w:w="2412"/>
            <w:shd w:val="clear" w:color="auto" w:fill="F2F5F9"/>
            <w:tcMar>
              <w:top w:w="100" w:type="dxa"/>
              <w:bottom w:w="100" w:type="dxa"/>
              <w:left w:w="120" w:type="dxa"/>
              <w:right w:w="120" w:type="dxa"/>
            </w:tcMar>
          </w:tcPr>
          <w:p>
            <w:r>
              <w:rPr>
                <w:rFonts w:ascii="Arial" w:hAnsi="Arial"/>
                <w:sz w:val="19"/>
              </w:rPr>
              <w:t>Đội Tình nguyện Môi trường 'Mầm Xanh'</w:t>
            </w:r>
          </w:p>
        </w:tc>
        <w:tc>
          <w:tcPr>
            <w:tcW w:type="dxa" w:w="2412"/>
            <w:shd w:val="clear" w:color="auto" w:fill="F2F5F9"/>
            <w:tcMar>
              <w:top w:w="100" w:type="dxa"/>
              <w:bottom w:w="100" w:type="dxa"/>
              <w:left w:w="120" w:type="dxa"/>
              <w:right w:w="120" w:type="dxa"/>
            </w:tcMar>
          </w:tcPr>
          <w:p>
            <w:r>
              <w:rPr>
                <w:rFonts w:ascii="Arial" w:hAnsi="Arial"/>
                <w:sz w:val="19"/>
              </w:rPr>
              <w:t>Tình nguyện &amp; Xã hội</w:t>
            </w:r>
          </w:p>
        </w:tc>
        <w:tc>
          <w:tcPr>
            <w:tcW w:type="dxa" w:w="2412"/>
            <w:shd w:val="clear" w:color="auto" w:fill="F2F5F9"/>
            <w:tcMar>
              <w:top w:w="100" w:type="dxa"/>
              <w:bottom w:w="100" w:type="dxa"/>
              <w:left w:w="120" w:type="dxa"/>
              <w:right w:w="120" w:type="dxa"/>
            </w:tcMar>
          </w:tcPr>
          <w:p>
            <w:r>
              <w:rPr>
                <w:rFonts w:ascii="Arial" w:hAnsi="Arial"/>
                <w:sz w:val="19"/>
              </w:rPr>
              <w:t>Đoàn - Hội trường</w:t>
            </w:r>
          </w:p>
        </w:tc>
        <w:tc>
          <w:tcPr>
            <w:tcW w:type="dxa" w:w="2412"/>
            <w:shd w:val="clear" w:color="auto" w:fill="F2F5F9"/>
            <w:tcMar>
              <w:top w:w="100" w:type="dxa"/>
              <w:bottom w:w="100" w:type="dxa"/>
              <w:left w:w="120" w:type="dxa"/>
              <w:right w:w="120" w:type="dxa"/>
            </w:tcMar>
          </w:tcPr>
          <w:p>
            <w:r>
              <w:rPr>
                <w:rFonts w:ascii="Arial" w:hAnsi="Arial"/>
                <w:sz w:val="19"/>
              </w:rPr>
              <w:t>Trồng cây gây rừng, dọn rác bãi biển Cần Giờ, dự án 'Đổi rác lấy sen đá'.</w:t>
            </w:r>
          </w:p>
        </w:tc>
      </w:tr>
      <w:tr>
        <w:tc>
          <w:tcPr>
            <w:tcW w:type="dxa" w:w="2412"/>
            <w:tcMar>
              <w:top w:w="100" w:type="dxa"/>
              <w:bottom w:w="100" w:type="dxa"/>
              <w:left w:w="120" w:type="dxa"/>
              <w:right w:w="120" w:type="dxa"/>
            </w:tcMar>
          </w:tcPr>
          <w:p>
            <w:r>
              <w:rPr>
                <w:rFonts w:ascii="Arial" w:hAnsi="Arial"/>
                <w:sz w:val="19"/>
              </w:rPr>
              <w:t>Đội Cứu trợ &amp; Tương trợ Sinh viên (US Care)</w:t>
            </w:r>
          </w:p>
        </w:tc>
        <w:tc>
          <w:tcPr>
            <w:tcW w:type="dxa" w:w="2412"/>
            <w:tcMar>
              <w:top w:w="100" w:type="dxa"/>
              <w:bottom w:w="100" w:type="dxa"/>
              <w:left w:w="120" w:type="dxa"/>
              <w:right w:w="120" w:type="dxa"/>
            </w:tcMar>
          </w:tcPr>
          <w:p>
            <w:r>
              <w:rPr>
                <w:rFonts w:ascii="Arial" w:hAnsi="Arial"/>
                <w:sz w:val="19"/>
              </w:rPr>
              <w:t>Tình nguyện &amp; Xã hội</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Hỗ trợ sinh viên khó khăn đột xuất, trao học bổng bữa cơm nghĩa tình.</w:t>
            </w:r>
          </w:p>
        </w:tc>
      </w:tr>
      <w:tr>
        <w:tc>
          <w:tcPr>
            <w:tcW w:type="dxa" w:w="2412"/>
            <w:shd w:val="clear" w:color="auto" w:fill="F2F5F9"/>
            <w:tcMar>
              <w:top w:w="100" w:type="dxa"/>
              <w:bottom w:w="100" w:type="dxa"/>
              <w:left w:w="120" w:type="dxa"/>
              <w:right w:w="120" w:type="dxa"/>
            </w:tcMar>
          </w:tcPr>
          <w:p>
            <w:r>
              <w:rPr>
                <w:rFonts w:ascii="Arial" w:hAnsi="Arial"/>
                <w:sz w:val="19"/>
              </w:rPr>
              <w:t>Đội Văn nghệ Xung kích (VNXK KHTN)</w:t>
            </w:r>
          </w:p>
        </w:tc>
        <w:tc>
          <w:tcPr>
            <w:tcW w:type="dxa" w:w="2412"/>
            <w:shd w:val="clear" w:color="auto" w:fill="F2F5F9"/>
            <w:tcMar>
              <w:top w:w="100" w:type="dxa"/>
              <w:bottom w:w="100" w:type="dxa"/>
              <w:left w:w="120" w:type="dxa"/>
              <w:right w:w="120" w:type="dxa"/>
            </w:tcMar>
          </w:tcPr>
          <w:p>
            <w:r>
              <w:rPr>
                <w:rFonts w:ascii="Arial" w:hAnsi="Arial"/>
                <w:sz w:val="19"/>
              </w:rPr>
              <w:t>Văn hóa Nghệ thuật</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Biểu diễn ca múa nhạc kịch truyền thống và hiện đại tại các sự kiện lớn của trường.</w:t>
            </w:r>
          </w:p>
        </w:tc>
      </w:tr>
      <w:tr>
        <w:tc>
          <w:tcPr>
            <w:tcW w:type="dxa" w:w="2412"/>
            <w:tcMar>
              <w:top w:w="100" w:type="dxa"/>
              <w:bottom w:w="100" w:type="dxa"/>
              <w:left w:w="120" w:type="dxa"/>
              <w:right w:w="120" w:type="dxa"/>
            </w:tcMar>
          </w:tcPr>
          <w:p>
            <w:r>
              <w:rPr>
                <w:rFonts w:ascii="Arial" w:hAnsi="Arial"/>
                <w:sz w:val="19"/>
              </w:rPr>
              <w:t>CLB Guitar Sinh viên (Acoustic Guitar US)</w:t>
            </w:r>
          </w:p>
        </w:tc>
        <w:tc>
          <w:tcPr>
            <w:tcW w:type="dxa" w:w="2412"/>
            <w:tcMar>
              <w:top w:w="100" w:type="dxa"/>
              <w:bottom w:w="100" w:type="dxa"/>
              <w:left w:w="120" w:type="dxa"/>
              <w:right w:w="120" w:type="dxa"/>
            </w:tcMar>
          </w:tcPr>
          <w:p>
            <w:r>
              <w:rPr>
                <w:rFonts w:ascii="Arial" w:hAnsi="Arial"/>
                <w:sz w:val="19"/>
              </w:rPr>
              <w:t>Văn hóa Nghệ thuật</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Giao lưu âm nhạc mộc acoustic, đào tạo đệm hát guitar, hòa âm phối khí sinh viên.</w:t>
            </w:r>
          </w:p>
        </w:tc>
      </w:tr>
      <w:tr>
        <w:tc>
          <w:tcPr>
            <w:tcW w:type="dxa" w:w="2412"/>
            <w:shd w:val="clear" w:color="auto" w:fill="F2F5F9"/>
            <w:tcMar>
              <w:top w:w="100" w:type="dxa"/>
              <w:bottom w:w="100" w:type="dxa"/>
              <w:left w:w="120" w:type="dxa"/>
              <w:right w:w="120" w:type="dxa"/>
            </w:tcMar>
          </w:tcPr>
          <w:p>
            <w:r>
              <w:rPr>
                <w:rFonts w:ascii="Arial" w:hAnsi="Arial"/>
                <w:sz w:val="19"/>
              </w:rPr>
              <w:t>CLB Nhảy Hiện đại (D-Force Dance Crew)</w:t>
            </w:r>
          </w:p>
        </w:tc>
        <w:tc>
          <w:tcPr>
            <w:tcW w:type="dxa" w:w="2412"/>
            <w:shd w:val="clear" w:color="auto" w:fill="F2F5F9"/>
            <w:tcMar>
              <w:top w:w="100" w:type="dxa"/>
              <w:bottom w:w="100" w:type="dxa"/>
              <w:left w:w="120" w:type="dxa"/>
              <w:right w:w="120" w:type="dxa"/>
            </w:tcMar>
          </w:tcPr>
          <w:p>
            <w:r>
              <w:rPr>
                <w:rFonts w:ascii="Arial" w:hAnsi="Arial"/>
                <w:sz w:val="19"/>
              </w:rPr>
              <w:t>Văn hóa Nghệ thuật</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Biểu diễn Kpop dance cover, Hiphop, Choreo, showcase nghệ thuật định kỳ.</w:t>
            </w:r>
          </w:p>
        </w:tc>
      </w:tr>
      <w:tr>
        <w:tc>
          <w:tcPr>
            <w:tcW w:type="dxa" w:w="2412"/>
            <w:tcMar>
              <w:top w:w="100" w:type="dxa"/>
              <w:bottom w:w="100" w:type="dxa"/>
              <w:left w:w="120" w:type="dxa"/>
              <w:right w:w="120" w:type="dxa"/>
            </w:tcMar>
          </w:tcPr>
          <w:p>
            <w:r>
              <w:rPr>
                <w:rFonts w:ascii="Arial" w:hAnsi="Arial"/>
                <w:sz w:val="19"/>
              </w:rPr>
              <w:t>CLB Kịch Sân khấu (The Stage of Science)</w:t>
            </w:r>
          </w:p>
        </w:tc>
        <w:tc>
          <w:tcPr>
            <w:tcW w:type="dxa" w:w="2412"/>
            <w:tcMar>
              <w:top w:w="100" w:type="dxa"/>
              <w:bottom w:w="100" w:type="dxa"/>
              <w:left w:w="120" w:type="dxa"/>
              <w:right w:w="120" w:type="dxa"/>
            </w:tcMar>
          </w:tcPr>
          <w:p>
            <w:r>
              <w:rPr>
                <w:rFonts w:ascii="Arial" w:hAnsi="Arial"/>
                <w:sz w:val="19"/>
              </w:rPr>
              <w:t>Văn hóa Nghệ thuật</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Dàn dựng nhạc kịch, tiểu phẩm giáo dục học đường, diễn xuất kịch nghệ.</w:t>
            </w:r>
          </w:p>
        </w:tc>
      </w:tr>
      <w:tr>
        <w:tc>
          <w:tcPr>
            <w:tcW w:type="dxa" w:w="2412"/>
            <w:shd w:val="clear" w:color="auto" w:fill="F2F5F9"/>
            <w:tcMar>
              <w:top w:w="100" w:type="dxa"/>
              <w:bottom w:w="100" w:type="dxa"/>
              <w:left w:w="120" w:type="dxa"/>
              <w:right w:w="120" w:type="dxa"/>
            </w:tcMar>
          </w:tcPr>
          <w:p>
            <w:r>
              <w:rPr>
                <w:rFonts w:ascii="Arial" w:hAnsi="Arial"/>
                <w:sz w:val="19"/>
              </w:rPr>
              <w:t>CLB Ảo thuật &amp; Nghệ thuật Đường phố</w:t>
            </w:r>
          </w:p>
        </w:tc>
        <w:tc>
          <w:tcPr>
            <w:tcW w:type="dxa" w:w="2412"/>
            <w:shd w:val="clear" w:color="auto" w:fill="F2F5F9"/>
            <w:tcMar>
              <w:top w:w="100" w:type="dxa"/>
              <w:bottom w:w="100" w:type="dxa"/>
              <w:left w:w="120" w:type="dxa"/>
              <w:right w:w="120" w:type="dxa"/>
            </w:tcMar>
          </w:tcPr>
          <w:p>
            <w:r>
              <w:rPr>
                <w:rFonts w:ascii="Arial" w:hAnsi="Arial"/>
                <w:sz w:val="19"/>
              </w:rPr>
              <w:t>Văn hóa Nghệ thuật</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Ảo thuật sân khấu, ảo thuật cận cảnh, biểu diễn phục vụ các đêm hội thiếu nhi.</w:t>
            </w:r>
          </w:p>
        </w:tc>
      </w:tr>
      <w:tr>
        <w:tc>
          <w:tcPr>
            <w:tcW w:type="dxa" w:w="2412"/>
            <w:tcMar>
              <w:top w:w="100" w:type="dxa"/>
              <w:bottom w:w="100" w:type="dxa"/>
              <w:left w:w="120" w:type="dxa"/>
              <w:right w:w="120" w:type="dxa"/>
            </w:tcMar>
          </w:tcPr>
          <w:p>
            <w:r>
              <w:rPr>
                <w:rFonts w:ascii="Arial" w:hAnsi="Arial"/>
                <w:sz w:val="19"/>
              </w:rPr>
              <w:t>CLB Bóng đá Sinh viên KHTN</w:t>
            </w:r>
          </w:p>
        </w:tc>
        <w:tc>
          <w:tcPr>
            <w:tcW w:type="dxa" w:w="2412"/>
            <w:tcMar>
              <w:top w:w="100" w:type="dxa"/>
              <w:bottom w:w="100" w:type="dxa"/>
              <w:left w:w="120" w:type="dxa"/>
              <w:right w:w="120" w:type="dxa"/>
            </w:tcMar>
          </w:tcPr>
          <w:p>
            <w:r>
              <w:rPr>
                <w:rFonts w:ascii="Arial" w:hAnsi="Arial"/>
                <w:sz w:val="19"/>
              </w:rPr>
              <w:t>Thể dục Thể thao</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Tổ chức Giải bóng đá truyền thống KHTN Cup, rèn luyện thể lực, thi đấu SV ĐHQG.</w:t>
            </w:r>
          </w:p>
        </w:tc>
      </w:tr>
      <w:tr>
        <w:tc>
          <w:tcPr>
            <w:tcW w:type="dxa" w:w="2412"/>
            <w:shd w:val="clear" w:color="auto" w:fill="F2F5F9"/>
            <w:tcMar>
              <w:top w:w="100" w:type="dxa"/>
              <w:bottom w:w="100" w:type="dxa"/>
              <w:left w:w="120" w:type="dxa"/>
              <w:right w:w="120" w:type="dxa"/>
            </w:tcMar>
          </w:tcPr>
          <w:p>
            <w:r>
              <w:rPr>
                <w:rFonts w:ascii="Arial" w:hAnsi="Arial"/>
                <w:sz w:val="19"/>
              </w:rPr>
              <w:t>CLB Bóng rổ (US Basketball Club)</w:t>
            </w:r>
          </w:p>
        </w:tc>
        <w:tc>
          <w:tcPr>
            <w:tcW w:type="dxa" w:w="2412"/>
            <w:shd w:val="clear" w:color="auto" w:fill="F2F5F9"/>
            <w:tcMar>
              <w:top w:w="100" w:type="dxa"/>
              <w:bottom w:w="100" w:type="dxa"/>
              <w:left w:w="120" w:type="dxa"/>
              <w:right w:w="120" w:type="dxa"/>
            </w:tcMar>
          </w:tcPr>
          <w:p>
            <w:r>
              <w:rPr>
                <w:rFonts w:ascii="Arial" w:hAnsi="Arial"/>
                <w:sz w:val="19"/>
              </w:rPr>
              <w:t>Thể dục Thể thao</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Đội tuyển nam và nữ bóng rổ trường tham gia Giải Bóng rổ Sinh viên TP.HCM.</w:t>
            </w:r>
          </w:p>
        </w:tc>
      </w:tr>
      <w:tr>
        <w:tc>
          <w:tcPr>
            <w:tcW w:type="dxa" w:w="2412"/>
            <w:tcMar>
              <w:top w:w="100" w:type="dxa"/>
              <w:bottom w:w="100" w:type="dxa"/>
              <w:left w:w="120" w:type="dxa"/>
              <w:right w:w="120" w:type="dxa"/>
            </w:tcMar>
          </w:tcPr>
          <w:p>
            <w:r>
              <w:rPr>
                <w:rFonts w:ascii="Arial" w:hAnsi="Arial"/>
                <w:sz w:val="19"/>
              </w:rPr>
              <w:t>CLB Cầu lông (Badminton US)</w:t>
            </w:r>
          </w:p>
        </w:tc>
        <w:tc>
          <w:tcPr>
            <w:tcW w:type="dxa" w:w="2412"/>
            <w:tcMar>
              <w:top w:w="100" w:type="dxa"/>
              <w:bottom w:w="100" w:type="dxa"/>
              <w:left w:w="120" w:type="dxa"/>
              <w:right w:w="120" w:type="dxa"/>
            </w:tcMar>
          </w:tcPr>
          <w:p>
            <w:r>
              <w:rPr>
                <w:rFonts w:ascii="Arial" w:hAnsi="Arial"/>
                <w:sz w:val="19"/>
              </w:rPr>
              <w:t>Thể dục Thể thao</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Sân chơi rèn luyện cầu lông tại Nhà thi đấu Thể thao ĐHQG Linh Trung.</w:t>
            </w:r>
          </w:p>
        </w:tc>
      </w:tr>
      <w:tr>
        <w:tc>
          <w:tcPr>
            <w:tcW w:type="dxa" w:w="2412"/>
            <w:shd w:val="clear" w:color="auto" w:fill="F2F5F9"/>
            <w:tcMar>
              <w:top w:w="100" w:type="dxa"/>
              <w:bottom w:w="100" w:type="dxa"/>
              <w:left w:w="120" w:type="dxa"/>
              <w:right w:w="120" w:type="dxa"/>
            </w:tcMar>
          </w:tcPr>
          <w:p>
            <w:r>
              <w:rPr>
                <w:rFonts w:ascii="Arial" w:hAnsi="Arial"/>
                <w:sz w:val="19"/>
              </w:rPr>
              <w:t>CLB Bóng chuyền (US Volleyball Club)</w:t>
            </w:r>
          </w:p>
        </w:tc>
        <w:tc>
          <w:tcPr>
            <w:tcW w:type="dxa" w:w="2412"/>
            <w:shd w:val="clear" w:color="auto" w:fill="F2F5F9"/>
            <w:tcMar>
              <w:top w:w="100" w:type="dxa"/>
              <w:bottom w:w="100" w:type="dxa"/>
              <w:left w:w="120" w:type="dxa"/>
              <w:right w:w="120" w:type="dxa"/>
            </w:tcMar>
          </w:tcPr>
          <w:p>
            <w:r>
              <w:rPr>
                <w:rFonts w:ascii="Arial" w:hAnsi="Arial"/>
                <w:sz w:val="19"/>
              </w:rPr>
              <w:t>Thể dục Thể thao</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Giải bóng chuyền sinh viên chào mừng ngày Nhà giáo Việt Nam 20/11.</w:t>
            </w:r>
          </w:p>
        </w:tc>
      </w:tr>
      <w:tr>
        <w:tc>
          <w:tcPr>
            <w:tcW w:type="dxa" w:w="2412"/>
            <w:tcMar>
              <w:top w:w="100" w:type="dxa"/>
              <w:bottom w:w="100" w:type="dxa"/>
              <w:left w:w="120" w:type="dxa"/>
              <w:right w:w="120" w:type="dxa"/>
            </w:tcMar>
          </w:tcPr>
          <w:p>
            <w:r>
              <w:rPr>
                <w:rFonts w:ascii="Arial" w:hAnsi="Arial"/>
                <w:sz w:val="19"/>
              </w:rPr>
              <w:t>CLB Võ thuật Cổ truyền &amp; Taekwondo</w:t>
            </w:r>
          </w:p>
        </w:tc>
        <w:tc>
          <w:tcPr>
            <w:tcW w:type="dxa" w:w="2412"/>
            <w:tcMar>
              <w:top w:w="100" w:type="dxa"/>
              <w:bottom w:w="100" w:type="dxa"/>
              <w:left w:w="120" w:type="dxa"/>
              <w:right w:w="120" w:type="dxa"/>
            </w:tcMar>
          </w:tcPr>
          <w:p>
            <w:r>
              <w:rPr>
                <w:rFonts w:ascii="Arial" w:hAnsi="Arial"/>
                <w:sz w:val="19"/>
              </w:rPr>
              <w:t>Thể dục Thể thao</w:t>
            </w:r>
          </w:p>
        </w:tc>
        <w:tc>
          <w:tcPr>
            <w:tcW w:type="dxa" w:w="2412"/>
            <w:tcMar>
              <w:top w:w="100" w:type="dxa"/>
              <w:bottom w:w="100" w:type="dxa"/>
              <w:left w:w="120" w:type="dxa"/>
              <w:right w:w="120" w:type="dxa"/>
            </w:tcMar>
          </w:tcPr>
          <w:p>
            <w:r>
              <w:rPr>
                <w:rFonts w:ascii="Arial" w:hAnsi="Arial"/>
                <w:sz w:val="19"/>
              </w:rPr>
              <w:t>Hội Sinh viên trường</w:t>
            </w:r>
          </w:p>
        </w:tc>
        <w:tc>
          <w:tcPr>
            <w:tcW w:type="dxa" w:w="2412"/>
            <w:tcMar>
              <w:top w:w="100" w:type="dxa"/>
              <w:bottom w:w="100" w:type="dxa"/>
              <w:left w:w="120" w:type="dxa"/>
              <w:right w:w="120" w:type="dxa"/>
            </w:tcMar>
          </w:tcPr>
          <w:p>
            <w:r>
              <w:rPr>
                <w:rFonts w:ascii="Arial" w:hAnsi="Arial"/>
                <w:sz w:val="19"/>
              </w:rPr>
              <w:t>Rèn luyện sức khỏe, võ đạo tự vệ, biểu diễn quyền pháp trong các ngày hội lớn.</w:t>
            </w:r>
          </w:p>
        </w:tc>
      </w:tr>
      <w:tr>
        <w:tc>
          <w:tcPr>
            <w:tcW w:type="dxa" w:w="2412"/>
            <w:shd w:val="clear" w:color="auto" w:fill="F2F5F9"/>
            <w:tcMar>
              <w:top w:w="100" w:type="dxa"/>
              <w:bottom w:w="100" w:type="dxa"/>
              <w:left w:w="120" w:type="dxa"/>
              <w:right w:w="120" w:type="dxa"/>
            </w:tcMar>
          </w:tcPr>
          <w:p>
            <w:r>
              <w:rPr>
                <w:rFonts w:ascii="Arial" w:hAnsi="Arial"/>
                <w:sz w:val="19"/>
              </w:rPr>
              <w:t>CLB Cờ (Cờ vua - Cờ tướng - Cờ vây)</w:t>
            </w:r>
          </w:p>
        </w:tc>
        <w:tc>
          <w:tcPr>
            <w:tcW w:type="dxa" w:w="2412"/>
            <w:shd w:val="clear" w:color="auto" w:fill="F2F5F9"/>
            <w:tcMar>
              <w:top w:w="100" w:type="dxa"/>
              <w:bottom w:w="100" w:type="dxa"/>
              <w:left w:w="120" w:type="dxa"/>
              <w:right w:w="120" w:type="dxa"/>
            </w:tcMar>
          </w:tcPr>
          <w:p>
            <w:r>
              <w:rPr>
                <w:rFonts w:ascii="Arial" w:hAnsi="Arial"/>
                <w:sz w:val="19"/>
              </w:rPr>
              <w:t>Thể dục Thể thao</w:t>
            </w:r>
          </w:p>
        </w:tc>
        <w:tc>
          <w:tcPr>
            <w:tcW w:type="dxa" w:w="2412"/>
            <w:shd w:val="clear" w:color="auto" w:fill="F2F5F9"/>
            <w:tcMar>
              <w:top w:w="100" w:type="dxa"/>
              <w:bottom w:w="100" w:type="dxa"/>
              <w:left w:w="120" w:type="dxa"/>
              <w:right w:w="120" w:type="dxa"/>
            </w:tcMar>
          </w:tcPr>
          <w:p>
            <w:r>
              <w:rPr>
                <w:rFonts w:ascii="Arial" w:hAnsi="Arial"/>
                <w:sz w:val="19"/>
              </w:rPr>
              <w:t>Hội Sinh viên trường</w:t>
            </w:r>
          </w:p>
        </w:tc>
        <w:tc>
          <w:tcPr>
            <w:tcW w:type="dxa" w:w="2412"/>
            <w:shd w:val="clear" w:color="auto" w:fill="F2F5F9"/>
            <w:tcMar>
              <w:top w:w="100" w:type="dxa"/>
              <w:bottom w:w="100" w:type="dxa"/>
              <w:left w:w="120" w:type="dxa"/>
              <w:right w:w="120" w:type="dxa"/>
            </w:tcMar>
          </w:tcPr>
          <w:p>
            <w:r>
              <w:rPr>
                <w:rFonts w:ascii="Arial" w:hAnsi="Arial"/>
                <w:sz w:val="19"/>
              </w:rPr>
              <w:t>Giải Cờ Trí tuệ KHTN, thi đấu Olympic cờ sinh viên toàn quốc.</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Tên Hoạt động Phong trào</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Tiêu chí ĐRL</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Khung Điểm Cộng</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Minh chứng Yêu cầu Hợp lệ</w:t>
            </w:r>
          </w:p>
        </w:tc>
      </w:tr>
      <w:tr>
        <w:tc>
          <w:tcPr>
            <w:tcW w:type="dxa" w:w="2412"/>
            <w:shd w:val="clear" w:color="auto" w:fill="F2F5F9"/>
            <w:tcMar>
              <w:top w:w="100" w:type="dxa"/>
              <w:bottom w:w="100" w:type="dxa"/>
              <w:left w:w="120" w:type="dxa"/>
              <w:right w:w="120" w:type="dxa"/>
            </w:tcMar>
          </w:tcPr>
          <w:p>
            <w:r>
              <w:rPr>
                <w:rFonts w:ascii="Arial" w:hAnsi="Arial"/>
                <w:sz w:val="19"/>
              </w:rPr>
              <w:t>Học tập Nghị quyết Đại hội Đảng, Đoàn các cấp</w:t>
            </w:r>
          </w:p>
        </w:tc>
        <w:tc>
          <w:tcPr>
            <w:tcW w:type="dxa" w:w="2412"/>
            <w:shd w:val="clear" w:color="auto" w:fill="F2F5F9"/>
            <w:tcMar>
              <w:top w:w="100" w:type="dxa"/>
              <w:bottom w:w="100" w:type="dxa"/>
              <w:left w:w="120" w:type="dxa"/>
              <w:right w:w="120" w:type="dxa"/>
            </w:tcMar>
          </w:tcPr>
          <w:p>
            <w:r>
              <w:rPr>
                <w:rFonts w:ascii="Arial" w:hAnsi="Arial"/>
                <w:sz w:val="19"/>
              </w:rPr>
              <w:t>Tiêu chí 3.1</w:t>
            </w:r>
          </w:p>
        </w:tc>
        <w:tc>
          <w:tcPr>
            <w:tcW w:type="dxa" w:w="2412"/>
            <w:shd w:val="clear" w:color="auto" w:fill="F2F5F9"/>
            <w:tcMar>
              <w:top w:w="100" w:type="dxa"/>
              <w:bottom w:w="100" w:type="dxa"/>
              <w:left w:w="120" w:type="dxa"/>
              <w:right w:w="120" w:type="dxa"/>
            </w:tcMar>
          </w:tcPr>
          <w:p>
            <w:r>
              <w:rPr>
                <w:rFonts w:ascii="Arial" w:hAnsi="Arial"/>
                <w:sz w:val="19"/>
              </w:rPr>
              <w:t>+03 - +05 điểm</w:t>
            </w:r>
          </w:p>
        </w:tc>
        <w:tc>
          <w:tcPr>
            <w:tcW w:type="dxa" w:w="2412"/>
            <w:shd w:val="clear" w:color="auto" w:fill="F2F5F9"/>
            <w:tcMar>
              <w:top w:w="100" w:type="dxa"/>
              <w:bottom w:w="100" w:type="dxa"/>
              <w:left w:w="120" w:type="dxa"/>
              <w:right w:w="120" w:type="dxa"/>
            </w:tcMar>
          </w:tcPr>
          <w:p>
            <w:r>
              <w:rPr>
                <w:rFonts w:ascii="Arial" w:hAnsi="Arial"/>
                <w:sz w:val="19"/>
              </w:rPr>
              <w:t>Tham gia trực tuyến hoặc trực tiếp, hoàn thành bài kiểm tra trắc nghiệm nhận thức ≥ 80%.</w:t>
            </w:r>
          </w:p>
        </w:tc>
      </w:tr>
      <w:tr>
        <w:tc>
          <w:tcPr>
            <w:tcW w:type="dxa" w:w="2412"/>
            <w:tcMar>
              <w:top w:w="100" w:type="dxa"/>
              <w:bottom w:w="100" w:type="dxa"/>
              <w:left w:w="120" w:type="dxa"/>
              <w:right w:w="120" w:type="dxa"/>
            </w:tcMar>
          </w:tcPr>
          <w:p>
            <w:r>
              <w:rPr>
                <w:rFonts w:ascii="Arial" w:hAnsi="Arial"/>
                <w:sz w:val="19"/>
              </w:rPr>
              <w:t>Cuộc thi Ánh sáng Soi đường / Tự hào Sử Việt</w:t>
            </w:r>
          </w:p>
        </w:tc>
        <w:tc>
          <w:tcPr>
            <w:tcW w:type="dxa" w:w="2412"/>
            <w:tcMar>
              <w:top w:w="100" w:type="dxa"/>
              <w:bottom w:w="100" w:type="dxa"/>
              <w:left w:w="120" w:type="dxa"/>
              <w:right w:w="120" w:type="dxa"/>
            </w:tcMar>
          </w:tcPr>
          <w:p>
            <w:r>
              <w:rPr>
                <w:rFonts w:ascii="Arial" w:hAnsi="Arial"/>
                <w:sz w:val="19"/>
              </w:rPr>
              <w:t>Tiêu chí 3.1</w:t>
            </w:r>
          </w:p>
        </w:tc>
        <w:tc>
          <w:tcPr>
            <w:tcW w:type="dxa" w:w="2412"/>
            <w:tcMar>
              <w:top w:w="100" w:type="dxa"/>
              <w:bottom w:w="100" w:type="dxa"/>
              <w:left w:w="120" w:type="dxa"/>
              <w:right w:w="120" w:type="dxa"/>
            </w:tcMar>
          </w:tcPr>
          <w:p>
            <w:r>
              <w:rPr>
                <w:rFonts w:ascii="Arial" w:hAnsi="Arial"/>
                <w:sz w:val="19"/>
              </w:rPr>
              <w:t>+04 - +06 điểm</w:t>
            </w:r>
          </w:p>
        </w:tc>
        <w:tc>
          <w:tcPr>
            <w:tcW w:type="dxa" w:w="2412"/>
            <w:tcMar>
              <w:top w:w="100" w:type="dxa"/>
              <w:bottom w:w="100" w:type="dxa"/>
              <w:left w:w="120" w:type="dxa"/>
              <w:right w:w="120" w:type="dxa"/>
            </w:tcMar>
          </w:tcPr>
          <w:p>
            <w:r>
              <w:rPr>
                <w:rFonts w:ascii="Arial" w:hAnsi="Arial"/>
                <w:sz w:val="19"/>
              </w:rPr>
              <w:t>Cộng điểm khi hoàn thành các chặng thi tuần trên hệ thống Thành Đoàn / Bộ GD&amp;ĐT.</w:t>
            </w:r>
          </w:p>
        </w:tc>
      </w:tr>
      <w:tr>
        <w:tc>
          <w:tcPr>
            <w:tcW w:type="dxa" w:w="2412"/>
            <w:shd w:val="clear" w:color="auto" w:fill="F2F5F9"/>
            <w:tcMar>
              <w:top w:w="100" w:type="dxa"/>
              <w:bottom w:w="100" w:type="dxa"/>
              <w:left w:w="120" w:type="dxa"/>
              <w:right w:w="120" w:type="dxa"/>
            </w:tcMar>
          </w:tcPr>
          <w:p>
            <w:r>
              <w:rPr>
                <w:rFonts w:ascii="Arial" w:hAnsi="Arial"/>
                <w:sz w:val="19"/>
              </w:rPr>
              <w:t>Tham gia Hội thao sinh viên / Giải bóng đá KHTN Cup</w:t>
            </w:r>
          </w:p>
        </w:tc>
        <w:tc>
          <w:tcPr>
            <w:tcW w:type="dxa" w:w="2412"/>
            <w:shd w:val="clear" w:color="auto" w:fill="F2F5F9"/>
            <w:tcMar>
              <w:top w:w="100" w:type="dxa"/>
              <w:bottom w:w="100" w:type="dxa"/>
              <w:left w:w="120" w:type="dxa"/>
              <w:right w:w="120" w:type="dxa"/>
            </w:tcMar>
          </w:tcPr>
          <w:p>
            <w:r>
              <w:rPr>
                <w:rFonts w:ascii="Arial" w:hAnsi="Arial"/>
                <w:sz w:val="19"/>
              </w:rPr>
              <w:t>Tiêu chí 3.2</w:t>
            </w:r>
          </w:p>
        </w:tc>
        <w:tc>
          <w:tcPr>
            <w:tcW w:type="dxa" w:w="2412"/>
            <w:shd w:val="clear" w:color="auto" w:fill="F2F5F9"/>
            <w:tcMar>
              <w:top w:w="100" w:type="dxa"/>
              <w:bottom w:w="100" w:type="dxa"/>
              <w:left w:w="120" w:type="dxa"/>
              <w:right w:w="120" w:type="dxa"/>
            </w:tcMar>
          </w:tcPr>
          <w:p>
            <w:r>
              <w:rPr>
                <w:rFonts w:ascii="Arial" w:hAnsi="Arial"/>
                <w:sz w:val="19"/>
              </w:rPr>
              <w:t>+03 điểm (Cổ vũ)</w:t>
              <w:br/>
              <w:t>+05 điểm (Vận động viên)</w:t>
            </w:r>
          </w:p>
        </w:tc>
        <w:tc>
          <w:tcPr>
            <w:tcW w:type="dxa" w:w="2412"/>
            <w:shd w:val="clear" w:color="auto" w:fill="F2F5F9"/>
            <w:tcMar>
              <w:top w:w="100" w:type="dxa"/>
              <w:bottom w:w="100" w:type="dxa"/>
              <w:left w:w="120" w:type="dxa"/>
              <w:right w:w="120" w:type="dxa"/>
            </w:tcMar>
          </w:tcPr>
          <w:p>
            <w:r>
              <w:rPr>
                <w:rFonts w:ascii="Arial" w:hAnsi="Arial"/>
                <w:sz w:val="19"/>
              </w:rPr>
              <w:t>Check-in mã QR tại cổng sân thi đấu; danh sách đăng ký thi đấu của Ban chuyên môn.</w:t>
            </w:r>
          </w:p>
        </w:tc>
      </w:tr>
      <w:tr>
        <w:tc>
          <w:tcPr>
            <w:tcW w:type="dxa" w:w="2412"/>
            <w:tcMar>
              <w:top w:w="100" w:type="dxa"/>
              <w:bottom w:w="100" w:type="dxa"/>
              <w:left w:w="120" w:type="dxa"/>
              <w:right w:w="120" w:type="dxa"/>
            </w:tcMar>
          </w:tcPr>
          <w:p>
            <w:r>
              <w:rPr>
                <w:rFonts w:ascii="Arial" w:hAnsi="Arial"/>
                <w:sz w:val="19"/>
              </w:rPr>
              <w:t>Hội diễn Văn nghệ Truyền thống / Tiếng hát KHTN</w:t>
            </w:r>
          </w:p>
        </w:tc>
        <w:tc>
          <w:tcPr>
            <w:tcW w:type="dxa" w:w="2412"/>
            <w:tcMar>
              <w:top w:w="100" w:type="dxa"/>
              <w:bottom w:w="100" w:type="dxa"/>
              <w:left w:w="120" w:type="dxa"/>
              <w:right w:w="120" w:type="dxa"/>
            </w:tcMar>
          </w:tcPr>
          <w:p>
            <w:r>
              <w:rPr>
                <w:rFonts w:ascii="Arial" w:hAnsi="Arial"/>
                <w:sz w:val="19"/>
              </w:rPr>
              <w:t>Tiêu chí 3.2</w:t>
            </w:r>
          </w:p>
        </w:tc>
        <w:tc>
          <w:tcPr>
            <w:tcW w:type="dxa" w:w="2412"/>
            <w:tcMar>
              <w:top w:w="100" w:type="dxa"/>
              <w:bottom w:w="100" w:type="dxa"/>
              <w:left w:w="120" w:type="dxa"/>
              <w:right w:w="120" w:type="dxa"/>
            </w:tcMar>
          </w:tcPr>
          <w:p>
            <w:r>
              <w:rPr>
                <w:rFonts w:ascii="Arial" w:hAnsi="Arial"/>
                <w:sz w:val="19"/>
              </w:rPr>
              <w:t>+03 điểm (Khán giả)</w:t>
              <w:br/>
              <w:t>+06 điểm (Diễn viên)</w:t>
            </w:r>
          </w:p>
        </w:tc>
        <w:tc>
          <w:tcPr>
            <w:tcW w:type="dxa" w:w="2412"/>
            <w:tcMar>
              <w:top w:w="100" w:type="dxa"/>
              <w:bottom w:w="100" w:type="dxa"/>
              <w:left w:w="120" w:type="dxa"/>
              <w:right w:w="120" w:type="dxa"/>
            </w:tcMar>
          </w:tcPr>
          <w:p>
            <w:r>
              <w:rPr>
                <w:rFonts w:ascii="Arial" w:hAnsi="Arial"/>
                <w:sz w:val="19"/>
              </w:rPr>
              <w:t>Vé mời / mã QR check-out; biên bản xác nhận diễn viên của Đội VNXK.</w:t>
            </w:r>
          </w:p>
        </w:tc>
      </w:tr>
      <w:tr>
        <w:tc>
          <w:tcPr>
            <w:tcW w:type="dxa" w:w="2412"/>
            <w:shd w:val="clear" w:color="auto" w:fill="F2F5F9"/>
            <w:tcMar>
              <w:top w:w="100" w:type="dxa"/>
              <w:bottom w:w="100" w:type="dxa"/>
              <w:left w:w="120" w:type="dxa"/>
              <w:right w:w="120" w:type="dxa"/>
            </w:tcMar>
          </w:tcPr>
          <w:p>
            <w:r>
              <w:rPr>
                <w:rFonts w:ascii="Arial" w:hAnsi="Arial"/>
                <w:sz w:val="19"/>
              </w:rPr>
              <w:t>Chiến dịch Tình nguyện Mùa Hè Xanh (Trọn vẹn)</w:t>
            </w:r>
          </w:p>
        </w:tc>
        <w:tc>
          <w:tcPr>
            <w:tcW w:type="dxa" w:w="2412"/>
            <w:shd w:val="clear" w:color="auto" w:fill="F2F5F9"/>
            <w:tcMar>
              <w:top w:w="100" w:type="dxa"/>
              <w:bottom w:w="100" w:type="dxa"/>
              <w:left w:w="120" w:type="dxa"/>
              <w:right w:w="120" w:type="dxa"/>
            </w:tcMar>
          </w:tcPr>
          <w:p>
            <w:r>
              <w:rPr>
                <w:rFonts w:ascii="Arial" w:hAnsi="Arial"/>
                <w:sz w:val="19"/>
              </w:rPr>
              <w:t>Tiêu chí 3.3 &amp; 4.2</w:t>
            </w:r>
          </w:p>
        </w:tc>
        <w:tc>
          <w:tcPr>
            <w:tcW w:type="dxa" w:w="2412"/>
            <w:shd w:val="clear" w:color="auto" w:fill="F2F5F9"/>
            <w:tcMar>
              <w:top w:w="100" w:type="dxa"/>
              <w:bottom w:w="100" w:type="dxa"/>
              <w:left w:w="120" w:type="dxa"/>
              <w:right w:w="120" w:type="dxa"/>
            </w:tcMar>
          </w:tcPr>
          <w:p>
            <w:r>
              <w:rPr>
                <w:rFonts w:ascii="Arial" w:hAnsi="Arial"/>
                <w:sz w:val="19"/>
              </w:rPr>
              <w:t>+15 - +20 điểm</w:t>
            </w:r>
          </w:p>
        </w:tc>
        <w:tc>
          <w:tcPr>
            <w:tcW w:type="dxa" w:w="2412"/>
            <w:shd w:val="clear" w:color="auto" w:fill="F2F5F9"/>
            <w:tcMar>
              <w:top w:w="100" w:type="dxa"/>
              <w:bottom w:w="100" w:type="dxa"/>
              <w:left w:w="120" w:type="dxa"/>
              <w:right w:w="120" w:type="dxa"/>
            </w:tcMar>
          </w:tcPr>
          <w:p>
            <w:r>
              <w:rPr>
                <w:rFonts w:ascii="Arial" w:hAnsi="Arial"/>
                <w:sz w:val="19"/>
              </w:rPr>
              <w:t>Chiến sĩ hoàn thành tốt nhiệm vụ, có Giấy chứng nhận của Ban Chỉ huy Chiến dịch.</w:t>
            </w:r>
          </w:p>
        </w:tc>
      </w:tr>
      <w:tr>
        <w:tc>
          <w:tcPr>
            <w:tcW w:type="dxa" w:w="2412"/>
            <w:tcMar>
              <w:top w:w="100" w:type="dxa"/>
              <w:bottom w:w="100" w:type="dxa"/>
              <w:left w:w="120" w:type="dxa"/>
              <w:right w:w="120" w:type="dxa"/>
            </w:tcMar>
          </w:tcPr>
          <w:p>
            <w:r>
              <w:rPr>
                <w:rFonts w:ascii="Arial" w:hAnsi="Arial"/>
                <w:sz w:val="19"/>
              </w:rPr>
              <w:t>Chiến dịch Xuân Tình Nguyện</w:t>
            </w:r>
          </w:p>
        </w:tc>
        <w:tc>
          <w:tcPr>
            <w:tcW w:type="dxa" w:w="2412"/>
            <w:tcMar>
              <w:top w:w="100" w:type="dxa"/>
              <w:bottom w:w="100" w:type="dxa"/>
              <w:left w:w="120" w:type="dxa"/>
              <w:right w:w="120" w:type="dxa"/>
            </w:tcMar>
          </w:tcPr>
          <w:p>
            <w:r>
              <w:rPr>
                <w:rFonts w:ascii="Arial" w:hAnsi="Arial"/>
                <w:sz w:val="19"/>
              </w:rPr>
              <w:t>Tiêu chí 3.3 &amp; 4.2</w:t>
            </w:r>
          </w:p>
        </w:tc>
        <w:tc>
          <w:tcPr>
            <w:tcW w:type="dxa" w:w="2412"/>
            <w:tcMar>
              <w:top w:w="100" w:type="dxa"/>
              <w:bottom w:w="100" w:type="dxa"/>
              <w:left w:w="120" w:type="dxa"/>
              <w:right w:w="120" w:type="dxa"/>
            </w:tcMar>
          </w:tcPr>
          <w:p>
            <w:r>
              <w:rPr>
                <w:rFonts w:ascii="Arial" w:hAnsi="Arial"/>
                <w:sz w:val="19"/>
              </w:rPr>
              <w:t>+08 - +12 điểm</w:t>
            </w:r>
          </w:p>
        </w:tc>
        <w:tc>
          <w:tcPr>
            <w:tcW w:type="dxa" w:w="2412"/>
            <w:tcMar>
              <w:top w:w="100" w:type="dxa"/>
              <w:bottom w:w="100" w:type="dxa"/>
              <w:left w:w="120" w:type="dxa"/>
              <w:right w:w="120" w:type="dxa"/>
            </w:tcMar>
          </w:tcPr>
          <w:p>
            <w:r>
              <w:rPr>
                <w:rFonts w:ascii="Arial" w:hAnsi="Arial"/>
                <w:sz w:val="19"/>
              </w:rPr>
              <w:t>Tham gia đầy đủ các chặng hoạt động và buổi tổng kết chiến dịch.</w:t>
            </w:r>
          </w:p>
        </w:tc>
      </w:tr>
      <w:tr>
        <w:tc>
          <w:tcPr>
            <w:tcW w:type="dxa" w:w="2412"/>
            <w:shd w:val="clear" w:color="auto" w:fill="F2F5F9"/>
            <w:tcMar>
              <w:top w:w="100" w:type="dxa"/>
              <w:bottom w:w="100" w:type="dxa"/>
              <w:left w:w="120" w:type="dxa"/>
              <w:right w:w="120" w:type="dxa"/>
            </w:tcMar>
          </w:tcPr>
          <w:p>
            <w:r>
              <w:rPr>
                <w:rFonts w:ascii="Arial" w:hAnsi="Arial"/>
                <w:sz w:val="19"/>
              </w:rPr>
              <w:t>Chương trình Tiếp Sức Mùa Thi (Kỳ thi ĐGNL &amp; THPT)</w:t>
            </w:r>
          </w:p>
        </w:tc>
        <w:tc>
          <w:tcPr>
            <w:tcW w:type="dxa" w:w="2412"/>
            <w:shd w:val="clear" w:color="auto" w:fill="F2F5F9"/>
            <w:tcMar>
              <w:top w:w="100" w:type="dxa"/>
              <w:bottom w:w="100" w:type="dxa"/>
              <w:left w:w="120" w:type="dxa"/>
              <w:right w:w="120" w:type="dxa"/>
            </w:tcMar>
          </w:tcPr>
          <w:p>
            <w:r>
              <w:rPr>
                <w:rFonts w:ascii="Arial" w:hAnsi="Arial"/>
                <w:sz w:val="19"/>
              </w:rPr>
              <w:t>Tiêu chí 3.3</w:t>
            </w:r>
          </w:p>
        </w:tc>
        <w:tc>
          <w:tcPr>
            <w:tcW w:type="dxa" w:w="2412"/>
            <w:shd w:val="clear" w:color="auto" w:fill="F2F5F9"/>
            <w:tcMar>
              <w:top w:w="100" w:type="dxa"/>
              <w:bottom w:w="100" w:type="dxa"/>
              <w:left w:w="120" w:type="dxa"/>
              <w:right w:w="120" w:type="dxa"/>
            </w:tcMar>
          </w:tcPr>
          <w:p>
            <w:r>
              <w:rPr>
                <w:rFonts w:ascii="Arial" w:hAnsi="Arial"/>
                <w:sz w:val="19"/>
              </w:rPr>
              <w:t>+06 - +10 điểm</w:t>
            </w:r>
          </w:p>
        </w:tc>
        <w:tc>
          <w:tcPr>
            <w:tcW w:type="dxa" w:w="2412"/>
            <w:shd w:val="clear" w:color="auto" w:fill="F2F5F9"/>
            <w:tcMar>
              <w:top w:w="100" w:type="dxa"/>
              <w:bottom w:w="100" w:type="dxa"/>
              <w:left w:w="120" w:type="dxa"/>
              <w:right w:w="120" w:type="dxa"/>
            </w:tcMar>
          </w:tcPr>
          <w:p>
            <w:r>
              <w:rPr>
                <w:rFonts w:ascii="Arial" w:hAnsi="Arial"/>
                <w:sz w:val="19"/>
              </w:rPr>
              <w:t>Trực chốt đủ các ca theo phân công của Đội hình TSMT.</w:t>
            </w:r>
          </w:p>
        </w:tc>
      </w:tr>
      <w:tr>
        <w:tc>
          <w:tcPr>
            <w:tcW w:type="dxa" w:w="2412"/>
            <w:tcMar>
              <w:top w:w="100" w:type="dxa"/>
              <w:bottom w:w="100" w:type="dxa"/>
              <w:left w:w="120" w:type="dxa"/>
              <w:right w:w="120" w:type="dxa"/>
            </w:tcMar>
          </w:tcPr>
          <w:p>
            <w:r>
              <w:rPr>
                <w:rFonts w:ascii="Arial" w:hAnsi="Arial"/>
                <w:sz w:val="19"/>
              </w:rPr>
              <w:t>Hiến máu tình nguyện (01 lần trong học kỳ)</w:t>
            </w:r>
          </w:p>
        </w:tc>
        <w:tc>
          <w:tcPr>
            <w:tcW w:type="dxa" w:w="2412"/>
            <w:tcMar>
              <w:top w:w="100" w:type="dxa"/>
              <w:bottom w:w="100" w:type="dxa"/>
              <w:left w:w="120" w:type="dxa"/>
              <w:right w:w="120" w:type="dxa"/>
            </w:tcMar>
          </w:tcPr>
          <w:p>
            <w:r>
              <w:rPr>
                <w:rFonts w:ascii="Arial" w:hAnsi="Arial"/>
                <w:sz w:val="19"/>
              </w:rPr>
              <w:t>Tiêu chí 3.3 hoặc 4.2</w:t>
            </w:r>
          </w:p>
        </w:tc>
        <w:tc>
          <w:tcPr>
            <w:tcW w:type="dxa" w:w="2412"/>
            <w:tcMar>
              <w:top w:w="100" w:type="dxa"/>
              <w:bottom w:w="100" w:type="dxa"/>
              <w:left w:w="120" w:type="dxa"/>
              <w:right w:w="120" w:type="dxa"/>
            </w:tcMar>
          </w:tcPr>
          <w:p>
            <w:r>
              <w:rPr>
                <w:rFonts w:ascii="Arial" w:hAnsi="Arial"/>
                <w:sz w:val="19"/>
              </w:rPr>
              <w:t>+05 điểm</w:t>
            </w:r>
          </w:p>
        </w:tc>
        <w:tc>
          <w:tcPr>
            <w:tcW w:type="dxa" w:w="2412"/>
            <w:tcMar>
              <w:top w:w="100" w:type="dxa"/>
              <w:bottom w:w="100" w:type="dxa"/>
              <w:left w:w="120" w:type="dxa"/>
              <w:right w:w="120" w:type="dxa"/>
            </w:tcMar>
          </w:tcPr>
          <w:p>
            <w:r>
              <w:rPr>
                <w:rFonts w:ascii="Arial" w:hAnsi="Arial"/>
                <w:sz w:val="19"/>
              </w:rPr>
              <w:t>Giấy chứng nhận hiến máu nhân đạo do Hội Chữ thập đỏ / Viện Huyết học cấp.</w:t>
            </w:r>
          </w:p>
        </w:tc>
      </w:tr>
      <w:tr>
        <w:tc>
          <w:tcPr>
            <w:tcW w:type="dxa" w:w="2412"/>
            <w:shd w:val="clear" w:color="auto" w:fill="F2F5F9"/>
            <w:tcMar>
              <w:top w:w="100" w:type="dxa"/>
              <w:bottom w:w="100" w:type="dxa"/>
              <w:left w:w="120" w:type="dxa"/>
              <w:right w:w="120" w:type="dxa"/>
            </w:tcMar>
          </w:tcPr>
          <w:p>
            <w:r>
              <w:rPr>
                <w:rFonts w:ascii="Arial" w:hAnsi="Arial"/>
                <w:sz w:val="19"/>
              </w:rPr>
              <w:t>Tham gia Ngày Chủ Nhật Xanh / Dọn rác bãi biển Cần Giờ</w:t>
            </w:r>
          </w:p>
        </w:tc>
        <w:tc>
          <w:tcPr>
            <w:tcW w:type="dxa" w:w="2412"/>
            <w:shd w:val="clear" w:color="auto" w:fill="F2F5F9"/>
            <w:tcMar>
              <w:top w:w="100" w:type="dxa"/>
              <w:bottom w:w="100" w:type="dxa"/>
              <w:left w:w="120" w:type="dxa"/>
              <w:right w:w="120" w:type="dxa"/>
            </w:tcMar>
          </w:tcPr>
          <w:p>
            <w:r>
              <w:rPr>
                <w:rFonts w:ascii="Arial" w:hAnsi="Arial"/>
                <w:sz w:val="19"/>
              </w:rPr>
              <w:t>Tiêu chí 3.3</w:t>
            </w:r>
          </w:p>
        </w:tc>
        <w:tc>
          <w:tcPr>
            <w:tcW w:type="dxa" w:w="2412"/>
            <w:shd w:val="clear" w:color="auto" w:fill="F2F5F9"/>
            <w:tcMar>
              <w:top w:w="100" w:type="dxa"/>
              <w:bottom w:w="100" w:type="dxa"/>
              <w:left w:w="120" w:type="dxa"/>
              <w:right w:w="120" w:type="dxa"/>
            </w:tcMar>
          </w:tcPr>
          <w:p>
            <w:r>
              <w:rPr>
                <w:rFonts w:ascii="Arial" w:hAnsi="Arial"/>
                <w:sz w:val="19"/>
              </w:rPr>
              <w:t>+04 - +05 điểm</w:t>
            </w:r>
          </w:p>
        </w:tc>
        <w:tc>
          <w:tcPr>
            <w:tcW w:type="dxa" w:w="2412"/>
            <w:shd w:val="clear" w:color="auto" w:fill="F2F5F9"/>
            <w:tcMar>
              <w:top w:w="100" w:type="dxa"/>
              <w:bottom w:w="100" w:type="dxa"/>
              <w:left w:w="120" w:type="dxa"/>
              <w:right w:w="120" w:type="dxa"/>
            </w:tcMar>
          </w:tcPr>
          <w:p>
            <w:r>
              <w:rPr>
                <w:rFonts w:ascii="Arial" w:hAnsi="Arial"/>
                <w:sz w:val="19"/>
              </w:rPr>
              <w:t>Check-in hình ảnh hoạt động, có tên trong danh sách xác nhận của Ban Phong trào.</w:t>
            </w:r>
          </w:p>
        </w:tc>
      </w:tr>
      <w:tr>
        <w:tc>
          <w:tcPr>
            <w:tcW w:type="dxa" w:w="2412"/>
            <w:tcMar>
              <w:top w:w="100" w:type="dxa"/>
              <w:bottom w:w="100" w:type="dxa"/>
              <w:left w:w="120" w:type="dxa"/>
              <w:right w:w="120" w:type="dxa"/>
            </w:tcMar>
          </w:tcPr>
          <w:p>
            <w:r>
              <w:rPr>
                <w:rFonts w:ascii="Arial" w:hAnsi="Arial"/>
                <w:sz w:val="19"/>
              </w:rPr>
              <w:t>Cán bộ Đoàn - Hội (Bí thư Chi đoàn, Lớp trưởng, BCN CLB)</w:t>
            </w:r>
          </w:p>
        </w:tc>
        <w:tc>
          <w:tcPr>
            <w:tcW w:type="dxa" w:w="2412"/>
            <w:tcMar>
              <w:top w:w="100" w:type="dxa"/>
              <w:bottom w:w="100" w:type="dxa"/>
              <w:left w:w="120" w:type="dxa"/>
              <w:right w:w="120" w:type="dxa"/>
            </w:tcMar>
          </w:tcPr>
          <w:p>
            <w:r>
              <w:rPr>
                <w:rFonts w:ascii="Arial" w:hAnsi="Arial"/>
                <w:sz w:val="19"/>
              </w:rPr>
              <w:t>Tiêu chí 5.1</w:t>
            </w:r>
          </w:p>
        </w:tc>
        <w:tc>
          <w:tcPr>
            <w:tcW w:type="dxa" w:w="2412"/>
            <w:tcMar>
              <w:top w:w="100" w:type="dxa"/>
              <w:bottom w:w="100" w:type="dxa"/>
              <w:left w:w="120" w:type="dxa"/>
              <w:right w:w="120" w:type="dxa"/>
            </w:tcMar>
          </w:tcPr>
          <w:p>
            <w:r>
              <w:rPr>
                <w:rFonts w:ascii="Arial" w:hAnsi="Arial"/>
                <w:sz w:val="19"/>
              </w:rPr>
              <w:t>+06 - +10 điểm</w:t>
            </w:r>
          </w:p>
        </w:tc>
        <w:tc>
          <w:tcPr>
            <w:tcW w:type="dxa" w:w="2412"/>
            <w:tcMar>
              <w:top w:w="100" w:type="dxa"/>
              <w:bottom w:w="100" w:type="dxa"/>
              <w:left w:w="120" w:type="dxa"/>
              <w:right w:w="120" w:type="dxa"/>
            </w:tcMar>
          </w:tcPr>
          <w:p>
            <w:r>
              <w:rPr>
                <w:rFonts w:ascii="Arial" w:hAnsi="Arial"/>
                <w:sz w:val="19"/>
              </w:rPr>
              <w:t>Được tập thể Chi đoàn / Lớp / Ban Thường vụ đánh giá Hoàn thành Tốt hoặc Xuất sắc.</w:t>
            </w:r>
          </w:p>
        </w:tc>
      </w:tr>
      <w:tr>
        <w:tc>
          <w:tcPr>
            <w:tcW w:type="dxa" w:w="2412"/>
            <w:shd w:val="clear" w:color="auto" w:fill="F2F5F9"/>
            <w:tcMar>
              <w:top w:w="100" w:type="dxa"/>
              <w:bottom w:w="100" w:type="dxa"/>
              <w:left w:w="120" w:type="dxa"/>
              <w:right w:w="120" w:type="dxa"/>
            </w:tcMar>
          </w:tcPr>
          <w:p>
            <w:r>
              <w:rPr>
                <w:rFonts w:ascii="Arial" w:hAnsi="Arial"/>
                <w:sz w:val="19"/>
              </w:rPr>
              <w:t>Thành viên Ban Tổ chức (BTC) sự kiện cấp Trường/Khoa</w:t>
            </w:r>
          </w:p>
        </w:tc>
        <w:tc>
          <w:tcPr>
            <w:tcW w:type="dxa" w:w="2412"/>
            <w:shd w:val="clear" w:color="auto" w:fill="F2F5F9"/>
            <w:tcMar>
              <w:top w:w="100" w:type="dxa"/>
              <w:bottom w:w="100" w:type="dxa"/>
              <w:left w:w="120" w:type="dxa"/>
              <w:right w:w="120" w:type="dxa"/>
            </w:tcMar>
          </w:tcPr>
          <w:p>
            <w:r>
              <w:rPr>
                <w:rFonts w:ascii="Arial" w:hAnsi="Arial"/>
                <w:sz w:val="19"/>
              </w:rPr>
              <w:t>Tiêu chí 5.2</w:t>
            </w:r>
          </w:p>
        </w:tc>
        <w:tc>
          <w:tcPr>
            <w:tcW w:type="dxa" w:w="2412"/>
            <w:shd w:val="clear" w:color="auto" w:fill="F2F5F9"/>
            <w:tcMar>
              <w:top w:w="100" w:type="dxa"/>
              <w:bottom w:w="100" w:type="dxa"/>
              <w:left w:w="120" w:type="dxa"/>
              <w:right w:w="120" w:type="dxa"/>
            </w:tcMar>
          </w:tcPr>
          <w:p>
            <w:r>
              <w:rPr>
                <w:rFonts w:ascii="Arial" w:hAnsi="Arial"/>
                <w:sz w:val="19"/>
              </w:rPr>
              <w:t>+03 - +05 điểm</w:t>
            </w:r>
          </w:p>
        </w:tc>
        <w:tc>
          <w:tcPr>
            <w:tcW w:type="dxa" w:w="2412"/>
            <w:shd w:val="clear" w:color="auto" w:fill="F2F5F9"/>
            <w:tcMar>
              <w:top w:w="100" w:type="dxa"/>
              <w:bottom w:w="100" w:type="dxa"/>
              <w:left w:w="120" w:type="dxa"/>
              <w:right w:w="120" w:type="dxa"/>
            </w:tcMar>
          </w:tcPr>
          <w:p>
            <w:r>
              <w:rPr>
                <w:rFonts w:ascii="Arial" w:hAnsi="Arial"/>
                <w:sz w:val="19"/>
              </w:rPr>
              <w:t>Danh sách phân công nhân sự có chữ ký xác nhận của Trưởng ban Tổ chức chương trình.</w:t>
            </w:r>
          </w:p>
        </w:tc>
      </w:tr>
      <w:tr>
        <w:tc>
          <w:tcPr>
            <w:tcW w:type="dxa" w:w="2412"/>
            <w:tcMar>
              <w:top w:w="100" w:type="dxa"/>
              <w:bottom w:w="100" w:type="dxa"/>
              <w:left w:w="120" w:type="dxa"/>
              <w:right w:w="120" w:type="dxa"/>
            </w:tcMar>
          </w:tcPr>
          <w:p>
            <w:r>
              <w:rPr>
                <w:rFonts w:ascii="Arial" w:hAnsi="Arial"/>
                <w:sz w:val="19"/>
              </w:rPr>
              <w:t>Đạt giải thưởng trong các cuộc thi Ý tưởng Sáng tạo / Hackathon</w:t>
            </w:r>
          </w:p>
        </w:tc>
        <w:tc>
          <w:tcPr>
            <w:tcW w:type="dxa" w:w="2412"/>
            <w:tcMar>
              <w:top w:w="100" w:type="dxa"/>
              <w:bottom w:w="100" w:type="dxa"/>
              <w:left w:w="120" w:type="dxa"/>
              <w:right w:w="120" w:type="dxa"/>
            </w:tcMar>
          </w:tcPr>
          <w:p>
            <w:r>
              <w:rPr>
                <w:rFonts w:ascii="Arial" w:hAnsi="Arial"/>
                <w:sz w:val="19"/>
              </w:rPr>
              <w:t>Tiêu chí 1.3 hoặc 5.3</w:t>
            </w:r>
          </w:p>
        </w:tc>
        <w:tc>
          <w:tcPr>
            <w:tcW w:type="dxa" w:w="2412"/>
            <w:tcMar>
              <w:top w:w="100" w:type="dxa"/>
              <w:bottom w:w="100" w:type="dxa"/>
              <w:left w:w="120" w:type="dxa"/>
              <w:right w:w="120" w:type="dxa"/>
            </w:tcMar>
          </w:tcPr>
          <w:p>
            <w:r>
              <w:rPr>
                <w:rFonts w:ascii="Arial" w:hAnsi="Arial"/>
                <w:sz w:val="19"/>
              </w:rPr>
              <w:t>+05 - +10 điểm</w:t>
            </w:r>
          </w:p>
        </w:tc>
        <w:tc>
          <w:tcPr>
            <w:tcW w:type="dxa" w:w="2412"/>
            <w:tcMar>
              <w:top w:w="100" w:type="dxa"/>
              <w:bottom w:w="100" w:type="dxa"/>
              <w:left w:w="120" w:type="dxa"/>
              <w:right w:w="120" w:type="dxa"/>
            </w:tcMar>
          </w:tcPr>
          <w:p>
            <w:r>
              <w:rPr>
                <w:rFonts w:ascii="Arial" w:hAnsi="Arial"/>
                <w:sz w:val="19"/>
              </w:rPr>
              <w:t>Giấy khen, chứng nhận giải thưởng cấp Trường, ĐHQG hoặc Thành phố.</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