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122DF5">
        <w:rPr>
          <w:b w:val="0"/>
        </w:rPr>
        <w:t>4</w:t>
      </w:r>
      <w:r w:rsidR="0056484B" w:rsidRPr="0056484B">
        <w:rPr>
          <w:b w:val="0"/>
        </w:rPr>
        <w:br/>
      </w:r>
      <w:r w:rsidR="00122DF5">
        <w:t>12</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20. 8. 2017</w:t>
            </w:r>
          </w:p>
        </w:tc>
        <w:tc>
          <w:tcPr>
            <w:tcW w:w="4774" w:type="dxa"/>
            <w:tcBorders>
              <w:top w:val="single" w:sz="6" w:space="0" w:color="BFBFBF" w:themeColor="background1" w:themeShade="BF"/>
            </w:tcBorders>
          </w:tcPr>
          <w:p w:rsidR="00E90C41" w:rsidRDefault="00E90C41" w:rsidP="00E90C41">
            <w:pPr>
              <w:spacing w:before="40" w:after="40"/>
            </w:pP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E90C41" w:rsidTr="00F57A5D">
        <w:tc>
          <w:tcPr>
            <w:tcW w:w="2160" w:type="dxa"/>
          </w:tcPr>
          <w:p w:rsidR="00E90C41" w:rsidRDefault="00E90C41" w:rsidP="00E90C41">
            <w:pPr>
              <w:spacing w:before="40" w:after="40"/>
            </w:pPr>
          </w:p>
        </w:tc>
        <w:tc>
          <w:tcPr>
            <w:tcW w:w="1350" w:type="dxa"/>
          </w:tcPr>
          <w:p w:rsidR="00E90C41" w:rsidRDefault="00E90C41" w:rsidP="00E90C41">
            <w:pPr>
              <w:spacing w:before="40" w:after="40"/>
            </w:pPr>
          </w:p>
        </w:tc>
        <w:tc>
          <w:tcPr>
            <w:tcW w:w="4774" w:type="dxa"/>
          </w:tcPr>
          <w:p w:rsidR="00E90C41" w:rsidRDefault="00E90C41" w:rsidP="00E90C41">
            <w:pPr>
              <w:spacing w:before="40" w:after="40"/>
            </w:pPr>
          </w:p>
        </w:tc>
        <w:tc>
          <w:tcPr>
            <w:tcW w:w="1584" w:type="dxa"/>
          </w:tcPr>
          <w:p w:rsidR="00E90C41" w:rsidRDefault="00E90C41" w:rsidP="00E90C41">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rsidP="007D113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A7079D" w:rsidRDefault="00A7079D">
      <w:pPr>
        <w:spacing w:line="240" w:lineRule="auto"/>
        <w:rPr>
          <w:b/>
          <w:kern w:val="28"/>
          <w:sz w:val="36"/>
        </w:rPr>
      </w:pPr>
      <w:bookmarkStart w:id="11" w:name="_Toc439994673"/>
      <w:bookmarkStart w:id="12" w:name="_Toc468088046"/>
      <w:r>
        <w:br w:type="page"/>
      </w:r>
    </w:p>
    <w:p w:rsidR="004B4BA3" w:rsidRDefault="004B4BA3">
      <w:pPr>
        <w:pStyle w:val="Heading1"/>
      </w:pPr>
      <w:r>
        <w:lastRenderedPageBreak/>
        <w:t>Overall Description</w:t>
      </w:r>
      <w:bookmarkEnd w:id="11"/>
      <w:bookmarkEnd w:id="12"/>
    </w:p>
    <w:p w:rsidR="004B4BA3" w:rsidRDefault="004B4BA3" w:rsidP="007D113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rsidP="007D113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User </w:t>
      </w:r>
      <w:proofErr w:type="spellStart"/>
      <w:r w:rsidRPr="00063A8F">
        <w:rPr>
          <w:rFonts w:ascii="Arial" w:hAnsi="Arial" w:cs="Arial"/>
          <w:sz w:val="22"/>
          <w:lang w:val="cs-CZ"/>
        </w:rPr>
        <w:t>roles</w:t>
      </w:r>
      <w:proofErr w:type="spellEnd"/>
    </w:p>
    <w:p w:rsidR="00063A8F" w:rsidRPr="00063A8F" w:rsidRDefault="00063A8F" w:rsidP="00063A8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There</w:t>
      </w:r>
      <w:proofErr w:type="spellEnd"/>
      <w:r w:rsidRPr="00063A8F">
        <w:rPr>
          <w:rFonts w:ascii="Arial" w:hAnsi="Arial" w:cs="Arial"/>
          <w:sz w:val="22"/>
          <w:lang w:val="cs-CZ"/>
        </w:rPr>
        <w:t xml:space="preserve"> are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three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levels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power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w:t>
      </w:r>
    </w:p>
    <w:p w:rsidR="00063A8F" w:rsidRPr="00063A8F" w:rsidRDefault="00063A8F" w:rsidP="00063A8F">
      <w:pPr>
        <w:pStyle w:val="ListParagraph"/>
        <w:numPr>
          <w:ilvl w:val="2"/>
          <w:numId w:val="2"/>
        </w:numPr>
        <w:rPr>
          <w:rFonts w:ascii="Arial" w:hAnsi="Arial" w:cs="Arial"/>
          <w:sz w:val="22"/>
          <w:lang w:val="cs-CZ"/>
        </w:rPr>
      </w:pPr>
      <w:proofErr w:type="spellStart"/>
      <w:r w:rsidRPr="00063A8F">
        <w:rPr>
          <w:rFonts w:ascii="Arial" w:hAnsi="Arial" w:cs="Arial"/>
          <w:sz w:val="22"/>
          <w:lang w:val="cs-CZ"/>
        </w:rPr>
        <w:t>Admin</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all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administrative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 xml:space="preserve"> – </w:t>
      </w:r>
      <w:proofErr w:type="spellStart"/>
      <w:proofErr w:type="gramStart"/>
      <w:r w:rsidRPr="00063A8F">
        <w:rPr>
          <w:rFonts w:ascii="Arial" w:hAnsi="Arial" w:cs="Arial"/>
          <w:sz w:val="22"/>
          <w:lang w:val="cs-CZ"/>
        </w:rPr>
        <w:t>i.e</w:t>
      </w:r>
      <w:proofErr w:type="spellEnd"/>
      <w:r w:rsidRPr="00063A8F">
        <w:rPr>
          <w:rFonts w:ascii="Arial" w:hAnsi="Arial" w:cs="Arial"/>
          <w:sz w:val="22"/>
          <w:lang w:val="cs-CZ"/>
        </w:rPr>
        <w:t>. to</w:t>
      </w:r>
      <w:proofErr w:type="gramEnd"/>
      <w:r w:rsidRPr="00063A8F">
        <w:rPr>
          <w:rFonts w:ascii="Arial" w:hAnsi="Arial" w:cs="Arial"/>
          <w:sz w:val="22"/>
          <w:lang w:val="cs-CZ"/>
        </w:rPr>
        <w:t xml:space="preserve"> </w:t>
      </w:r>
      <w:proofErr w:type="spellStart"/>
      <w:r w:rsidRPr="00063A8F">
        <w:rPr>
          <w:rFonts w:ascii="Arial" w:hAnsi="Arial" w:cs="Arial"/>
          <w:sz w:val="22"/>
          <w:lang w:val="cs-CZ"/>
        </w:rPr>
        <w:t>create</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their</w:t>
      </w:r>
      <w:proofErr w:type="spellEnd"/>
      <w:r w:rsidRPr="00063A8F">
        <w:rPr>
          <w:rFonts w:ascii="Arial" w:hAnsi="Arial" w:cs="Arial"/>
          <w:sz w:val="22"/>
          <w:lang w:val="cs-CZ"/>
        </w:rPr>
        <w:t xml:space="preserve"> </w:t>
      </w:r>
      <w:proofErr w:type="spellStart"/>
      <w:r w:rsidRPr="00063A8F">
        <w:rPr>
          <w:rFonts w:ascii="Arial" w:hAnsi="Arial" w:cs="Arial"/>
          <w:sz w:val="22"/>
          <w:lang w:val="cs-CZ"/>
        </w:rPr>
        <w:t>contracts</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login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credentials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w:t>
      </w:r>
      <w:proofErr w:type="spellStart"/>
      <w:r w:rsidR="00063A8F" w:rsidRPr="00063A8F">
        <w:rPr>
          <w:rFonts w:ascii="Arial" w:hAnsi="Arial" w:cs="Arial"/>
          <w:sz w:val="22"/>
          <w:lang w:val="cs-CZ"/>
        </w:rPr>
        <w:t>the</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rights</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only</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search</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for</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staff</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assign</w:t>
      </w:r>
      <w:proofErr w:type="spellEnd"/>
      <w:r w:rsidR="00063A8F" w:rsidRPr="00063A8F">
        <w:rPr>
          <w:rFonts w:ascii="Arial" w:hAnsi="Arial" w:cs="Arial"/>
          <w:sz w:val="22"/>
          <w:lang w:val="cs-CZ"/>
        </w:rPr>
        <w:t xml:space="preserve"> to a </w:t>
      </w:r>
      <w:proofErr w:type="spellStart"/>
      <w:r w:rsidR="00063A8F" w:rsidRPr="00063A8F">
        <w:rPr>
          <w:rFonts w:ascii="Arial" w:hAnsi="Arial" w:cs="Arial"/>
          <w:sz w:val="22"/>
          <w:lang w:val="cs-CZ"/>
        </w:rPr>
        <w:t>project</w:t>
      </w:r>
      <w:proofErr w:type="spellEnd"/>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proofErr w:type="spellStart"/>
      <w:r w:rsidR="00122DF5">
        <w:rPr>
          <w:rFonts w:ascii="Arial" w:hAnsi="Arial" w:cs="Arial"/>
          <w:sz w:val="22"/>
          <w:lang w:val="cs-CZ"/>
        </w:rPr>
        <w:t>project</w:t>
      </w:r>
      <w:proofErr w:type="spellEnd"/>
      <w:r w:rsidR="00122DF5">
        <w:rPr>
          <w:rFonts w:ascii="Arial" w:hAnsi="Arial" w:cs="Arial"/>
          <w:sz w:val="22"/>
          <w:lang w:val="cs-CZ"/>
        </w:rPr>
        <w:t xml:space="preserve"> leader</w:t>
      </w:r>
      <w:r w:rsidRPr="00063A8F">
        <w:rPr>
          <w:rFonts w:ascii="Arial" w:hAnsi="Arial" w:cs="Arial"/>
          <w:sz w:val="22"/>
          <w:lang w:val="cs-CZ"/>
        </w:rPr>
        <w:t xml:space="preserve">, but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w:t>
      </w:r>
      <w:proofErr w:type="spellStart"/>
      <w:r w:rsidRPr="00063A8F">
        <w:rPr>
          <w:rFonts w:ascii="Arial" w:hAnsi="Arial" w:cs="Arial"/>
          <w:sz w:val="22"/>
          <w:lang w:val="cs-CZ"/>
        </w:rPr>
        <w:t>view</w:t>
      </w:r>
      <w:proofErr w:type="spellEnd"/>
      <w:r w:rsidRPr="00063A8F">
        <w:rPr>
          <w:rFonts w:ascii="Arial" w:hAnsi="Arial" w:cs="Arial"/>
          <w:sz w:val="22"/>
          <w:lang w:val="cs-CZ"/>
        </w:rPr>
        <w:t xml:space="preserve"> </w:t>
      </w:r>
      <w:proofErr w:type="spellStart"/>
      <w:r w:rsidRPr="00063A8F">
        <w:rPr>
          <w:rFonts w:ascii="Arial" w:hAnsi="Arial" w:cs="Arial"/>
          <w:sz w:val="22"/>
          <w:lang w:val="cs-CZ"/>
        </w:rPr>
        <w:t>own</w:t>
      </w:r>
      <w:proofErr w:type="spellEnd"/>
      <w:r w:rsidRPr="00063A8F">
        <w:rPr>
          <w:rFonts w:ascii="Arial" w:hAnsi="Arial" w:cs="Arial"/>
          <w:sz w:val="22"/>
          <w:lang w:val="cs-CZ"/>
        </w:rPr>
        <w:t xml:space="preserve"> profile</w:t>
      </w:r>
    </w:p>
    <w:p w:rsidR="00063A8F" w:rsidRPr="00063A8F" w:rsidRDefault="00063A8F" w:rsidP="00063A8F">
      <w:pPr>
        <w:pStyle w:val="ListParagraph"/>
        <w:numPr>
          <w:ilvl w:val="0"/>
          <w:numId w:val="2"/>
        </w:numPr>
        <w:rPr>
          <w:rFonts w:ascii="Arial" w:hAnsi="Arial" w:cs="Arial"/>
          <w:sz w:val="22"/>
          <w:lang w:val="cs-CZ"/>
        </w:rPr>
      </w:pP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filtering</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(standard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have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several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attributes</w:t>
      </w:r>
      <w:proofErr w:type="spellEnd"/>
      <w:r w:rsidRPr="00063A8F">
        <w:rPr>
          <w:rFonts w:ascii="Arial" w:hAnsi="Arial" w:cs="Arial"/>
          <w:sz w:val="22"/>
          <w:lang w:val="cs-CZ"/>
        </w:rPr>
        <w:t xml:space="preserve"> (</w:t>
      </w:r>
      <w:proofErr w:type="spellStart"/>
      <w:r w:rsidRPr="00063A8F">
        <w:rPr>
          <w:rFonts w:ascii="Arial" w:hAnsi="Arial" w:cs="Arial"/>
          <w:sz w:val="22"/>
          <w:lang w:val="cs-CZ"/>
        </w:rPr>
        <w:t>specialties</w:t>
      </w:r>
      <w:proofErr w:type="spellEnd"/>
      <w:r w:rsidRPr="00063A8F">
        <w:rPr>
          <w:rFonts w:ascii="Arial" w:hAnsi="Arial" w:cs="Arial"/>
          <w:sz w:val="22"/>
          <w:lang w:val="cs-CZ"/>
        </w:rPr>
        <w:t>/</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which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they</w:t>
      </w:r>
      <w:proofErr w:type="spellEnd"/>
      <w:r w:rsidRPr="00063A8F">
        <w:rPr>
          <w:rFonts w:ascii="Arial" w:hAnsi="Arial" w:cs="Arial"/>
          <w:sz w:val="22"/>
          <w:lang w:val="cs-CZ"/>
        </w:rPr>
        <w:t xml:space="preserve">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searched</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example</w:t>
      </w:r>
      <w:proofErr w:type="spellEnd"/>
      <w:r w:rsidRPr="00063A8F">
        <w:rPr>
          <w:rFonts w:ascii="Arial" w:hAnsi="Arial" w:cs="Arial"/>
          <w:sz w:val="22"/>
          <w:lang w:val="cs-CZ"/>
        </w:rPr>
        <w:t xml:space="preserve">, I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w:t>
      </w:r>
      <w:proofErr w:type="spellEnd"/>
      <w:r w:rsidRPr="00063A8F">
        <w:rPr>
          <w:rFonts w:ascii="Arial" w:hAnsi="Arial" w:cs="Arial"/>
          <w:sz w:val="22"/>
          <w:lang w:val="cs-CZ"/>
        </w:rPr>
        <w:t xml:space="preserve"> least n </w:t>
      </w:r>
      <w:proofErr w:type="spellStart"/>
      <w:r w:rsidRPr="00063A8F">
        <w:rPr>
          <w:rFonts w:ascii="Arial" w:hAnsi="Arial" w:cs="Arial"/>
          <w:sz w:val="22"/>
          <w:lang w:val="cs-CZ"/>
        </w:rPr>
        <w:t>years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experience</w:t>
      </w:r>
      <w:proofErr w:type="spellEnd"/>
      <w:r w:rsidRPr="00063A8F">
        <w:rPr>
          <w:rFonts w:ascii="Arial" w:hAnsi="Arial" w:cs="Arial"/>
          <w:sz w:val="22"/>
          <w:lang w:val="cs-CZ"/>
        </w:rPr>
        <w:t xml:space="preserve"> in a </w:t>
      </w:r>
      <w:proofErr w:type="spellStart"/>
      <w:r w:rsidRPr="00063A8F">
        <w:rPr>
          <w:rFonts w:ascii="Arial" w:hAnsi="Arial" w:cs="Arial"/>
          <w:sz w:val="22"/>
          <w:lang w:val="cs-CZ"/>
        </w:rPr>
        <w:t>given</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field</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Basic user </w:t>
      </w:r>
      <w:proofErr w:type="spellStart"/>
      <w:r w:rsidRPr="00063A8F">
        <w:rPr>
          <w:rFonts w:ascii="Arial" w:hAnsi="Arial" w:cs="Arial"/>
          <w:sz w:val="22"/>
          <w:lang w:val="cs-CZ"/>
        </w:rPr>
        <w:t>administration</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is</w:t>
      </w:r>
      <w:proofErr w:type="spellEnd"/>
      <w:r w:rsidRPr="00063A8F">
        <w:rPr>
          <w:rFonts w:ascii="Arial" w:hAnsi="Arial" w:cs="Arial"/>
          <w:sz w:val="22"/>
          <w:lang w:val="cs-CZ"/>
        </w:rPr>
        <w:t xml:space="preserve"> </w:t>
      </w:r>
      <w:proofErr w:type="spellStart"/>
      <w:r w:rsidRPr="00063A8F">
        <w:rPr>
          <w:rFonts w:ascii="Arial" w:hAnsi="Arial" w:cs="Arial"/>
          <w:sz w:val="22"/>
          <w:lang w:val="cs-CZ"/>
        </w:rPr>
        <w:t>going</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able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about</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such as </w:t>
      </w:r>
      <w:proofErr w:type="spellStart"/>
      <w:r w:rsidRPr="00063A8F">
        <w:rPr>
          <w:rFonts w:ascii="Arial" w:hAnsi="Arial" w:cs="Arial"/>
          <w:sz w:val="22"/>
          <w:lang w:val="cs-CZ"/>
        </w:rPr>
        <w:t>personal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location</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areas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7" w:name="_Toc439994676"/>
      <w:bookmarkStart w:id="18" w:name="_Toc468088049"/>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proofErr w:type="spellStart"/>
      <w:r w:rsidR="00E7688B">
        <w:rPr>
          <w:i w:val="0"/>
        </w:rPr>
        <w:t>Staffr</w:t>
      </w:r>
      <w:proofErr w:type="spellEnd"/>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lastRenderedPageBreak/>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19" w:name="_Toc439994677"/>
      <w:bookmarkStart w:id="20" w:name="_Toc468088050"/>
      <w:r>
        <w:t>Operating Environment</w:t>
      </w:r>
      <w:bookmarkEnd w:id="19"/>
      <w:bookmarkEnd w:id="20"/>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w:t>
      </w:r>
      <w:proofErr w:type="spellStart"/>
      <w:r w:rsidR="007D1133">
        <w:rPr>
          <w:i w:val="0"/>
        </w:rPr>
        <w:t>ReactJS</w:t>
      </w:r>
      <w:proofErr w:type="spellEnd"/>
      <w:r w:rsidR="007D1133">
        <w:rPr>
          <w:i w:val="0"/>
        </w:rPr>
        <w:t xml:space="preserve">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1" w:name="_Toc439994678"/>
      <w:bookmarkStart w:id="22" w:name="_Toc468088051"/>
      <w:r w:rsidRPr="007F15EA">
        <w:t>Design and Implementation Constraints</w:t>
      </w:r>
      <w:bookmarkEnd w:id="21"/>
      <w:bookmarkEnd w:id="22"/>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w:t>
      </w:r>
      <w:r w:rsidRPr="00E254A2">
        <w:rPr>
          <w:i w:val="0"/>
          <w:color w:val="FF0000"/>
          <w:highlight w:val="yellow"/>
        </w:rPr>
        <w:t>using an external API to recognize text, or when connecting to an external API handling the access to the stock exchange.</w:t>
      </w:r>
      <w:r w:rsidRPr="00E254A2">
        <w:rPr>
          <w:i w:val="0"/>
          <w:color w:val="FF0000"/>
        </w:rPr>
        <w:t xml:space="preserve"> </w:t>
      </w:r>
    </w:p>
    <w:p w:rsidR="004B4BA3" w:rsidRPr="007F15EA" w:rsidRDefault="004B4BA3" w:rsidP="007D1133">
      <w:pPr>
        <w:pStyle w:val="Heading2"/>
      </w:pPr>
      <w:bookmarkStart w:id="23" w:name="_Toc439994679"/>
      <w:bookmarkStart w:id="24" w:name="_Toc468088052"/>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5" w:name="_Toc439994682"/>
      <w:bookmarkStart w:id="26" w:name="_Toc468088053"/>
      <w:r w:rsidRPr="00E602E7">
        <w:t>External Interface Requirements</w:t>
      </w:r>
      <w:bookmarkEnd w:id="25"/>
      <w:bookmarkEnd w:id="26"/>
    </w:p>
    <w:p w:rsidR="004B4BA3" w:rsidRPr="00E602E7" w:rsidRDefault="004B4BA3" w:rsidP="007D1133">
      <w:pPr>
        <w:pStyle w:val="Heading2"/>
      </w:pPr>
      <w:bookmarkStart w:id="27" w:name="_Toc468088054"/>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lastRenderedPageBreak/>
        <w:t xml:space="preserve">Here are </w:t>
      </w:r>
      <w:r>
        <w:rPr>
          <w:i w:val="0"/>
        </w:rPr>
        <w:t>several</w:t>
      </w:r>
      <w:r w:rsidRPr="002634C8">
        <w:rPr>
          <w:i w:val="0"/>
        </w:rPr>
        <w:t xml:space="preserve"> drafts of how the interface may look like:</w:t>
      </w:r>
      <w:r w:rsidR="00A7079D">
        <w:rPr>
          <w:i w:val="0"/>
        </w:rPr>
        <w:t xml:space="preserve"> </w:t>
      </w:r>
      <w:r w:rsidR="00A7079D" w:rsidRPr="00A7079D">
        <w:rPr>
          <w:i w:val="0"/>
          <w:color w:val="FF0000"/>
          <w:highlight w:val="yellow"/>
        </w:rPr>
        <w:t>TBD</w:t>
      </w:r>
    </w:p>
    <w:p w:rsidR="002634C8" w:rsidRDefault="002634C8">
      <w:pPr>
        <w:pStyle w:val="template"/>
        <w:rPr>
          <w:i w:val="0"/>
        </w:rPr>
      </w:pP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8"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br w:type="page"/>
      </w:r>
    </w:p>
    <w:p w:rsidR="004B4BA3" w:rsidRPr="002634C8" w:rsidRDefault="004B4BA3" w:rsidP="007D1133">
      <w:pPr>
        <w:pStyle w:val="Heading2"/>
      </w:pPr>
      <w:bookmarkStart w:id="29" w:name="_Toc468088056"/>
      <w:r w:rsidRPr="002634C8">
        <w:lastRenderedPageBreak/>
        <w:t>Software Interfaces</w:t>
      </w:r>
      <w:bookmarkEnd w:id="28"/>
      <w:bookmarkEnd w:id="29"/>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0" w:name="_Toc439994686"/>
      <w:bookmarkStart w:id="31" w:name="_Toc468088057"/>
      <w:r w:rsidRPr="002634C8">
        <w:t>Communications Interfaces</w:t>
      </w:r>
      <w:bookmarkEnd w:id="30"/>
      <w:bookmarkEnd w:id="31"/>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2" w:name="_Toc439994687"/>
      <w:r w:rsidRPr="002634C8">
        <w:rPr>
          <w:highlight w:val="cyan"/>
        </w:rPr>
        <w:br w:type="page"/>
      </w:r>
    </w:p>
    <w:p w:rsidR="004B4BA3" w:rsidRPr="00704122" w:rsidRDefault="004B4BA3">
      <w:pPr>
        <w:pStyle w:val="Heading1"/>
      </w:pPr>
      <w:bookmarkStart w:id="33" w:name="_Toc468088058"/>
      <w:r w:rsidRPr="00704122">
        <w:lastRenderedPageBreak/>
        <w:t>System Features</w:t>
      </w:r>
      <w:bookmarkEnd w:id="32"/>
      <w:r w:rsidR="007F15EA" w:rsidRPr="00704122">
        <w:t xml:space="preserve"> – Use Cases</w:t>
      </w:r>
      <w:bookmarkEnd w:id="33"/>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4" w:name="_Toc468088059"/>
      <w:r>
        <w:t>Basic features to be implemented within project scope</w:t>
      </w:r>
      <w:bookmarkEnd w:id="34"/>
    </w:p>
    <w:p w:rsidR="0086760B" w:rsidRPr="00FA430C" w:rsidRDefault="00122DF5" w:rsidP="0086760B">
      <w:pPr>
        <w:pStyle w:val="Heading3"/>
      </w:pPr>
      <w:r>
        <w:t>Create new user</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w:t>
      </w:r>
      <w:r w:rsidR="00E90C41">
        <w:rPr>
          <w:i w:val="0"/>
        </w:rPr>
        <w:t>administrator</w:t>
      </w:r>
      <w:r>
        <w:rPr>
          <w:i w:val="0"/>
        </w:rPr>
        <w:t xml:space="preserve">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 xml:space="preserve">The </w:t>
      </w:r>
      <w:r w:rsidR="007D1133">
        <w:rPr>
          <w:i w:val="0"/>
        </w:rPr>
        <w:t>admin</w:t>
      </w:r>
      <w:r>
        <w:rPr>
          <w:i w:val="0"/>
        </w:rPr>
        <w:t xml:space="preserve"> selects </w:t>
      </w:r>
      <w:r w:rsidR="007D1133">
        <w:rPr>
          <w:i w:val="0"/>
        </w:rPr>
        <w:t>create new user</w:t>
      </w:r>
      <w:r>
        <w:rPr>
          <w:i w:val="0"/>
        </w:rPr>
        <w:t xml:space="preserve">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The software is required to assign unique Ids to all new users, check for database consistency (</w:t>
      </w:r>
      <w:r w:rsidR="007D1133">
        <w:rPr>
          <w:i w:val="0"/>
        </w:rPr>
        <w:t xml:space="preserve">no </w:t>
      </w:r>
      <w:r>
        <w:rPr>
          <w:i w:val="0"/>
        </w:rPr>
        <w:t xml:space="preserve">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login &gt; Fills out their username and password &gt; System checks if an entry in database equals to input &gt; </w:t>
      </w:r>
      <w:r w:rsidR="007D1133">
        <w:rPr>
          <w:i w:val="0"/>
        </w:rPr>
        <w:t>Login</w:t>
      </w:r>
      <w:r>
        <w:rPr>
          <w:i w:val="0"/>
        </w:rPr>
        <w:t xml:space="preserve">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227A26" w:rsidRPr="00FA430C" w:rsidRDefault="00227A26" w:rsidP="00227A26">
      <w:pPr>
        <w:pStyle w:val="Heading3"/>
        <w:spacing w:after="0"/>
      </w:pPr>
      <w:r>
        <w:lastRenderedPageBreak/>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620419" w:rsidRPr="00FA430C" w:rsidRDefault="00620419" w:rsidP="007D1133">
      <w:pPr>
        <w:pStyle w:val="Heading2"/>
      </w:pPr>
      <w:bookmarkStart w:id="35" w:name="_Toc468088060"/>
      <w:bookmarkStart w:id="36" w:name="_GoBack"/>
      <w:bookmarkEnd w:id="36"/>
      <w:r>
        <w:t>Advanced features NOT to be implemented within project scope</w:t>
      </w:r>
      <w:bookmarkEnd w:id="35"/>
    </w:p>
    <w:p w:rsidR="00FA430C" w:rsidRPr="00FA430C" w:rsidRDefault="00FA430C" w:rsidP="00227A26">
      <w:pPr>
        <w:pStyle w:val="Heading3"/>
        <w:spacing w:after="0"/>
      </w:pPr>
      <w:bookmarkStart w:id="37"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w:t>
      </w:r>
      <w:proofErr w:type="spellStart"/>
      <w:r>
        <w:rPr>
          <w:i w:val="0"/>
        </w:rPr>
        <w:t>synchronise</w:t>
      </w:r>
      <w:proofErr w:type="spellEnd"/>
      <w:r>
        <w:rPr>
          <w:i w:val="0"/>
        </w:rPr>
        <w:t xml:space="preserv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rsidP="007D113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CD5744">
        <w:rPr>
          <w:i w:val="0"/>
          <w:highlight w:val="yellow"/>
        </w:rPr>
        <w:t>While all users can see the default tags, only admins can see who (which admin) had created them.</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C13E0A">
      <w:pPr>
        <w:pStyle w:val="template"/>
        <w:rPr>
          <w:i w:val="0"/>
        </w:rPr>
      </w:pPr>
      <w:r w:rsidRPr="00C13E0A">
        <w:rPr>
          <w:i w:val="0"/>
          <w:noProof/>
          <w:lang w:val="cs-CZ" w:eastAsia="cs-CZ"/>
        </w:rPr>
        <w:drawing>
          <wp:anchor distT="0" distB="0" distL="114300" distR="114300" simplePos="0" relativeHeight="251671552" behindDoc="0" locked="0" layoutInCell="1" allowOverlap="1">
            <wp:simplePos x="0" y="0"/>
            <wp:positionH relativeFrom="margin">
              <wp:posOffset>129540</wp:posOffset>
            </wp:positionH>
            <wp:positionV relativeFrom="paragraph">
              <wp:posOffset>189230</wp:posOffset>
            </wp:positionV>
            <wp:extent cx="5863532" cy="5040000"/>
            <wp:effectExtent l="0" t="0" r="4445" b="8255"/>
            <wp:wrapTopAndBottom/>
            <wp:docPr id="3" name="Picture 3" descr="C:\Users\Marek\EAR\Staffr\EAR_Staffr\docs\WIP\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EAR\Staffr\EAR_Staffr\docs\WIP\domain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32" cy="50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684" w:rsidRDefault="00476684">
      <w:r>
        <w:separator/>
      </w:r>
    </w:p>
  </w:endnote>
  <w:endnote w:type="continuationSeparator" w:id="0">
    <w:p w:rsidR="00476684" w:rsidRDefault="0047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684" w:rsidRDefault="00476684">
      <w:r>
        <w:separator/>
      </w:r>
    </w:p>
  </w:footnote>
  <w:footnote w:type="continuationSeparator" w:id="0">
    <w:p w:rsidR="00476684" w:rsidRDefault="00476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7D1133">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E96C29">
      <w:rPr>
        <w:noProof/>
      </w:rPr>
      <w:t>6</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3A8F"/>
    <w:rsid w:val="00063F40"/>
    <w:rsid w:val="00074025"/>
    <w:rsid w:val="000C6A26"/>
    <w:rsid w:val="00122DF5"/>
    <w:rsid w:val="001515BD"/>
    <w:rsid w:val="00171127"/>
    <w:rsid w:val="001C409E"/>
    <w:rsid w:val="001D0860"/>
    <w:rsid w:val="001F2D0E"/>
    <w:rsid w:val="00227A26"/>
    <w:rsid w:val="00234639"/>
    <w:rsid w:val="002634C8"/>
    <w:rsid w:val="002709B1"/>
    <w:rsid w:val="002C0C6A"/>
    <w:rsid w:val="002D6018"/>
    <w:rsid w:val="00320DE5"/>
    <w:rsid w:val="003921E5"/>
    <w:rsid w:val="00405232"/>
    <w:rsid w:val="00473E0E"/>
    <w:rsid w:val="00476684"/>
    <w:rsid w:val="004B4BA3"/>
    <w:rsid w:val="005533CE"/>
    <w:rsid w:val="0056484B"/>
    <w:rsid w:val="00620419"/>
    <w:rsid w:val="006A3DD5"/>
    <w:rsid w:val="006B4EE2"/>
    <w:rsid w:val="006C2221"/>
    <w:rsid w:val="006C3DEE"/>
    <w:rsid w:val="00704122"/>
    <w:rsid w:val="007101EC"/>
    <w:rsid w:val="007619B4"/>
    <w:rsid w:val="007929DA"/>
    <w:rsid w:val="007D1133"/>
    <w:rsid w:val="007F15EA"/>
    <w:rsid w:val="00827851"/>
    <w:rsid w:val="008365C4"/>
    <w:rsid w:val="0086760B"/>
    <w:rsid w:val="0088270B"/>
    <w:rsid w:val="008A6246"/>
    <w:rsid w:val="008A6577"/>
    <w:rsid w:val="009304EA"/>
    <w:rsid w:val="00955CB7"/>
    <w:rsid w:val="009C61D5"/>
    <w:rsid w:val="00A23A84"/>
    <w:rsid w:val="00A258B5"/>
    <w:rsid w:val="00A7079D"/>
    <w:rsid w:val="00AA32CC"/>
    <w:rsid w:val="00B2728A"/>
    <w:rsid w:val="00B34EA6"/>
    <w:rsid w:val="00B3624E"/>
    <w:rsid w:val="00B726E4"/>
    <w:rsid w:val="00BB503F"/>
    <w:rsid w:val="00BB6C36"/>
    <w:rsid w:val="00BC1257"/>
    <w:rsid w:val="00C13E0A"/>
    <w:rsid w:val="00C2655B"/>
    <w:rsid w:val="00CD5744"/>
    <w:rsid w:val="00D10BFB"/>
    <w:rsid w:val="00D22373"/>
    <w:rsid w:val="00D2523E"/>
    <w:rsid w:val="00D761D6"/>
    <w:rsid w:val="00DF3381"/>
    <w:rsid w:val="00E254A2"/>
    <w:rsid w:val="00E3482A"/>
    <w:rsid w:val="00E602E7"/>
    <w:rsid w:val="00E7688B"/>
    <w:rsid w:val="00E90C41"/>
    <w:rsid w:val="00E96C29"/>
    <w:rsid w:val="00EC7D85"/>
    <w:rsid w:val="00F57A5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D52C6-B4A8-4C5E-AB04-37EB8073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1743</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szeles@americkykongres.cz</dc:creator>
  <cp:lastModifiedBy>Marek</cp:lastModifiedBy>
  <cp:revision>4</cp:revision>
  <cp:lastPrinted>2016-11-28T08:28:00Z</cp:lastPrinted>
  <dcterms:created xsi:type="dcterms:W3CDTF">2017-08-19T15:16:00Z</dcterms:created>
  <dcterms:modified xsi:type="dcterms:W3CDTF">2017-08-19T15:25:00Z</dcterms:modified>
</cp:coreProperties>
</file>