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</w:pPr>
      <w:r>
        <w:t>多祝镇卫生院处方笺</w:t>
      </w:r>
    </w:p>
    <w:p w:rsidR="00A77B3E">
      <w:pPr>
        <w:jc w:val="center"/>
      </w:pPr>
    </w:p>
    <w:p w:rsidR="00A77B3E">
      <w:pPr>
        <w:jc w:val="left"/>
      </w:pPr>
      <w:r>
        <w:t>就诊时间:2025-02-16</w:t>
      </w:r>
    </w:p>
    <w:p w:rsidR="00A77B3E">
      <w:pPr>
        <w:jc w:val="left"/>
      </w:pPr>
    </w:p>
    <w:p w:rsidR="00A77B3E">
      <w:pPr>
        <w:jc w:val="left"/>
      </w:pPr>
      <w:r>
        <w:t>姓名:xxx</w:t>
        <w:tab/>
        <w:tab/>
        <w:t>性别:xxx</w:t>
        <w:tab/>
        <w:tab/>
        <w:t>年龄:xxx</w:t>
      </w:r>
    </w:p>
    <w:p w:rsidR="00A77B3E">
      <w:pPr>
        <w:jc w:val="left"/>
      </w:pPr>
    </w:p>
    <w:p w:rsidR="00A77B3E">
      <w:pPr>
        <w:jc w:val="left"/>
      </w:pPr>
      <w:r>
        <w:t>临床诊断:支气管炎 骨质疏松</w:t>
      </w:r>
    </w:p>
    <w:p w:rsidR="00A77B3E">
      <w:pPr>
        <w:jc w:val="left"/>
      </w:pPr>
    </w:p>
    <w:p w:rsidR="00A77B3E">
      <w:pPr>
        <w:jc w:val="left"/>
      </w:pPr>
      <w:r>
        <w:t>地址:xxxx</w:t>
        <w:tab/>
        <w:t>电话:xxxx</w:t>
      </w:r>
    </w:p>
    <w:p w:rsidR="00A77B3E">
      <w:pPr>
        <w:jc w:val="left"/>
      </w:pPr>
    </w:p>
    <w:p w:rsidR="00A77B3E">
      <w:pPr>
        <w:jc w:val="left"/>
      </w:pPr>
      <w:r>
        <w:t>Rp.</w:t>
      </w:r>
    </w:p>
    <w:p w:rsidR="00A77B3E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94"/>
        <w:gridCol w:w="2195"/>
        <w:gridCol w:w="4530"/>
      </w:tblGrid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茶碱缓释片</w:t>
            </w:r>
          </w:p>
        </w:tc>
        <w:tc>
          <w:tcPr/>
          <w:p w:rsidR="00A77B3E">
            <w:pPr>
              <w:jc w:val="left"/>
            </w:pPr>
            <w:r>
              <w:t>0.1g*24/片/盒 数量: 24片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用法:口服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每次:0.02g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每日2次 服用天数6天</w:t>
            </w:r>
          </w:p>
          <w:p w:rsidR="00A77B3E">
            <w:pPr>
              <w:jc w:val="left"/>
            </w:pP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茶碱缓释片</w:t>
            </w:r>
          </w:p>
        </w:tc>
        <w:tc>
          <w:tcPr/>
          <w:p w:rsidR="00A77B3E">
            <w:pPr>
              <w:jc w:val="left"/>
            </w:pPr>
            <w:r>
              <w:t>0.1g*24/片/盒 数量: 24片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用法:口服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每次:0.02g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每日2次 服用天数6天</w:t>
            </w:r>
          </w:p>
          <w:p w:rsidR="00A77B3E">
            <w:pPr>
              <w:jc w:val="left"/>
            </w:pP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茶碱缓释片</w:t>
            </w:r>
          </w:p>
        </w:tc>
        <w:tc>
          <w:tcPr/>
          <w:p w:rsidR="00A77B3E">
            <w:pPr>
              <w:jc w:val="left"/>
            </w:pPr>
            <w:r>
              <w:t>0.1g*24/片/盒 数量: 24片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用法:口服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每次:0.02g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每日2次 服用天数6天</w:t>
            </w:r>
          </w:p>
          <w:p w:rsidR="00A77B3E">
            <w:pPr>
              <w:jc w:val="left"/>
            </w:pPr>
          </w:p>
        </w:tc>
      </w:tr>
    </w:tbl>
    <w:p w:rsidR="00A77B3E">
      <w:pPr>
        <w:jc w:val="left"/>
      </w:pPr>
    </w:p>
    <w:p w:rsidR="00A77B3E">
      <w:pPr>
        <w:jc w:val="left"/>
      </w:pPr>
    </w:p>
    <w:p w:rsidR="00A77B3E">
      <w:pPr>
        <w:jc w:val="left"/>
      </w:pPr>
      <w:r>
        <w:t>医师: xxx</w:t>
      </w:r>
    </w:p>
    <w:p w:rsidR="00A77B3E">
      <w:pPr>
        <w:jc w:val="left"/>
      </w:pPr>
      <w:r>
        <w:t>药品金额: ¥xxx</w:t>
      </w:r>
    </w:p>
    <w:p w:rsidR="00A77B3E">
      <w:pPr>
        <w:jc w:val="left"/>
      </w:pP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