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m1b2ocd375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감성분석결과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‘무신사’ 플랫폼에서 무신사 스탠다드,국내 SPA 세 브랜드의 상의,바지,아우터 카테고리의 판매 순위 상위 10개의 상품에서 약 2.5만개의 리뷰 데이터를 추출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u15kuh3ghc4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1.선택한 모델(PORORO) 비교분석결과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리뷰데이터에서 추출한 2.5만개의 데이터중 랜덤으로 2000개를 추출하여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레이블 데이터와 비교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36.25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6.25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76.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정답레이블 데이터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PORORO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(acc:94%)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LSTM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(acc:79%)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(acc:85%)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1969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1868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1558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1690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3개의 모델중 뽀로로의 정확도가 제일 높은 것을 확인할 수 있다</w:t>
      </w:r>
    </w:p>
    <w:p w:rsidR="00000000" w:rsidDel="00000000" w:rsidP="00000000" w:rsidRDefault="00000000" w:rsidRPr="00000000" w14:paraId="00000029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ej5toikqlsn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2.적용한 데이터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‘무신사’ 플랫폼에서 추출한 약 2.5만개의 데이터를 적용</w:t>
      </w:r>
    </w:p>
    <w:p w:rsidR="00000000" w:rsidDel="00000000" w:rsidP="00000000" w:rsidRDefault="00000000" w:rsidRPr="00000000" w14:paraId="0000002B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47278dg6zx0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3.적용 결과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PORORO</w:t>
      </w:r>
    </w:p>
    <w:tbl>
      <w:tblPr>
        <w:tblStyle w:val="Table2"/>
        <w:tblW w:w="589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820"/>
        <w:tblGridChange w:id="0">
          <w:tblGrid>
            <w:gridCol w:w="3075"/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1662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>
          <w:b w:val="1"/>
          <w:sz w:val="26"/>
          <w:szCs w:val="26"/>
        </w:rPr>
      </w:pPr>
      <w:bookmarkStart w:colFirst="0" w:colLast="0" w:name="_85qlg99j8p5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 실제 비즈니스 활용도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3p55na72sen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ab/>
        <w:t xml:space="preserve">4.1.pororo가 긍정으로 분류한 리뷰의 평점</w:t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714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pororo가 긍정으로 분류한 리뷰의 평균평점 : 4.9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레이블 데이터가 긍정으로 분류한 리뷰의 평균 평점 : 4.9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pororo가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부정으로 분류한 리뷰의 평점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pororo가 부정으로 분류한 리뷰의 평균평점 : 4.5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레이블 데이터가 부정으로 분류한 리뷰의 평균 평점 : 3.9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ind w:firstLine="720"/>
        <w:rPr/>
      </w:pPr>
      <w:bookmarkStart w:colFirst="0" w:colLast="0" w:name="_aa498p37nan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웹 서비스상 긍정부정 비교 페이지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분석결과로 어떤 제품이 고객의 선호도가 높은지, 개선사항에는 어떤 것들이 있는 지 파악하고, 활용할 수 있다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