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D6E05" w14:textId="77777777" w:rsidR="004803D8" w:rsidRDefault="001A1655">
      <w:pPr>
        <w:widowControl/>
        <w:jc w:val="center"/>
        <w:rPr>
          <w:rFonts w:ascii="宋体" w:hAnsi="宋体" w:cs="宋体"/>
          <w:b/>
          <w:color w:val="000000" w:themeColor="text1"/>
          <w:kern w:val="44"/>
          <w:sz w:val="32"/>
          <w:szCs w:val="32"/>
          <w:lang w:bidi="ar"/>
        </w:rPr>
      </w:pPr>
      <w:bookmarkStart w:id="0" w:name="_Toc26883"/>
      <w:bookmarkStart w:id="1" w:name="_Toc7668"/>
      <w:bookmarkStart w:id="2" w:name="_Toc7016"/>
      <w:r>
        <w:rPr>
          <w:rFonts w:ascii="宋体" w:hAnsi="宋体" w:cs="宋体" w:hint="eastAsia"/>
          <w:b/>
          <w:color w:val="000000" w:themeColor="text1"/>
          <w:kern w:val="44"/>
          <w:sz w:val="32"/>
          <w:szCs w:val="32"/>
          <w:lang w:bidi="ar"/>
        </w:rPr>
        <w:t>基于</w:t>
      </w:r>
      <w:r>
        <w:rPr>
          <w:b/>
          <w:color w:val="000000" w:themeColor="text1"/>
          <w:kern w:val="44"/>
          <w:sz w:val="32"/>
          <w:szCs w:val="32"/>
          <w:lang w:bidi="ar"/>
        </w:rPr>
        <w:t>SEIR</w:t>
      </w:r>
      <w:r>
        <w:rPr>
          <w:rFonts w:ascii="宋体" w:hAnsi="宋体" w:cs="宋体" w:hint="eastAsia"/>
          <w:b/>
          <w:color w:val="000000" w:themeColor="text1"/>
          <w:kern w:val="44"/>
          <w:sz w:val="32"/>
          <w:szCs w:val="32"/>
          <w:lang w:bidi="ar"/>
        </w:rPr>
        <w:t>动力学的</w:t>
      </w:r>
      <w:bookmarkEnd w:id="0"/>
      <w:r>
        <w:rPr>
          <w:rFonts w:ascii="宋体" w:hAnsi="宋体" w:cs="宋体" w:hint="eastAsia"/>
          <w:b/>
          <w:color w:val="000000" w:themeColor="text1"/>
          <w:kern w:val="44"/>
          <w:sz w:val="32"/>
          <w:szCs w:val="32"/>
          <w:lang w:bidi="ar"/>
        </w:rPr>
        <w:t>新冠病毒群体免疫屏障</w:t>
      </w:r>
      <w:r>
        <w:rPr>
          <w:rFonts w:ascii="宋体" w:hAnsi="宋体" w:cs="宋体" w:hint="eastAsia"/>
          <w:b/>
          <w:color w:val="000000" w:themeColor="text1"/>
          <w:kern w:val="44"/>
          <w:sz w:val="32"/>
          <w:szCs w:val="32"/>
          <w:lang w:bidi="ar"/>
        </w:rPr>
        <w:t>建立</w:t>
      </w:r>
    </w:p>
    <w:p w14:paraId="2A929BF2" w14:textId="77777777" w:rsidR="004803D8" w:rsidRDefault="001A1655">
      <w:pPr>
        <w:pStyle w:val="1"/>
        <w:spacing w:before="156" w:after="156"/>
        <w:jc w:val="center"/>
        <w:rPr>
          <w:rFonts w:hint="default"/>
        </w:rPr>
      </w:pPr>
      <w:bookmarkStart w:id="3" w:name="_Toc26637"/>
      <w:bookmarkStart w:id="4" w:name="_Toc17791"/>
      <w:bookmarkStart w:id="5" w:name="_Toc29273"/>
      <w:bookmarkEnd w:id="1"/>
      <w:bookmarkEnd w:id="2"/>
      <w:r>
        <w:t>摘要</w:t>
      </w:r>
      <w:bookmarkEnd w:id="3"/>
      <w:bookmarkEnd w:id="4"/>
      <w:bookmarkEnd w:id="5"/>
    </w:p>
    <w:p w14:paraId="55755C7E" w14:textId="77777777" w:rsidR="004803D8" w:rsidRDefault="001A1655">
      <w:pPr>
        <w:widowControl/>
        <w:ind w:firstLineChars="200" w:firstLine="480"/>
        <w:jc w:val="left"/>
      </w:pPr>
      <w:r>
        <w:rPr>
          <w:rFonts w:hint="eastAsia"/>
        </w:rPr>
        <w:t>新冠疫苗问世后，易感人群大规模接种疫苗。本文通过建立合理的数学模型，对</w:t>
      </w:r>
      <w:r>
        <w:rPr>
          <w:rFonts w:ascii="宋体" w:hAnsi="宋体" w:cs="宋体" w:hint="eastAsia"/>
          <w:color w:val="000000"/>
          <w:kern w:val="0"/>
          <w:lang w:bidi="ar"/>
        </w:rPr>
        <w:t>国民群体新冠免疫屏障进行分析，</w:t>
      </w:r>
      <w:r>
        <w:rPr>
          <w:rFonts w:hint="eastAsia"/>
        </w:rPr>
        <w:t>进而达到逐步降低新冠病毒感染率、控制新冠病毒周期性流行的目的。</w:t>
      </w:r>
    </w:p>
    <w:p w14:paraId="126A35DA" w14:textId="77777777" w:rsidR="004803D8" w:rsidRDefault="001A1655">
      <w:pPr>
        <w:widowControl/>
        <w:ind w:firstLineChars="200" w:firstLine="480"/>
        <w:jc w:val="left"/>
      </w:pPr>
      <w:r>
        <w:rPr>
          <w:color w:val="000000"/>
          <w:kern w:val="0"/>
          <w:lang w:bidi="ar"/>
        </w:rPr>
        <w:t>针对问题</w:t>
      </w:r>
      <w:proofErr w:type="gramStart"/>
      <w:r>
        <w:rPr>
          <w:color w:val="000000"/>
          <w:kern w:val="0"/>
          <w:lang w:bidi="ar"/>
        </w:rPr>
        <w:t>一</w:t>
      </w:r>
      <w:proofErr w:type="gramEnd"/>
      <w:r>
        <w:rPr>
          <w:color w:val="000000"/>
          <w:kern w:val="0"/>
          <w:lang w:bidi="ar"/>
        </w:rPr>
        <w:t>：基于</w:t>
      </w:r>
      <w:r>
        <w:rPr>
          <w:color w:val="000000"/>
          <w:kern w:val="0"/>
          <w:lang w:bidi="ar"/>
        </w:rPr>
        <w:t>SEIR</w:t>
      </w:r>
      <w:r>
        <w:rPr>
          <w:color w:val="000000"/>
          <w:kern w:val="0"/>
          <w:lang w:bidi="ar"/>
        </w:rPr>
        <w:t>的传染病动力学研究建立传染病毒群体免疫屏障的数学模型。首先考虑</w:t>
      </w:r>
      <w:r>
        <w:rPr>
          <w:color w:val="000000"/>
          <w:kern w:val="0"/>
          <w:lang w:bidi="ar"/>
        </w:rPr>
        <w:t>COVID-19</w:t>
      </w:r>
      <w:r>
        <w:rPr>
          <w:color w:val="000000"/>
          <w:kern w:val="0"/>
          <w:lang w:bidi="ar"/>
        </w:rPr>
        <w:t>潜伏期患者不易被有效隔离，且具有较强的传染能力，建立了联合考虑潜伏期传播能力和追踪隔离干预措施的</w:t>
      </w:r>
      <w:r>
        <w:rPr>
          <w:color w:val="000000"/>
          <w:kern w:val="0"/>
          <w:lang w:bidi="ar"/>
        </w:rPr>
        <w:t>COVID-19 SEIR</w:t>
      </w:r>
      <w:r>
        <w:rPr>
          <w:color w:val="000000"/>
          <w:kern w:val="0"/>
          <w:lang w:bidi="ar"/>
        </w:rPr>
        <w:t>传染病动力学模型。然后以全国疫苗接种</w:t>
      </w:r>
      <w:proofErr w:type="gramStart"/>
      <w:r>
        <w:rPr>
          <w:color w:val="000000"/>
          <w:kern w:val="0"/>
          <w:lang w:bidi="ar"/>
        </w:rPr>
        <w:t>率数据</w:t>
      </w:r>
      <w:proofErr w:type="gramEnd"/>
      <w:r>
        <w:rPr>
          <w:color w:val="000000"/>
          <w:kern w:val="0"/>
          <w:lang w:bidi="ar"/>
        </w:rPr>
        <w:t>为依据，拟合得到了新建立的修正</w:t>
      </w:r>
      <w:r>
        <w:rPr>
          <w:color w:val="000000"/>
          <w:kern w:val="0"/>
          <w:lang w:bidi="ar"/>
        </w:rPr>
        <w:t>SEIR</w:t>
      </w:r>
      <w:r>
        <w:rPr>
          <w:color w:val="000000"/>
          <w:kern w:val="0"/>
          <w:lang w:bidi="ar"/>
        </w:rPr>
        <w:t>模型的动力学参数。最后通过欧拉数</w:t>
      </w:r>
      <w:proofErr w:type="gramStart"/>
      <w:r>
        <w:rPr>
          <w:color w:val="000000"/>
          <w:kern w:val="0"/>
          <w:lang w:bidi="ar"/>
        </w:rPr>
        <w:t>值方法</w:t>
      </w:r>
      <w:proofErr w:type="gramEnd"/>
      <w:r>
        <w:rPr>
          <w:color w:val="000000"/>
          <w:kern w:val="0"/>
          <w:lang w:bidi="ar"/>
        </w:rPr>
        <w:t>实现修正</w:t>
      </w:r>
      <w:r>
        <w:rPr>
          <w:color w:val="000000"/>
          <w:kern w:val="0"/>
          <w:lang w:bidi="ar"/>
        </w:rPr>
        <w:t>SEIR</w:t>
      </w:r>
      <w:r>
        <w:rPr>
          <w:color w:val="000000"/>
          <w:kern w:val="0"/>
          <w:lang w:bidi="ar"/>
        </w:rPr>
        <w:t>传染病动力学模型的求解，对疫苗接种率进行分析，</w:t>
      </w:r>
      <w:r>
        <w:rPr>
          <w:color w:val="000000"/>
          <w:kern w:val="0"/>
          <w:lang w:bidi="ar"/>
        </w:rPr>
        <w:t>预测</w:t>
      </w:r>
      <w:r>
        <w:rPr>
          <w:color w:val="000000"/>
          <w:kern w:val="0"/>
          <w:lang w:bidi="ar"/>
        </w:rPr>
        <w:t>我国建立免疫屏障或需</w:t>
      </w:r>
      <w:r>
        <w:rPr>
          <w:color w:val="000000"/>
          <w:kern w:val="0"/>
          <w:lang w:bidi="ar"/>
        </w:rPr>
        <w:t>10</w:t>
      </w:r>
      <w:r>
        <w:rPr>
          <w:color w:val="000000"/>
          <w:kern w:val="0"/>
          <w:lang w:bidi="ar"/>
        </w:rPr>
        <w:t>亿人接种疫苗</w:t>
      </w:r>
      <w:r>
        <w:rPr>
          <w:color w:val="000000"/>
          <w:kern w:val="0"/>
          <w:lang w:bidi="ar"/>
        </w:rPr>
        <w:t>，并</w:t>
      </w:r>
      <w:r>
        <w:t>评估</w:t>
      </w:r>
      <w:r>
        <w:rPr>
          <w:color w:val="000000"/>
          <w:kern w:val="0"/>
          <w:lang w:bidi="ar"/>
        </w:rPr>
        <w:t>免疫屏障和物理隔离</w:t>
      </w:r>
      <w:r>
        <w:t>措施对疫情发展的影响。</w:t>
      </w:r>
    </w:p>
    <w:p w14:paraId="0FA0AB23" w14:textId="77777777" w:rsidR="004803D8" w:rsidRDefault="001A1655">
      <w:pPr>
        <w:widowControl/>
        <w:ind w:firstLineChars="200" w:firstLine="480"/>
        <w:jc w:val="left"/>
      </w:pPr>
      <w:r>
        <w:t>针对问题二：本研究</w:t>
      </w:r>
      <w:r>
        <w:t>以深圳市</w:t>
      </w:r>
      <w:r>
        <w:rPr>
          <w:color w:val="000000"/>
          <w:kern w:val="0"/>
          <w:lang w:bidi="ar"/>
        </w:rPr>
        <w:t>完成群体免疫屏障的建立为目标，以</w:t>
      </w:r>
      <w:r>
        <w:t>疫情输入地为研究对象，考虑疫情发源地与输入地之间的传播关系网络，建立以防疫措施为参数的传播动力学</w:t>
      </w:r>
      <w:r>
        <w:t>SIQR</w:t>
      </w:r>
      <w:r>
        <w:t>模型。以中国人口迁徙数据和深圳市疫苗接种</w:t>
      </w:r>
      <w:proofErr w:type="gramStart"/>
      <w:r>
        <w:t>率数据</w:t>
      </w:r>
      <w:proofErr w:type="gramEnd"/>
      <w:r>
        <w:t>为依据，使用基于蒙特卡洛方法的网格搜索算法对</w:t>
      </w:r>
      <w:r>
        <w:t>SIQR</w:t>
      </w:r>
      <w:r>
        <w:t>模型的各个参数进行最优化拟合。依据模型对深圳市疫情防控进行</w:t>
      </w:r>
      <w:r>
        <w:rPr>
          <w:rFonts w:hint="eastAsia"/>
        </w:rPr>
        <w:t>经济学效益分析</w:t>
      </w:r>
      <w:r>
        <w:t>，并模拟不同</w:t>
      </w:r>
      <w:r>
        <w:rPr>
          <w:rFonts w:hint="eastAsia"/>
        </w:rPr>
        <w:t>时间窗</w:t>
      </w:r>
      <w:r>
        <w:t>下群体免疫屏障的</w:t>
      </w:r>
      <w:r>
        <w:rPr>
          <w:rFonts w:hint="eastAsia"/>
        </w:rPr>
        <w:t>构建</w:t>
      </w:r>
      <w:r>
        <w:t>情况。</w:t>
      </w:r>
    </w:p>
    <w:p w14:paraId="21D2275F" w14:textId="77777777" w:rsidR="004803D8" w:rsidRDefault="001A1655">
      <w:pPr>
        <w:widowControl/>
        <w:ind w:firstLineChars="200" w:firstLine="480"/>
        <w:jc w:val="left"/>
      </w:pPr>
      <w:r>
        <w:t>针对问题三：考虑美国复杂人流网络的统计特征和</w:t>
      </w:r>
      <w:r>
        <w:t>SI</w:t>
      </w:r>
      <w:r>
        <w:t>传播模型，该文基于实证数据构建了新型冠状病毒肺炎在美国的传播和扩散的</w:t>
      </w:r>
      <w:r>
        <w:t>P-SI</w:t>
      </w:r>
      <w:r>
        <w:t>模型。基于实证数据的研究分析</w:t>
      </w:r>
      <w:r>
        <w:t>表明，</w:t>
      </w:r>
      <w:r>
        <w:t xml:space="preserve">P-SI </w:t>
      </w:r>
      <w:r>
        <w:t>模型能够根据各州感染</w:t>
      </w:r>
      <w:r>
        <w:t xml:space="preserve"> COVID-19</w:t>
      </w:r>
      <w:r>
        <w:t>情况拟合每天新增感染人数的变化趋势</w:t>
      </w:r>
      <w:r>
        <w:rPr>
          <w:rFonts w:hint="eastAsia"/>
        </w:rPr>
        <w:t>，从而</w:t>
      </w:r>
      <w:r>
        <w:t>预测</w:t>
      </w:r>
      <w:r>
        <w:rPr>
          <w:color w:val="000000"/>
          <w:kern w:val="0"/>
          <w:lang w:bidi="ar"/>
        </w:rPr>
        <w:t>美国疫情的走向</w:t>
      </w:r>
      <w:r>
        <w:rPr>
          <w:rFonts w:hint="eastAsia"/>
          <w:color w:val="000000"/>
          <w:kern w:val="0"/>
          <w:lang w:bidi="ar"/>
        </w:rPr>
        <w:t>，为美国</w:t>
      </w:r>
      <w:r>
        <w:t>制定有效的防控措施提供决策依据。</w:t>
      </w:r>
    </w:p>
    <w:p w14:paraId="163D3032" w14:textId="77777777" w:rsidR="004803D8" w:rsidRDefault="004803D8">
      <w:pPr>
        <w:widowControl/>
        <w:ind w:firstLineChars="200" w:firstLine="480"/>
        <w:jc w:val="left"/>
      </w:pPr>
    </w:p>
    <w:p w14:paraId="446EA8FC" w14:textId="77777777" w:rsidR="004803D8" w:rsidRDefault="004803D8">
      <w:pPr>
        <w:widowControl/>
        <w:ind w:firstLineChars="200" w:firstLine="480"/>
        <w:jc w:val="left"/>
      </w:pPr>
    </w:p>
    <w:p w14:paraId="64559593" w14:textId="77777777" w:rsidR="004803D8" w:rsidRDefault="004803D8">
      <w:pPr>
        <w:widowControl/>
        <w:jc w:val="left"/>
        <w:rPr>
          <w:b/>
          <w:bCs/>
        </w:rPr>
      </w:pPr>
    </w:p>
    <w:p w14:paraId="425813ED" w14:textId="77777777" w:rsidR="004803D8" w:rsidRDefault="004803D8">
      <w:pPr>
        <w:widowControl/>
        <w:jc w:val="left"/>
        <w:rPr>
          <w:b/>
          <w:bCs/>
        </w:rPr>
      </w:pPr>
    </w:p>
    <w:p w14:paraId="480137AD" w14:textId="77777777" w:rsidR="004803D8" w:rsidRDefault="004803D8">
      <w:pPr>
        <w:widowControl/>
        <w:jc w:val="left"/>
        <w:rPr>
          <w:b/>
          <w:bCs/>
        </w:rPr>
      </w:pPr>
    </w:p>
    <w:p w14:paraId="71C1B3BF" w14:textId="77777777" w:rsidR="004803D8" w:rsidRDefault="004803D8">
      <w:pPr>
        <w:widowControl/>
        <w:jc w:val="left"/>
        <w:rPr>
          <w:b/>
          <w:bCs/>
        </w:rPr>
      </w:pPr>
    </w:p>
    <w:p w14:paraId="2F19A6AA" w14:textId="77777777" w:rsidR="004803D8" w:rsidRDefault="004803D8">
      <w:pPr>
        <w:widowControl/>
        <w:jc w:val="left"/>
        <w:rPr>
          <w:b/>
          <w:bCs/>
        </w:rPr>
      </w:pPr>
    </w:p>
    <w:p w14:paraId="061BA067" w14:textId="77777777" w:rsidR="004803D8" w:rsidRDefault="004803D8">
      <w:pPr>
        <w:widowControl/>
        <w:jc w:val="left"/>
        <w:rPr>
          <w:b/>
          <w:bCs/>
        </w:rPr>
      </w:pPr>
    </w:p>
    <w:p w14:paraId="6CE53E52" w14:textId="77777777" w:rsidR="004803D8" w:rsidRDefault="004803D8">
      <w:pPr>
        <w:widowControl/>
        <w:jc w:val="left"/>
        <w:rPr>
          <w:b/>
          <w:bCs/>
        </w:rPr>
      </w:pPr>
    </w:p>
    <w:p w14:paraId="3194C4C1" w14:textId="77777777" w:rsidR="004803D8" w:rsidRDefault="004803D8">
      <w:pPr>
        <w:widowControl/>
        <w:jc w:val="left"/>
        <w:rPr>
          <w:b/>
          <w:bCs/>
        </w:rPr>
      </w:pPr>
    </w:p>
    <w:p w14:paraId="334CE86C" w14:textId="77777777" w:rsidR="004803D8" w:rsidRDefault="004803D8">
      <w:pPr>
        <w:widowControl/>
        <w:jc w:val="left"/>
        <w:rPr>
          <w:b/>
          <w:bCs/>
        </w:rPr>
      </w:pPr>
    </w:p>
    <w:p w14:paraId="287D3594" w14:textId="77777777" w:rsidR="004803D8" w:rsidRDefault="004803D8">
      <w:pPr>
        <w:widowControl/>
        <w:jc w:val="left"/>
        <w:rPr>
          <w:b/>
          <w:bCs/>
        </w:rPr>
      </w:pPr>
    </w:p>
    <w:p w14:paraId="667D2709" w14:textId="77777777" w:rsidR="004803D8" w:rsidRDefault="004803D8">
      <w:pPr>
        <w:widowControl/>
        <w:jc w:val="left"/>
        <w:rPr>
          <w:b/>
          <w:bCs/>
        </w:rPr>
      </w:pPr>
    </w:p>
    <w:p w14:paraId="6A4F6DEB" w14:textId="77777777" w:rsidR="004803D8" w:rsidRDefault="001A1655">
      <w:pPr>
        <w:widowControl/>
        <w:jc w:val="left"/>
      </w:pPr>
      <w:r>
        <w:rPr>
          <w:rFonts w:hint="eastAsia"/>
          <w:b/>
          <w:bCs/>
        </w:rPr>
        <w:t>关键词：</w:t>
      </w:r>
      <w:r>
        <w:rPr>
          <w:rFonts w:hint="eastAsia"/>
        </w:rPr>
        <w:t>传播动力学</w:t>
      </w:r>
      <w:r>
        <w:rPr>
          <w:rFonts w:hint="eastAsia"/>
        </w:rPr>
        <w:t xml:space="preserve">   </w:t>
      </w:r>
      <w:r>
        <w:t>SEIR</w:t>
      </w:r>
      <w:r>
        <w:rPr>
          <w:rFonts w:hint="eastAsia"/>
        </w:rPr>
        <w:t>模型</w:t>
      </w:r>
      <w:r>
        <w:rPr>
          <w:rFonts w:hint="eastAsia"/>
        </w:rPr>
        <w:t xml:space="preserve">   </w:t>
      </w:r>
      <w:r>
        <w:t xml:space="preserve">SI </w:t>
      </w:r>
      <w:r>
        <w:t>传播模型</w:t>
      </w:r>
      <w:r>
        <w:rPr>
          <w:rFonts w:hint="eastAsia"/>
        </w:rPr>
        <w:t xml:space="preserve">  </w:t>
      </w:r>
      <w:r>
        <w:rPr>
          <w:rFonts w:hint="eastAsia"/>
        </w:rPr>
        <w:t>多微分方程</w:t>
      </w:r>
      <w:r>
        <w:rPr>
          <w:rFonts w:hint="eastAsia"/>
        </w:rPr>
        <w:t xml:space="preserve"> </w:t>
      </w:r>
    </w:p>
    <w:p w14:paraId="0438AE8F" w14:textId="77777777" w:rsidR="004803D8" w:rsidRDefault="004803D8">
      <w:pPr>
        <w:widowControl/>
        <w:ind w:firstLineChars="200" w:firstLine="480"/>
        <w:jc w:val="left"/>
      </w:pPr>
    </w:p>
    <w:p w14:paraId="0D8D63CB" w14:textId="77777777" w:rsidR="004803D8" w:rsidRDefault="004803D8"/>
    <w:p w14:paraId="043A0CEF" w14:textId="77777777" w:rsidR="004803D8" w:rsidRDefault="004803D8">
      <w:pPr>
        <w:pStyle w:val="1"/>
        <w:spacing w:before="156" w:after="156"/>
        <w:jc w:val="center"/>
        <w:rPr>
          <w:rFonts w:hint="default"/>
        </w:rPr>
      </w:pPr>
      <w:bookmarkStart w:id="6" w:name="_Toc2948"/>
    </w:p>
    <w:p w14:paraId="420EEA6A" w14:textId="77777777" w:rsidR="004803D8" w:rsidRDefault="004803D8">
      <w:pPr>
        <w:pStyle w:val="1"/>
        <w:spacing w:before="156" w:after="156"/>
        <w:jc w:val="center"/>
        <w:rPr>
          <w:rFonts w:hint="default"/>
        </w:rPr>
        <w:sectPr w:rsidR="004803D8">
          <w:pgSz w:w="11906" w:h="16838"/>
          <w:pgMar w:top="1440" w:right="1800" w:bottom="1440" w:left="1800" w:header="851" w:footer="992" w:gutter="0"/>
          <w:pgNumType w:start="1"/>
          <w:cols w:space="425"/>
          <w:docGrid w:type="lines" w:linePitch="312"/>
        </w:sectPr>
      </w:pPr>
    </w:p>
    <w:p w14:paraId="5143CA2F" w14:textId="77777777" w:rsidR="004803D8" w:rsidRDefault="001A1655">
      <w:pPr>
        <w:pStyle w:val="1"/>
        <w:spacing w:before="156" w:after="156"/>
        <w:jc w:val="center"/>
        <w:rPr>
          <w:rFonts w:hint="default"/>
          <w:color w:val="C00000"/>
        </w:rPr>
      </w:pPr>
      <w:r>
        <w:lastRenderedPageBreak/>
        <w:t>一、问题重述</w:t>
      </w:r>
      <w:bookmarkEnd w:id="6"/>
    </w:p>
    <w:bookmarkStart w:id="7" w:name="_Toc17990"/>
    <w:bookmarkStart w:id="8" w:name="_Toc6237"/>
    <w:bookmarkStart w:id="9" w:name="_Toc25032"/>
    <w:bookmarkStart w:id="10" w:name="_Toc26668"/>
    <w:bookmarkStart w:id="11" w:name="_Toc20224"/>
    <w:bookmarkStart w:id="12" w:name="_Toc14620"/>
    <w:p w14:paraId="30B05992" w14:textId="77777777" w:rsidR="004803D8" w:rsidRDefault="001A1655">
      <w:pPr>
        <w:pStyle w:val="2"/>
        <w:spacing w:before="156" w:after="156"/>
        <w:rPr>
          <w:rFonts w:hint="default"/>
        </w:rPr>
      </w:pPr>
      <w:r>
        <w:rPr>
          <w:rFonts w:ascii="黑体" w:eastAsia="黑体" w:hAnsi="黑体" w:cs="黑体"/>
          <w:position w:val="-6"/>
        </w:rPr>
        <w:object w:dxaOrig="460" w:dyaOrig="279" w14:anchorId="0DA7ED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pt;height:13.95pt" o:ole="">
            <v:imagedata r:id="rId8" o:title=""/>
          </v:shape>
          <o:OLEObject Type="Embed" ProgID="Equation.KSEE3" ShapeID="_x0000_i1025" DrawAspect="Content" ObjectID="_1713033815" r:id="rId9"/>
        </w:object>
      </w:r>
      <w:r>
        <w:t>研究背景与条件</w:t>
      </w:r>
      <w:bookmarkEnd w:id="7"/>
      <w:bookmarkEnd w:id="8"/>
      <w:bookmarkEnd w:id="9"/>
      <w:bookmarkEnd w:id="10"/>
      <w:bookmarkEnd w:id="11"/>
      <w:bookmarkEnd w:id="12"/>
    </w:p>
    <w:p w14:paraId="78691079" w14:textId="77777777" w:rsidR="004803D8" w:rsidRDefault="001A1655">
      <w:pPr>
        <w:ind w:firstLineChars="200" w:firstLine="480"/>
      </w:pPr>
      <w:bookmarkStart w:id="13" w:name="_Toc16612"/>
      <w:bookmarkStart w:id="14" w:name="_Toc21433"/>
      <w:bookmarkStart w:id="15" w:name="_Toc8832"/>
      <w:r>
        <w:t>不同传染病的传染力不一样，阻断传染病流行的人群免疫力水平也不一样。人群免疫力跟疫苗保护效力和疫苗的接种率呈正比。传染病的传染力越强，则需要越高的人群免疫力。通过新冠病毒传播能力值和相关的公式可以计算出形成群体免疫也就是免疫屏障形成需要的接种率。</w:t>
      </w:r>
      <w:r>
        <w:br/>
      </w:r>
      <w:r>
        <w:t xml:space="preserve">    </w:t>
      </w:r>
      <w:r>
        <w:t>世界卫生组织疫苗研发委员会顾问</w:t>
      </w:r>
      <w:proofErr w:type="gramStart"/>
      <w:r>
        <w:t>中国疾控中心</w:t>
      </w:r>
      <w:proofErr w:type="gramEnd"/>
      <w:r>
        <w:t>研究员邵一鸣</w:t>
      </w:r>
      <w:r>
        <w:t>表示：</w:t>
      </w:r>
      <w:r>
        <w:t>需要我们在人群当中有</w:t>
      </w:r>
      <w:r>
        <w:t>66%</w:t>
      </w:r>
      <w:r>
        <w:t>的人群都有抵抗病毒的能力，那么这种能力当然我们说是要通过疫苗来建立的。我们在流行早期有些国家说群体免疫就是老百姓就感染就完了，那么这个是从来免疫学上我们预防历史上不推荐的，</w:t>
      </w:r>
      <w:r>
        <w:t>这会造成大量的人的死亡，这个是我们无法承受的，特别是跟我们这个人的生命第一的理念是完全违背的。现在有了疫苗了可以通过疫苗来建立这种群体免疫，但是我们注意到这个疫苗的</w:t>
      </w:r>
      <w:proofErr w:type="gramStart"/>
      <w:r>
        <w:t>保护率它都</w:t>
      </w:r>
      <w:proofErr w:type="gramEnd"/>
      <w:r>
        <w:t>不是百分之百，比如说我们国家批准的第一个疫苗</w:t>
      </w:r>
      <w:r>
        <w:t>80%</w:t>
      </w:r>
      <w:r>
        <w:t>的保护率，要建立</w:t>
      </w:r>
      <w:r>
        <w:t>66%</w:t>
      </w:r>
      <w:r>
        <w:t>的群体免疫屏障的话他就要需要接种更多的人群，我们计算了一下大概有</w:t>
      </w:r>
      <w:r>
        <w:t>85%</w:t>
      </w:r>
      <w:r>
        <w:t>的人群要接种疫苗。</w:t>
      </w:r>
    </w:p>
    <w:p w14:paraId="71A9FB5F" w14:textId="77777777" w:rsidR="004803D8" w:rsidRDefault="001A1655">
      <w:pPr>
        <w:spacing w:after="240"/>
        <w:jc w:val="center"/>
      </w:pPr>
      <w:r>
        <w:rPr>
          <w:rFonts w:hint="eastAsia"/>
          <w:noProof/>
        </w:rPr>
        <w:drawing>
          <wp:inline distT="0" distB="0" distL="114300" distR="114300" wp14:anchorId="7E3D954F" wp14:editId="1B96017F">
            <wp:extent cx="3004820" cy="2488565"/>
            <wp:effectExtent l="0" t="0" r="5080" b="635"/>
            <wp:docPr id="11" name="图片 11" descr="微信图片_2021050313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10503135757"/>
                    <pic:cNvPicPr>
                      <a:picLocks noChangeAspect="1"/>
                    </pic:cNvPicPr>
                  </pic:nvPicPr>
                  <pic:blipFill>
                    <a:blip r:embed="rId10"/>
                    <a:stretch>
                      <a:fillRect/>
                    </a:stretch>
                  </pic:blipFill>
                  <pic:spPr>
                    <a:xfrm>
                      <a:off x="0" y="0"/>
                      <a:ext cx="3004820" cy="2488565"/>
                    </a:xfrm>
                    <a:prstGeom prst="rect">
                      <a:avLst/>
                    </a:prstGeom>
                  </pic:spPr>
                </pic:pic>
              </a:graphicData>
            </a:graphic>
          </wp:inline>
        </w:drawing>
      </w:r>
    </w:p>
    <w:p w14:paraId="211D70D0" w14:textId="77777777" w:rsidR="004803D8" w:rsidRDefault="001A1655">
      <w:pPr>
        <w:jc w:val="center"/>
        <w:rPr>
          <w:sz w:val="18"/>
          <w:szCs w:val="18"/>
        </w:rPr>
      </w:pPr>
      <w:r>
        <w:rPr>
          <w:rFonts w:hint="eastAsia"/>
          <w:sz w:val="18"/>
          <w:szCs w:val="18"/>
        </w:rPr>
        <w:t>图</w:t>
      </w:r>
      <w:r>
        <w:rPr>
          <w:rFonts w:hint="eastAsia"/>
          <w:sz w:val="18"/>
          <w:szCs w:val="18"/>
        </w:rPr>
        <w:t>1</w:t>
      </w:r>
      <w:r>
        <w:rPr>
          <w:rFonts w:hint="eastAsia"/>
          <w:sz w:val="18"/>
          <w:szCs w:val="18"/>
        </w:rPr>
        <w:t>群体免疫作用图</w:t>
      </w:r>
    </w:p>
    <w:p w14:paraId="017D9470" w14:textId="77777777" w:rsidR="004803D8" w:rsidRDefault="001A1655">
      <w:pPr>
        <w:jc w:val="center"/>
        <w:rPr>
          <w:sz w:val="18"/>
          <w:szCs w:val="18"/>
        </w:rPr>
      </w:pPr>
      <w:r>
        <w:rPr>
          <w:rFonts w:hint="eastAsia"/>
          <w:sz w:val="18"/>
          <w:szCs w:val="18"/>
        </w:rPr>
        <w:t>Figure 1 Diagram of herd immunity</w:t>
      </w:r>
    </w:p>
    <w:p w14:paraId="49B43AFE" w14:textId="77777777" w:rsidR="004803D8" w:rsidRDefault="001A1655">
      <w:pPr>
        <w:pStyle w:val="a5"/>
        <w:widowControl/>
        <w:shd w:val="clear" w:color="auto" w:fill="FFFFFF"/>
        <w:spacing w:before="0" w:beforeAutospacing="0" w:after="0" w:afterAutospacing="0"/>
        <w:ind w:firstLineChars="200" w:firstLine="480"/>
        <w:jc w:val="both"/>
        <w:rPr>
          <w:kern w:val="2"/>
        </w:rPr>
      </w:pPr>
      <w:r>
        <w:rPr>
          <w:kern w:val="2"/>
        </w:rPr>
        <w:t>在无任何措施的情况下，疾病会迅速传播，短时间感染大量患者，感染人数迅速达到群体免疫的峰值（总人口</w:t>
      </w:r>
      <w:r>
        <w:rPr>
          <w:kern w:val="2"/>
        </w:rPr>
        <w:t>65%</w:t>
      </w:r>
      <w:r>
        <w:rPr>
          <w:kern w:val="2"/>
        </w:rPr>
        <w:t>），之后由于大多数人都获得免疫力因此病毒传播被终止，于是病毒迅速消失。在完全限制但无超饱和式医疗（极端封锁）的情况下，疾病会立刻停止传播，同时患病人数回落，但由于并未达到群体免疫的临界点，当封锁停止时，疾病会再次开始传播（因为人们仍然没有免疫力）。无限循环。直到疫苗出现，或获得群体免疫。</w:t>
      </w:r>
    </w:p>
    <w:p w14:paraId="224805DB" w14:textId="77777777" w:rsidR="004803D8" w:rsidRDefault="001A1655">
      <w:pPr>
        <w:pStyle w:val="2"/>
        <w:spacing w:before="156" w:after="156"/>
        <w:rPr>
          <w:rFonts w:hint="default"/>
        </w:rPr>
      </w:pPr>
      <w:r>
        <w:rPr>
          <w:rStyle w:val="20"/>
        </w:rPr>
        <w:object w:dxaOrig="480" w:dyaOrig="279" w14:anchorId="64C41A1C">
          <v:shape id="_x0000_i1026" type="#_x0000_t75" style="width:24pt;height:13.95pt" o:ole="">
            <v:imagedata r:id="rId11" o:title=""/>
          </v:shape>
          <o:OLEObject Type="Embed" ProgID="Equation.KSEE3" ShapeID="_x0000_i1026" DrawAspect="Content" ObjectID="_1713033816" r:id="rId12"/>
        </w:object>
      </w:r>
      <w:r>
        <w:t>需要解决的问题</w:t>
      </w:r>
      <w:bookmarkEnd w:id="13"/>
      <w:bookmarkEnd w:id="14"/>
      <w:bookmarkEnd w:id="15"/>
    </w:p>
    <w:p w14:paraId="401570DC" w14:textId="77777777" w:rsidR="004803D8" w:rsidRDefault="001A1655">
      <w:pPr>
        <w:ind w:firstLineChars="200" w:firstLine="480"/>
      </w:pPr>
      <w:r>
        <w:rPr>
          <w:rFonts w:hint="eastAsia"/>
        </w:rPr>
        <w:t>本文要求建立合理的数学模型解决以下问题：</w:t>
      </w:r>
    </w:p>
    <w:p w14:paraId="11977AA5" w14:textId="77777777" w:rsidR="004803D8" w:rsidRDefault="001A1655">
      <w:pPr>
        <w:widowControl/>
        <w:ind w:firstLineChars="200" w:firstLine="482"/>
      </w:pPr>
      <w:bookmarkStart w:id="16" w:name="_Toc9098"/>
      <w:bookmarkStart w:id="17" w:name="_Toc22886_WPSOffice_Level1"/>
      <w:bookmarkStart w:id="18" w:name="_Toc448"/>
      <w:bookmarkStart w:id="19" w:name="_Toc18650"/>
      <w:bookmarkStart w:id="20" w:name="_Toc3971"/>
      <w:bookmarkStart w:id="21" w:name="_Toc14354"/>
      <w:bookmarkStart w:id="22" w:name="_Toc29218"/>
      <w:r>
        <w:rPr>
          <w:rFonts w:hint="eastAsia"/>
          <w:b/>
          <w:bCs/>
          <w:color w:val="000000"/>
          <w:kern w:val="0"/>
          <w:lang w:bidi="ar"/>
        </w:rPr>
        <w:lastRenderedPageBreak/>
        <w:t>问题</w:t>
      </w:r>
      <w:proofErr w:type="gramStart"/>
      <w:r>
        <w:rPr>
          <w:rFonts w:hint="eastAsia"/>
          <w:b/>
          <w:bCs/>
          <w:color w:val="000000"/>
          <w:kern w:val="0"/>
          <w:lang w:bidi="ar"/>
        </w:rPr>
        <w:t>一</w:t>
      </w:r>
      <w:proofErr w:type="gramEnd"/>
      <w:r>
        <w:rPr>
          <w:rFonts w:hint="eastAsia"/>
          <w:b/>
          <w:bCs/>
          <w:color w:val="000000"/>
          <w:kern w:val="0"/>
          <w:lang w:bidi="ar"/>
        </w:rPr>
        <w:t>：</w:t>
      </w:r>
      <w:r>
        <w:rPr>
          <w:rFonts w:ascii="宋体" w:hAnsi="宋体" w:cs="宋体" w:hint="eastAsia"/>
          <w:color w:val="000000"/>
          <w:kern w:val="0"/>
          <w:lang w:bidi="ar"/>
        </w:rPr>
        <w:t>建</w:t>
      </w:r>
      <w:r>
        <w:rPr>
          <w:rFonts w:ascii="宋体" w:hAnsi="宋体" w:cs="宋体" w:hint="eastAsia"/>
          <w:color w:val="000000"/>
          <w:kern w:val="0"/>
          <w:lang w:bidi="ar"/>
        </w:rPr>
        <w:t>立传染病毒群体免疫屏障的数学模型，说明疫苗接种率的控制对构筑免疫屏障的作用。在此基础上考虑疫苗的有效性问题和病毒的变异问题对免疫屏障的可能影响。讨论免疫屏障和物理隔离对于整个社会的代价及收益的异同。</w:t>
      </w:r>
      <w:r>
        <w:rPr>
          <w:rFonts w:ascii="宋体" w:hAnsi="宋体" w:cs="宋体" w:hint="eastAsia"/>
          <w:color w:val="000000"/>
          <w:kern w:val="0"/>
          <w:lang w:bidi="ar"/>
        </w:rPr>
        <w:t xml:space="preserve"> </w:t>
      </w:r>
    </w:p>
    <w:p w14:paraId="7B48D3CB" w14:textId="77777777" w:rsidR="004803D8" w:rsidRDefault="001A1655">
      <w:pPr>
        <w:widowControl/>
        <w:ind w:firstLineChars="200" w:firstLine="482"/>
      </w:pPr>
      <w:r>
        <w:rPr>
          <w:rFonts w:ascii="宋体" w:hAnsi="宋体" w:cs="宋体" w:hint="eastAsia"/>
          <w:b/>
          <w:bCs/>
          <w:color w:val="000000"/>
          <w:kern w:val="0"/>
          <w:lang w:bidi="ar"/>
        </w:rPr>
        <w:t>问题二：</w:t>
      </w:r>
      <w:r>
        <w:rPr>
          <w:rFonts w:ascii="宋体" w:hAnsi="宋体" w:cs="宋体" w:hint="eastAsia"/>
          <w:color w:val="000000"/>
          <w:kern w:val="0"/>
          <w:lang w:bidi="ar"/>
        </w:rPr>
        <w:t>以一个中国的大城市为例，考虑采取怎样的步骤、需要多大成本、多长时间可完成群体免疫屏障的建立。</w:t>
      </w:r>
      <w:r>
        <w:rPr>
          <w:rFonts w:ascii="宋体" w:hAnsi="宋体" w:cs="宋体" w:hint="eastAsia"/>
          <w:color w:val="000000"/>
          <w:kern w:val="0"/>
          <w:lang w:bidi="ar"/>
        </w:rPr>
        <w:t xml:space="preserve"> </w:t>
      </w:r>
    </w:p>
    <w:p w14:paraId="33F21A5E" w14:textId="77777777" w:rsidR="004803D8" w:rsidRDefault="001A1655">
      <w:pPr>
        <w:widowControl/>
        <w:ind w:firstLineChars="200" w:firstLine="482"/>
      </w:pPr>
      <w:r>
        <w:rPr>
          <w:rFonts w:ascii="宋体" w:hAnsi="宋体" w:cs="宋体" w:hint="eastAsia"/>
          <w:b/>
          <w:bCs/>
          <w:color w:val="000000"/>
          <w:kern w:val="0"/>
          <w:lang w:bidi="ar"/>
        </w:rPr>
        <w:t>问题三：</w:t>
      </w:r>
      <w:r>
        <w:rPr>
          <w:rFonts w:ascii="宋体" w:hAnsi="宋体" w:cs="宋体" w:hint="eastAsia"/>
          <w:color w:val="000000"/>
          <w:kern w:val="0"/>
          <w:lang w:bidi="ar"/>
        </w:rPr>
        <w:t>分析接种疫苗对美国疫情改变的影响，预测美国疫情的走向。</w:t>
      </w:r>
    </w:p>
    <w:p w14:paraId="69EA594B" w14:textId="77777777" w:rsidR="004803D8" w:rsidRDefault="001A1655">
      <w:pPr>
        <w:pStyle w:val="1"/>
        <w:spacing w:before="156" w:after="156"/>
        <w:jc w:val="center"/>
        <w:rPr>
          <w:rFonts w:hint="default"/>
        </w:rPr>
      </w:pPr>
      <w:r>
        <w:t>二、问题分析</w:t>
      </w:r>
      <w:bookmarkEnd w:id="16"/>
      <w:bookmarkEnd w:id="17"/>
      <w:bookmarkEnd w:id="18"/>
      <w:bookmarkEnd w:id="19"/>
      <w:bookmarkEnd w:id="20"/>
      <w:bookmarkEnd w:id="21"/>
      <w:bookmarkEnd w:id="22"/>
    </w:p>
    <w:bookmarkStart w:id="23" w:name="_Toc15515"/>
    <w:bookmarkStart w:id="24" w:name="_Toc23674"/>
    <w:bookmarkStart w:id="25" w:name="_Toc1678"/>
    <w:bookmarkStart w:id="26" w:name="_Toc4338"/>
    <w:bookmarkStart w:id="27" w:name="_Toc3546"/>
    <w:p w14:paraId="5E708795" w14:textId="77777777" w:rsidR="004803D8" w:rsidRDefault="001A1655">
      <w:pPr>
        <w:pStyle w:val="2"/>
        <w:spacing w:before="156" w:after="156"/>
        <w:rPr>
          <w:rFonts w:hint="default"/>
        </w:rPr>
      </w:pPr>
      <w:r>
        <w:rPr>
          <w:rFonts w:ascii="黑体" w:eastAsia="黑体" w:hAnsi="黑体" w:cs="黑体"/>
          <w:position w:val="-6"/>
          <w:szCs w:val="28"/>
        </w:rPr>
        <w:object w:dxaOrig="499" w:dyaOrig="279" w14:anchorId="522A8E1F">
          <v:shape id="_x0000_i1027" type="#_x0000_t75" alt="" style="width:24.95pt;height:13.95pt" o:ole="">
            <v:imagedata r:id="rId13" o:title=""/>
          </v:shape>
          <o:OLEObject Type="Embed" ProgID="Equation.KSEE3" ShapeID="_x0000_i1027" DrawAspect="Content" ObjectID="_1713033817" r:id="rId14"/>
        </w:object>
      </w:r>
      <w:r>
        <w:t>问题</w:t>
      </w:r>
      <w:proofErr w:type="gramStart"/>
      <w:r>
        <w:t>一</w:t>
      </w:r>
      <w:proofErr w:type="gramEnd"/>
      <w:r>
        <w:t>的分析</w:t>
      </w:r>
      <w:bookmarkEnd w:id="23"/>
      <w:bookmarkEnd w:id="24"/>
      <w:bookmarkEnd w:id="25"/>
      <w:bookmarkEnd w:id="26"/>
      <w:bookmarkEnd w:id="27"/>
    </w:p>
    <w:p w14:paraId="1E0E4A34" w14:textId="77777777" w:rsidR="004803D8" w:rsidRDefault="001A1655">
      <w:pPr>
        <w:widowControl/>
        <w:ind w:firstLineChars="200" w:firstLine="480"/>
        <w:jc w:val="left"/>
      </w:pPr>
      <w:r>
        <w:rPr>
          <w:rFonts w:ascii="宋体" w:hAnsi="宋体" w:cs="宋体"/>
        </w:rPr>
        <w:t>不同传染病的传染力不一样，阻断传染病流行的人群免疫力水平也不一样。人群免疫力跟疫苗保护效力和疫苗的接种率呈正比。传染病的传染力越强，则需要越高的人群免疫力。通过新冠病毒传播能力值和相关的公式可以计算出形成群体免疫也就是免疫屏障形成需要的接种率。</w:t>
      </w:r>
    </w:p>
    <w:p w14:paraId="25417606" w14:textId="77777777" w:rsidR="004803D8" w:rsidRDefault="001A1655">
      <w:pPr>
        <w:widowControl/>
        <w:ind w:firstLineChars="200" w:firstLine="480"/>
        <w:jc w:val="left"/>
      </w:pPr>
      <w:r>
        <w:rPr>
          <w:rFonts w:hint="eastAsia"/>
        </w:rPr>
        <w:t>针对问题</w:t>
      </w:r>
      <w:proofErr w:type="gramStart"/>
      <w:r>
        <w:rPr>
          <w:rFonts w:hint="eastAsia"/>
        </w:rPr>
        <w:t>一</w:t>
      </w:r>
      <w:proofErr w:type="gramEnd"/>
      <w:r>
        <w:rPr>
          <w:rFonts w:hint="eastAsia"/>
        </w:rPr>
        <w:t>：首先考虑</w:t>
      </w:r>
      <w:r>
        <w:t>COVID-19</w:t>
      </w:r>
      <w:r>
        <w:t>潜伏期患者不易被有效隔离</w:t>
      </w:r>
      <w:r>
        <w:rPr>
          <w:rFonts w:hint="eastAsia"/>
        </w:rPr>
        <w:t>，</w:t>
      </w:r>
      <w:r>
        <w:t>且具有较强的传染能力，建立了联合考虑潜伏期传播能力和追踪隔离干预措施的</w:t>
      </w:r>
      <w:r>
        <w:t>COVID-19 SEIR</w:t>
      </w:r>
      <w:r>
        <w:t>传染病动力学模型。以湖北省疫情数据为依据，拟合得到了新建立的修正</w:t>
      </w:r>
      <w:r>
        <w:t>SEIR</w:t>
      </w:r>
      <w:r>
        <w:t>模型的动力学参数。通过欧拉数</w:t>
      </w:r>
      <w:proofErr w:type="gramStart"/>
      <w:r>
        <w:t>值方法</w:t>
      </w:r>
      <w:proofErr w:type="gramEnd"/>
      <w:r>
        <w:t>实</w:t>
      </w:r>
      <w:r>
        <w:t>现修正</w:t>
      </w:r>
      <w:r>
        <w:t>SEIR</w:t>
      </w:r>
      <w:r>
        <w:t>传染病动力学模型的求解</w:t>
      </w:r>
      <w:r>
        <w:rPr>
          <w:rFonts w:hint="eastAsia"/>
        </w:rPr>
        <w:t>，</w:t>
      </w:r>
      <w:r>
        <w:t>对</w:t>
      </w:r>
      <w:r>
        <w:rPr>
          <w:rFonts w:hint="eastAsia"/>
        </w:rPr>
        <w:t>疫苗接种率</w:t>
      </w:r>
      <w:r>
        <w:t>进行分析</w:t>
      </w:r>
      <w:r>
        <w:rPr>
          <w:rFonts w:hint="eastAsia"/>
        </w:rPr>
        <w:t>，</w:t>
      </w:r>
      <w:r>
        <w:t>评估</w:t>
      </w:r>
      <w:r>
        <w:rPr>
          <w:rFonts w:ascii="宋体" w:hAnsi="宋体" w:cs="宋体" w:hint="eastAsia"/>
          <w:color w:val="000000"/>
          <w:kern w:val="0"/>
          <w:lang w:bidi="ar"/>
        </w:rPr>
        <w:t>免疫屏障和物理隔离</w:t>
      </w:r>
      <w:r>
        <w:t>措施对疫情发展的影响。</w:t>
      </w:r>
    </w:p>
    <w:p w14:paraId="5B598272" w14:textId="77777777" w:rsidR="004803D8" w:rsidRDefault="001A1655">
      <w:pPr>
        <w:widowControl/>
        <w:jc w:val="left"/>
      </w:pPr>
      <w:r>
        <w:t>修正的</w:t>
      </w:r>
      <w:r>
        <w:t>SEIR</w:t>
      </w:r>
      <w:r>
        <w:t>传染病动力学模型对疫情的理论估计与湖北省疫情的实际情况较为符合。模型理论分析表明</w:t>
      </w:r>
      <w:r>
        <w:rPr>
          <w:rFonts w:hint="eastAsia"/>
        </w:rPr>
        <w:t>，</w:t>
      </w:r>
      <w:r>
        <w:t>防控隔离和医学追踪隔离等措施对疫情大面积传播有重要抑制作用；集中接收、分层治疗等重要措施对感染人数峰值的迅速回落起到了关键作用；此外，个人提高防范意识，采取严格自我防护措施</w:t>
      </w:r>
      <w:r>
        <w:rPr>
          <w:rFonts w:hint="eastAsia"/>
        </w:rPr>
        <w:t>，</w:t>
      </w:r>
      <w:r>
        <w:t>遏制了感染人数的新增。</w:t>
      </w:r>
      <w:r>
        <w:rPr>
          <w:rFonts w:ascii="宋体" w:hAnsi="宋体" w:cs="宋体" w:hint="eastAsia"/>
          <w:color w:val="000000"/>
          <w:kern w:val="0"/>
          <w:lang w:bidi="ar"/>
        </w:rPr>
        <w:t>疫苗的有效性问题和病毒的变异问题可能影响免疫屏障构建的速度与广度。</w:t>
      </w:r>
      <w:r>
        <w:t>修正的</w:t>
      </w:r>
      <w:r>
        <w:t>SEIR</w:t>
      </w:r>
      <w:r>
        <w:t>传染病动力学模型可用于</w:t>
      </w:r>
      <w:r>
        <w:t>COVID-</w:t>
      </w:r>
      <w:r>
        <w:t>19</w:t>
      </w:r>
      <w:r>
        <w:t>传播态势分析，以便为制订未来的疫情干预决策提供一定的理论支持。</w:t>
      </w:r>
      <w:r>
        <w:t xml:space="preserve"> </w:t>
      </w:r>
    </w:p>
    <w:p w14:paraId="13EE2715" w14:textId="77777777" w:rsidR="004803D8" w:rsidRDefault="001A1655">
      <w:pPr>
        <w:pStyle w:val="2"/>
        <w:spacing w:before="156" w:after="156"/>
        <w:rPr>
          <w:rFonts w:hint="default"/>
        </w:rPr>
      </w:pPr>
      <w:r>
        <w:rPr>
          <w:rFonts w:ascii="黑体" w:eastAsia="黑体" w:hAnsi="黑体" w:cs="黑体"/>
          <w:position w:val="-6"/>
          <w:szCs w:val="28"/>
        </w:rPr>
        <w:object w:dxaOrig="520" w:dyaOrig="279" w14:anchorId="459B0EF5">
          <v:shape id="_x0000_i1028" type="#_x0000_t75" style="width:26pt;height:13.95pt" o:ole="">
            <v:imagedata r:id="rId15" o:title=""/>
          </v:shape>
          <o:OLEObject Type="Embed" ProgID="Equation.KSEE3" ShapeID="_x0000_i1028" DrawAspect="Content" ObjectID="_1713033818" r:id="rId16"/>
        </w:object>
      </w:r>
      <w:r>
        <w:t>问题二的分析</w:t>
      </w:r>
    </w:p>
    <w:p w14:paraId="325E1809" w14:textId="77777777" w:rsidR="004803D8" w:rsidRDefault="001A1655">
      <w:pPr>
        <w:ind w:firstLineChars="200" w:firstLine="480"/>
      </w:pPr>
      <w:r>
        <w:rPr>
          <w:rFonts w:hint="eastAsia"/>
        </w:rPr>
        <w:t>以中国深圳市为代表的输入型地区疫情随着各项防控措施的</w:t>
      </w:r>
      <w:r>
        <w:t>出台很快趋于稳定</w:t>
      </w:r>
      <w:r>
        <w:rPr>
          <w:rFonts w:hint="eastAsia"/>
        </w:rPr>
        <w:t>，</w:t>
      </w:r>
      <w:r>
        <w:t>通过传播动力学</w:t>
      </w:r>
      <w:r>
        <w:t>SIQR( susceptible infectious quarantined recovered)</w:t>
      </w:r>
      <w:r>
        <w:t>模型模拟深圳市真实</w:t>
      </w:r>
      <w:r>
        <w:rPr>
          <w:rFonts w:ascii="宋体" w:hAnsi="宋体" w:cs="宋体" w:hint="eastAsia"/>
          <w:color w:val="000000"/>
          <w:kern w:val="0"/>
          <w:lang w:bidi="ar"/>
        </w:rPr>
        <w:t>群体免疫屏障</w:t>
      </w:r>
      <w:r>
        <w:rPr>
          <w:rFonts w:hint="eastAsia"/>
        </w:rPr>
        <w:t>建立</w:t>
      </w:r>
      <w:r>
        <w:t>，并对各项防控措施的力度进行打分，对不同措施得分下的疫情发展进行模拟</w:t>
      </w:r>
      <w:r>
        <w:rPr>
          <w:rFonts w:hint="eastAsia"/>
        </w:rPr>
        <w:t>。</w:t>
      </w:r>
      <w:r>
        <w:t>结果表明，若</w:t>
      </w:r>
      <w:r>
        <w:rPr>
          <w:rFonts w:hint="eastAsia"/>
        </w:rPr>
        <w:t>疫苗接种政策</w:t>
      </w:r>
      <w:r>
        <w:t>推迟</w:t>
      </w:r>
      <w:r>
        <w:rPr>
          <w:rFonts w:hint="eastAsia"/>
        </w:rPr>
        <w:t>15</w:t>
      </w:r>
      <w:r>
        <w:rPr>
          <w:rFonts w:hint="eastAsia"/>
        </w:rPr>
        <w:t>天，</w:t>
      </w:r>
      <w:r>
        <w:t>深圳的染病人数将增长</w:t>
      </w:r>
      <w:r>
        <w:t>69. 5</w:t>
      </w:r>
      <w:r>
        <w:t>倍</w:t>
      </w:r>
      <w:r>
        <w:rPr>
          <w:rFonts w:hint="eastAsia"/>
        </w:rPr>
        <w:t>。</w:t>
      </w:r>
      <w:r>
        <w:t>当前深圳输入人口</w:t>
      </w:r>
      <w:r>
        <w:t>管控为</w:t>
      </w:r>
      <w:r>
        <w:t>80</w:t>
      </w:r>
      <w:r>
        <w:t>分、个人防疫措施为</w:t>
      </w:r>
      <w:r>
        <w:t>92</w:t>
      </w:r>
      <w:r>
        <w:t>分、城市内部人口流动管控为</w:t>
      </w:r>
      <w:r>
        <w:t>84</w:t>
      </w:r>
      <w:r>
        <w:t>分</w:t>
      </w:r>
      <w:r>
        <w:rPr>
          <w:rFonts w:hint="eastAsia"/>
        </w:rPr>
        <w:t>。</w:t>
      </w:r>
      <w:r>
        <w:t>与全球其他地区相比，深圳市全方位和大力度的疫情防控有效避免了疫情在当地的爆发</w:t>
      </w:r>
      <w:r>
        <w:rPr>
          <w:rFonts w:hint="eastAsia"/>
        </w:rPr>
        <w:t>。</w:t>
      </w:r>
      <w:r>
        <w:t>当放松人口流动</w:t>
      </w:r>
      <w:proofErr w:type="gramStart"/>
      <w:r>
        <w:t>管控至</w:t>
      </w:r>
      <w:proofErr w:type="gramEnd"/>
      <w:r>
        <w:t>40</w:t>
      </w:r>
      <w:r>
        <w:t>分时，若个人防疫力度为</w:t>
      </w:r>
      <w:r>
        <w:t>60</w:t>
      </w:r>
      <w:r>
        <w:t>分，感染人数会增至约</w:t>
      </w:r>
      <w:r>
        <w:t>900</w:t>
      </w:r>
      <w:r>
        <w:t>人；但若个人防疫力度为</w:t>
      </w:r>
      <w:r>
        <w:t>20</w:t>
      </w:r>
      <w:r>
        <w:t>分，感染人数会增至</w:t>
      </w:r>
      <w:r>
        <w:t>4</w:t>
      </w:r>
      <w:proofErr w:type="gramStart"/>
      <w:r>
        <w:t>百万</w:t>
      </w:r>
      <w:proofErr w:type="gramEnd"/>
      <w:r>
        <w:t>人以上</w:t>
      </w:r>
      <w:r>
        <w:rPr>
          <w:rFonts w:hint="eastAsia"/>
        </w:rPr>
        <w:t>。</w:t>
      </w:r>
      <w:r>
        <w:t>因此，在疫情期间适当放松人口流动管控时，应时刻保持高水平的个人防疫力度</w:t>
      </w:r>
      <w:r>
        <w:rPr>
          <w:rFonts w:hint="eastAsia"/>
        </w:rPr>
        <w:t>。</w:t>
      </w:r>
    </w:p>
    <w:p w14:paraId="5ECCEF14" w14:textId="77777777" w:rsidR="004803D8" w:rsidRDefault="001A1655">
      <w:pPr>
        <w:pStyle w:val="2"/>
        <w:spacing w:before="156" w:after="156"/>
        <w:rPr>
          <w:rFonts w:hint="default"/>
        </w:rPr>
      </w:pPr>
      <w:r>
        <w:rPr>
          <w:rFonts w:ascii="黑体" w:eastAsia="黑体" w:hAnsi="黑体" w:cs="黑体"/>
          <w:position w:val="-6"/>
          <w:szCs w:val="28"/>
        </w:rPr>
        <w:object w:dxaOrig="499" w:dyaOrig="279" w14:anchorId="6899A2B8">
          <v:shape id="_x0000_i1029" type="#_x0000_t75" style="width:24.95pt;height:13.95pt" o:ole="">
            <v:imagedata r:id="rId17" o:title=""/>
          </v:shape>
          <o:OLEObject Type="Embed" ProgID="Equation.KSEE3" ShapeID="_x0000_i1029" DrawAspect="Content" ObjectID="_1713033819" r:id="rId18"/>
        </w:object>
      </w:r>
      <w:r>
        <w:t>问题三的分析</w:t>
      </w:r>
    </w:p>
    <w:p w14:paraId="76FCBBFD" w14:textId="77777777" w:rsidR="004803D8" w:rsidRDefault="001A1655">
      <w:pPr>
        <w:widowControl/>
        <w:ind w:firstLineChars="200" w:firstLine="480"/>
        <w:jc w:val="left"/>
      </w:pPr>
      <w:r>
        <w:rPr>
          <w:rFonts w:hint="eastAsia"/>
        </w:rPr>
        <w:lastRenderedPageBreak/>
        <w:t>考虑美国复杂人流网络的统计特征和</w:t>
      </w:r>
      <w:r>
        <w:t>SI</w:t>
      </w:r>
      <w:r>
        <w:rPr>
          <w:rFonts w:hint="eastAsia"/>
        </w:rPr>
        <w:t>传播模型，该文基于实证数据构建了新型冠状病毒肺炎在美国的传播和扩散的</w:t>
      </w:r>
      <w:r>
        <w:t>P-SI</w:t>
      </w:r>
      <w:r>
        <w:rPr>
          <w:rFonts w:hint="eastAsia"/>
        </w:rPr>
        <w:t>模型。基于实证数据的研究分析表明，</w:t>
      </w:r>
      <w:r>
        <w:t xml:space="preserve">P-SI </w:t>
      </w:r>
      <w:r>
        <w:rPr>
          <w:rFonts w:hint="eastAsia"/>
        </w:rPr>
        <w:t>模型能够根据各州感染</w:t>
      </w:r>
      <w:r>
        <w:rPr>
          <w:rFonts w:hint="eastAsia"/>
        </w:rPr>
        <w:t xml:space="preserve"> </w:t>
      </w:r>
      <w:r>
        <w:t>COVID-19</w:t>
      </w:r>
      <w:r>
        <w:rPr>
          <w:rFonts w:hint="eastAsia"/>
        </w:rPr>
        <w:t>情况拟合每天新增感染人数的变化趋势。此外，</w:t>
      </w:r>
      <w:r>
        <w:t>P-SI</w:t>
      </w:r>
      <w:r>
        <w:rPr>
          <w:rFonts w:hint="eastAsia"/>
        </w:rPr>
        <w:t>模型能够根据疫苗接种情况预测</w:t>
      </w:r>
      <w:r>
        <w:rPr>
          <w:rFonts w:ascii="宋体" w:hAnsi="宋体" w:cs="宋体" w:hint="eastAsia"/>
          <w:color w:val="000000"/>
          <w:kern w:val="0"/>
          <w:lang w:bidi="ar"/>
        </w:rPr>
        <w:t>美国疫情的走向。</w:t>
      </w:r>
      <w:r>
        <w:rPr>
          <w:rFonts w:hint="eastAsia"/>
        </w:rPr>
        <w:t>该模型有助于理解</w:t>
      </w:r>
      <w:r>
        <w:rPr>
          <w:rFonts w:hint="eastAsia"/>
        </w:rPr>
        <w:t xml:space="preserve"> </w:t>
      </w:r>
      <w:r>
        <w:t>COVID-19</w:t>
      </w:r>
      <w:r>
        <w:rPr>
          <w:rFonts w:hint="eastAsia"/>
        </w:rPr>
        <w:t>的传播特性，为阻断传播源，遏制疫情扩散，制定有效的防控措施提供决策依据。</w:t>
      </w:r>
      <w:r>
        <w:rPr>
          <w:rFonts w:hint="eastAsia"/>
        </w:rPr>
        <w:t xml:space="preserve"> </w:t>
      </w:r>
    </w:p>
    <w:p w14:paraId="58C4BE10" w14:textId="77777777" w:rsidR="004803D8" w:rsidRDefault="001A1655">
      <w:pPr>
        <w:ind w:firstLineChars="200" w:firstLine="480"/>
      </w:pPr>
      <w:r>
        <w:rPr>
          <w:rFonts w:hint="eastAsia"/>
        </w:rPr>
        <w:t>本文基于实证数据对</w:t>
      </w:r>
      <w:r>
        <w:rPr>
          <w:rFonts w:hint="eastAsia"/>
        </w:rPr>
        <w:t xml:space="preserve"> </w:t>
      </w:r>
      <w:r>
        <w:t xml:space="preserve">COVID-19 </w:t>
      </w:r>
      <w:r>
        <w:rPr>
          <w:rFonts w:hint="eastAsia"/>
        </w:rPr>
        <w:t>的传播过程进行建模，并运用该模型对每天新增感染人数作预测。经典</w:t>
      </w:r>
      <w:r>
        <w:t>SI</w:t>
      </w:r>
      <w:r>
        <w:rPr>
          <w:rFonts w:hint="eastAsia"/>
        </w:rPr>
        <w:t>模型利用传播机制的微分方程模拟传染病的感染爆发过程，在地区总人数不变的情况下设定感染率模拟感染过程。本文则在经典模型的基础上，结合流动人口的变化情况构建</w:t>
      </w:r>
      <w:r>
        <w:rPr>
          <w:rFonts w:hint="eastAsia"/>
        </w:rPr>
        <w:t xml:space="preserve"> </w:t>
      </w:r>
      <w:r>
        <w:t>P-SI</w:t>
      </w:r>
      <w:r>
        <w:rPr>
          <w:rFonts w:hint="eastAsia"/>
        </w:rPr>
        <w:t>模型对</w:t>
      </w:r>
      <w:r>
        <w:t xml:space="preserve">COVID-19 </w:t>
      </w:r>
      <w:r>
        <w:rPr>
          <w:rFonts w:hint="eastAsia"/>
        </w:rPr>
        <w:t>传播过程进行模拟预测。</w:t>
      </w:r>
      <w:r>
        <w:rPr>
          <w:rFonts w:hint="eastAsia"/>
        </w:rPr>
        <w:t xml:space="preserve"> </w:t>
      </w:r>
    </w:p>
    <w:p w14:paraId="0EBC4E0C" w14:textId="77777777" w:rsidR="004803D8" w:rsidRDefault="001A1655">
      <w:pPr>
        <w:pStyle w:val="1"/>
        <w:spacing w:before="156" w:after="156"/>
        <w:jc w:val="center"/>
        <w:rPr>
          <w:rFonts w:hint="default"/>
        </w:rPr>
      </w:pPr>
      <w:bookmarkStart w:id="28" w:name="_Toc1915_WPSOffice_Level1"/>
      <w:bookmarkStart w:id="29" w:name="_Toc22216"/>
      <w:bookmarkStart w:id="30" w:name="_Toc27983"/>
      <w:bookmarkStart w:id="31" w:name="_Toc3728"/>
      <w:bookmarkStart w:id="32" w:name="_Toc28040"/>
      <w:bookmarkStart w:id="33" w:name="_Toc6825"/>
      <w:r>
        <w:t>三、模型假设</w:t>
      </w:r>
      <w:bookmarkEnd w:id="28"/>
      <w:bookmarkEnd w:id="29"/>
      <w:bookmarkEnd w:id="30"/>
      <w:bookmarkEnd w:id="31"/>
      <w:bookmarkEnd w:id="32"/>
      <w:bookmarkEnd w:id="33"/>
    </w:p>
    <w:p w14:paraId="690ADADA" w14:textId="77777777" w:rsidR="004803D8" w:rsidRDefault="001A1655">
      <w:pPr>
        <w:rPr>
          <w:rFonts w:ascii="宋体" w:hAnsi="宋体" w:cs="宋体"/>
          <w:position w:val="-6"/>
        </w:rPr>
      </w:pPr>
      <w:r>
        <w:rPr>
          <w:rFonts w:ascii="宋体" w:hAnsi="宋体" w:cs="宋体" w:hint="eastAsia"/>
          <w:position w:val="-6"/>
        </w:rPr>
        <w:t>基于以上分析，我们提出以下合理假设：</w:t>
      </w:r>
    </w:p>
    <w:p w14:paraId="607ADBBF" w14:textId="77777777" w:rsidR="004803D8" w:rsidRDefault="001A1655">
      <w:pPr>
        <w:widowControl/>
        <w:jc w:val="left"/>
      </w:pPr>
      <w:r>
        <w:rPr>
          <w:position w:val="-6"/>
        </w:rPr>
        <w:object w:dxaOrig="220" w:dyaOrig="279" w14:anchorId="69046540">
          <v:shape id="_x0000_i1030" type="#_x0000_t75" style="width:11pt;height:13.95pt" o:ole="">
            <v:imagedata r:id="rId19" o:title=""/>
          </v:shape>
          <o:OLEObject Type="Embed" ProgID="Equation.KSEE3" ShapeID="_x0000_i1030" DrawAspect="Content" ObjectID="_1713033820" r:id="rId20"/>
        </w:object>
      </w:r>
      <w:r>
        <w:t>假设免疫人群占总体人群的比例为</w:t>
      </w:r>
      <w:r>
        <w:t>a</w:t>
      </w:r>
      <w:r>
        <w:t>，则</w:t>
      </w:r>
      <w:proofErr w:type="gramStart"/>
      <w:r>
        <w:t>不</w:t>
      </w:r>
      <w:proofErr w:type="gramEnd"/>
      <w:r>
        <w:t>免疫的人群比例就是</w:t>
      </w:r>
      <w:r>
        <w:t>1-a</w:t>
      </w:r>
      <w:r>
        <w:t>，所以实际可能被感染的人群是</w:t>
      </w:r>
      <w:r>
        <w:t>R0*(1-a)</w:t>
      </w:r>
      <w:r>
        <w:t>；</w:t>
      </w:r>
    </w:p>
    <w:p w14:paraId="644D2692" w14:textId="77777777" w:rsidR="004803D8" w:rsidRDefault="001A1655">
      <w:pPr>
        <w:widowControl/>
        <w:jc w:val="left"/>
      </w:pPr>
      <w:r>
        <w:rPr>
          <w:position w:val="-6"/>
        </w:rPr>
        <w:object w:dxaOrig="279" w:dyaOrig="279" w14:anchorId="68AD447B">
          <v:shape id="_x0000_i1031" type="#_x0000_t75" style="width:13.95pt;height:13.95pt" o:ole="">
            <v:imagedata r:id="rId21" o:title=""/>
          </v:shape>
          <o:OLEObject Type="Embed" ProgID="Equation.KSEE3" ShapeID="_x0000_i1031" DrawAspect="Content" ObjectID="_1713033821" r:id="rId22"/>
        </w:object>
      </w:r>
      <w:r>
        <w:t>假设使用基于蒙特卡洛方法的网格搜索算法对疫情不同阶段的参数进行拟合不考虑其他影响因子；</w:t>
      </w:r>
    </w:p>
    <w:p w14:paraId="7ECD965D" w14:textId="77777777" w:rsidR="004803D8" w:rsidRDefault="001A1655">
      <w:pPr>
        <w:widowControl/>
        <w:jc w:val="left"/>
      </w:pPr>
      <w:r>
        <w:rPr>
          <w:position w:val="-6"/>
        </w:rPr>
        <w:object w:dxaOrig="260" w:dyaOrig="279" w14:anchorId="5A2902AA">
          <v:shape id="_x0000_i1032" type="#_x0000_t75" style="width:13pt;height:13.95pt" o:ole="">
            <v:imagedata r:id="rId23" o:title=""/>
          </v:shape>
          <o:OLEObject Type="Embed" ProgID="Equation.KSEE3" ShapeID="_x0000_i1032" DrawAspect="Content" ObjectID="_1713033822" r:id="rId24"/>
        </w:object>
      </w:r>
      <w:r>
        <w:t>假设疫情接种覆盖率的统计结果数据能真实反映该地区的群体免疫效果，数据来源可靠；</w:t>
      </w:r>
    </w:p>
    <w:p w14:paraId="300E5A22" w14:textId="77777777" w:rsidR="004803D8" w:rsidRDefault="001A1655">
      <w:pPr>
        <w:widowControl/>
        <w:jc w:val="left"/>
      </w:pPr>
      <w:r>
        <w:rPr>
          <w:position w:val="-6"/>
        </w:rPr>
        <w:object w:dxaOrig="279" w:dyaOrig="279" w14:anchorId="725827BE">
          <v:shape id="_x0000_i1033" type="#_x0000_t75" style="width:13.95pt;height:13.95pt" o:ole="">
            <v:imagedata r:id="rId25" o:title=""/>
          </v:shape>
          <o:OLEObject Type="Embed" ProgID="Equation.KSEE3" ShapeID="_x0000_i1033" DrawAspect="Content" ObjectID="_1713033823" r:id="rId26"/>
        </w:object>
      </w:r>
      <w:r>
        <w:t>假设神经网络隐含层大于或等于</w:t>
      </w:r>
      <w:r>
        <w:t>3</w:t>
      </w:r>
      <w:r>
        <w:t>层，运用神经网络运行奏效；</w:t>
      </w:r>
    </w:p>
    <w:p w14:paraId="31A49701" w14:textId="77777777" w:rsidR="004803D8" w:rsidRDefault="001A1655">
      <w:pPr>
        <w:widowControl/>
        <w:jc w:val="left"/>
      </w:pPr>
      <w:r>
        <w:rPr>
          <w:position w:val="-6"/>
        </w:rPr>
        <w:object w:dxaOrig="260" w:dyaOrig="279" w14:anchorId="3AF9AB1F">
          <v:shape id="_x0000_i1034" type="#_x0000_t75" style="width:13pt;height:13.95pt" o:ole="">
            <v:imagedata r:id="rId27" o:title=""/>
          </v:shape>
          <o:OLEObject Type="Embed" ProgID="Equation.KSEE3" ShapeID="_x0000_i1034" DrawAspect="Content" ObjectID="_1713033824" r:id="rId28"/>
        </w:object>
      </w:r>
      <w:r>
        <w:t>假设传染病空气动力学模型忽略了潜伏期患者导致的传播风险；</w:t>
      </w:r>
    </w:p>
    <w:p w14:paraId="1241D43D" w14:textId="77777777" w:rsidR="004803D8" w:rsidRDefault="001A1655">
      <w:pPr>
        <w:widowControl/>
        <w:jc w:val="left"/>
        <w:rPr>
          <w:rFonts w:ascii="宋体" w:hAnsi="宋体" w:cs="宋体"/>
        </w:rPr>
      </w:pPr>
      <w:r>
        <w:rPr>
          <w:position w:val="-6"/>
        </w:rPr>
        <w:object w:dxaOrig="260" w:dyaOrig="279" w14:anchorId="17268AEC">
          <v:shape id="_x0000_i1035" type="#_x0000_t75" style="width:13pt;height:13.95pt" o:ole="">
            <v:imagedata r:id="rId29" o:title=""/>
          </v:shape>
          <o:OLEObject Type="Embed" ProgID="Equation.KSEE3" ShapeID="_x0000_i1035" DrawAspect="Content" ObjectID="_1713033825" r:id="rId30"/>
        </w:object>
      </w:r>
      <w:r>
        <w:t>假设本模型尚未考虑无症状感染者的影响，未来可以在本模型的基础上考虑无症状感染者，使得模型更加贴合实际。</w:t>
      </w:r>
      <w:r>
        <w:rPr>
          <w:rFonts w:ascii="宋体" w:hAnsi="宋体" w:cs="宋体"/>
        </w:rPr>
        <w:t xml:space="preserve"> </w:t>
      </w:r>
    </w:p>
    <w:p w14:paraId="0277D798" w14:textId="77777777" w:rsidR="004803D8" w:rsidRDefault="001A1655">
      <w:pPr>
        <w:pStyle w:val="1"/>
        <w:spacing w:before="156" w:after="156"/>
        <w:jc w:val="center"/>
        <w:rPr>
          <w:rFonts w:hint="default"/>
        </w:rPr>
      </w:pPr>
      <w:bookmarkStart w:id="34" w:name="_Toc6642_WPSOffice_Level1"/>
      <w:bookmarkStart w:id="35" w:name="_Toc27308"/>
      <w:bookmarkStart w:id="36" w:name="_Toc29716"/>
      <w:bookmarkStart w:id="37" w:name="_Toc25972"/>
      <w:bookmarkStart w:id="38" w:name="_Toc31842"/>
      <w:bookmarkStart w:id="39" w:name="_Toc8931"/>
      <w:r>
        <w:t>四、符号说明</w:t>
      </w:r>
      <w:bookmarkEnd w:id="34"/>
      <w:bookmarkEnd w:id="35"/>
      <w:bookmarkEnd w:id="36"/>
      <w:bookmarkEnd w:id="37"/>
      <w:bookmarkEnd w:id="38"/>
      <w:bookmarkEnd w:id="39"/>
    </w:p>
    <w:p w14:paraId="4A9694DF" w14:textId="77777777" w:rsidR="004803D8" w:rsidRDefault="001A1655">
      <w:pPr>
        <w:spacing w:line="360" w:lineRule="auto"/>
        <w:rPr>
          <w:rFonts w:ascii="宋体" w:hAnsi="宋体" w:cs="宋体"/>
        </w:rPr>
      </w:pPr>
      <w:r>
        <w:rPr>
          <w:rFonts w:ascii="宋体" w:hAnsi="宋体" w:cs="宋体" w:hint="eastAsia"/>
        </w:rPr>
        <w:t>根据本文需要，我们引入如下符号说明：</w:t>
      </w:r>
    </w:p>
    <w:p w14:paraId="0DDA00C4" w14:textId="77777777" w:rsidR="004803D8" w:rsidRDefault="001A1655">
      <w:pPr>
        <w:ind w:firstLine="480"/>
        <w:rPr>
          <w:rFonts w:ascii="宋体" w:hAnsi="宋体" w:cs="宋体"/>
        </w:rPr>
      </w:pPr>
      <w:r>
        <w:rPr>
          <w:noProof/>
        </w:rPr>
        <mc:AlternateContent>
          <mc:Choice Requires="wps">
            <w:drawing>
              <wp:anchor distT="0" distB="0" distL="114300" distR="114300" simplePos="0" relativeHeight="251660288" behindDoc="0" locked="0" layoutInCell="1" allowOverlap="1" wp14:anchorId="3CAC3E3A" wp14:editId="36DBFD47">
                <wp:simplePos x="0" y="0"/>
                <wp:positionH relativeFrom="column">
                  <wp:posOffset>8255</wp:posOffset>
                </wp:positionH>
                <wp:positionV relativeFrom="paragraph">
                  <wp:posOffset>66675</wp:posOffset>
                </wp:positionV>
                <wp:extent cx="5048250" cy="6350"/>
                <wp:effectExtent l="0" t="10795" r="6350" b="46355"/>
                <wp:wrapNone/>
                <wp:docPr id="15" name="直接连接符 15"/>
                <wp:cNvGraphicFramePr/>
                <a:graphic xmlns:a="http://schemas.openxmlformats.org/drawingml/2006/main">
                  <a:graphicData uri="http://schemas.microsoft.com/office/word/2010/wordprocessingShape">
                    <wps:wsp>
                      <wps:cNvCnPr/>
                      <wps:spPr>
                        <a:xfrm flipV="1">
                          <a:off x="0" y="0"/>
                          <a:ext cx="5048250" cy="6350"/>
                        </a:xfrm>
                        <a:prstGeom prst="line">
                          <a:avLst/>
                        </a:prstGeom>
                        <a:ln w="22225" cap="flat" cmpd="sng">
                          <a:solidFill>
                            <a:srgbClr val="000000"/>
                          </a:solidFill>
                          <a:prstDash val="solid"/>
                          <a:round/>
                          <a:headEnd type="none" w="med" len="med"/>
                          <a:tailEnd type="none" w="med" len="med"/>
                        </a:ln>
                        <a:effectLst>
                          <a:outerShdw dist="23000" dir="5400000" rotWithShape="0">
                            <a:srgbClr val="000000">
                              <a:alpha val="34999"/>
                            </a:srgbClr>
                          </a:outerShdw>
                        </a:effectLst>
                      </wps:spPr>
                      <wps:bodyPr/>
                    </wps:wsp>
                  </a:graphicData>
                </a:graphic>
              </wp:anchor>
            </w:drawing>
          </mc:Choice>
          <mc:Fallback>
            <w:pict>
              <v:line w14:anchorId="792D0BC5" id="直接连接符 15"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65pt,5.25pt" to="398.1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" strokeweight="1.75pt">
                <v:shadow on="t" color="black" opacity="22936f" origin=",.5" offset="0,.63889mm"/>
              </v:line>
            </w:pict>
          </mc:Fallback>
        </mc:AlternateContent>
      </w:r>
    </w:p>
    <w:p w14:paraId="7F5C09D5" w14:textId="77777777" w:rsidR="004803D8" w:rsidRDefault="001A1655">
      <w:pPr>
        <w:ind w:firstLineChars="600" w:firstLine="1440"/>
        <w:rPr>
          <w:rFonts w:ascii="宋体" w:hAnsi="宋体" w:cs="宋体"/>
        </w:rPr>
      </w:pPr>
      <w:r>
        <w:rPr>
          <w:rFonts w:ascii="宋体" w:hAnsi="宋体" w:cs="宋体" w:hint="eastAsia"/>
        </w:rPr>
        <w:t>符号</w:t>
      </w:r>
      <w:r>
        <w:rPr>
          <w:rFonts w:ascii="宋体" w:hAnsi="宋体" w:cs="宋体" w:hint="eastAsia"/>
        </w:rPr>
        <w:t xml:space="preserve">                              </w:t>
      </w:r>
      <w:r>
        <w:rPr>
          <w:rFonts w:ascii="宋体" w:hAnsi="宋体" w:cs="宋体" w:hint="eastAsia"/>
        </w:rPr>
        <w:t>符号说明</w:t>
      </w:r>
    </w:p>
    <w:p w14:paraId="08F23E26" w14:textId="77777777" w:rsidR="004803D8" w:rsidRDefault="001A1655">
      <w:pPr>
        <w:ind w:firstLine="480"/>
      </w:pPr>
      <w:r>
        <w:rPr>
          <w:noProof/>
        </w:rPr>
        <mc:AlternateContent>
          <mc:Choice Requires="wps">
            <w:drawing>
              <wp:anchor distT="0" distB="0" distL="114300" distR="114300" simplePos="0" relativeHeight="251661312" behindDoc="0" locked="0" layoutInCell="1" allowOverlap="1" wp14:anchorId="30906E33" wp14:editId="2FE07976">
                <wp:simplePos x="0" y="0"/>
                <wp:positionH relativeFrom="column">
                  <wp:posOffset>20955</wp:posOffset>
                </wp:positionH>
                <wp:positionV relativeFrom="paragraph">
                  <wp:posOffset>57785</wp:posOffset>
                </wp:positionV>
                <wp:extent cx="5022850" cy="6350"/>
                <wp:effectExtent l="0" t="9525" r="6350" b="34925"/>
                <wp:wrapNone/>
                <wp:docPr id="16" name="直接连接符 16"/>
                <wp:cNvGraphicFramePr/>
                <a:graphic xmlns:a="http://schemas.openxmlformats.org/drawingml/2006/main">
                  <a:graphicData uri="http://schemas.microsoft.com/office/word/2010/wordprocessingShape">
                    <wps:wsp>
                      <wps:cNvCnPr/>
                      <wps:spPr>
                        <a:xfrm>
                          <a:off x="0" y="0"/>
                          <a:ext cx="5022850" cy="6350"/>
                        </a:xfrm>
                        <a:prstGeom prst="line">
                          <a:avLst/>
                        </a:prstGeom>
                        <a:ln w="19050" cap="flat" cmpd="sng">
                          <a:solidFill>
                            <a:srgbClr val="000000"/>
                          </a:solidFill>
                          <a:prstDash val="solid"/>
                          <a:round/>
                          <a:headEnd type="none" w="med" len="med"/>
                          <a:tailEnd type="none" w="med" len="med"/>
                        </a:ln>
                        <a:effectLst>
                          <a:outerShdw dist="23000" dir="5400000" rotWithShape="0">
                            <a:srgbClr val="000000">
                              <a:alpha val="34999"/>
                            </a:srgbClr>
                          </a:outerShdw>
                        </a:effectLst>
                      </wps:spPr>
                      <wps:bodyPr/>
                    </wps:wsp>
                  </a:graphicData>
                </a:graphic>
              </wp:anchor>
            </w:drawing>
          </mc:Choice>
          <mc:Fallback>
            <w:pict>
              <v:line w14:anchorId="404691E5" id="直接连接符 16"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5pt,4.55pt" to="397.1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" strokeweight="1.5pt">
                <v:shadow on="t" color="black" opacity="22936f" origin=",.5" offset="0,.63889mm"/>
              </v:line>
            </w:pict>
          </mc:Fallback>
        </mc:AlternateContent>
      </w:r>
    </w:p>
    <w:p w14:paraId="5046DE64" w14:textId="77777777" w:rsidR="004803D8" w:rsidRDefault="001A1655">
      <w:pPr>
        <w:spacing w:line="360" w:lineRule="auto"/>
        <w:ind w:firstLineChars="600" w:firstLine="1440"/>
      </w:pPr>
      <w:r>
        <w:rPr>
          <w:rFonts w:hint="eastAsia"/>
          <w:position w:val="-14"/>
        </w:rPr>
        <w:object w:dxaOrig="368" w:dyaOrig="501" w14:anchorId="51A08306">
          <v:shape id="_x0000_i1036" type="#_x0000_t75" style="width:18.4pt;height:25.05pt" o:ole="">
            <v:imagedata r:id="rId31" o:title=""/>
          </v:shape>
          <o:OLEObject Type="Embed" ProgID="Equation.KSEE3" ShapeID="_x0000_i1036" DrawAspect="Content" ObjectID="_1713033826" r:id="rId32"/>
        </w:object>
      </w:r>
      <w:r>
        <w:rPr>
          <w:rFonts w:hint="eastAsia"/>
        </w:rPr>
        <w:t xml:space="preserve">                        </w:t>
      </w:r>
      <w:r>
        <w:t xml:space="preserve"> </w:t>
      </w:r>
      <w:r>
        <w:t>结点</w:t>
      </w:r>
      <w:proofErr w:type="spellStart"/>
      <w:r>
        <w:t>i</w:t>
      </w:r>
      <w:proofErr w:type="spellEnd"/>
      <w:r>
        <w:t>到结点</w:t>
      </w:r>
      <w:r>
        <w:t>j</w:t>
      </w:r>
      <w:r>
        <w:t>的输入</w:t>
      </w:r>
    </w:p>
    <w:p w14:paraId="49CE9112" w14:textId="77777777" w:rsidR="004803D8" w:rsidRDefault="001A1655">
      <w:pPr>
        <w:spacing w:line="360" w:lineRule="auto"/>
        <w:ind w:firstLineChars="600" w:firstLine="1440"/>
      </w:pPr>
      <w:r>
        <w:rPr>
          <w:position w:val="-14"/>
        </w:rPr>
        <w:object w:dxaOrig="396" w:dyaOrig="443" w14:anchorId="15CF713F">
          <v:shape id="_x0000_i1037" type="#_x0000_t75" style="width:19.8pt;height:22.15pt" o:ole="">
            <v:imagedata r:id="rId33" o:title=""/>
          </v:shape>
          <o:OLEObject Type="Embed" ProgID="Equation.KSEE3" ShapeID="_x0000_i1037" DrawAspect="Content" ObjectID="_1713033827" r:id="rId34"/>
        </w:object>
      </w:r>
      <w:r>
        <w:t xml:space="preserve">                         </w:t>
      </w:r>
      <w:r>
        <w:t>结点</w:t>
      </w:r>
      <w:proofErr w:type="spellStart"/>
      <w:r>
        <w:t>i</w:t>
      </w:r>
      <w:proofErr w:type="spellEnd"/>
      <w:r>
        <w:t>到结点</w:t>
      </w:r>
      <w:r>
        <w:t>j</w:t>
      </w:r>
      <w:r>
        <w:t>的权重</w:t>
      </w:r>
    </w:p>
    <w:p w14:paraId="14A04B37" w14:textId="77777777" w:rsidR="004803D8" w:rsidRDefault="001A1655">
      <w:pPr>
        <w:spacing w:line="360" w:lineRule="auto"/>
        <w:ind w:firstLineChars="500" w:firstLine="1200"/>
      </w:pPr>
      <w:r>
        <w:t xml:space="preserve">Outputs                          </w:t>
      </w:r>
      <w:r>
        <w:t>输出层结点集合</w:t>
      </w:r>
    </w:p>
    <w:p w14:paraId="64723121" w14:textId="77777777" w:rsidR="004803D8" w:rsidRDefault="001A1655">
      <w:pPr>
        <w:spacing w:line="360" w:lineRule="auto"/>
        <w:ind w:firstLineChars="600" w:firstLine="1440"/>
        <w:rPr>
          <w:color w:val="231F20"/>
        </w:rPr>
      </w:pPr>
      <w:r>
        <w:rPr>
          <w:color w:val="231F20"/>
          <w:position w:val="-12"/>
        </w:rPr>
        <w:object w:dxaOrig="380" w:dyaOrig="380" w14:anchorId="52383F39">
          <v:shape id="_x0000_i1038" type="#_x0000_t75" style="width:19pt;height:19pt" o:ole="">
            <v:imagedata r:id="rId35" o:title=""/>
          </v:shape>
          <o:OLEObject Type="Embed" ProgID="Equation.KSEE3" ShapeID="_x0000_i1038" DrawAspect="Content" ObjectID="_1713033828" r:id="rId36"/>
        </w:object>
      </w:r>
      <w:r>
        <w:rPr>
          <w:color w:val="231F20"/>
        </w:rPr>
        <w:t xml:space="preserve">                        </w:t>
      </w:r>
      <w:r>
        <w:rPr>
          <w:color w:val="231F20"/>
        </w:rPr>
        <w:t>粒子</w:t>
      </w:r>
      <w:proofErr w:type="spellStart"/>
      <w:r>
        <w:rPr>
          <w:color w:val="231F20"/>
        </w:rPr>
        <w:t>i</w:t>
      </w:r>
      <w:proofErr w:type="spellEnd"/>
      <w:r>
        <w:rPr>
          <w:color w:val="231F20"/>
        </w:rPr>
        <w:t>在</w:t>
      </w:r>
      <w:r>
        <w:rPr>
          <w:color w:val="231F20"/>
        </w:rPr>
        <w:t>t</w:t>
      </w:r>
      <w:r>
        <w:rPr>
          <w:color w:val="231F20"/>
        </w:rPr>
        <w:t>时刻的位置</w:t>
      </w:r>
    </w:p>
    <w:p w14:paraId="0BD3A904" w14:textId="77777777" w:rsidR="004803D8" w:rsidRDefault="001A1655">
      <w:pPr>
        <w:spacing w:line="360" w:lineRule="auto"/>
        <w:ind w:firstLineChars="500" w:firstLine="1200"/>
      </w:pPr>
      <w:r>
        <w:rPr>
          <w:color w:val="231F20"/>
          <w:position w:val="-12"/>
        </w:rPr>
        <w:object w:dxaOrig="800" w:dyaOrig="360" w14:anchorId="52DE5688">
          <v:shape id="_x0000_i1039" type="#_x0000_t75" style="width:40.1pt;height:18.15pt" o:ole="">
            <v:imagedata r:id="rId37" o:title=""/>
          </v:shape>
          <o:OLEObject Type="Embed" ProgID="Equation.KSEE3" ShapeID="_x0000_i1039" DrawAspect="Content" ObjectID="_1713033829" r:id="rId38"/>
        </w:object>
      </w:r>
      <w:r>
        <w:rPr>
          <w:color w:val="231F20"/>
        </w:rPr>
        <w:t xml:space="preserve">                   </w:t>
      </w:r>
      <w:r>
        <w:rPr>
          <w:color w:val="231F20"/>
        </w:rPr>
        <w:t>分别为搜索空间的上限与下限</w:t>
      </w:r>
    </w:p>
    <w:p w14:paraId="5207B2C1" w14:textId="77777777" w:rsidR="004803D8" w:rsidRDefault="001A1655">
      <w:pPr>
        <w:spacing w:line="360" w:lineRule="auto"/>
        <w:ind w:firstLineChars="600" w:firstLine="1440"/>
        <w:rPr>
          <w:color w:val="231F20"/>
        </w:rPr>
      </w:pPr>
      <w:r>
        <w:rPr>
          <w:color w:val="231F20"/>
          <w:position w:val="-12"/>
        </w:rPr>
        <w:object w:dxaOrig="320" w:dyaOrig="380" w14:anchorId="36AA7DAB">
          <v:shape id="_x0000_i1040" type="#_x0000_t75" style="width:15.95pt;height:19.25pt" o:ole="">
            <v:imagedata r:id="rId39" o:title=""/>
          </v:shape>
          <o:OLEObject Type="Embed" ProgID="Equation.KSEE3" ShapeID="_x0000_i1040" DrawAspect="Content" ObjectID="_1713033830" r:id="rId40"/>
        </w:object>
      </w:r>
      <w:r>
        <w:rPr>
          <w:color w:val="231F20"/>
        </w:rPr>
        <w:t xml:space="preserve">        </w:t>
      </w:r>
      <w:r>
        <w:rPr>
          <w:color w:val="231F20"/>
        </w:rPr>
        <w:t xml:space="preserve">               </w:t>
      </w:r>
      <w:r>
        <w:rPr>
          <w:color w:val="231F20"/>
        </w:rPr>
        <w:t>粒子</w:t>
      </w:r>
      <w:proofErr w:type="spellStart"/>
      <w:r>
        <w:rPr>
          <w:color w:val="231F20"/>
        </w:rPr>
        <w:t>i</w:t>
      </w:r>
      <w:proofErr w:type="spellEnd"/>
      <w:r>
        <w:rPr>
          <w:color w:val="231F20"/>
        </w:rPr>
        <w:t>在</w:t>
      </w:r>
      <w:r>
        <w:rPr>
          <w:color w:val="231F20"/>
        </w:rPr>
        <w:t>t</w:t>
      </w:r>
      <w:r>
        <w:rPr>
          <w:color w:val="231F20"/>
        </w:rPr>
        <w:t>时刻的速度</w:t>
      </w:r>
    </w:p>
    <w:p w14:paraId="0C6167B7" w14:textId="77777777" w:rsidR="004803D8" w:rsidRDefault="001A1655">
      <w:pPr>
        <w:spacing w:line="360" w:lineRule="auto"/>
        <w:ind w:firstLineChars="400" w:firstLine="960"/>
      </w:pPr>
      <w:r>
        <w:rPr>
          <w:color w:val="231F20"/>
          <w:position w:val="-14"/>
        </w:rPr>
        <w:object w:dxaOrig="1280" w:dyaOrig="380" w14:anchorId="45A3CFEE">
          <v:shape id="_x0000_i1041" type="#_x0000_t75" style="width:63.75pt;height:19.25pt" o:ole="">
            <v:imagedata r:id="rId41" o:title=""/>
          </v:shape>
          <o:OLEObject Type="Embed" ProgID="Equation.KSEE3" ShapeID="_x0000_i1041" DrawAspect="Content" ObjectID="_1713033831" r:id="rId42"/>
        </w:object>
      </w:r>
      <w:r>
        <w:rPr>
          <w:color w:val="231F20"/>
        </w:rPr>
        <w:t xml:space="preserve">                   </w:t>
      </w:r>
      <w:r>
        <w:rPr>
          <w:color w:val="231F20"/>
        </w:rPr>
        <w:t>分别为最小和最大速度</w:t>
      </w:r>
    </w:p>
    <w:p w14:paraId="0FD4838B" w14:textId="77777777" w:rsidR="004803D8" w:rsidRDefault="001A1655">
      <w:pPr>
        <w:spacing w:line="360" w:lineRule="auto"/>
        <w:ind w:firstLineChars="600" w:firstLine="1440"/>
        <w:rPr>
          <w:color w:val="231F20"/>
        </w:rPr>
      </w:pPr>
      <w:r>
        <w:rPr>
          <w:color w:val="231F20"/>
          <w:position w:val="-12"/>
        </w:rPr>
        <w:object w:dxaOrig="300" w:dyaOrig="380" w14:anchorId="386CA9E3">
          <v:shape id="_x0000_i1042" type="#_x0000_t75" style="width:14.85pt;height:19.25pt" o:ole="">
            <v:imagedata r:id="rId43" o:title=""/>
          </v:shape>
          <o:OLEObject Type="Embed" ProgID="Equation.KSEE3" ShapeID="_x0000_i1042" DrawAspect="Content" ObjectID="_1713033832" r:id="rId44"/>
        </w:object>
      </w:r>
      <w:r>
        <w:rPr>
          <w:color w:val="231F20"/>
        </w:rPr>
        <w:t xml:space="preserve">                     </w:t>
      </w:r>
      <w:r>
        <w:rPr>
          <w:color w:val="231F20"/>
        </w:rPr>
        <w:t>粒子</w:t>
      </w:r>
      <w:proofErr w:type="spellStart"/>
      <w:r>
        <w:rPr>
          <w:color w:val="231F20"/>
        </w:rPr>
        <w:t>i</w:t>
      </w:r>
      <w:proofErr w:type="spellEnd"/>
      <w:r>
        <w:rPr>
          <w:color w:val="231F20"/>
        </w:rPr>
        <w:t>到</w:t>
      </w:r>
      <w:r>
        <w:rPr>
          <w:color w:val="231F20"/>
        </w:rPr>
        <w:t>t</w:t>
      </w:r>
      <w:r>
        <w:rPr>
          <w:color w:val="231F20"/>
        </w:rPr>
        <w:t>时刻为止的最优位置</w:t>
      </w:r>
    </w:p>
    <w:p w14:paraId="66C7177A" w14:textId="77777777" w:rsidR="004803D8" w:rsidRDefault="001A1655">
      <w:pPr>
        <w:spacing w:line="360" w:lineRule="auto"/>
        <w:ind w:firstLineChars="600" w:firstLine="1440"/>
        <w:rPr>
          <w:color w:val="231F20"/>
        </w:rPr>
      </w:pPr>
      <w:r>
        <w:rPr>
          <w:color w:val="231F20"/>
          <w:position w:val="-12"/>
        </w:rPr>
        <w:object w:dxaOrig="400" w:dyaOrig="380" w14:anchorId="3BBE4DCB">
          <v:shape id="_x0000_i1043" type="#_x0000_t75" style="width:19.8pt;height:19.25pt" o:ole="">
            <v:imagedata r:id="rId45" o:title=""/>
          </v:shape>
          <o:OLEObject Type="Embed" ProgID="Equation.KSEE3" ShapeID="_x0000_i1043" DrawAspect="Content" ObjectID="_1713033833" r:id="rId46"/>
        </w:object>
      </w:r>
      <w:r>
        <w:rPr>
          <w:color w:val="231F20"/>
        </w:rPr>
        <w:t xml:space="preserve">                     </w:t>
      </w:r>
      <w:r>
        <w:rPr>
          <w:color w:val="231F20"/>
          <w:position w:val="-4"/>
        </w:rPr>
        <w:object w:dxaOrig="320" w:dyaOrig="260" w14:anchorId="0EBB46E8">
          <v:shape id="_x0000_i1044" type="#_x0000_t75" style="width:15.95pt;height:13.2pt" o:ole="">
            <v:imagedata r:id="rId47" o:title=""/>
          </v:shape>
          <o:OLEObject Type="Embed" ProgID="Equation.KSEE3" ShapeID="_x0000_i1044" DrawAspect="Content" ObjectID="_1713033834" r:id="rId48"/>
        </w:object>
      </w:r>
      <w:proofErr w:type="gramStart"/>
      <w:r>
        <w:rPr>
          <w:color w:val="231F20"/>
        </w:rPr>
        <w:t>个</w:t>
      </w:r>
      <w:proofErr w:type="gramEnd"/>
      <w:r>
        <w:rPr>
          <w:color w:val="231F20"/>
        </w:rPr>
        <w:t>粒子到</w:t>
      </w:r>
      <w:r>
        <w:rPr>
          <w:color w:val="231F20"/>
          <w:position w:val="-6"/>
        </w:rPr>
        <w:object w:dxaOrig="440" w:dyaOrig="279" w14:anchorId="419BE3CF">
          <v:shape id="_x0000_i1045" type="#_x0000_t75" style="width:22pt;height:13.75pt" o:ole="">
            <v:imagedata r:id="rId49" o:title=""/>
          </v:shape>
          <o:OLEObject Type="Embed" ProgID="Equation.KSEE3" ShapeID="_x0000_i1045" DrawAspect="Content" ObjectID="_1713033835" r:id="rId50"/>
        </w:object>
      </w:r>
      <w:r>
        <w:rPr>
          <w:color w:val="231F20"/>
        </w:rPr>
        <w:t>时刻的速度</w:t>
      </w:r>
    </w:p>
    <w:p w14:paraId="7EDC950F" w14:textId="77777777" w:rsidR="004803D8" w:rsidRDefault="001A1655">
      <w:pPr>
        <w:spacing w:line="360" w:lineRule="auto"/>
        <w:ind w:firstLineChars="500" w:firstLine="1200"/>
        <w:rPr>
          <w:color w:val="231F20"/>
        </w:rPr>
      </w:pPr>
      <w:r>
        <w:rPr>
          <w:color w:val="231F20"/>
          <w:position w:val="-10"/>
        </w:rPr>
        <w:object w:dxaOrig="580" w:dyaOrig="340" w14:anchorId="147F5884">
          <v:shape id="_x0000_i1046" type="#_x0000_t75" style="width:29.15pt;height:17.05pt" o:ole="">
            <v:imagedata r:id="rId51" o:title=""/>
          </v:shape>
          <o:OLEObject Type="Embed" ProgID="Equation.KSEE3" ShapeID="_x0000_i1046" DrawAspect="Content" ObjectID="_1713033836" r:id="rId52"/>
        </w:object>
      </w:r>
      <w:r>
        <w:rPr>
          <w:color w:val="231F20"/>
        </w:rPr>
        <w:t xml:space="preserve">                   </w:t>
      </w:r>
      <w:r>
        <w:rPr>
          <w:color w:val="231F20"/>
        </w:rPr>
        <w:t>在区间</w:t>
      </w:r>
      <w:r>
        <w:rPr>
          <w:color w:val="231F20"/>
          <w:position w:val="-10"/>
        </w:rPr>
        <w:object w:dxaOrig="460" w:dyaOrig="340" w14:anchorId="74736B09">
          <v:shape id="_x0000_i1047" type="#_x0000_t75" style="width:23.1pt;height:17.05pt" o:ole="">
            <v:imagedata r:id="rId53" o:title=""/>
          </v:shape>
          <o:OLEObject Type="Embed" ProgID="Equation.KSEE3" ShapeID="_x0000_i1047" DrawAspect="Content" ObjectID="_1713033837" r:id="rId54"/>
        </w:object>
      </w:r>
      <w:r>
        <w:rPr>
          <w:color w:val="231F20"/>
        </w:rPr>
        <w:t>内均匀分布的随机数</w:t>
      </w:r>
    </w:p>
    <w:p w14:paraId="6F4F564F" w14:textId="77777777" w:rsidR="004803D8" w:rsidRDefault="001A1655">
      <w:pPr>
        <w:spacing w:line="360" w:lineRule="auto"/>
        <w:ind w:firstLineChars="500" w:firstLine="1200"/>
        <w:rPr>
          <w:color w:val="231F20"/>
        </w:rPr>
      </w:pPr>
      <w:r>
        <w:rPr>
          <w:color w:val="231F20"/>
          <w:position w:val="-10"/>
        </w:rPr>
        <w:object w:dxaOrig="639" w:dyaOrig="340" w14:anchorId="0ADE231F">
          <v:shape id="_x0000_i1048" type="#_x0000_t75" style="width:31.9pt;height:17.05pt" o:ole="">
            <v:imagedata r:id="rId55" o:title=""/>
          </v:shape>
          <o:OLEObject Type="Embed" ProgID="Equation.KSEE3" ShapeID="_x0000_i1048" DrawAspect="Content" ObjectID="_1713033838" r:id="rId56"/>
        </w:object>
      </w:r>
      <w:r>
        <w:rPr>
          <w:color w:val="231F20"/>
        </w:rPr>
        <w:t xml:space="preserve">                             </w:t>
      </w:r>
      <w:r>
        <w:rPr>
          <w:color w:val="231F20"/>
        </w:rPr>
        <w:t>学习因子</w:t>
      </w:r>
      <w:r>
        <w:rPr>
          <w:color w:val="231F20"/>
        </w:rPr>
        <w:t xml:space="preserve">       </w:t>
      </w:r>
    </w:p>
    <w:p w14:paraId="51AF0A43" w14:textId="77777777" w:rsidR="004803D8" w:rsidRDefault="001A1655">
      <w:pPr>
        <w:spacing w:line="360" w:lineRule="auto"/>
        <w:ind w:firstLineChars="600" w:firstLine="1440"/>
        <w:rPr>
          <w:color w:val="231F20"/>
        </w:rPr>
      </w:pPr>
      <w:r>
        <w:rPr>
          <w:color w:val="231F20"/>
          <w:position w:val="-6"/>
        </w:rPr>
        <w:object w:dxaOrig="240" w:dyaOrig="220" w14:anchorId="06F610A4">
          <v:shape id="_x0000_i1049" type="#_x0000_t75" style="width:12.1pt;height:11pt" o:ole="">
            <v:imagedata r:id="rId57" o:title=""/>
          </v:shape>
          <o:OLEObject Type="Embed" ProgID="Equation.KSEE3" ShapeID="_x0000_i1049" DrawAspect="Content" ObjectID="_1713033839" r:id="rId58"/>
        </w:object>
      </w:r>
      <w:r>
        <w:rPr>
          <w:color w:val="231F20"/>
        </w:rPr>
        <w:t xml:space="preserve">                              </w:t>
      </w:r>
      <w:r>
        <w:rPr>
          <w:color w:val="231F20"/>
        </w:rPr>
        <w:t>惯性权重</w:t>
      </w:r>
    </w:p>
    <w:p w14:paraId="43298607" w14:textId="77777777" w:rsidR="004803D8" w:rsidRDefault="001A1655">
      <w:pPr>
        <w:ind w:firstLineChars="400" w:firstLine="960"/>
        <w:jc w:val="left"/>
      </w:pPr>
      <w:r>
        <w:rPr>
          <w:noProof/>
        </w:rPr>
        <mc:AlternateContent>
          <mc:Choice Requires="wps">
            <w:drawing>
              <wp:anchor distT="0" distB="0" distL="114300" distR="114300" simplePos="0" relativeHeight="251659264" behindDoc="0" locked="0" layoutInCell="1" allowOverlap="1" wp14:anchorId="28E915C8" wp14:editId="10F567F6">
                <wp:simplePos x="0" y="0"/>
                <wp:positionH relativeFrom="column">
                  <wp:posOffset>214630</wp:posOffset>
                </wp:positionH>
                <wp:positionV relativeFrom="paragraph">
                  <wp:posOffset>139065</wp:posOffset>
                </wp:positionV>
                <wp:extent cx="4991100" cy="13335"/>
                <wp:effectExtent l="0" t="0" r="0" b="41910"/>
                <wp:wrapNone/>
                <wp:docPr id="21" name="直接连接符 21"/>
                <wp:cNvGraphicFramePr/>
                <a:graphic xmlns:a="http://schemas.openxmlformats.org/drawingml/2006/main">
                  <a:graphicData uri="http://schemas.microsoft.com/office/word/2010/wordprocessingShape">
                    <wps:wsp>
                      <wps:cNvCnPr/>
                      <wps:spPr>
                        <a:xfrm flipV="1">
                          <a:off x="0" y="0"/>
                          <a:ext cx="4991100" cy="13335"/>
                        </a:xfrm>
                        <a:prstGeom prst="line">
                          <a:avLst/>
                        </a:prstGeom>
                        <a:ln w="19050" cap="flat" cmpd="sng">
                          <a:solidFill>
                            <a:srgbClr val="000000"/>
                          </a:solidFill>
                          <a:prstDash val="solid"/>
                          <a:round/>
                          <a:headEnd type="none" w="med" len="med"/>
                          <a:tailEnd type="none" w="med" len="med"/>
                        </a:ln>
                        <a:effectLst>
                          <a:outerShdw dist="23000" dir="5400000" rotWithShape="0">
                            <a:srgbClr val="000000">
                              <a:alpha val="34999"/>
                            </a:srgbClr>
                          </a:outerShdw>
                        </a:effectLst>
                      </wps:spPr>
                      <wps:bodyPr/>
                    </wps:wsp>
                  </a:graphicData>
                </a:graphic>
              </wp:anchor>
            </w:drawing>
          </mc:Choice>
          <mc:Fallback>
            <w:pict>
              <v:line w14:anchorId="7CE7293F" id="直接连接符 21"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16.9pt,10.95pt" to="409.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" strokeweight="1.5pt">
                <v:shadow on="t" color="black" opacity="22936f" origin=",.5" offset="0,.63889mm"/>
              </v:line>
            </w:pict>
          </mc:Fallback>
        </mc:AlternateContent>
      </w:r>
      <w:r>
        <w:rPr>
          <w:rFonts w:hint="eastAsia"/>
        </w:rPr>
        <w:t xml:space="preserve">         </w:t>
      </w:r>
    </w:p>
    <w:p w14:paraId="2B07A4A5" w14:textId="77777777" w:rsidR="004803D8" w:rsidRDefault="004803D8">
      <w:pPr>
        <w:jc w:val="left"/>
      </w:pPr>
    </w:p>
    <w:p w14:paraId="5F440935" w14:textId="77777777" w:rsidR="004803D8" w:rsidRDefault="001A1655">
      <w:pPr>
        <w:pStyle w:val="1"/>
        <w:numPr>
          <w:ilvl w:val="0"/>
          <w:numId w:val="1"/>
        </w:numPr>
        <w:spacing w:before="156" w:after="156"/>
        <w:jc w:val="center"/>
        <w:rPr>
          <w:rFonts w:hint="default"/>
        </w:rPr>
      </w:pPr>
      <w:bookmarkStart w:id="40" w:name="_Toc13672"/>
      <w:bookmarkStart w:id="41" w:name="_Toc10527"/>
      <w:bookmarkStart w:id="42" w:name="_Toc31380"/>
      <w:bookmarkStart w:id="43" w:name="_Toc17689_WPSOffice_Level1"/>
      <w:bookmarkStart w:id="44" w:name="_Toc8023"/>
      <w:bookmarkStart w:id="45" w:name="_Toc11445"/>
      <w:r>
        <w:t>模</w:t>
      </w:r>
      <w:r>
        <w:t>型的建立与求解</w:t>
      </w:r>
      <w:bookmarkStart w:id="46" w:name="_Toc21792"/>
      <w:bookmarkStart w:id="47" w:name="_Toc20367"/>
      <w:bookmarkStart w:id="48" w:name="_Toc26190"/>
      <w:bookmarkEnd w:id="40"/>
      <w:bookmarkEnd w:id="41"/>
      <w:bookmarkEnd w:id="42"/>
      <w:bookmarkEnd w:id="43"/>
      <w:bookmarkEnd w:id="44"/>
      <w:bookmarkEnd w:id="45"/>
    </w:p>
    <w:p w14:paraId="50222A18" w14:textId="77777777" w:rsidR="004803D8" w:rsidRDefault="001A1655">
      <w:pPr>
        <w:ind w:firstLineChars="200" w:firstLine="480"/>
      </w:pPr>
      <w:bookmarkStart w:id="49" w:name="_Toc14742"/>
      <w:bookmarkStart w:id="50" w:name="_Toc6661"/>
      <w:r>
        <w:t>考虑到近期研究结果表明</w:t>
      </w:r>
      <w:r>
        <w:t>SARS-CoV-2</w:t>
      </w:r>
      <w:r>
        <w:t>在潜伏期就具有传染性，本文在已有疫情传播动力学模型的基础上进行了修正。新模型一方面考虑了潜伏期患者的传播风险，另一方面也考虑了防控隔离等手段对于疫情演化的影响。此外</w:t>
      </w:r>
      <w:r>
        <w:rPr>
          <w:rFonts w:hint="eastAsia"/>
        </w:rPr>
        <w:t>，</w:t>
      </w:r>
      <w:r>
        <w:t>本模型尚未考虑无症状感染者的影响，未来可以在本模型的基础上考虑无症状感染者</w:t>
      </w:r>
      <w:r>
        <w:t>,</w:t>
      </w:r>
      <w:r>
        <w:t>使得模型更加贴合实际。</w:t>
      </w:r>
      <w:r>
        <w:t xml:space="preserve"> </w:t>
      </w:r>
    </w:p>
    <w:p w14:paraId="49B5AD84" w14:textId="77777777" w:rsidR="004803D8" w:rsidRDefault="001A1655">
      <w:pPr>
        <w:pStyle w:val="2"/>
        <w:spacing w:before="156" w:after="156"/>
        <w:rPr>
          <w:rFonts w:hint="default"/>
        </w:rPr>
      </w:pPr>
      <w:r>
        <w:rPr>
          <w:rFonts w:cs="宋体"/>
          <w:position w:val="-6"/>
        </w:rPr>
        <w:object w:dxaOrig="480" w:dyaOrig="279" w14:anchorId="31A1F4BA">
          <v:shape id="_x0000_i1050" type="#_x0000_t75" style="width:24.2pt;height:13.75pt" o:ole="">
            <v:imagedata r:id="rId59" o:title=""/>
          </v:shape>
          <o:OLEObject Type="Embed" ProgID="Equation.KSEE3" ShapeID="_x0000_i1050" DrawAspect="Content" ObjectID="_1713033840" r:id="rId60"/>
        </w:object>
      </w:r>
      <w:bookmarkEnd w:id="46"/>
      <w:bookmarkEnd w:id="47"/>
      <w:bookmarkEnd w:id="48"/>
      <w:bookmarkEnd w:id="49"/>
      <w:bookmarkEnd w:id="50"/>
      <w:r>
        <w:t>传染病毒群体免疫屏障模型建立</w:t>
      </w:r>
    </w:p>
    <w:p w14:paraId="59CE6FC7" w14:textId="25515ED6" w:rsidR="004803D8" w:rsidRDefault="001A1655">
      <w:pPr>
        <w:widowControl/>
        <w:ind w:firstLineChars="200" w:firstLine="480"/>
        <w:jc w:val="left"/>
      </w:pPr>
      <w:r>
        <w:t>经典</w:t>
      </w:r>
      <w:r>
        <w:t>SEIR</w:t>
      </w:r>
      <w:r>
        <w:t>模型</w:t>
      </w:r>
      <w:r>
        <w:t>将人群分为易感者</w:t>
      </w:r>
      <w:r>
        <w:t>(susceptible, S )</w:t>
      </w:r>
      <w:r>
        <w:t>、感染者</w:t>
      </w:r>
      <w:r>
        <w:t>(infected, I)-</w:t>
      </w:r>
      <w:r>
        <w:t>接触者</w:t>
      </w:r>
      <w:r>
        <w:t>(exposed, E)</w:t>
      </w:r>
      <w:r>
        <w:t>和康复人群</w:t>
      </w:r>
      <w:r>
        <w:t xml:space="preserve">(recovered, </w:t>
      </w:r>
      <w:r>
        <w:rPr>
          <w:rFonts w:hint="eastAsia"/>
        </w:rPr>
        <w:t>R</w:t>
      </w:r>
      <w:r>
        <w:t xml:space="preserve">) </w:t>
      </w:r>
      <w:r>
        <w:rPr>
          <w:rFonts w:hint="eastAsia"/>
        </w:rPr>
        <w:t>，</w:t>
      </w:r>
      <w:r>
        <w:t>该模型还假设人群中所有个体都有被感染的概率</w:t>
      </w:r>
      <w:r>
        <w:rPr>
          <w:rFonts w:hint="eastAsia"/>
        </w:rPr>
        <w:t>，</w:t>
      </w:r>
      <w:r>
        <w:t>当被感染个体痊愈后会产生抗体即康复人群</w:t>
      </w:r>
      <w:r>
        <w:rPr>
          <w:rFonts w:hint="eastAsia"/>
        </w:rPr>
        <w:t>；</w:t>
      </w:r>
      <w:r>
        <w:t>不会再被感染考虑到防治传染病的隔离措施</w:t>
      </w:r>
      <w:r>
        <w:rPr>
          <w:rFonts w:hint="eastAsia"/>
        </w:rPr>
        <w:t>，</w:t>
      </w:r>
      <w:r>
        <w:t>模型中的人群组别新增隔离易感者</w:t>
      </w:r>
      <w:r>
        <w:t>(</w:t>
      </w:r>
      <w:r>
        <w:rPr>
          <w:position w:val="-14"/>
        </w:rPr>
        <w:object w:dxaOrig="279" w:dyaOrig="380" w14:anchorId="2D364B6E">
          <v:shape id="_x0000_i1051" type="#_x0000_t75" style="width:13.75pt;height:19.25pt" o:ole="">
            <v:imagedata r:id="rId61" o:title=""/>
          </v:shape>
          <o:OLEObject Type="Embed" ProgID="Equation.KSEE3" ShapeID="_x0000_i1051" DrawAspect="Content" ObjectID="_1713033841" r:id="rId62"/>
        </w:object>
      </w:r>
      <w:r>
        <w:t>)</w:t>
      </w:r>
      <w:r>
        <w:rPr>
          <w:rFonts w:hint="eastAsia"/>
        </w:rPr>
        <w:t>，</w:t>
      </w:r>
      <w:r>
        <w:t>隔离接触者</w:t>
      </w:r>
      <w:r>
        <w:t>(</w:t>
      </w:r>
      <w:r>
        <w:rPr>
          <w:position w:val="-14"/>
        </w:rPr>
        <w:object w:dxaOrig="320" w:dyaOrig="380" w14:anchorId="16F875DB">
          <v:shape id="_x0000_i1052" type="#_x0000_t75" style="width:15.95pt;height:19.25pt" o:ole="">
            <v:imagedata r:id="rId63" o:title=""/>
          </v:shape>
          <o:OLEObject Type="Embed" ProgID="Equation.KSEE3" ShapeID="_x0000_i1052" DrawAspect="Content" ObjectID="_1713033842" r:id="rId64"/>
        </w:object>
      </w:r>
      <w:r>
        <w:t>)</w:t>
      </w:r>
      <w:r>
        <w:t>和隔离感染者</w:t>
      </w:r>
      <w:r>
        <w:t>(</w:t>
      </w:r>
      <w:r>
        <w:rPr>
          <w:position w:val="-14"/>
        </w:rPr>
        <w:object w:dxaOrig="260" w:dyaOrig="380" w14:anchorId="54CE238E">
          <v:shape id="_x0000_i1053" type="#_x0000_t75" style="width:13.2pt;height:19.25pt" o:ole="">
            <v:imagedata r:id="rId65" o:title=""/>
          </v:shape>
          <o:OLEObject Type="Embed" ProgID="Equation.KSEE3" ShapeID="_x0000_i1053" DrawAspect="Content" ObjectID="_1713033843" r:id="rId66"/>
        </w:object>
      </w:r>
      <w:r>
        <w:t>)</w:t>
      </w:r>
      <w:r>
        <w:t>。鉴于隔离感染者</w:t>
      </w:r>
      <w:r>
        <w:t>会立即送往定点医院隔离治疗</w:t>
      </w:r>
      <w:r>
        <w:rPr>
          <w:rFonts w:hint="eastAsia"/>
        </w:rPr>
        <w:t>，</w:t>
      </w:r>
      <w:r>
        <w:t>因此这部分人群在本模型中全部转化为住院患者</w:t>
      </w:r>
      <w:r>
        <w:rPr>
          <w:rFonts w:hint="eastAsia"/>
        </w:rPr>
        <w:t>H</w:t>
      </w:r>
      <w:r>
        <w:rPr>
          <w:rFonts w:hint="eastAsia"/>
        </w:rPr>
        <w:t>，</w:t>
      </w:r>
      <w:r>
        <w:t>因此本文</w:t>
      </w:r>
      <w:r>
        <w:t xml:space="preserve"> </w:t>
      </w:r>
      <w:r>
        <w:t>修订的模型中</w:t>
      </w:r>
      <w:r>
        <w:t>S</w:t>
      </w:r>
      <w:r>
        <w:rPr>
          <w:rFonts w:hint="eastAsia"/>
        </w:rPr>
        <w:t>、</w:t>
      </w:r>
      <w:r>
        <w:t>I</w:t>
      </w:r>
      <w:r>
        <w:rPr>
          <w:rFonts w:hint="eastAsia"/>
        </w:rPr>
        <w:t>、</w:t>
      </w:r>
      <w:r>
        <w:t>E</w:t>
      </w:r>
      <w:r>
        <w:t>分别指隔离措施遗漏的易感者、感染者和接触者隔离易感者解除隔离后重新转变为易感者</w:t>
      </w:r>
      <w:r>
        <w:rPr>
          <w:rFonts w:hint="eastAsia"/>
        </w:rPr>
        <w:t>，</w:t>
      </w:r>
      <w:r>
        <w:t>而感染者和接触者对易感者均有不同程度的感染能力</w:t>
      </w:r>
      <w:r>
        <w:rPr>
          <w:rFonts w:hint="eastAsia"/>
        </w:rPr>
        <w:t>，</w:t>
      </w:r>
      <w:r>
        <w:t>使其转化为接触者</w:t>
      </w:r>
      <w:r>
        <w:rPr>
          <w:rFonts w:hint="eastAsia"/>
        </w:rPr>
        <w:t>。</w:t>
      </w:r>
      <w:r>
        <w:t>人群的转化关系如图</w:t>
      </w:r>
      <w:r>
        <w:rPr>
          <w:rFonts w:hint="eastAsia"/>
        </w:rPr>
        <w:t>2</w:t>
      </w:r>
      <w:r>
        <w:t>所示</w:t>
      </w:r>
      <w:r>
        <w:rPr>
          <w:rFonts w:hint="eastAsia"/>
        </w:rPr>
        <w:t>。</w:t>
      </w:r>
    </w:p>
    <w:p w14:paraId="5FA3026D" w14:textId="77777777" w:rsidR="004803D8" w:rsidRDefault="001A1655">
      <w:pPr>
        <w:widowControl/>
        <w:jc w:val="center"/>
      </w:pPr>
      <w:r>
        <w:rPr>
          <w:noProof/>
        </w:rPr>
        <w:drawing>
          <wp:inline distT="0" distB="0" distL="114300" distR="114300" wp14:anchorId="0336E5FE" wp14:editId="6C21E7DC">
            <wp:extent cx="3798570" cy="1857375"/>
            <wp:effectExtent l="0" t="0" r="11430" b="9525"/>
            <wp:docPr id="17"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3"/>
                    <pic:cNvPicPr>
                      <a:picLocks noChangeAspect="1"/>
                    </pic:cNvPicPr>
                  </pic:nvPicPr>
                  <pic:blipFill>
                    <a:blip r:embed="rId67"/>
                    <a:stretch>
                      <a:fillRect/>
                    </a:stretch>
                  </pic:blipFill>
                  <pic:spPr>
                    <a:xfrm>
                      <a:off x="0" y="0"/>
                      <a:ext cx="3798570" cy="1857375"/>
                    </a:xfrm>
                    <a:prstGeom prst="rect">
                      <a:avLst/>
                    </a:prstGeom>
                    <a:noFill/>
                    <a:ln>
                      <a:noFill/>
                    </a:ln>
                  </pic:spPr>
                </pic:pic>
              </a:graphicData>
            </a:graphic>
          </wp:inline>
        </w:drawing>
      </w:r>
    </w:p>
    <w:p w14:paraId="0BA10756" w14:textId="77777777" w:rsidR="004803D8" w:rsidRDefault="001A1655">
      <w:pPr>
        <w:jc w:val="center"/>
        <w:rPr>
          <w:sz w:val="18"/>
          <w:szCs w:val="18"/>
        </w:rPr>
      </w:pPr>
      <w:r>
        <w:rPr>
          <w:sz w:val="18"/>
          <w:szCs w:val="18"/>
        </w:rPr>
        <w:lastRenderedPageBreak/>
        <w:t>图</w:t>
      </w:r>
      <w:r>
        <w:rPr>
          <w:rFonts w:hint="eastAsia"/>
          <w:sz w:val="18"/>
          <w:szCs w:val="18"/>
        </w:rPr>
        <w:t>2</w:t>
      </w:r>
      <w:r>
        <w:rPr>
          <w:sz w:val="18"/>
          <w:szCs w:val="18"/>
        </w:rPr>
        <w:t>修正的</w:t>
      </w:r>
      <w:r>
        <w:rPr>
          <w:sz w:val="18"/>
          <w:szCs w:val="18"/>
        </w:rPr>
        <w:t>SEIR</w:t>
      </w:r>
      <w:r>
        <w:rPr>
          <w:sz w:val="18"/>
          <w:szCs w:val="18"/>
        </w:rPr>
        <w:t>传染病动力学模型中人群转化</w:t>
      </w:r>
    </w:p>
    <w:p w14:paraId="3BA32BC2" w14:textId="77777777" w:rsidR="004803D8" w:rsidRDefault="001A1655">
      <w:pPr>
        <w:jc w:val="center"/>
        <w:rPr>
          <w:sz w:val="18"/>
          <w:szCs w:val="18"/>
        </w:rPr>
      </w:pPr>
      <w:r>
        <w:rPr>
          <w:sz w:val="18"/>
          <w:szCs w:val="18"/>
        </w:rPr>
        <w:t xml:space="preserve">Figure 2 Population transformation in the revised SEIR infectious </w:t>
      </w:r>
      <w:r>
        <w:rPr>
          <w:sz w:val="18"/>
          <w:szCs w:val="18"/>
        </w:rPr>
        <w:t>disease dynamics model</w:t>
      </w:r>
    </w:p>
    <w:bookmarkStart w:id="51" w:name="_Toc15311"/>
    <w:p w14:paraId="7DD2902F" w14:textId="77777777" w:rsidR="004803D8" w:rsidRDefault="001A1655">
      <w:pPr>
        <w:pStyle w:val="3"/>
        <w:spacing w:before="156" w:after="156"/>
      </w:pPr>
      <w:r>
        <w:rPr>
          <w:rFonts w:ascii="黑体" w:eastAsia="黑体" w:hAnsi="黑体" w:cs="黑体" w:hint="eastAsia"/>
          <w:position w:val="-6"/>
        </w:rPr>
        <w:object w:dxaOrig="660" w:dyaOrig="279" w14:anchorId="6BC8D1AA">
          <v:shape id="_x0000_i1054" type="#_x0000_t75" style="width:33pt;height:13.75pt" o:ole="">
            <v:imagedata r:id="rId68" o:title=""/>
          </v:shape>
          <o:OLEObject Type="Embed" ProgID="Equation.KSEE3" ShapeID="_x0000_i1054" DrawAspect="Content" ObjectID="_1713033844" r:id="rId69"/>
        </w:object>
      </w:r>
      <w:bookmarkEnd w:id="51"/>
      <w:r>
        <w:t>SEIR</w:t>
      </w:r>
      <w:r>
        <w:t>传染病动力学模型</w:t>
      </w:r>
    </w:p>
    <w:p w14:paraId="11F24BB2" w14:textId="77777777" w:rsidR="004803D8" w:rsidRDefault="001A1655">
      <w:r>
        <w:rPr>
          <w:rFonts w:hint="eastAsia"/>
          <w:position w:val="-10"/>
        </w:rPr>
        <w:object w:dxaOrig="300" w:dyaOrig="340" w14:anchorId="12206983">
          <v:shape id="_x0000_i1055" type="#_x0000_t75" style="width:14.85pt;height:17.05pt" o:ole="">
            <v:imagedata r:id="rId70" o:title=""/>
          </v:shape>
          <o:OLEObject Type="Embed" ProgID="Equation.KSEE3" ShapeID="_x0000_i1055" DrawAspect="Content" ObjectID="_1713033845" r:id="rId71"/>
        </w:object>
      </w:r>
      <w:r>
        <w:rPr>
          <w:rFonts w:hint="eastAsia"/>
        </w:rPr>
        <w:t>疫苗接种率</w:t>
      </w:r>
      <w:r>
        <w:t>控制方程</w:t>
      </w:r>
    </w:p>
    <w:p w14:paraId="174E9F71" w14:textId="77777777" w:rsidR="004803D8" w:rsidRDefault="001A1655">
      <w:pPr>
        <w:widowControl/>
        <w:ind w:firstLineChars="200" w:firstLine="480"/>
        <w:jc w:val="left"/>
      </w:pPr>
      <w:r>
        <w:t>假设隔离比例为</w:t>
      </w:r>
      <w:r>
        <w:rPr>
          <w:position w:val="-10"/>
        </w:rPr>
        <w:object w:dxaOrig="200" w:dyaOrig="260" w14:anchorId="007C78B9">
          <v:shape id="_x0000_i1056" type="#_x0000_t75" style="width:9.9pt;height:13.2pt" o:ole="">
            <v:imagedata r:id="rId72" o:title=""/>
          </v:shape>
          <o:OLEObject Type="Embed" ProgID="Equation.KSEE3" ShapeID="_x0000_i1056" DrawAspect="Content" ObjectID="_1713033846" r:id="rId73"/>
        </w:object>
      </w:r>
      <w:r>
        <w:t>,</w:t>
      </w:r>
      <w:r>
        <w:t>传染概率为</w:t>
      </w:r>
      <w:r>
        <w:rPr>
          <w:position w:val="-10"/>
        </w:rPr>
        <w:object w:dxaOrig="240" w:dyaOrig="320" w14:anchorId="422FF22D">
          <v:shape id="_x0000_i1057" type="#_x0000_t75" alt="" style="width:12.1pt;height:15.95pt" o:ole="">
            <v:imagedata r:id="rId74" o:title=""/>
          </v:shape>
          <o:OLEObject Type="Embed" ProgID="Equation.KSEE3" ShapeID="_x0000_i1057" DrawAspect="Content" ObjectID="_1713033847" r:id="rId75"/>
        </w:object>
      </w:r>
      <w:r>
        <w:rPr>
          <w:rFonts w:hint="eastAsia"/>
          <w:position w:val="-10"/>
        </w:rPr>
        <w:t>，</w:t>
      </w:r>
      <w:r>
        <w:t>接触率为</w:t>
      </w:r>
      <w:r>
        <w:rPr>
          <w:position w:val="-6"/>
        </w:rPr>
        <w:object w:dxaOrig="180" w:dyaOrig="220" w14:anchorId="446A7F31">
          <v:shape id="_x0000_i1058" type="#_x0000_t75" style="width:8.8pt;height:11pt" o:ole="">
            <v:imagedata r:id="rId76" o:title=""/>
          </v:shape>
          <o:OLEObject Type="Embed" ProgID="Equation.KSEE3" ShapeID="_x0000_i1058" DrawAspect="Content" ObjectID="_1713033848" r:id="rId77"/>
        </w:object>
      </w:r>
      <w:r>
        <w:t>,</w:t>
      </w:r>
      <w:r>
        <w:rPr>
          <w:position w:val="-10"/>
        </w:rPr>
        <w:object w:dxaOrig="240" w:dyaOrig="260" w14:anchorId="449E4DBF">
          <v:shape id="_x0000_i1059" type="#_x0000_t75" style="width:12.1pt;height:13.2pt" o:ole="">
            <v:imagedata r:id="rId78" o:title=""/>
          </v:shape>
          <o:OLEObject Type="Embed" ProgID="Equation.KSEE3" ShapeID="_x0000_i1059" DrawAspect="Content" ObjectID="_1713033849" r:id="rId79"/>
        </w:object>
      </w:r>
      <w:r>
        <w:t>是有效接触系数，有效接触系数的参考值取</w:t>
      </w:r>
      <w:r>
        <w:t>1</w:t>
      </w:r>
      <w:r>
        <w:rPr>
          <w:rFonts w:hint="eastAsia"/>
        </w:rPr>
        <w:t>，</w:t>
      </w:r>
      <w:r>
        <w:rPr>
          <w:rFonts w:hint="eastAsia"/>
          <w:position w:val="-10"/>
        </w:rPr>
        <w:object w:dxaOrig="320" w:dyaOrig="260" w14:anchorId="08197527">
          <v:shape id="_x0000_i1060" type="#_x0000_t75" style="width:15.95pt;height:13.2pt" o:ole="">
            <v:imagedata r:id="rId80" o:title=""/>
          </v:shape>
          <o:OLEObject Type="Embed" ProgID="Equation.KSEE3" ShapeID="_x0000_i1060" DrawAspect="Content" ObjectID="_1713033850" r:id="rId81"/>
        </w:object>
      </w:r>
      <w:r>
        <w:t>是有效接触率</w:t>
      </w:r>
      <w:r>
        <w:rPr>
          <w:rFonts w:hint="eastAsia"/>
        </w:rPr>
        <w:t>。</w:t>
      </w:r>
      <w:r>
        <w:t>易感者</w:t>
      </w:r>
      <w:r>
        <w:rPr>
          <w:position w:val="-6"/>
        </w:rPr>
        <w:object w:dxaOrig="220" w:dyaOrig="279" w14:anchorId="53B007B3">
          <v:shape id="_x0000_i1061" type="#_x0000_t75" style="width:11pt;height:13.75pt" o:ole="">
            <v:imagedata r:id="rId82" o:title=""/>
          </v:shape>
          <o:OLEObject Type="Embed" ProgID="Equation.KSEE3" ShapeID="_x0000_i1061" DrawAspect="Content" ObjectID="_1713033851" r:id="rId83"/>
        </w:object>
      </w:r>
      <w:r>
        <w:t>向隔离易感者</w:t>
      </w:r>
      <w:r>
        <w:rPr>
          <w:position w:val="-14"/>
        </w:rPr>
        <w:object w:dxaOrig="279" w:dyaOrig="380" w14:anchorId="23243027">
          <v:shape id="_x0000_i1062" type="#_x0000_t75" style="width:13.75pt;height:19.25pt" o:ole="">
            <v:imagedata r:id="rId84" o:title=""/>
          </v:shape>
          <o:OLEObject Type="Embed" ProgID="Equation.KSEE3" ShapeID="_x0000_i1062" DrawAspect="Content" ObjectID="_1713033852" r:id="rId85"/>
        </w:object>
      </w:r>
      <w:r>
        <w:rPr>
          <w:rFonts w:hint="eastAsia"/>
        </w:rPr>
        <w:t>、</w:t>
      </w:r>
      <w:r>
        <w:t>隔离接触者</w:t>
      </w:r>
      <w:r>
        <w:rPr>
          <w:position w:val="-10"/>
        </w:rPr>
        <w:object w:dxaOrig="360" w:dyaOrig="320" w14:anchorId="3E57FEA4">
          <v:shape id="_x0000_i1063" type="#_x0000_t75" style="width:18.15pt;height:15.95pt" o:ole="">
            <v:imagedata r:id="rId86" o:title=""/>
          </v:shape>
          <o:OLEObject Type="Embed" ProgID="Equation.KSEE3" ShapeID="_x0000_i1063" DrawAspect="Content" ObjectID="_1713033853" r:id="rId87"/>
        </w:object>
      </w:r>
      <w:r>
        <w:t>、接触者</w:t>
      </w:r>
      <w:r>
        <w:rPr>
          <w:position w:val="-4"/>
        </w:rPr>
        <w:object w:dxaOrig="240" w:dyaOrig="260" w14:anchorId="50D0B571">
          <v:shape id="_x0000_i1064" type="#_x0000_t75" style="width:12.1pt;height:13.2pt" o:ole="">
            <v:imagedata r:id="rId88" o:title=""/>
          </v:shape>
          <o:OLEObject Type="Embed" ProgID="Equation.KSEE3" ShapeID="_x0000_i1064" DrawAspect="Content" ObjectID="_1713033854" r:id="rId89"/>
        </w:object>
      </w:r>
      <w:r>
        <w:t>的转化速率为</w:t>
      </w:r>
      <w:r>
        <w:rPr>
          <w:noProof/>
        </w:rPr>
        <w:drawing>
          <wp:inline distT="0" distB="0" distL="114300" distR="114300" wp14:anchorId="71CD7E0C" wp14:editId="736995EE">
            <wp:extent cx="1514475" cy="209550"/>
            <wp:effectExtent l="0" t="0" r="0" b="5715"/>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8"/>
                    <pic:cNvPicPr>
                      <a:picLocks noChangeAspect="1"/>
                    </pic:cNvPicPr>
                  </pic:nvPicPr>
                  <pic:blipFill>
                    <a:blip r:embed="rId90"/>
                    <a:stretch>
                      <a:fillRect/>
                    </a:stretch>
                  </pic:blipFill>
                  <pic:spPr>
                    <a:xfrm>
                      <a:off x="0" y="0"/>
                      <a:ext cx="1514475" cy="209550"/>
                    </a:xfrm>
                    <a:prstGeom prst="rect">
                      <a:avLst/>
                    </a:prstGeom>
                    <a:noFill/>
                    <a:ln>
                      <a:noFill/>
                    </a:ln>
                  </pic:spPr>
                </pic:pic>
              </a:graphicData>
            </a:graphic>
          </wp:inline>
        </w:drawing>
      </w:r>
      <w:r>
        <w:rPr>
          <w:rFonts w:hint="eastAsia"/>
        </w:rPr>
        <w:t>。</w:t>
      </w:r>
      <w:r>
        <w:t>同时考虑到非隔离的感染者</w:t>
      </w:r>
      <w:r>
        <w:rPr>
          <w:position w:val="-4"/>
        </w:rPr>
        <w:object w:dxaOrig="200" w:dyaOrig="260" w14:anchorId="34A9CA2A">
          <v:shape id="_x0000_i1065" type="#_x0000_t75" style="width:9.9pt;height:13.2pt" o:ole="">
            <v:imagedata r:id="rId91" o:title=""/>
          </v:shape>
          <o:OLEObject Type="Embed" ProgID="Equation.KSEE3" ShapeID="_x0000_i1065" DrawAspect="Content" ObjectID="_1713033855" r:id="rId92"/>
        </w:object>
      </w:r>
      <w:r>
        <w:t>和接触者</w:t>
      </w:r>
      <w:r>
        <w:rPr>
          <w:position w:val="-4"/>
        </w:rPr>
        <w:object w:dxaOrig="240" w:dyaOrig="260" w14:anchorId="70BD8D17">
          <v:shape id="_x0000_i1066" type="#_x0000_t75" style="width:12.1pt;height:13.2pt" o:ole="">
            <v:imagedata r:id="rId93" o:title=""/>
          </v:shape>
          <o:OLEObject Type="Embed" ProgID="Equation.KSEE3" ShapeID="_x0000_i1066" DrawAspect="Content" ObjectID="_1713033856" r:id="rId94"/>
        </w:object>
      </w:r>
      <w:r>
        <w:t>对易感</w:t>
      </w:r>
      <w:r>
        <w:t>人群的影响，又有隔离解除</w:t>
      </w:r>
      <w:r>
        <w:rPr>
          <w:rFonts w:hint="eastAsia"/>
        </w:rPr>
        <w:t>的</w:t>
      </w:r>
      <w:r>
        <w:t>易感者</w:t>
      </w:r>
      <w:r>
        <w:rPr>
          <w:position w:val="-14"/>
        </w:rPr>
        <w:object w:dxaOrig="279" w:dyaOrig="380" w14:anchorId="32DA9169">
          <v:shape id="_x0000_i1067" type="#_x0000_t75" style="width:13.75pt;height:19.25pt" o:ole="">
            <v:imagedata r:id="rId95" o:title=""/>
          </v:shape>
          <o:OLEObject Type="Embed" ProgID="Equation.KSEE3" ShapeID="_x0000_i1067" DrawAspect="Content" ObjectID="_1713033857" r:id="rId96"/>
        </w:object>
      </w:r>
      <w:r>
        <w:t>重新转变为</w:t>
      </w:r>
      <w:r>
        <w:rPr>
          <w:position w:val="-6"/>
        </w:rPr>
        <w:object w:dxaOrig="220" w:dyaOrig="279" w14:anchorId="06092BE9">
          <v:shape id="_x0000_i1068" type="#_x0000_t75" style="width:11pt;height:13.75pt" o:ole="">
            <v:imagedata r:id="rId97" o:title=""/>
          </v:shape>
          <o:OLEObject Type="Embed" ProgID="Equation.KSEE3" ShapeID="_x0000_i1068" DrawAspect="Content" ObjectID="_1713033858" r:id="rId98"/>
        </w:object>
      </w:r>
      <w:r>
        <w:t>,</w:t>
      </w:r>
      <w:r>
        <w:t>因此易感者人数控制方程为</w:t>
      </w:r>
    </w:p>
    <w:p w14:paraId="3E47793C" w14:textId="77777777" w:rsidR="004803D8" w:rsidRDefault="001A1655">
      <w:pPr>
        <w:widowControl/>
        <w:ind w:firstLineChars="200" w:firstLine="480"/>
        <w:jc w:val="right"/>
      </w:pPr>
      <w:r>
        <w:rPr>
          <w:rFonts w:hint="eastAsia"/>
          <w:position w:val="-14"/>
        </w:rPr>
        <w:object w:dxaOrig="4200" w:dyaOrig="380" w14:anchorId="28E6370E">
          <v:shape id="_x0000_i1069" type="#_x0000_t75" alt="" style="width:209.95pt;height:19.25pt" o:ole="">
            <v:imagedata r:id="rId99" o:title=""/>
          </v:shape>
          <o:OLEObject Type="Embed" ProgID="Equation.KSEE3" ShapeID="_x0000_i1069" DrawAspect="Content" ObjectID="_1713033859" r:id="rId100"/>
        </w:object>
      </w:r>
      <w:r>
        <w:rPr>
          <w:rFonts w:hint="eastAsia"/>
        </w:rPr>
        <w:t xml:space="preserve">   </w:t>
      </w:r>
      <w:r>
        <w:rPr>
          <w:rFonts w:hint="eastAsia"/>
        </w:rPr>
        <w:t xml:space="preserve">      </w:t>
      </w:r>
      <w:r>
        <w:rPr>
          <w:rFonts w:hint="eastAsia"/>
        </w:rPr>
        <w:t>（</w:t>
      </w:r>
      <w:r>
        <w:rPr>
          <w:rFonts w:hint="eastAsia"/>
        </w:rPr>
        <w:t>5-1-</w:t>
      </w:r>
      <w:r>
        <w:rPr>
          <w:rFonts w:hint="eastAsia"/>
        </w:rPr>
        <w:t>1</w:t>
      </w:r>
      <w:r>
        <w:rPr>
          <w:rFonts w:hint="eastAsia"/>
        </w:rPr>
        <w:t>）</w:t>
      </w:r>
    </w:p>
    <w:p w14:paraId="5702BBB3" w14:textId="77777777" w:rsidR="004803D8" w:rsidRDefault="001A1655">
      <w:pPr>
        <w:widowControl/>
        <w:ind w:firstLineChars="200" w:firstLine="480"/>
        <w:jc w:val="left"/>
      </w:pPr>
      <w:r>
        <w:t>其中</w:t>
      </w:r>
      <w:r>
        <w:rPr>
          <w:position w:val="-6"/>
        </w:rPr>
        <w:object w:dxaOrig="200" w:dyaOrig="279" w14:anchorId="22DACA69">
          <v:shape id="_x0000_i1070" type="#_x0000_t75" style="width:9.9pt;height:13.75pt" o:ole="">
            <v:imagedata r:id="rId101" o:title=""/>
          </v:shape>
          <o:OLEObject Type="Embed" ProgID="Equation.KSEE3" ShapeID="_x0000_i1070" DrawAspect="Content" ObjectID="_1713033860" r:id="rId102"/>
        </w:object>
      </w:r>
      <w:r>
        <w:t>是接触者相对于感染者传播能力的比值，假设接触者与已表现</w:t>
      </w:r>
      <w:proofErr w:type="gramStart"/>
      <w:r>
        <w:t>出症状</w:t>
      </w:r>
      <w:proofErr w:type="gramEnd"/>
      <w:r>
        <w:t>患者的传染能力</w:t>
      </w:r>
      <w:r>
        <w:t xml:space="preserve"> </w:t>
      </w:r>
      <w:r>
        <w:t>相同，即</w:t>
      </w:r>
      <w:r>
        <w:rPr>
          <w:position w:val="-6"/>
        </w:rPr>
        <w:object w:dxaOrig="520" w:dyaOrig="279" w14:anchorId="3E93EC12">
          <v:shape id="_x0000_i1071" type="#_x0000_t75" style="width:25.85pt;height:13.75pt" o:ole="">
            <v:imagedata r:id="rId103" o:title=""/>
          </v:shape>
          <o:OLEObject Type="Embed" ProgID="Equation.KSEE3" ShapeID="_x0000_i1071" DrawAspect="Content" ObjectID="_1713033861" r:id="rId104"/>
        </w:object>
      </w:r>
      <w:r>
        <w:rPr>
          <w:rFonts w:hint="eastAsia"/>
        </w:rPr>
        <w:t>,</w:t>
      </w:r>
      <w:r>
        <w:t>入是隔离解除速率，取</w:t>
      </w:r>
      <w:r>
        <w:rPr>
          <w:position w:val="-24"/>
        </w:rPr>
        <w:object w:dxaOrig="720" w:dyaOrig="620" w14:anchorId="4BD444C8">
          <v:shape id="_x0000_i1072" type="#_x0000_t75" style="width:36.25pt;height:30.8pt" o:ole="">
            <v:imagedata r:id="rId105" o:title=""/>
          </v:shape>
          <o:OLEObject Type="Embed" ProgID="Equation.KSEE3" ShapeID="_x0000_i1072" DrawAspect="Content" ObjectID="_1713033862" r:id="rId106"/>
        </w:object>
      </w:r>
      <w:r>
        <w:t>(</w:t>
      </w:r>
      <w:r>
        <w:t>隔离时长为</w:t>
      </w:r>
      <w:r>
        <w:t xml:space="preserve">14 </w:t>
      </w:r>
      <w:r>
        <w:rPr>
          <w:position w:val="-6"/>
        </w:rPr>
        <w:object w:dxaOrig="220" w:dyaOrig="279" w14:anchorId="295F891F">
          <v:shape id="_x0000_i1073" type="#_x0000_t75" style="width:11pt;height:13.75pt" o:ole="">
            <v:imagedata r:id="rId107" o:title=""/>
          </v:shape>
          <o:OLEObject Type="Embed" ProgID="Equation.KSEE3" ShapeID="_x0000_i1073" DrawAspect="Content" ObjectID="_1713033863" r:id="rId108"/>
        </w:object>
      </w:r>
      <w:r>
        <w:t xml:space="preserve"> )* </w:t>
      </w:r>
    </w:p>
    <w:p w14:paraId="1EE7B81E" w14:textId="77777777" w:rsidR="004803D8" w:rsidRDefault="001A1655">
      <w:pPr>
        <w:widowControl/>
        <w:ind w:firstLineChars="200" w:firstLine="480"/>
        <w:jc w:val="left"/>
      </w:pPr>
      <w:r>
        <w:t>用于</w:t>
      </w:r>
      <w:r>
        <w:t>COVID-19</w:t>
      </w:r>
      <w:r>
        <w:t>疫情的修正</w:t>
      </w:r>
      <w:r>
        <w:t>SEIR</w:t>
      </w:r>
      <w:r>
        <w:t>方程构建如下</w:t>
      </w:r>
      <w:r>
        <w:t>:</w:t>
      </w:r>
      <w:r>
        <w:rPr>
          <w:rFonts w:hint="eastAsia"/>
        </w:rPr>
        <w:t xml:space="preserve">  </w:t>
      </w:r>
    </w:p>
    <w:p w14:paraId="3A8F1491" w14:textId="77777777" w:rsidR="004803D8" w:rsidRDefault="001A1655">
      <w:pPr>
        <w:widowControl/>
        <w:ind w:firstLineChars="200" w:firstLine="480"/>
        <w:jc w:val="right"/>
      </w:pPr>
      <w:r>
        <w:rPr>
          <w:position w:val="-132"/>
        </w:rPr>
        <w:object w:dxaOrig="4340" w:dyaOrig="2760" w14:anchorId="511C2348">
          <v:shape id="_x0000_i1074" type="#_x0000_t75" alt="" style="width:217.1pt;height:137.95pt" o:ole="">
            <v:imagedata r:id="rId109" o:title=""/>
          </v:shape>
          <o:OLEObject Type="Embed" ProgID="Equation.KSEE3" ShapeID="_x0000_i1074" DrawAspect="Content" ObjectID="_1713033864" r:id="rId110"/>
        </w:object>
      </w:r>
      <w:r>
        <w:rPr>
          <w:rFonts w:hint="eastAsia"/>
        </w:rPr>
        <w:t xml:space="preserve">      </w:t>
      </w:r>
      <w:r>
        <w:rPr>
          <w:rFonts w:hint="eastAsia"/>
        </w:rPr>
        <w:t>（</w:t>
      </w:r>
      <w:r>
        <w:rPr>
          <w:rFonts w:hint="eastAsia"/>
        </w:rPr>
        <w:t>5-1-</w:t>
      </w:r>
      <w:r>
        <w:rPr>
          <w:rFonts w:hint="eastAsia"/>
        </w:rPr>
        <w:t>2</w:t>
      </w:r>
      <w:r>
        <w:rPr>
          <w:rFonts w:hint="eastAsia"/>
        </w:rPr>
        <w:t>）</w:t>
      </w:r>
    </w:p>
    <w:p w14:paraId="1E14C4F6" w14:textId="77777777" w:rsidR="004803D8" w:rsidRDefault="001A1655">
      <w:pPr>
        <w:widowControl/>
        <w:ind w:firstLineChars="200" w:firstLine="480"/>
        <w:jc w:val="left"/>
      </w:pPr>
      <w:r>
        <w:t>其中，</w:t>
      </w:r>
      <w:r>
        <w:rPr>
          <w:position w:val="-6"/>
        </w:rPr>
        <w:object w:dxaOrig="240" w:dyaOrig="220" w14:anchorId="3F8263C3">
          <v:shape id="_x0000_i1075" type="#_x0000_t75" style="width:12.1pt;height:11pt" o:ole="">
            <v:imagedata r:id="rId111" o:title=""/>
          </v:shape>
          <o:OLEObject Type="Embed" ProgID="Equation.KSEE3" ShapeID="_x0000_i1075" DrawAspect="Content" ObjectID="_1713033865" r:id="rId112"/>
        </w:object>
      </w:r>
      <w:r>
        <w:t>为接触者</w:t>
      </w:r>
      <w:proofErr w:type="gramStart"/>
      <w:r>
        <w:t>向感染</w:t>
      </w:r>
      <w:proofErr w:type="gramEnd"/>
      <w:r>
        <w:t>者的转化速率，取</w:t>
      </w:r>
      <w:r>
        <w:rPr>
          <w:position w:val="-24"/>
        </w:rPr>
        <w:object w:dxaOrig="639" w:dyaOrig="620" w14:anchorId="083A0B2E">
          <v:shape id="_x0000_i1076" type="#_x0000_t75" style="width:31.9pt;height:30.8pt" o:ole="">
            <v:imagedata r:id="rId113" o:title=""/>
          </v:shape>
          <o:OLEObject Type="Embed" ProgID="Equation.KSEE3" ShapeID="_x0000_i1076" DrawAspect="Content" ObjectID="_1713033866" r:id="rId114"/>
        </w:object>
      </w:r>
      <w:r>
        <w:rPr>
          <w:rFonts w:hint="eastAsia"/>
        </w:rPr>
        <w:t>（潜伏期</w:t>
      </w:r>
      <w:r>
        <w:rPr>
          <w:rFonts w:hint="eastAsia"/>
        </w:rPr>
        <w:t>7</w:t>
      </w:r>
      <w:r>
        <w:rPr>
          <w:rFonts w:hint="eastAsia"/>
          <w:position w:val="-6"/>
        </w:rPr>
        <w:object w:dxaOrig="220" w:dyaOrig="279" w14:anchorId="35CBA74C">
          <v:shape id="_x0000_i1077" type="#_x0000_t75" style="width:11pt;height:13.75pt" o:ole="">
            <v:imagedata r:id="rId115" o:title=""/>
          </v:shape>
          <o:OLEObject Type="Embed" ProgID="Equation.KSEE3" ShapeID="_x0000_i1077" DrawAspect="Content" ObjectID="_1713033867" r:id="rId116"/>
        </w:object>
      </w:r>
      <w:r>
        <w:rPr>
          <w:rFonts w:hint="eastAsia"/>
        </w:rPr>
        <w:t>），</w:t>
      </w:r>
      <w:r>
        <w:rPr>
          <w:rFonts w:hint="eastAsia"/>
          <w:position w:val="-6"/>
        </w:rPr>
        <w:object w:dxaOrig="240" w:dyaOrig="220" w14:anchorId="60DDE24D">
          <v:shape id="_x0000_i1078" type="#_x0000_t75" style="width:12.1pt;height:11pt" o:ole="">
            <v:imagedata r:id="rId117" o:title=""/>
          </v:shape>
          <o:OLEObject Type="Embed" ProgID="Equation.KSEE3" ShapeID="_x0000_i1078" DrawAspect="Content" ObjectID="_1713033868" r:id="rId118"/>
        </w:object>
      </w:r>
      <w:r>
        <w:t>为病死率</w:t>
      </w:r>
      <w:r>
        <w:rPr>
          <w:rFonts w:hint="eastAsia"/>
        </w:rPr>
        <w:t>，</w:t>
      </w:r>
      <w:r>
        <w:rPr>
          <w:rFonts w:hint="eastAsia"/>
          <w:position w:val="-10"/>
        </w:rPr>
        <w:object w:dxaOrig="240" w:dyaOrig="340" w14:anchorId="3B3FA00E">
          <v:shape id="_x0000_i1079" type="#_x0000_t75" style="width:12.1pt;height:17.05pt" o:ole="">
            <v:imagedata r:id="rId119" o:title=""/>
          </v:shape>
          <o:OLEObject Type="Embed" ProgID="Equation.KSEE3" ShapeID="_x0000_i1079" DrawAspect="Content" ObjectID="_1713033869" r:id="rId120"/>
        </w:object>
      </w:r>
      <w:r>
        <w:t>是感染者的隔离速率</w:t>
      </w:r>
      <w:r>
        <w:rPr>
          <w:rFonts w:hint="eastAsia"/>
        </w:rPr>
        <w:t>，</w:t>
      </w:r>
      <w:r>
        <w:rPr>
          <w:rFonts w:hint="eastAsia"/>
          <w:position w:val="-10"/>
        </w:rPr>
        <w:object w:dxaOrig="240" w:dyaOrig="340" w14:anchorId="12EC0B23">
          <v:shape id="_x0000_i1080" type="#_x0000_t75" style="width:12.1pt;height:17.05pt" o:ole="">
            <v:imagedata r:id="rId121" o:title=""/>
          </v:shape>
          <o:OLEObject Type="Embed" ProgID="Equation.KSEE3" ShapeID="_x0000_i1080" DrawAspect="Content" ObjectID="_1713033870" r:id="rId122"/>
        </w:object>
      </w:r>
      <w:r>
        <w:t>是感染者的恢复率。</w:t>
      </w:r>
      <w:r>
        <w:rPr>
          <w:position w:val="-14"/>
        </w:rPr>
        <w:object w:dxaOrig="279" w:dyaOrig="380" w14:anchorId="0473ED39">
          <v:shape id="_x0000_i1081" type="#_x0000_t75" style="width:13.75pt;height:19.25pt" o:ole="">
            <v:imagedata r:id="rId123" o:title=""/>
          </v:shape>
          <o:OLEObject Type="Embed" ProgID="Equation.KSEE3" ShapeID="_x0000_i1081" DrawAspect="Content" ObjectID="_1713033871" r:id="rId124"/>
        </w:object>
      </w:r>
      <w:r>
        <w:t>是隔离接触者向隔离感染者的转化速率</w:t>
      </w:r>
      <w:r>
        <w:rPr>
          <w:rFonts w:hint="eastAsia"/>
        </w:rPr>
        <w:t>。</w:t>
      </w:r>
      <w:r>
        <w:rPr>
          <w:rFonts w:hint="eastAsia"/>
        </w:rPr>
        <w:object w:dxaOrig="320" w:dyaOrig="340" w14:anchorId="6E605D53">
          <v:shape id="_x0000_i1082" type="#_x0000_t75" style="width:15.95pt;height:17.05pt" o:ole="">
            <v:imagedata r:id="rId125" o:title=""/>
          </v:shape>
          <o:OLEObject Type="Embed" ProgID="Equation.KSEE3" ShapeID="_x0000_i1082" DrawAspect="Content" ObjectID="_1713033872" r:id="rId126"/>
        </w:object>
      </w:r>
      <w:r>
        <w:t>隔离感染者的恢复速率</w:t>
      </w:r>
      <w:r>
        <w:rPr>
          <w:rFonts w:hint="eastAsia"/>
        </w:rPr>
        <w:t>。</w:t>
      </w:r>
    </w:p>
    <w:p w14:paraId="1DD4D362" w14:textId="77777777" w:rsidR="004803D8" w:rsidRDefault="001A1655">
      <w:r>
        <w:rPr>
          <w:rFonts w:hint="eastAsia"/>
          <w:position w:val="-10"/>
        </w:rPr>
        <w:object w:dxaOrig="340" w:dyaOrig="340" w14:anchorId="01E92D25">
          <v:shape id="_x0000_i1083" type="#_x0000_t75" style="width:17.05pt;height:17.05pt" o:ole="">
            <v:imagedata r:id="rId127" o:title=""/>
          </v:shape>
          <o:OLEObject Type="Embed" ProgID="Equation.KSEE3" ShapeID="_x0000_i1083" DrawAspect="Content" ObjectID="_1713033873" r:id="rId128"/>
        </w:object>
      </w:r>
      <w:r>
        <w:rPr>
          <w:rFonts w:hint="eastAsia"/>
        </w:rPr>
        <w:t>因子方差分析的方差分解。</w:t>
      </w:r>
    </w:p>
    <w:p w14:paraId="08BE0B0E" w14:textId="77777777" w:rsidR="004803D8" w:rsidRDefault="001A1655">
      <w:pPr>
        <w:ind w:firstLineChars="200" w:firstLine="480"/>
      </w:pPr>
      <w:r>
        <w:rPr>
          <w:rFonts w:hint="eastAsia"/>
        </w:rPr>
        <w:t>①</w:t>
      </w:r>
      <w:r>
        <w:rPr>
          <w:rFonts w:hint="eastAsia"/>
        </w:rPr>
        <w:t>误差平方和。每一个观察值</w:t>
      </w:r>
      <w:r>
        <w:rPr>
          <w:position w:val="-14"/>
        </w:rPr>
        <w:object w:dxaOrig="279" w:dyaOrig="380" w14:anchorId="69759ECF">
          <v:shape id="_x0000_i1084" type="#_x0000_t75" style="width:13.75pt;height:19.25pt" o:ole="">
            <v:imagedata r:id="rId129" o:title=""/>
          </v:shape>
          <o:OLEObject Type="Embed" ProgID="Equation.DSMT4" ShapeID="_x0000_i1084" DrawAspect="Content" ObjectID="_1713033874" r:id="rId130"/>
        </w:object>
      </w:r>
      <w:r>
        <w:rPr>
          <w:rFonts w:hint="eastAsia"/>
        </w:rPr>
        <w:t>与总平均值</w:t>
      </w:r>
      <w:r>
        <w:rPr>
          <w:position w:val="-6"/>
        </w:rPr>
        <w:object w:dxaOrig="200" w:dyaOrig="380" w14:anchorId="605A5825">
          <v:shape id="_x0000_i1085" type="#_x0000_t75" style="width:9.9pt;height:19.25pt" o:ole="">
            <v:imagedata r:id="rId131" o:title=""/>
          </v:shape>
          <o:OLEObject Type="Embed" ProgID="Equation.DSMT4" ShapeID="_x0000_i1085" DrawAspect="Content" ObjectID="_1713033875" r:id="rId132"/>
        </w:object>
      </w:r>
      <w:r>
        <w:rPr>
          <w:rFonts w:hint="eastAsia"/>
        </w:rPr>
        <w:t>之间的离差平方和称为误差平方和，记作</w:t>
      </w:r>
      <w:r>
        <w:rPr>
          <w:position w:val="-6"/>
        </w:rPr>
        <w:object w:dxaOrig="480" w:dyaOrig="280" w14:anchorId="04F47855">
          <v:shape id="_x0000_i1086" type="#_x0000_t75" style="width:24.2pt;height:13.75pt" o:ole="">
            <v:imagedata r:id="rId133" o:title=""/>
          </v:shape>
          <o:OLEObject Type="Embed" ProgID="Equation.DSMT4" ShapeID="_x0000_i1086" DrawAspect="Content" ObjectID="_1713033876" r:id="rId134"/>
        </w:object>
      </w:r>
    </w:p>
    <w:p w14:paraId="7DBAD141" w14:textId="77777777" w:rsidR="004803D8" w:rsidRDefault="001A1655">
      <w:pPr>
        <w:jc w:val="right"/>
      </w:pPr>
      <w:r>
        <w:rPr>
          <w:position w:val="-6"/>
        </w:rPr>
        <w:object w:dxaOrig="480" w:dyaOrig="280" w14:anchorId="31B91625">
          <v:shape id="_x0000_i1087" type="#_x0000_t75" style="width:24.2pt;height:13.75pt" o:ole="">
            <v:imagedata r:id="rId135" o:title=""/>
          </v:shape>
          <o:OLEObject Type="Embed" ProgID="Equation.DSMT4" ShapeID="_x0000_i1087" DrawAspect="Content" ObjectID="_1713033877" r:id="rId136"/>
        </w:object>
      </w:r>
      <w:r>
        <w:rPr>
          <w:rFonts w:hint="eastAsia"/>
        </w:rPr>
        <w:t>=</w:t>
      </w:r>
      <w:r>
        <w:rPr>
          <w:position w:val="-30"/>
        </w:rPr>
        <w:object w:dxaOrig="1480" w:dyaOrig="700" w14:anchorId="249344F0">
          <v:shape id="_x0000_i1088" type="#_x0000_t75" style="width:74.2pt;height:35.2pt" o:ole="">
            <v:imagedata r:id="rId137" o:title=""/>
          </v:shape>
          <o:OLEObject Type="Embed" ProgID="Equation.DSMT4" ShapeID="_x0000_i1088" DrawAspect="Content" ObjectID="_1713033878" r:id="rId138"/>
        </w:object>
      </w:r>
      <w:r>
        <w:rPr>
          <w:rFonts w:hint="eastAsia"/>
          <w:position w:val="-30"/>
        </w:rPr>
        <w:t xml:space="preserve">                     </w:t>
      </w:r>
      <w:r>
        <w:rPr>
          <w:rFonts w:ascii="宋体" w:hAnsi="宋体" w:cs="宋体" w:hint="eastAsia"/>
          <w:position w:val="-10"/>
        </w:rPr>
        <w:object w:dxaOrig="800" w:dyaOrig="340" w14:anchorId="40C86735">
          <v:shape id="_x0000_i1089" type="#_x0000_t75" style="width:40.1pt;height:17.05pt" o:ole="">
            <v:imagedata r:id="rId139" o:title=""/>
          </v:shape>
          <o:OLEObject Type="Embed" ProgID="Equation.KSEE3" ShapeID="_x0000_i1089" DrawAspect="Content" ObjectID="_1713033879" r:id="rId140"/>
        </w:object>
      </w:r>
    </w:p>
    <w:p w14:paraId="02FA9B29" w14:textId="77777777" w:rsidR="004803D8" w:rsidRDefault="001A1655">
      <w:pPr>
        <w:ind w:firstLineChars="200" w:firstLine="480"/>
      </w:pPr>
      <w:r>
        <w:rPr>
          <w:rFonts w:hint="eastAsia"/>
        </w:rPr>
        <w:t>其中</w:t>
      </w:r>
      <w:r>
        <w:rPr>
          <w:position w:val="-30"/>
        </w:rPr>
        <w:object w:dxaOrig="1680" w:dyaOrig="700" w14:anchorId="632C22AF">
          <v:shape id="_x0000_i1090" type="#_x0000_t75" style="width:84.1pt;height:35.2pt" o:ole="">
            <v:imagedata r:id="rId141" o:title=""/>
          </v:shape>
          <o:OLEObject Type="Embed" ProgID="Equation.DSMT4" ShapeID="_x0000_i1090" DrawAspect="Content" ObjectID="_1713033880" r:id="rId142"/>
        </w:object>
      </w:r>
      <w:r>
        <w:rPr>
          <w:rFonts w:hint="eastAsia"/>
        </w:rPr>
        <w:t>，称为总均值。</w:t>
      </w:r>
      <w:r>
        <w:rPr>
          <w:rFonts w:hint="eastAsia"/>
          <w:position w:val="-30"/>
        </w:rPr>
        <w:t xml:space="preserve"> </w:t>
      </w:r>
    </w:p>
    <w:p w14:paraId="631F20C6" w14:textId="77777777" w:rsidR="004803D8" w:rsidRDefault="001A1655">
      <w:pPr>
        <w:ind w:firstLineChars="200" w:firstLine="480"/>
      </w:pPr>
      <w:r>
        <w:rPr>
          <w:rFonts w:hint="eastAsia"/>
        </w:rPr>
        <w:t>②</w:t>
      </w:r>
      <w:r>
        <w:rPr>
          <w:rFonts w:hint="eastAsia"/>
        </w:rPr>
        <w:t>行组间误差。双因子误差平方和分解的第一部分，称为行组间误差，记作</w:t>
      </w:r>
      <w:r>
        <w:rPr>
          <w:position w:val="-6"/>
        </w:rPr>
        <w:object w:dxaOrig="460" w:dyaOrig="279" w14:anchorId="2F3B89E3">
          <v:shape id="_x0000_i1091" type="#_x0000_t75" style="width:23.1pt;height:13.75pt" o:ole="">
            <v:imagedata r:id="rId143" o:title=""/>
          </v:shape>
          <o:OLEObject Type="Embed" ProgID="Equation.DSMT4" ShapeID="_x0000_i1091" DrawAspect="Content" ObjectID="_1713033881" r:id="rId144"/>
        </w:object>
      </w:r>
    </w:p>
    <w:p w14:paraId="3C394491" w14:textId="77777777" w:rsidR="004803D8" w:rsidRDefault="001A1655">
      <w:pPr>
        <w:jc w:val="right"/>
      </w:pPr>
      <w:r>
        <w:rPr>
          <w:position w:val="-6"/>
        </w:rPr>
        <w:object w:dxaOrig="460" w:dyaOrig="280" w14:anchorId="1A259C0A">
          <v:shape id="_x0000_i1092" type="#_x0000_t75" style="width:23.1pt;height:13.75pt" o:ole="">
            <v:imagedata r:id="rId145" o:title=""/>
          </v:shape>
          <o:OLEObject Type="Embed" ProgID="Equation.DSMT4" ShapeID="_x0000_i1092" DrawAspect="Content" ObjectID="_1713033882" r:id="rId146"/>
        </w:object>
      </w:r>
      <w:r>
        <w:rPr>
          <w:rFonts w:hint="eastAsia"/>
          <w:position w:val="-6"/>
        </w:rPr>
        <w:t>=</w:t>
      </w:r>
      <w:r>
        <w:rPr>
          <w:position w:val="-28"/>
        </w:rPr>
        <w:object w:dxaOrig="1340" w:dyaOrig="720" w14:anchorId="2FDFE58E">
          <v:shape id="_x0000_i1093" type="#_x0000_t75" style="width:67.05pt;height:36.25pt" o:ole="">
            <v:imagedata r:id="rId147" o:title=""/>
          </v:shape>
          <o:OLEObject Type="Embed" ProgID="Equation.DSMT4" ShapeID="_x0000_i1093" DrawAspect="Content" ObjectID="_1713033883" r:id="rId148"/>
        </w:object>
      </w:r>
      <w:r>
        <w:rPr>
          <w:rFonts w:hint="eastAsia"/>
          <w:position w:val="-28"/>
        </w:rPr>
        <w:t xml:space="preserve">                        </w:t>
      </w:r>
      <w:r>
        <w:rPr>
          <w:rFonts w:ascii="宋体" w:hAnsi="宋体" w:cs="宋体" w:hint="eastAsia"/>
          <w:position w:val="-10"/>
        </w:rPr>
        <w:object w:dxaOrig="820" w:dyaOrig="340" w14:anchorId="3B763BB9">
          <v:shape id="_x0000_i1094" type="#_x0000_t75" style="width:41.2pt;height:17.05pt" o:ole="">
            <v:imagedata r:id="rId149" o:title=""/>
          </v:shape>
          <o:OLEObject Type="Embed" ProgID="Equation.KSEE3" ShapeID="_x0000_i1094" DrawAspect="Content" ObjectID="_1713033884" r:id="rId150"/>
        </w:object>
      </w:r>
    </w:p>
    <w:p w14:paraId="7C084A16" w14:textId="77777777" w:rsidR="004803D8" w:rsidRDefault="001A1655">
      <w:pPr>
        <w:ind w:firstLineChars="200" w:firstLine="480"/>
      </w:pPr>
      <w:r>
        <w:rPr>
          <w:rFonts w:hint="eastAsia"/>
        </w:rPr>
        <w:t>③</w:t>
      </w:r>
      <w:proofErr w:type="gramStart"/>
      <w:r>
        <w:rPr>
          <w:rFonts w:hint="eastAsia"/>
        </w:rPr>
        <w:t>列组间</w:t>
      </w:r>
      <w:proofErr w:type="gramEnd"/>
      <w:r>
        <w:rPr>
          <w:rFonts w:hint="eastAsia"/>
        </w:rPr>
        <w:t>误差。双因子误差平方和分解的第二部分，</w:t>
      </w:r>
      <w:proofErr w:type="gramStart"/>
      <w:r>
        <w:rPr>
          <w:rFonts w:hint="eastAsia"/>
        </w:rPr>
        <w:t>称为列组间</w:t>
      </w:r>
      <w:proofErr w:type="gramEnd"/>
      <w:r>
        <w:rPr>
          <w:rFonts w:hint="eastAsia"/>
        </w:rPr>
        <w:t>误差，记作</w:t>
      </w:r>
      <w:r>
        <w:rPr>
          <w:position w:val="-6"/>
        </w:rPr>
        <w:object w:dxaOrig="480" w:dyaOrig="279" w14:anchorId="41DDF875">
          <v:shape id="_x0000_i1095" type="#_x0000_t75" style="width:24.2pt;height:13.75pt" o:ole="">
            <v:imagedata r:id="rId151" o:title=""/>
          </v:shape>
          <o:OLEObject Type="Embed" ProgID="Equation.DSMT4" ShapeID="_x0000_i1095" DrawAspect="Content" ObjectID="_1713033885" r:id="rId152"/>
        </w:object>
      </w:r>
    </w:p>
    <w:p w14:paraId="650F1EE8" w14:textId="77777777" w:rsidR="004803D8" w:rsidRDefault="001A1655">
      <w:pPr>
        <w:jc w:val="right"/>
      </w:pPr>
      <w:r>
        <w:rPr>
          <w:position w:val="-6"/>
        </w:rPr>
        <w:object w:dxaOrig="480" w:dyaOrig="280" w14:anchorId="7B916895">
          <v:shape id="_x0000_i1096" type="#_x0000_t75" style="width:24.2pt;height:13.75pt" o:ole="">
            <v:imagedata r:id="rId153" o:title=""/>
          </v:shape>
          <o:OLEObject Type="Embed" ProgID="Equation.DSMT4" ShapeID="_x0000_i1096" DrawAspect="Content" ObjectID="_1713033886" r:id="rId154"/>
        </w:object>
      </w:r>
      <w:r>
        <w:rPr>
          <w:rFonts w:hint="eastAsia"/>
        </w:rPr>
        <w:t>=</w:t>
      </w:r>
      <w:r>
        <w:rPr>
          <w:position w:val="-30"/>
        </w:rPr>
        <w:object w:dxaOrig="1360" w:dyaOrig="700" w14:anchorId="1466124B">
          <v:shape id="_x0000_i1097" type="#_x0000_t75" style="width:68.15pt;height:35.2pt" o:ole="">
            <v:imagedata r:id="rId155" o:title=""/>
          </v:shape>
          <o:OLEObject Type="Embed" ProgID="Equation.DSMT4" ShapeID="_x0000_i1097" DrawAspect="Content" ObjectID="_1713033887" r:id="rId156"/>
        </w:object>
      </w:r>
      <w:r>
        <w:rPr>
          <w:rFonts w:hint="eastAsia"/>
          <w:position w:val="-30"/>
        </w:rPr>
        <w:t xml:space="preserve">                      </w:t>
      </w:r>
      <w:r>
        <w:rPr>
          <w:rFonts w:ascii="宋体" w:hAnsi="宋体" w:cs="宋体" w:hint="eastAsia"/>
          <w:position w:val="-10"/>
        </w:rPr>
        <w:object w:dxaOrig="800" w:dyaOrig="340" w14:anchorId="2AD88BF5">
          <v:shape id="_x0000_i1098" type="#_x0000_t75" style="width:40.1pt;height:17.05pt" o:ole="">
            <v:imagedata r:id="rId157" o:title=""/>
          </v:shape>
          <o:OLEObject Type="Embed" ProgID="Equation.KSEE3" ShapeID="_x0000_i1098" DrawAspect="Content" ObjectID="_1713033888" r:id="rId158"/>
        </w:object>
      </w:r>
    </w:p>
    <w:p w14:paraId="1021A04C" w14:textId="77777777" w:rsidR="004803D8" w:rsidRDefault="001A1655">
      <w:pPr>
        <w:ind w:firstLineChars="200" w:firstLine="480"/>
      </w:pPr>
      <w:r>
        <w:rPr>
          <w:rFonts w:ascii="华文仿宋" w:eastAsia="华文仿宋" w:hAnsi="华文仿宋" w:cs="华文仿宋" w:hint="eastAsia"/>
        </w:rPr>
        <w:t>④</w:t>
      </w:r>
      <w:r>
        <w:rPr>
          <w:rFonts w:hint="eastAsia"/>
        </w:rPr>
        <w:t>组内误差。双因子误差平方和分解的第三部分，称为组内误差，记作</w:t>
      </w:r>
      <w:r>
        <w:rPr>
          <w:position w:val="-6"/>
        </w:rPr>
        <w:object w:dxaOrig="480" w:dyaOrig="279" w14:anchorId="507DFF22">
          <v:shape id="_x0000_i1099" type="#_x0000_t75" style="width:24.2pt;height:13.75pt" o:ole="">
            <v:imagedata r:id="rId159" o:title=""/>
          </v:shape>
          <o:OLEObject Type="Embed" ProgID="Equation.DSMT4" ShapeID="_x0000_i1099" DrawAspect="Content" ObjectID="_1713033889" r:id="rId160"/>
        </w:object>
      </w:r>
    </w:p>
    <w:p w14:paraId="750F3A4E" w14:textId="77777777" w:rsidR="004803D8" w:rsidRDefault="001A1655">
      <w:pPr>
        <w:jc w:val="right"/>
      </w:pPr>
      <w:r>
        <w:rPr>
          <w:position w:val="-6"/>
        </w:rPr>
        <w:object w:dxaOrig="480" w:dyaOrig="280" w14:anchorId="0CB19FFC">
          <v:shape id="_x0000_i1100" type="#_x0000_t75" style="width:24.2pt;height:13.75pt" o:ole="">
            <v:imagedata r:id="rId161" o:title=""/>
          </v:shape>
          <o:OLEObject Type="Embed" ProgID="Equation.DSMT4" ShapeID="_x0000_i1100" DrawAspect="Content" ObjectID="_1713033890" r:id="rId162"/>
        </w:object>
      </w:r>
      <w:r>
        <w:rPr>
          <w:rFonts w:hint="eastAsia"/>
        </w:rPr>
        <w:t>=</w:t>
      </w:r>
      <w:r>
        <w:rPr>
          <w:position w:val="-30"/>
        </w:rPr>
        <w:object w:dxaOrig="2400" w:dyaOrig="700" w14:anchorId="155337DA">
          <v:shape id="_x0000_i1101" type="#_x0000_t75" style="width:119.8pt;height:35.2pt" o:ole="">
            <v:imagedata r:id="rId163" o:title=""/>
          </v:shape>
          <o:OLEObject Type="Embed" ProgID="Equation.DSMT4" ShapeID="_x0000_i1101" DrawAspect="Content" ObjectID="_1713033891" r:id="rId164"/>
        </w:object>
      </w:r>
      <w:r>
        <w:rPr>
          <w:rFonts w:hint="eastAsia"/>
          <w:position w:val="-30"/>
        </w:rPr>
        <w:t xml:space="preserve">                 </w:t>
      </w:r>
      <w:r>
        <w:rPr>
          <w:rFonts w:ascii="宋体" w:hAnsi="宋体" w:cs="宋体" w:hint="eastAsia"/>
          <w:position w:val="-10"/>
        </w:rPr>
        <w:object w:dxaOrig="820" w:dyaOrig="340" w14:anchorId="34926D9A">
          <v:shape id="_x0000_i1102" type="#_x0000_t75" style="width:41.2pt;height:17.05pt" o:ole="">
            <v:imagedata r:id="rId165" o:title=""/>
          </v:shape>
          <o:OLEObject Type="Embed" ProgID="Equation.KSEE3" ShapeID="_x0000_i1102" DrawAspect="Content" ObjectID="_1713033892" r:id="rId166"/>
        </w:object>
      </w:r>
    </w:p>
    <w:p w14:paraId="643CB31A" w14:textId="77777777" w:rsidR="004803D8" w:rsidRDefault="001A1655">
      <w:pPr>
        <w:ind w:firstLineChars="200" w:firstLine="480"/>
      </w:pPr>
      <w:r>
        <w:rPr>
          <w:rFonts w:hint="eastAsia"/>
        </w:rPr>
        <w:t>行组间误差衡量的是行因子不同水平之间的差异，</w:t>
      </w:r>
      <w:proofErr w:type="gramStart"/>
      <w:r>
        <w:rPr>
          <w:rFonts w:hint="eastAsia"/>
        </w:rPr>
        <w:t>列组间</w:t>
      </w:r>
      <w:proofErr w:type="gramEnd"/>
      <w:r>
        <w:rPr>
          <w:rFonts w:hint="eastAsia"/>
        </w:rPr>
        <w:t>误差衡量的是列因子不同水平之间的差异。它们的误差值中既包含随即误差也包含了因子影响的系统误差。所以判断行（列）因子是否有显著性影响，主要考察行（列）组间误差和组内误差之间的差异大小。如果行（列）组间误差和组内误差很接近，就认为行（列）因子无显著性影响。反之，认为行（列）因子有显著性影响。</w:t>
      </w:r>
    </w:p>
    <w:p w14:paraId="07AFD486" w14:textId="77777777" w:rsidR="004803D8" w:rsidRDefault="001A1655">
      <w:pPr>
        <w:ind w:firstLineChars="200" w:firstLine="480"/>
      </w:pPr>
      <w:r>
        <w:rPr>
          <w:rFonts w:hint="eastAsia"/>
        </w:rPr>
        <w:t>因子方差分析的检验统计量。</w:t>
      </w:r>
    </w:p>
    <w:p w14:paraId="7F78D79E" w14:textId="77777777" w:rsidR="004803D8" w:rsidRDefault="001A1655">
      <w:pPr>
        <w:jc w:val="right"/>
        <w:rPr>
          <w:sz w:val="28"/>
          <w:szCs w:val="28"/>
        </w:rPr>
      </w:pPr>
      <w:r>
        <w:rPr>
          <w:position w:val="-24"/>
        </w:rPr>
        <w:object w:dxaOrig="1660" w:dyaOrig="620" w14:anchorId="70838AC1">
          <v:shape id="_x0000_i1103" type="#_x0000_t75" style="width:83pt;height:30.8pt" o:ole="">
            <v:imagedata r:id="rId167" o:title=""/>
          </v:shape>
          <o:OLEObject Type="Embed" ProgID="Equation.DSMT4" ShapeID="_x0000_i1103" DrawAspect="Content" ObjectID="_1713033893" r:id="rId168"/>
        </w:object>
      </w:r>
      <w:r>
        <w:rPr>
          <w:rFonts w:hint="eastAsia"/>
          <w:position w:val="-30"/>
        </w:rPr>
        <w:t xml:space="preserve">                       </w:t>
      </w:r>
      <w:r>
        <w:rPr>
          <w:rFonts w:ascii="宋体" w:hAnsi="宋体" w:cs="宋体" w:hint="eastAsia"/>
          <w:position w:val="-10"/>
        </w:rPr>
        <w:object w:dxaOrig="820" w:dyaOrig="340" w14:anchorId="016EF7D7">
          <v:shape id="_x0000_i1104" type="#_x0000_t75" style="width:41.2pt;height:17.05pt" o:ole="">
            <v:imagedata r:id="rId169" o:title=""/>
          </v:shape>
          <o:OLEObject Type="Embed" ProgID="Equation.KSEE3" ShapeID="_x0000_i1104" DrawAspect="Content" ObjectID="_1713033894" r:id="rId170"/>
        </w:object>
      </w:r>
    </w:p>
    <w:p w14:paraId="59F4B86A" w14:textId="77777777" w:rsidR="004803D8" w:rsidRDefault="001A1655">
      <w:pPr>
        <w:ind w:firstLineChars="200" w:firstLine="480"/>
      </w:pPr>
      <w:r>
        <w:rPr>
          <w:rFonts w:hint="eastAsia"/>
        </w:rPr>
        <w:t>其中</w:t>
      </w:r>
      <w:r>
        <w:rPr>
          <w:position w:val="-6"/>
        </w:rPr>
        <w:object w:dxaOrig="980" w:dyaOrig="279" w14:anchorId="1926B1F9">
          <v:shape id="_x0000_i1105" type="#_x0000_t75" style="width:48.9pt;height:13.75pt" o:ole="">
            <v:imagedata r:id="rId171" o:title=""/>
          </v:shape>
          <o:OLEObject Type="Embed" ProgID="Equation.DSMT4" ShapeID="_x0000_i1105" DrawAspect="Content" ObjectID="_1713033895" r:id="rId172"/>
        </w:object>
      </w:r>
      <w:r>
        <w:rPr>
          <w:rFonts w:hint="eastAsia"/>
        </w:rPr>
        <w:t>。</w:t>
      </w:r>
    </w:p>
    <w:p w14:paraId="1C53A9A1" w14:textId="77777777" w:rsidR="004803D8" w:rsidRDefault="001A1655">
      <w:pPr>
        <w:jc w:val="left"/>
      </w:pPr>
      <w:r>
        <w:rPr>
          <w:rFonts w:hint="eastAsia"/>
        </w:rPr>
        <w:t>根据单因素方差分析推导，有行组间误差服从自由度为</w:t>
      </w:r>
      <w:r>
        <w:rPr>
          <w:position w:val="-4"/>
        </w:rPr>
        <w:object w:dxaOrig="460" w:dyaOrig="260" w14:anchorId="7C866024">
          <v:shape id="_x0000_i1106" type="#_x0000_t75" style="width:23.1pt;height:13.2pt" o:ole="">
            <v:imagedata r:id="rId173" o:title=""/>
          </v:shape>
          <o:OLEObject Type="Embed" ProgID="Equation.DSMT4" ShapeID="_x0000_i1106" DrawAspect="Content" ObjectID="_1713033896" r:id="rId174"/>
        </w:object>
      </w:r>
      <w:r>
        <w:rPr>
          <w:rFonts w:hint="eastAsia"/>
        </w:rPr>
        <w:t>的</w:t>
      </w:r>
      <w:r>
        <w:rPr>
          <w:position w:val="-10"/>
        </w:rPr>
        <w:object w:dxaOrig="320" w:dyaOrig="360" w14:anchorId="4A2343BE">
          <v:shape id="_x0000_i1107" type="#_x0000_t75" style="width:15.95pt;height:18.15pt" o:ole="">
            <v:imagedata r:id="rId175" o:title=""/>
          </v:shape>
          <o:OLEObject Type="Embed" ProgID="Equation.DSMT4" ShapeID="_x0000_i1107" DrawAspect="Content" ObjectID="_1713033897" r:id="rId176"/>
        </w:object>
      </w:r>
      <w:r>
        <w:rPr>
          <w:rFonts w:hint="eastAsia"/>
        </w:rPr>
        <w:t>分布</w:t>
      </w:r>
    </w:p>
    <w:p w14:paraId="509F4746" w14:textId="77777777" w:rsidR="004803D8" w:rsidRDefault="001A1655">
      <w:pPr>
        <w:jc w:val="right"/>
        <w:rPr>
          <w:sz w:val="28"/>
          <w:szCs w:val="28"/>
        </w:rPr>
      </w:pPr>
      <w:r>
        <w:rPr>
          <w:position w:val="-24"/>
        </w:rPr>
        <w:object w:dxaOrig="1620" w:dyaOrig="620" w14:anchorId="45EABF97">
          <v:shape id="_x0000_i1108" type="#_x0000_t75" style="width:80.8pt;height:30.8pt" o:ole="">
            <v:imagedata r:id="rId177" o:title=""/>
          </v:shape>
          <o:OLEObject Type="Embed" ProgID="Equation.DSMT4" ShapeID="_x0000_i1108" DrawAspect="Content" ObjectID="_1713033898" r:id="rId178"/>
        </w:object>
      </w:r>
      <w:r>
        <w:rPr>
          <w:rFonts w:hint="eastAsia"/>
          <w:position w:val="-28"/>
        </w:rPr>
        <w:t xml:space="preserve">                       </w:t>
      </w:r>
      <w:r>
        <w:rPr>
          <w:rFonts w:ascii="宋体" w:hAnsi="宋体" w:cs="宋体" w:hint="eastAsia"/>
          <w:position w:val="-10"/>
        </w:rPr>
        <w:object w:dxaOrig="800" w:dyaOrig="340" w14:anchorId="59C4EF74">
          <v:shape id="_x0000_i1109" type="#_x0000_t75" style="width:40.1pt;height:17.05pt" o:ole="">
            <v:imagedata r:id="rId179" o:title=""/>
          </v:shape>
          <o:OLEObject Type="Embed" ProgID="Equation.KSEE3" ShapeID="_x0000_i1109" DrawAspect="Content" ObjectID="_1713033899" r:id="rId180"/>
        </w:object>
      </w:r>
    </w:p>
    <w:p w14:paraId="097E34B4" w14:textId="77777777" w:rsidR="004803D8" w:rsidRDefault="001A1655">
      <w:pPr>
        <w:jc w:val="left"/>
      </w:pPr>
      <w:proofErr w:type="gramStart"/>
      <w:r>
        <w:rPr>
          <w:rFonts w:hint="eastAsia"/>
        </w:rPr>
        <w:t>列组间</w:t>
      </w:r>
      <w:proofErr w:type="gramEnd"/>
      <w:r>
        <w:rPr>
          <w:rFonts w:hint="eastAsia"/>
        </w:rPr>
        <w:t>误差服从自由度为</w:t>
      </w:r>
      <w:r>
        <w:rPr>
          <w:position w:val="-6"/>
        </w:rPr>
        <w:object w:dxaOrig="480" w:dyaOrig="279" w14:anchorId="732308AF">
          <v:shape id="_x0000_i1110" type="#_x0000_t75" style="width:24.2pt;height:13.75pt" o:ole="">
            <v:imagedata r:id="rId181" o:title=""/>
          </v:shape>
          <o:OLEObject Type="Embed" ProgID="Equation.DSMT4" ShapeID="_x0000_i1110" DrawAspect="Content" ObjectID="_1713033900" r:id="rId182"/>
        </w:object>
      </w:r>
      <w:r>
        <w:rPr>
          <w:rFonts w:hint="eastAsia"/>
        </w:rPr>
        <w:t>的</w:t>
      </w:r>
      <w:r>
        <w:rPr>
          <w:position w:val="-10"/>
        </w:rPr>
        <w:object w:dxaOrig="320" w:dyaOrig="360" w14:anchorId="22110FB9">
          <v:shape id="_x0000_i1111" type="#_x0000_t75" style="width:15.95pt;height:18.15pt" o:ole="">
            <v:imagedata r:id="rId183" o:title=""/>
          </v:shape>
          <o:OLEObject Type="Embed" ProgID="Equation.DSMT4" ShapeID="_x0000_i1111" DrawAspect="Content" ObjectID="_1713033901" r:id="rId184"/>
        </w:object>
      </w:r>
      <w:r>
        <w:rPr>
          <w:rFonts w:hint="eastAsia"/>
        </w:rPr>
        <w:t>分布</w:t>
      </w:r>
    </w:p>
    <w:p w14:paraId="49B8A2EC" w14:textId="77777777" w:rsidR="004803D8" w:rsidRDefault="001A1655">
      <w:pPr>
        <w:jc w:val="right"/>
        <w:rPr>
          <w:sz w:val="28"/>
          <w:szCs w:val="28"/>
        </w:rPr>
      </w:pPr>
      <w:r>
        <w:rPr>
          <w:position w:val="-24"/>
        </w:rPr>
        <w:object w:dxaOrig="1640" w:dyaOrig="620" w14:anchorId="0394E049">
          <v:shape id="_x0000_i1112" type="#_x0000_t75" style="width:81.9pt;height:30.8pt" o:ole="">
            <v:imagedata r:id="rId185" o:title=""/>
          </v:shape>
          <o:OLEObject Type="Embed" ProgID="Equation.DSMT4" ShapeID="_x0000_i1112" DrawAspect="Content" ObjectID="_1713033902" r:id="rId186"/>
        </w:object>
      </w:r>
      <w:r>
        <w:rPr>
          <w:rFonts w:hint="eastAsia"/>
          <w:position w:val="-30"/>
        </w:rPr>
        <w:t xml:space="preserve">                       </w:t>
      </w:r>
      <w:r>
        <w:rPr>
          <w:rFonts w:ascii="宋体" w:hAnsi="宋体" w:cs="宋体" w:hint="eastAsia"/>
          <w:position w:val="-10"/>
        </w:rPr>
        <w:object w:dxaOrig="820" w:dyaOrig="340" w14:anchorId="016D0D37">
          <v:shape id="_x0000_i1113" type="#_x0000_t75" style="width:41.2pt;height:17.05pt" o:ole="">
            <v:imagedata r:id="rId187" o:title=""/>
          </v:shape>
          <o:OLEObject Type="Embed" ProgID="Equation.KSEE3" ShapeID="_x0000_i1113" DrawAspect="Content" ObjectID="_1713033903" r:id="rId188"/>
        </w:object>
      </w:r>
    </w:p>
    <w:p w14:paraId="4B4F2727" w14:textId="77777777" w:rsidR="004803D8" w:rsidRDefault="001A1655">
      <w:pPr>
        <w:jc w:val="left"/>
      </w:pPr>
      <w:r>
        <w:rPr>
          <w:rFonts w:hint="eastAsia"/>
        </w:rPr>
        <w:t>剩余的</w:t>
      </w:r>
      <w:proofErr w:type="gramStart"/>
      <w:r>
        <w:rPr>
          <w:rFonts w:hint="eastAsia"/>
        </w:rPr>
        <w:t>列组服从</w:t>
      </w:r>
      <w:proofErr w:type="gramEnd"/>
      <w:r>
        <w:rPr>
          <w:rFonts w:hint="eastAsia"/>
        </w:rPr>
        <w:t>自由度为</w:t>
      </w:r>
      <w:r>
        <w:rPr>
          <w:position w:val="-6"/>
        </w:rPr>
        <w:object w:dxaOrig="1300" w:dyaOrig="279" w14:anchorId="4FA0AF67">
          <v:shape id="_x0000_i1114" type="#_x0000_t75" style="width:64.85pt;height:13.75pt" o:ole="">
            <v:imagedata r:id="rId189" o:title=""/>
          </v:shape>
          <o:OLEObject Type="Embed" ProgID="Equation.DSMT4" ShapeID="_x0000_i1114" DrawAspect="Content" ObjectID="_1713033904" r:id="rId190"/>
        </w:object>
      </w:r>
      <w:r>
        <w:rPr>
          <w:rFonts w:hint="eastAsia"/>
        </w:rPr>
        <w:t>的</w:t>
      </w:r>
      <w:r>
        <w:rPr>
          <w:position w:val="-10"/>
        </w:rPr>
        <w:object w:dxaOrig="320" w:dyaOrig="360" w14:anchorId="6275D3A4">
          <v:shape id="_x0000_i1115" type="#_x0000_t75" style="width:15.95pt;height:18.15pt" o:ole="">
            <v:imagedata r:id="rId191" o:title=""/>
          </v:shape>
          <o:OLEObject Type="Embed" ProgID="Equation.DSMT4" ShapeID="_x0000_i1115" DrawAspect="Content" ObjectID="_1713033905" r:id="rId192"/>
        </w:object>
      </w:r>
      <w:r>
        <w:rPr>
          <w:rFonts w:hint="eastAsia"/>
        </w:rPr>
        <w:t>分布</w:t>
      </w:r>
    </w:p>
    <w:p w14:paraId="369DE0D4" w14:textId="77777777" w:rsidR="004803D8" w:rsidRDefault="001A1655">
      <w:pPr>
        <w:jc w:val="right"/>
      </w:pPr>
      <w:r>
        <w:rPr>
          <w:position w:val="-24"/>
        </w:rPr>
        <w:object w:dxaOrig="2460" w:dyaOrig="620" w14:anchorId="5D451BFC">
          <v:shape id="_x0000_i1116" type="#_x0000_t75" style="width:123.1pt;height:30.8pt" o:ole="">
            <v:imagedata r:id="rId193" o:title=""/>
          </v:shape>
          <o:OLEObject Type="Embed" ProgID="Equation.DSMT4" ShapeID="_x0000_i1116" DrawAspect="Content" ObjectID="_1713033906" r:id="rId194"/>
        </w:object>
      </w:r>
      <w:r>
        <w:rPr>
          <w:rFonts w:hint="eastAsia"/>
          <w:position w:val="-30"/>
        </w:rPr>
        <w:t xml:space="preserve">                   </w:t>
      </w:r>
      <w:r>
        <w:rPr>
          <w:rFonts w:ascii="宋体" w:hAnsi="宋体" w:cs="宋体" w:hint="eastAsia"/>
          <w:position w:val="-10"/>
        </w:rPr>
        <w:object w:dxaOrig="920" w:dyaOrig="340" w14:anchorId="3F4F717B">
          <v:shape id="_x0000_i1117" type="#_x0000_t75" style="width:46.15pt;height:17.05pt" o:ole="">
            <v:imagedata r:id="rId195" o:title=""/>
          </v:shape>
          <o:OLEObject Type="Embed" ProgID="Equation.KSEE3" ShapeID="_x0000_i1117" DrawAspect="Content" ObjectID="_1713033907" r:id="rId196"/>
        </w:object>
      </w:r>
    </w:p>
    <w:p w14:paraId="61C700CD" w14:textId="77777777" w:rsidR="004803D8" w:rsidRDefault="001A1655">
      <w:pPr>
        <w:jc w:val="left"/>
      </w:pPr>
      <w:r>
        <w:rPr>
          <w:rFonts w:hint="eastAsia"/>
        </w:rPr>
        <w:t>则</w:t>
      </w:r>
      <w:proofErr w:type="gramStart"/>
      <w:r>
        <w:rPr>
          <w:rFonts w:hint="eastAsia"/>
        </w:rPr>
        <w:t>两因素</w:t>
      </w:r>
      <w:proofErr w:type="gramEnd"/>
      <w:r>
        <w:rPr>
          <w:rFonts w:hint="eastAsia"/>
        </w:rPr>
        <w:t>方差分析的检验统计量为如下两个：</w:t>
      </w:r>
    </w:p>
    <w:p w14:paraId="2A76A5DF" w14:textId="77777777" w:rsidR="004803D8" w:rsidRDefault="001A1655">
      <w:pPr>
        <w:pStyle w:val="a9"/>
        <w:ind w:firstLine="480"/>
        <w:jc w:val="left"/>
        <w:rPr>
          <w:rFonts w:ascii="宋体" w:hAnsi="宋体" w:cs="MingLiU"/>
          <w:color w:val="000000"/>
          <w:kern w:val="0"/>
        </w:rPr>
      </w:pPr>
      <w:r>
        <w:rPr>
          <w:rFonts w:hint="eastAsia"/>
        </w:rPr>
        <w:t>行检验统计量</w:t>
      </w:r>
      <w:r>
        <w:rPr>
          <w:rFonts w:hint="eastAsia"/>
        </w:rPr>
        <w:t>、</w:t>
      </w:r>
      <w:r>
        <w:rPr>
          <w:rFonts w:ascii="宋体" w:hAnsi="宋体" w:cs="MingLiU" w:hint="eastAsia"/>
          <w:color w:val="000000"/>
          <w:kern w:val="0"/>
        </w:rPr>
        <w:t>列检验</w:t>
      </w:r>
      <w:r>
        <w:rPr>
          <w:rFonts w:hint="eastAsia"/>
        </w:rPr>
        <w:t>统</w:t>
      </w:r>
      <w:r>
        <w:rPr>
          <w:rFonts w:ascii="宋体" w:hAnsi="宋体" w:cs="MingLiU" w:hint="eastAsia"/>
          <w:color w:val="000000"/>
          <w:kern w:val="0"/>
        </w:rPr>
        <w:t>计量</w:t>
      </w:r>
      <w:r>
        <w:rPr>
          <w:rFonts w:ascii="宋体" w:hAnsi="宋体" w:cs="MingLiU" w:hint="eastAsia"/>
          <w:color w:val="000000"/>
          <w:kern w:val="0"/>
        </w:rPr>
        <w:t>分别为：</w:t>
      </w:r>
    </w:p>
    <w:p w14:paraId="24C616FB" w14:textId="77777777" w:rsidR="004803D8" w:rsidRDefault="004803D8">
      <w:pPr>
        <w:pStyle w:val="a9"/>
        <w:ind w:firstLine="480"/>
        <w:jc w:val="left"/>
      </w:pPr>
    </w:p>
    <w:p w14:paraId="5E6C7326" w14:textId="77777777" w:rsidR="004803D8" w:rsidRDefault="001A1655">
      <w:pPr>
        <w:ind w:firstLineChars="800" w:firstLine="1920"/>
      </w:pPr>
      <w:r>
        <w:rPr>
          <w:position w:val="-24"/>
        </w:rPr>
        <w:object w:dxaOrig="3440" w:dyaOrig="620" w14:anchorId="65C15AD7">
          <v:shape id="_x0000_i1118" type="#_x0000_t75" style="width:172.05pt;height:30.8pt" o:ole="">
            <v:imagedata r:id="rId197" o:title=""/>
          </v:shape>
          <o:OLEObject Type="Embed" ProgID="Equation.DSMT4" ShapeID="_x0000_i1118" DrawAspect="Content" ObjectID="_1713033908" r:id="rId198"/>
        </w:object>
      </w:r>
    </w:p>
    <w:p w14:paraId="018A5C17" w14:textId="77777777" w:rsidR="004803D8" w:rsidRDefault="001A1655">
      <w:pPr>
        <w:jc w:val="right"/>
      </w:pPr>
      <w:r>
        <w:rPr>
          <w:position w:val="-24"/>
        </w:rPr>
        <w:object w:dxaOrig="3460" w:dyaOrig="620" w14:anchorId="45C6DE2B">
          <v:shape id="_x0000_i1119" type="#_x0000_t75" style="width:173.15pt;height:30.8pt" o:ole="">
            <v:imagedata r:id="rId199" o:title=""/>
          </v:shape>
          <o:OLEObject Type="Embed" ProgID="Equation.DSMT4" ShapeID="_x0000_i1119" DrawAspect="Content" ObjectID="_1713033909" r:id="rId200"/>
        </w:object>
      </w:r>
      <w:r>
        <w:rPr>
          <w:rFonts w:hint="eastAsia"/>
        </w:rPr>
        <w:t xml:space="preserve">                 </w:t>
      </w:r>
      <w:r>
        <w:rPr>
          <w:rFonts w:ascii="宋体" w:hAnsi="宋体" w:cs="宋体" w:hint="eastAsia"/>
          <w:position w:val="-10"/>
        </w:rPr>
        <w:object w:dxaOrig="900" w:dyaOrig="340" w14:anchorId="7945FF52">
          <v:shape id="_x0000_i1120" type="#_x0000_t75" style="width:45.05pt;height:17.05pt" o:ole="">
            <v:imagedata r:id="rId201" o:title=""/>
          </v:shape>
          <o:OLEObject Type="Embed" ProgID="Equation.KSEE3" ShapeID="_x0000_i1120" DrawAspect="Content" ObjectID="_1713033910" r:id="rId202"/>
        </w:object>
      </w:r>
    </w:p>
    <w:p w14:paraId="33FB8552" w14:textId="77777777" w:rsidR="004803D8" w:rsidRDefault="001A1655">
      <w:pPr>
        <w:ind w:firstLineChars="200" w:firstLine="480"/>
        <w:rPr>
          <w:rFonts w:ascii="宋体" w:hAnsi="宋体" w:cs="MingLiU"/>
          <w:color w:val="000000"/>
          <w:kern w:val="0"/>
        </w:rPr>
      </w:pPr>
      <w:r>
        <w:rPr>
          <w:rFonts w:ascii="宋体" w:hAnsi="宋体" w:cs="MingLiU" w:hint="eastAsia"/>
          <w:color w:val="000000"/>
          <w:kern w:val="0"/>
        </w:rPr>
        <w:t>当显著性水平为</w:t>
      </w:r>
      <w:r>
        <w:rPr>
          <w:position w:val="-6"/>
        </w:rPr>
        <w:object w:dxaOrig="240" w:dyaOrig="220" w14:anchorId="0D60D59E">
          <v:shape id="_x0000_i1121" type="#_x0000_t75" style="width:12.1pt;height:11pt" o:ole="">
            <v:imagedata r:id="rId203" o:title=""/>
          </v:shape>
          <o:OLEObject Type="Embed" ProgID="Equation.DSMT4" ShapeID="_x0000_i1121" DrawAspect="Content" ObjectID="_1713033911" r:id="rId204"/>
        </w:object>
      </w:r>
      <w:r>
        <w:rPr>
          <w:rFonts w:ascii="宋体" w:hAnsi="宋体" w:cs="MingLiU" w:hint="eastAsia"/>
          <w:color w:val="000000"/>
          <w:kern w:val="0"/>
        </w:rPr>
        <w:t>时，如果</w:t>
      </w:r>
      <w:r>
        <w:rPr>
          <w:rFonts w:ascii="宋体" w:hAnsi="宋体" w:cs="MingLiU"/>
          <w:color w:val="000000"/>
          <w:kern w:val="0"/>
        </w:rPr>
        <w:t xml:space="preserve"> </w:t>
      </w:r>
      <w:r>
        <w:rPr>
          <w:position w:val="-14"/>
        </w:rPr>
        <w:object w:dxaOrig="2880" w:dyaOrig="400" w14:anchorId="56EFC65E">
          <v:shape id="_x0000_i1122" type="#_x0000_t75" style="width:2in;height:19.8pt" o:ole="">
            <v:imagedata r:id="rId205" o:title=""/>
          </v:shape>
          <o:OLEObject Type="Embed" ProgID="Equation.DSMT4" ShapeID="_x0000_i1122" DrawAspect="Content" ObjectID="_1713033912" r:id="rId206"/>
        </w:object>
      </w:r>
      <w:r>
        <w:rPr>
          <w:rFonts w:ascii="宋体" w:hAnsi="宋体" w:cs="MingLiU" w:hint="eastAsia"/>
          <w:color w:val="000000"/>
          <w:kern w:val="0"/>
        </w:rPr>
        <w:t>，拒绝</w:t>
      </w:r>
      <w:r>
        <w:rPr>
          <w:position w:val="-12"/>
        </w:rPr>
        <w:object w:dxaOrig="400" w:dyaOrig="360" w14:anchorId="4799F84A">
          <v:shape id="_x0000_i1123" type="#_x0000_t75" style="width:19.8pt;height:18.15pt" o:ole="">
            <v:imagedata r:id="rId207" o:title=""/>
          </v:shape>
          <o:OLEObject Type="Embed" ProgID="Equation.DSMT4" ShapeID="_x0000_i1123" DrawAspect="Content" ObjectID="_1713033913" r:id="rId208"/>
        </w:object>
      </w:r>
      <w:r>
        <w:rPr>
          <w:rFonts w:ascii="宋体" w:hAnsi="宋体" w:cs="MingLiU" w:hint="eastAsia"/>
          <w:color w:val="000000"/>
          <w:kern w:val="0"/>
        </w:rPr>
        <w:t>，说明</w:t>
      </w:r>
      <w:r>
        <w:rPr>
          <w:rFonts w:hint="eastAsia"/>
        </w:rPr>
        <w:t>各节假日</w:t>
      </w:r>
      <w:r>
        <w:rPr>
          <w:spacing w:val="-13"/>
        </w:rPr>
        <w:t>目标</w:t>
      </w:r>
      <w:r>
        <w:rPr>
          <w:spacing w:val="-13"/>
        </w:rPr>
        <w:t xml:space="preserve"> </w:t>
      </w:r>
      <w:proofErr w:type="spellStart"/>
      <w:r>
        <w:t>skc</w:t>
      </w:r>
      <w:proofErr w:type="spellEnd"/>
      <w:r>
        <w:rPr>
          <w:spacing w:val="-7"/>
        </w:rPr>
        <w:t>的销售量</w:t>
      </w:r>
      <w:r>
        <w:rPr>
          <w:rFonts w:ascii="宋体" w:hAnsi="宋体" w:cs="MingLiU" w:hint="eastAsia"/>
          <w:color w:val="000000"/>
          <w:kern w:val="0"/>
        </w:rPr>
        <w:t>存在显著性差异；等价的</w:t>
      </w:r>
      <w:r>
        <w:rPr>
          <w:position w:val="-4"/>
        </w:rPr>
        <w:object w:dxaOrig="240" w:dyaOrig="260" w14:anchorId="78D6F72F">
          <v:shape id="_x0000_i1124" type="#_x0000_t75" style="width:12.1pt;height:13.2pt" o:ole="">
            <v:imagedata r:id="rId209" o:title=""/>
          </v:shape>
          <o:OLEObject Type="Embed" ProgID="Equation.DSMT4" ShapeID="_x0000_i1124" DrawAspect="Content" ObjectID="_1713033914" r:id="rId210"/>
        </w:object>
      </w:r>
      <w:r>
        <w:rPr>
          <w:rFonts w:ascii="宋体" w:hAnsi="宋体" w:cs="MingLiU" w:hint="eastAsia"/>
          <w:color w:val="000000"/>
          <w:kern w:val="0"/>
        </w:rPr>
        <w:t>值检验是，当</w:t>
      </w:r>
      <w:r>
        <w:rPr>
          <w:position w:val="-12"/>
        </w:rPr>
        <w:object w:dxaOrig="279" w:dyaOrig="360" w14:anchorId="69D5D124">
          <v:shape id="_x0000_i1125" type="#_x0000_t75" style="width:13.75pt;height:18.15pt" o:ole="">
            <v:imagedata r:id="rId211" o:title=""/>
          </v:shape>
          <o:OLEObject Type="Embed" ProgID="Equation.DSMT4" ShapeID="_x0000_i1125" DrawAspect="Content" ObjectID="_1713033915" r:id="rId212"/>
        </w:object>
      </w:r>
      <w:r>
        <w:rPr>
          <w:rFonts w:ascii="宋体" w:hAnsi="宋体" w:cs="MingLiU" w:hint="eastAsia"/>
          <w:color w:val="000000"/>
          <w:kern w:val="0"/>
        </w:rPr>
        <w:t>值</w:t>
      </w:r>
      <w:r>
        <w:rPr>
          <w:rFonts w:ascii="宋体" w:hAnsi="宋体" w:cs="MingLiU" w:hint="eastAsia"/>
          <w:color w:val="000000"/>
          <w:kern w:val="0"/>
        </w:rPr>
        <w:t>&lt;</w:t>
      </w:r>
      <w:r>
        <w:rPr>
          <w:position w:val="-6"/>
        </w:rPr>
        <w:object w:dxaOrig="240" w:dyaOrig="220" w14:anchorId="4AC530B6">
          <v:shape id="_x0000_i1126" type="#_x0000_t75" style="width:12.1pt;height:11pt" o:ole="">
            <v:imagedata r:id="rId213" o:title=""/>
          </v:shape>
          <o:OLEObject Type="Embed" ProgID="Equation.DSMT4" ShapeID="_x0000_i1126" DrawAspect="Content" ObjectID="_1713033916" r:id="rId214"/>
        </w:object>
      </w:r>
      <w:r>
        <w:rPr>
          <w:rFonts w:ascii="宋体" w:hAnsi="宋体" w:cs="MingLiU" w:hint="eastAsia"/>
          <w:color w:val="000000"/>
          <w:kern w:val="0"/>
        </w:rPr>
        <w:t>时，拒绝原假设</w:t>
      </w:r>
      <w:r>
        <w:rPr>
          <w:position w:val="-12"/>
        </w:rPr>
        <w:object w:dxaOrig="400" w:dyaOrig="360" w14:anchorId="09EA9FC5">
          <v:shape id="_x0000_i1127" type="#_x0000_t75" style="width:19.8pt;height:18.15pt" o:ole="">
            <v:imagedata r:id="rId215" o:title=""/>
          </v:shape>
          <o:OLEObject Type="Embed" ProgID="Equation.DSMT4" ShapeID="_x0000_i1127" DrawAspect="Content" ObjectID="_1713033917" r:id="rId216"/>
        </w:object>
      </w:r>
      <w:r>
        <w:rPr>
          <w:rFonts w:ascii="宋体" w:hAnsi="宋体" w:cs="MingLiU" w:hint="eastAsia"/>
          <w:color w:val="000000"/>
          <w:kern w:val="0"/>
        </w:rPr>
        <w:t>；综合来讲，当</w:t>
      </w:r>
      <w:r>
        <w:rPr>
          <w:position w:val="-14"/>
        </w:rPr>
        <w:object w:dxaOrig="2880" w:dyaOrig="400" w14:anchorId="09000064">
          <v:shape id="_x0000_i1128" type="#_x0000_t75" style="width:2in;height:19.8pt" o:ole="">
            <v:imagedata r:id="rId217" o:title=""/>
          </v:shape>
          <o:OLEObject Type="Embed" ProgID="Equation.DSMT4" ShapeID="_x0000_i1128" DrawAspect="Content" ObjectID="_1713033918" r:id="rId218"/>
        </w:object>
      </w:r>
      <w:r>
        <w:rPr>
          <w:rFonts w:ascii="宋体" w:hAnsi="宋体" w:cs="MingLiU" w:hint="eastAsia"/>
          <w:color w:val="000000"/>
          <w:kern w:val="0"/>
        </w:rPr>
        <w:t>，或</w:t>
      </w:r>
      <w:r>
        <w:rPr>
          <w:position w:val="-12"/>
        </w:rPr>
        <w:object w:dxaOrig="279" w:dyaOrig="360" w14:anchorId="601BBC2A">
          <v:shape id="_x0000_i1129" type="#_x0000_t75" style="width:13.75pt;height:18.15pt" o:ole="">
            <v:imagedata r:id="rId219" o:title=""/>
          </v:shape>
          <o:OLEObject Type="Embed" ProgID="Equation.DSMT4" ShapeID="_x0000_i1129" DrawAspect="Content" ObjectID="_1713033919" r:id="rId220"/>
        </w:object>
      </w:r>
      <w:r>
        <w:rPr>
          <w:rFonts w:ascii="宋体" w:hAnsi="宋体" w:cs="MingLiU" w:hint="eastAsia"/>
          <w:color w:val="000000"/>
          <w:kern w:val="0"/>
        </w:rPr>
        <w:t>值</w:t>
      </w:r>
      <w:r>
        <w:rPr>
          <w:rFonts w:ascii="宋体" w:hAnsi="宋体" w:cs="MingLiU" w:hint="eastAsia"/>
          <w:color w:val="000000"/>
          <w:kern w:val="0"/>
        </w:rPr>
        <w:t>&lt;</w:t>
      </w:r>
      <w:r>
        <w:t xml:space="preserve"> </w:t>
      </w:r>
      <w:r>
        <w:rPr>
          <w:position w:val="-6"/>
        </w:rPr>
        <w:object w:dxaOrig="240" w:dyaOrig="220" w14:anchorId="230E8E2C">
          <v:shape id="_x0000_i1130" type="#_x0000_t75" style="width:12.1pt;height:11pt" o:ole="">
            <v:imagedata r:id="rId221" o:title=""/>
          </v:shape>
          <o:OLEObject Type="Embed" ProgID="Equation.DSMT4" ShapeID="_x0000_i1130" DrawAspect="Content" ObjectID="_1713033920" r:id="rId222"/>
        </w:object>
      </w:r>
      <w:r>
        <w:rPr>
          <w:rFonts w:ascii="宋体" w:hAnsi="宋体" w:cs="MingLiU" w:hint="eastAsia"/>
          <w:color w:val="000000"/>
          <w:kern w:val="0"/>
        </w:rPr>
        <w:t>时，拒绝原假设</w:t>
      </w:r>
      <w:r>
        <w:rPr>
          <w:position w:val="-12"/>
        </w:rPr>
        <w:object w:dxaOrig="400" w:dyaOrig="360" w14:anchorId="0070EB94">
          <v:shape id="_x0000_i1131" type="#_x0000_t75" style="width:19.8pt;height:18.15pt" o:ole="">
            <v:imagedata r:id="rId223" o:title=""/>
          </v:shape>
          <o:OLEObject Type="Embed" ProgID="Equation.DSMT4" ShapeID="_x0000_i1131" DrawAspect="Content" ObjectID="_1713033921" r:id="rId224"/>
        </w:object>
      </w:r>
      <w:r>
        <w:rPr>
          <w:rFonts w:ascii="宋体" w:hAnsi="宋体" w:cs="MingLiU" w:hint="eastAsia"/>
          <w:color w:val="000000"/>
          <w:kern w:val="0"/>
        </w:rPr>
        <w:t>。</w:t>
      </w:r>
    </w:p>
    <w:bookmarkStart w:id="52" w:name="_Toc11135"/>
    <w:p w14:paraId="53365FA6" w14:textId="77777777" w:rsidR="004803D8" w:rsidRDefault="001A1655">
      <w:pPr>
        <w:pStyle w:val="3"/>
        <w:spacing w:before="156" w:after="156"/>
      </w:pPr>
      <w:r>
        <w:rPr>
          <w:rFonts w:ascii="黑体" w:eastAsia="黑体" w:hAnsi="黑体" w:cs="黑体" w:hint="eastAsia"/>
          <w:position w:val="-6"/>
        </w:rPr>
        <w:object w:dxaOrig="680" w:dyaOrig="279" w14:anchorId="070A4C15">
          <v:shape id="_x0000_i1132" type="#_x0000_t75" style="width:34.1pt;height:13.75pt" o:ole="">
            <v:imagedata r:id="rId225" o:title=""/>
          </v:shape>
          <o:OLEObject Type="Embed" ProgID="Equation.KSEE3" ShapeID="_x0000_i1132" DrawAspect="Content" ObjectID="_1713033922" r:id="rId226"/>
        </w:object>
      </w:r>
      <w:bookmarkEnd w:id="52"/>
      <w:r>
        <w:rPr>
          <w:rFonts w:hint="eastAsia"/>
        </w:rPr>
        <w:t>疫苗接种率</w:t>
      </w:r>
      <w:r>
        <w:rPr>
          <w:rFonts w:ascii="宋体" w:hAnsi="宋体" w:cs="宋体" w:hint="eastAsia"/>
          <w:bCs/>
        </w:rPr>
        <w:t>控制对</w:t>
      </w:r>
      <w:r>
        <w:rPr>
          <w:rFonts w:ascii="宋体" w:hAnsi="宋体" w:cs="宋体" w:hint="eastAsia"/>
          <w:color w:val="000000"/>
          <w:kern w:val="0"/>
          <w:lang w:bidi="ar"/>
        </w:rPr>
        <w:t>免疫屏障</w:t>
      </w:r>
      <w:r>
        <w:rPr>
          <w:rFonts w:ascii="宋体" w:hAnsi="宋体" w:cs="宋体" w:hint="eastAsia"/>
          <w:color w:val="000000"/>
          <w:kern w:val="0"/>
          <w:lang w:bidi="ar"/>
        </w:rPr>
        <w:t>建立的作用</w:t>
      </w:r>
    </w:p>
    <w:p w14:paraId="680045DF" w14:textId="77777777" w:rsidR="004803D8" w:rsidRDefault="001A1655">
      <w:pPr>
        <w:widowControl/>
        <w:ind w:firstLineChars="200" w:firstLine="480"/>
        <w:jc w:val="left"/>
      </w:pPr>
      <w:r>
        <w:t>对模型采用欧拉数</w:t>
      </w:r>
      <w:proofErr w:type="gramStart"/>
      <w:r>
        <w:t>值方法</w:t>
      </w:r>
      <w:proofErr w:type="gramEnd"/>
      <w:r>
        <w:t>进行求解，时间步长为</w:t>
      </w:r>
      <w:r>
        <w:t xml:space="preserve">0.01 </w:t>
      </w:r>
      <w:r>
        <w:rPr>
          <w:position w:val="-10"/>
        </w:rPr>
        <w:object w:dxaOrig="360" w:dyaOrig="340" w14:anchorId="311587C4">
          <v:shape id="_x0000_i1133" type="#_x0000_t75" style="width:18.15pt;height:17.05pt" o:ole="">
            <v:imagedata r:id="rId227" o:title=""/>
          </v:shape>
          <o:OLEObject Type="Embed" ProgID="Equation.KSEE3" ShapeID="_x0000_i1133" DrawAspect="Content" ObjectID="_1713033923" r:id="rId228"/>
        </w:object>
      </w:r>
      <w:r>
        <w:rPr>
          <w:rFonts w:hint="eastAsia"/>
        </w:rPr>
        <w:t>。</w:t>
      </w:r>
      <w:r>
        <w:t>需要声明的是，本文模型中的</w:t>
      </w:r>
      <w:r>
        <w:rPr>
          <w:position w:val="-4"/>
        </w:rPr>
        <w:object w:dxaOrig="200" w:dyaOrig="260" w14:anchorId="220629C8">
          <v:shape id="_x0000_i1134" type="#_x0000_t75" style="width:9.9pt;height:13.2pt" o:ole="">
            <v:imagedata r:id="rId229" o:title=""/>
          </v:shape>
          <o:OLEObject Type="Embed" ProgID="Equation.KSEE3" ShapeID="_x0000_i1134" DrawAspect="Content" ObjectID="_1713033924" r:id="rId230"/>
        </w:object>
      </w:r>
      <w:r>
        <w:t>为当前</w:t>
      </w:r>
      <w:r>
        <w:rPr>
          <w:rFonts w:hint="eastAsia"/>
        </w:rPr>
        <w:t>疫苗接种</w:t>
      </w:r>
      <w:r>
        <w:t>人数</w:t>
      </w:r>
      <w:r>
        <w:rPr>
          <w:rFonts w:hint="eastAsia"/>
        </w:rPr>
        <w:t>，</w:t>
      </w:r>
      <w:r>
        <w:t>定义为当天公布的</w:t>
      </w:r>
      <w:r>
        <w:rPr>
          <w:rFonts w:hint="eastAsia"/>
        </w:rPr>
        <w:t>疫苗接种</w:t>
      </w:r>
      <w:r>
        <w:t>病例减去</w:t>
      </w:r>
      <w:r>
        <w:rPr>
          <w:rFonts w:hint="eastAsia"/>
        </w:rPr>
        <w:t>未接种</w:t>
      </w:r>
      <w:r>
        <w:t>治愈病例和</w:t>
      </w:r>
      <w:r>
        <w:rPr>
          <w:rFonts w:hint="eastAsia"/>
        </w:rPr>
        <w:t>预定后期接种</w:t>
      </w:r>
      <w:r>
        <w:t>病例。</w:t>
      </w:r>
    </w:p>
    <w:p w14:paraId="6D856702" w14:textId="77777777" w:rsidR="004803D8" w:rsidRDefault="001A1655">
      <w:pPr>
        <w:widowControl/>
        <w:ind w:firstLineChars="200" w:firstLine="480"/>
        <w:jc w:val="left"/>
      </w:pPr>
      <w:r>
        <w:t>上述</w:t>
      </w:r>
      <w:r>
        <w:t>SEIR</w:t>
      </w:r>
      <w:r>
        <w:t>模型参数赋值如表</w:t>
      </w:r>
      <w:r>
        <w:t>1</w:t>
      </w:r>
      <w:r>
        <w:t>所示</w:t>
      </w:r>
      <w:r>
        <w:rPr>
          <w:rFonts w:hint="eastAsia"/>
        </w:rPr>
        <w:t>，</w:t>
      </w:r>
      <w:r>
        <w:t>参数赋值与文献中的参数赋值基本保持一致。由于文献未考虑潜伏期患者</w:t>
      </w:r>
      <w:r>
        <w:t>的传染能力，高估了接触传染概率</w:t>
      </w:r>
      <w:r>
        <w:rPr>
          <w:position w:val="-10"/>
        </w:rPr>
        <w:object w:dxaOrig="240" w:dyaOrig="320" w14:anchorId="617DA8FF">
          <v:shape id="_x0000_i1135" type="#_x0000_t75" style="width:12.1pt;height:15.95pt" o:ole="">
            <v:imagedata r:id="rId231" o:title=""/>
          </v:shape>
          <o:OLEObject Type="Embed" ProgID="Equation.KSEE3" ShapeID="_x0000_i1135" DrawAspect="Content" ObjectID="_1713033925" r:id="rId232"/>
        </w:object>
      </w:r>
      <w:r>
        <w:rPr>
          <w:rFonts w:hint="eastAsia"/>
        </w:rPr>
        <w:t>，</w:t>
      </w:r>
      <w:r>
        <w:t>所以本文对其给出的接触传概率进行了调整，并且基于当前更多的原始数据</w:t>
      </w:r>
      <w:r>
        <w:rPr>
          <w:rFonts w:hint="eastAsia"/>
        </w:rPr>
        <w:t>对参数</w:t>
      </w:r>
      <w:r>
        <w:rPr>
          <w:rFonts w:hint="eastAsia"/>
          <w:position w:val="-10"/>
        </w:rPr>
        <w:object w:dxaOrig="200" w:dyaOrig="260" w14:anchorId="2CC91DD6">
          <v:shape id="_x0000_i1136" type="#_x0000_t75" style="width:9.9pt;height:13.2pt" o:ole="">
            <v:imagedata r:id="rId233" o:title=""/>
          </v:shape>
          <o:OLEObject Type="Embed" ProgID="Equation.KSEE3" ShapeID="_x0000_i1136" DrawAspect="Content" ObjectID="_1713033926" r:id="rId234"/>
        </w:object>
      </w:r>
      <w:r>
        <w:rPr>
          <w:rFonts w:hint="eastAsia"/>
        </w:rPr>
        <w:t>和</w:t>
      </w:r>
      <w:r>
        <w:rPr>
          <w:rFonts w:hint="eastAsia"/>
          <w:position w:val="-6"/>
        </w:rPr>
        <w:object w:dxaOrig="240" w:dyaOrig="220" w14:anchorId="3A8A58C9">
          <v:shape id="_x0000_i1137" type="#_x0000_t75" style="width:12.1pt;height:11pt" o:ole="">
            <v:imagedata r:id="rId235" o:title=""/>
          </v:shape>
          <o:OLEObject Type="Embed" ProgID="Equation.KSEE3" ShapeID="_x0000_i1137" DrawAspect="Content" ObjectID="_1713033927" r:id="rId236"/>
        </w:object>
      </w:r>
      <w:r>
        <w:rPr>
          <w:rFonts w:hint="eastAsia"/>
        </w:rPr>
        <w:t>等进行拟合优化，从而提高模型预测的准确性。</w:t>
      </w:r>
    </w:p>
    <w:p w14:paraId="31CDA041" w14:textId="77777777" w:rsidR="004803D8" w:rsidRDefault="001A1655">
      <w:pPr>
        <w:widowControl/>
        <w:jc w:val="center"/>
        <w:rPr>
          <w:sz w:val="18"/>
          <w:szCs w:val="18"/>
        </w:rPr>
      </w:pPr>
      <w:r>
        <w:rPr>
          <w:sz w:val="18"/>
          <w:szCs w:val="18"/>
        </w:rPr>
        <w:t>表</w:t>
      </w:r>
      <w:r>
        <w:rPr>
          <w:sz w:val="18"/>
          <w:szCs w:val="18"/>
        </w:rPr>
        <w:t>1</w:t>
      </w:r>
      <w:r>
        <w:rPr>
          <w:sz w:val="18"/>
          <w:szCs w:val="18"/>
        </w:rPr>
        <w:t>修正的</w:t>
      </w:r>
      <w:r>
        <w:rPr>
          <w:sz w:val="18"/>
          <w:szCs w:val="18"/>
        </w:rPr>
        <w:t>SEIR</w:t>
      </w:r>
      <w:r>
        <w:rPr>
          <w:sz w:val="18"/>
          <w:szCs w:val="18"/>
        </w:rPr>
        <w:t>传染病动力学模型参数赋值</w:t>
      </w:r>
    </w:p>
    <w:p w14:paraId="3889A013" w14:textId="77777777" w:rsidR="004803D8" w:rsidRDefault="001A1655">
      <w:pPr>
        <w:widowControl/>
        <w:jc w:val="center"/>
        <w:rPr>
          <w:sz w:val="18"/>
          <w:szCs w:val="18"/>
        </w:rPr>
      </w:pPr>
      <w:r>
        <w:rPr>
          <w:sz w:val="18"/>
          <w:szCs w:val="18"/>
        </w:rPr>
        <w:t xml:space="preserve">Table 1 Parameters in modified </w:t>
      </w:r>
      <w:r>
        <w:rPr>
          <w:sz w:val="18"/>
          <w:szCs w:val="18"/>
        </w:rPr>
        <w:t>SEIR model</w:t>
      </w:r>
    </w:p>
    <w:p w14:paraId="12CED72A" w14:textId="77777777" w:rsidR="004803D8" w:rsidRDefault="001A1655">
      <w:pPr>
        <w:widowControl/>
        <w:jc w:val="left"/>
      </w:pPr>
      <w:r>
        <w:rPr>
          <w:noProof/>
        </w:rPr>
        <w:drawing>
          <wp:inline distT="0" distB="0" distL="114300" distR="114300" wp14:anchorId="687CD9C7" wp14:editId="18BBA16E">
            <wp:extent cx="5368290" cy="744220"/>
            <wp:effectExtent l="0" t="0" r="3810" b="5080"/>
            <wp:docPr id="29"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5"/>
                    <pic:cNvPicPr>
                      <a:picLocks noChangeAspect="1"/>
                    </pic:cNvPicPr>
                  </pic:nvPicPr>
                  <pic:blipFill>
                    <a:blip r:embed="rId237"/>
                    <a:stretch>
                      <a:fillRect/>
                    </a:stretch>
                  </pic:blipFill>
                  <pic:spPr>
                    <a:xfrm>
                      <a:off x="0" y="0"/>
                      <a:ext cx="5368290" cy="744220"/>
                    </a:xfrm>
                    <a:prstGeom prst="rect">
                      <a:avLst/>
                    </a:prstGeom>
                    <a:noFill/>
                    <a:ln>
                      <a:noFill/>
                    </a:ln>
                  </pic:spPr>
                </pic:pic>
              </a:graphicData>
            </a:graphic>
          </wp:inline>
        </w:drawing>
      </w:r>
    </w:p>
    <w:p w14:paraId="24212D11" w14:textId="77777777" w:rsidR="004803D8" w:rsidRDefault="001A1655">
      <w:pPr>
        <w:widowControl/>
        <w:jc w:val="left"/>
      </w:pPr>
      <w:r>
        <w:rPr>
          <w:noProof/>
        </w:rPr>
        <w:drawing>
          <wp:inline distT="0" distB="0" distL="114300" distR="114300" wp14:anchorId="712CAF48" wp14:editId="5A4D5172">
            <wp:extent cx="5347970" cy="841375"/>
            <wp:effectExtent l="0" t="0" r="11430" b="9525"/>
            <wp:docPr id="30"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96"/>
                    <pic:cNvPicPr>
                      <a:picLocks noChangeAspect="1"/>
                    </pic:cNvPicPr>
                  </pic:nvPicPr>
                  <pic:blipFill>
                    <a:blip r:embed="rId238"/>
                    <a:stretch>
                      <a:fillRect/>
                    </a:stretch>
                  </pic:blipFill>
                  <pic:spPr>
                    <a:xfrm>
                      <a:off x="0" y="0"/>
                      <a:ext cx="5347970" cy="841375"/>
                    </a:xfrm>
                    <a:prstGeom prst="rect">
                      <a:avLst/>
                    </a:prstGeom>
                    <a:noFill/>
                    <a:ln>
                      <a:noFill/>
                    </a:ln>
                  </pic:spPr>
                </pic:pic>
              </a:graphicData>
            </a:graphic>
          </wp:inline>
        </w:drawing>
      </w:r>
    </w:p>
    <w:p w14:paraId="27CAB19B" w14:textId="77777777" w:rsidR="004803D8" w:rsidRDefault="001A1655">
      <w:pPr>
        <w:widowControl/>
        <w:ind w:firstLineChars="200" w:firstLine="480"/>
        <w:jc w:val="left"/>
      </w:pPr>
      <w:r>
        <w:rPr>
          <w:rFonts w:hint="eastAsia"/>
        </w:rPr>
        <w:t>动力学系统的初值参考</w:t>
      </w:r>
      <w:r>
        <w:rPr>
          <w:rFonts w:hint="eastAsia"/>
        </w:rPr>
        <w:t>截至</w:t>
      </w:r>
      <w:r>
        <w:t>202</w:t>
      </w:r>
      <w:r>
        <w:rPr>
          <w:rFonts w:hint="eastAsia"/>
        </w:rPr>
        <w:t>1</w:t>
      </w:r>
      <w:r>
        <w:t>年</w:t>
      </w:r>
      <w:r>
        <w:rPr>
          <w:rFonts w:hint="eastAsia"/>
        </w:rPr>
        <w:t>5</w:t>
      </w:r>
      <w:r>
        <w:t>月</w:t>
      </w:r>
      <w:r>
        <w:t>3</w:t>
      </w:r>
      <w:r>
        <w:t>日</w:t>
      </w:r>
      <w:r>
        <w:rPr>
          <w:rFonts w:hint="eastAsia"/>
        </w:rPr>
        <w:t>全国累计接种疫苗</w:t>
      </w:r>
      <w:r>
        <w:t>官方公布数据</w:t>
      </w:r>
      <w:r>
        <w:rPr>
          <w:rFonts w:hint="eastAsia"/>
        </w:rPr>
        <w:t>，</w:t>
      </w:r>
      <w:r>
        <w:t>部分参数进行了合理的估值</w:t>
      </w:r>
      <w:r>
        <w:rPr>
          <w:rFonts w:hint="eastAsia"/>
        </w:rPr>
        <w:t>，</w:t>
      </w:r>
      <w:r>
        <w:t>具体参数取值及其取值说明见表</w:t>
      </w:r>
      <w:r>
        <w:t>2</w:t>
      </w:r>
      <w:r>
        <w:rPr>
          <w:rFonts w:hint="eastAsia"/>
        </w:rPr>
        <w:t>。</w:t>
      </w:r>
    </w:p>
    <w:p w14:paraId="260C4547" w14:textId="77777777" w:rsidR="004803D8" w:rsidRDefault="001A1655">
      <w:pPr>
        <w:widowControl/>
        <w:jc w:val="center"/>
        <w:rPr>
          <w:sz w:val="18"/>
          <w:szCs w:val="18"/>
        </w:rPr>
      </w:pPr>
      <w:r>
        <w:rPr>
          <w:rFonts w:hint="eastAsia"/>
          <w:sz w:val="18"/>
          <w:szCs w:val="18"/>
        </w:rPr>
        <w:t>表</w:t>
      </w:r>
      <w:r>
        <w:rPr>
          <w:rFonts w:hint="eastAsia"/>
          <w:sz w:val="18"/>
          <w:szCs w:val="18"/>
        </w:rPr>
        <w:t xml:space="preserve"> 2 </w:t>
      </w:r>
      <w:r>
        <w:rPr>
          <w:rFonts w:hint="eastAsia"/>
          <w:sz w:val="18"/>
          <w:szCs w:val="18"/>
        </w:rPr>
        <w:t>修正的</w:t>
      </w:r>
      <w:r>
        <w:rPr>
          <w:rFonts w:hint="eastAsia"/>
          <w:sz w:val="18"/>
          <w:szCs w:val="18"/>
        </w:rPr>
        <w:t xml:space="preserve"> SEIR </w:t>
      </w:r>
      <w:r>
        <w:rPr>
          <w:rFonts w:hint="eastAsia"/>
          <w:sz w:val="18"/>
          <w:szCs w:val="18"/>
        </w:rPr>
        <w:t>传染病动力学模型初值设定</w:t>
      </w:r>
    </w:p>
    <w:p w14:paraId="3FCA7096" w14:textId="77777777" w:rsidR="004803D8" w:rsidRDefault="001A1655">
      <w:pPr>
        <w:widowControl/>
        <w:jc w:val="center"/>
        <w:rPr>
          <w:sz w:val="18"/>
          <w:szCs w:val="18"/>
        </w:rPr>
      </w:pPr>
      <w:r>
        <w:rPr>
          <w:rFonts w:hint="eastAsia"/>
          <w:sz w:val="18"/>
          <w:szCs w:val="18"/>
        </w:rPr>
        <w:t>Table 2 Initial values of the modified SEIR dynamic model</w:t>
      </w:r>
    </w:p>
    <w:p w14:paraId="544E0262" w14:textId="77777777" w:rsidR="004803D8" w:rsidRDefault="001A1655">
      <w:pPr>
        <w:widowControl/>
        <w:jc w:val="center"/>
      </w:pPr>
      <w:r>
        <w:rPr>
          <w:noProof/>
        </w:rPr>
        <w:lastRenderedPageBreak/>
        <w:drawing>
          <wp:inline distT="0" distB="0" distL="114300" distR="114300" wp14:anchorId="633A58A8" wp14:editId="5068017E">
            <wp:extent cx="4406900" cy="1402715"/>
            <wp:effectExtent l="0" t="0" r="0" b="6985"/>
            <wp:docPr id="35"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2"/>
                    <pic:cNvPicPr>
                      <a:picLocks noChangeAspect="1"/>
                    </pic:cNvPicPr>
                  </pic:nvPicPr>
                  <pic:blipFill>
                    <a:blip r:embed="rId239"/>
                    <a:stretch>
                      <a:fillRect/>
                    </a:stretch>
                  </pic:blipFill>
                  <pic:spPr>
                    <a:xfrm>
                      <a:off x="0" y="0"/>
                      <a:ext cx="4406900" cy="1402715"/>
                    </a:xfrm>
                    <a:prstGeom prst="rect">
                      <a:avLst/>
                    </a:prstGeom>
                    <a:noFill/>
                    <a:ln>
                      <a:noFill/>
                    </a:ln>
                  </pic:spPr>
                </pic:pic>
              </a:graphicData>
            </a:graphic>
          </wp:inline>
        </w:drawing>
      </w:r>
    </w:p>
    <w:p w14:paraId="4FBE45EA" w14:textId="77777777" w:rsidR="004803D8" w:rsidRDefault="001A1655">
      <w:pPr>
        <w:widowControl/>
        <w:ind w:firstLineChars="200" w:firstLine="480"/>
      </w:pPr>
      <w:r>
        <w:rPr>
          <w:rFonts w:hint="eastAsia"/>
        </w:rPr>
        <w:t>利用建构的</w:t>
      </w:r>
      <w:r>
        <w:rPr>
          <w:rFonts w:hint="eastAsia"/>
        </w:rPr>
        <w:t>SEIR</w:t>
      </w:r>
      <w:r>
        <w:rPr>
          <w:rFonts w:hint="eastAsia"/>
        </w:rPr>
        <w:t>模型分析发现，模型理论预测的</w:t>
      </w:r>
      <w:r>
        <w:rPr>
          <w:rFonts w:hint="eastAsia"/>
        </w:rPr>
        <w:t>疫苗接种</w:t>
      </w:r>
      <w:r>
        <w:rPr>
          <w:rFonts w:hint="eastAsia"/>
        </w:rPr>
        <w:t>人数与</w:t>
      </w:r>
      <w:r>
        <w:rPr>
          <w:rFonts w:hint="eastAsia"/>
        </w:rPr>
        <w:t>当前</w:t>
      </w:r>
      <w:r>
        <w:rPr>
          <w:rFonts w:hint="eastAsia"/>
        </w:rPr>
        <w:t>的实际数据吻合度较好</w:t>
      </w:r>
      <w:r>
        <w:rPr>
          <w:rFonts w:hint="eastAsia"/>
        </w:rPr>
        <w:t>(</w:t>
      </w:r>
      <w:r>
        <w:rPr>
          <w:rFonts w:hint="eastAsia"/>
        </w:rPr>
        <w:t>图</w:t>
      </w:r>
      <w:r>
        <w:rPr>
          <w:rFonts w:hint="eastAsia"/>
        </w:rPr>
        <w:t xml:space="preserve"> 2 )</w:t>
      </w:r>
      <w:r>
        <w:rPr>
          <w:rFonts w:hint="eastAsia"/>
        </w:rPr>
        <w:t>。而当</w:t>
      </w:r>
      <w:r>
        <w:rPr>
          <w:rFonts w:hint="eastAsia"/>
          <w:position w:val="-6"/>
        </w:rPr>
        <w:object w:dxaOrig="560" w:dyaOrig="279" w14:anchorId="410E1E28">
          <v:shape id="_x0000_i1138" type="#_x0000_t75" style="width:28.05pt;height:13.75pt" o:ole="">
            <v:imagedata r:id="rId240" o:title=""/>
          </v:shape>
          <o:OLEObject Type="Embed" ProgID="Equation.KSEE3" ShapeID="_x0000_i1138" DrawAspect="Content" ObjectID="_1713033928" r:id="rId241"/>
        </w:object>
      </w:r>
      <w:r>
        <w:rPr>
          <w:rFonts w:hint="eastAsia"/>
        </w:rPr>
        <w:t>（即不考虑潜伏期患者传染力）时（等同于文献</w:t>
      </w:r>
      <w:r>
        <w:rPr>
          <w:rFonts w:hint="eastAsia"/>
        </w:rPr>
        <w:t>[6]</w:t>
      </w:r>
      <w:r>
        <w:rPr>
          <w:rFonts w:hint="eastAsia"/>
        </w:rPr>
        <w:t>建立的</w:t>
      </w:r>
      <w:r>
        <w:rPr>
          <w:rFonts w:hint="eastAsia"/>
        </w:rPr>
        <w:t>SEIR</w:t>
      </w:r>
      <w:r>
        <w:rPr>
          <w:rFonts w:hint="eastAsia"/>
        </w:rPr>
        <w:t>模型）</w:t>
      </w:r>
      <w:r>
        <w:rPr>
          <w:rFonts w:hint="eastAsia"/>
        </w:rPr>
        <w:t>，</w:t>
      </w:r>
      <w:r>
        <w:rPr>
          <w:rFonts w:hint="eastAsia"/>
        </w:rPr>
        <w:t>模型理论估计得到的</w:t>
      </w:r>
      <w:r>
        <w:rPr>
          <w:rFonts w:hint="eastAsia"/>
        </w:rPr>
        <w:t>地区</w:t>
      </w:r>
      <w:r>
        <w:rPr>
          <w:rFonts w:hint="eastAsia"/>
        </w:rPr>
        <w:t>感染人数峰值达到</w:t>
      </w:r>
      <w:r>
        <w:rPr>
          <w:rFonts w:hint="eastAsia"/>
        </w:rPr>
        <w:t>16</w:t>
      </w:r>
      <w:r>
        <w:rPr>
          <w:rFonts w:hint="eastAsia"/>
        </w:rPr>
        <w:t>万，远高于</w:t>
      </w:r>
      <w:r>
        <w:rPr>
          <w:rFonts w:hint="eastAsia"/>
        </w:rPr>
        <w:t>疫苗接种</w:t>
      </w:r>
      <w:r>
        <w:rPr>
          <w:rFonts w:hint="eastAsia"/>
        </w:rPr>
        <w:t>实际数据。由此可见</w:t>
      </w:r>
      <w:r>
        <w:rPr>
          <w:rFonts w:hint="eastAsia"/>
        </w:rPr>
        <w:t>，</w:t>
      </w:r>
      <w:r>
        <w:rPr>
          <w:rFonts w:hint="eastAsia"/>
        </w:rPr>
        <w:t>本文中修正的</w:t>
      </w:r>
      <w:r>
        <w:rPr>
          <w:rFonts w:hint="eastAsia"/>
        </w:rPr>
        <w:t>SEIR</w:t>
      </w:r>
      <w:r>
        <w:rPr>
          <w:rFonts w:hint="eastAsia"/>
        </w:rPr>
        <w:t>模型对</w:t>
      </w:r>
      <w:r>
        <w:rPr>
          <w:rFonts w:ascii="宋体" w:hAnsi="宋体" w:cs="宋体" w:hint="eastAsia"/>
          <w:color w:val="000000"/>
          <w:kern w:val="0"/>
          <w:lang w:bidi="ar"/>
        </w:rPr>
        <w:t>传染病毒群体免疫屏障</w:t>
      </w:r>
      <w:r>
        <w:rPr>
          <w:rFonts w:hint="eastAsia"/>
        </w:rPr>
        <w:t>的理论估计更符合</w:t>
      </w:r>
      <w:r>
        <w:rPr>
          <w:rFonts w:hint="eastAsia"/>
        </w:rPr>
        <w:t>疫苗接种</w:t>
      </w:r>
      <w:r>
        <w:rPr>
          <w:rFonts w:hint="eastAsia"/>
        </w:rPr>
        <w:t>的实际情况。</w:t>
      </w:r>
    </w:p>
    <w:p w14:paraId="518CF374" w14:textId="77777777" w:rsidR="004803D8" w:rsidRDefault="001A1655">
      <w:pPr>
        <w:widowControl/>
        <w:jc w:val="center"/>
      </w:pPr>
      <w:r>
        <w:rPr>
          <w:noProof/>
        </w:rPr>
        <w:drawing>
          <wp:inline distT="0" distB="0" distL="114300" distR="114300" wp14:anchorId="55A7C723" wp14:editId="208F650E">
            <wp:extent cx="3385820" cy="2219960"/>
            <wp:effectExtent l="0" t="0" r="5080" b="2540"/>
            <wp:docPr id="2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0"/>
                    <pic:cNvPicPr>
                      <a:picLocks noChangeAspect="1"/>
                    </pic:cNvPicPr>
                  </pic:nvPicPr>
                  <pic:blipFill>
                    <a:blip r:embed="rId242"/>
                    <a:stretch>
                      <a:fillRect/>
                    </a:stretch>
                  </pic:blipFill>
                  <pic:spPr>
                    <a:xfrm>
                      <a:off x="0" y="0"/>
                      <a:ext cx="3385820" cy="2219960"/>
                    </a:xfrm>
                    <a:prstGeom prst="rect">
                      <a:avLst/>
                    </a:prstGeom>
                    <a:noFill/>
                    <a:ln>
                      <a:noFill/>
                    </a:ln>
                  </pic:spPr>
                </pic:pic>
              </a:graphicData>
            </a:graphic>
          </wp:inline>
        </w:drawing>
      </w:r>
    </w:p>
    <w:p w14:paraId="276493FD" w14:textId="77777777" w:rsidR="004803D8" w:rsidRDefault="001A1655">
      <w:pPr>
        <w:widowControl/>
        <w:jc w:val="center"/>
        <w:rPr>
          <w:sz w:val="18"/>
          <w:szCs w:val="18"/>
        </w:rPr>
      </w:pPr>
      <w:r>
        <w:rPr>
          <w:rFonts w:hint="eastAsia"/>
          <w:sz w:val="18"/>
          <w:szCs w:val="18"/>
        </w:rPr>
        <w:t>图</w:t>
      </w:r>
      <w:r>
        <w:rPr>
          <w:rFonts w:hint="eastAsia"/>
          <w:sz w:val="18"/>
          <w:szCs w:val="18"/>
        </w:rPr>
        <w:t xml:space="preserve"> </w:t>
      </w:r>
      <w:r>
        <w:rPr>
          <w:rFonts w:hint="eastAsia"/>
          <w:sz w:val="18"/>
          <w:szCs w:val="18"/>
        </w:rPr>
        <w:t>3</w:t>
      </w:r>
      <w:r>
        <w:rPr>
          <w:rFonts w:hint="eastAsia"/>
          <w:sz w:val="18"/>
          <w:szCs w:val="18"/>
        </w:rPr>
        <w:t xml:space="preserve"> </w:t>
      </w:r>
      <w:r>
        <w:rPr>
          <w:rFonts w:hint="eastAsia"/>
          <w:sz w:val="18"/>
          <w:szCs w:val="18"/>
        </w:rPr>
        <w:t>考虑潜伏期传染性和不考虑潜伏期传染性时修正的</w:t>
      </w:r>
      <w:r>
        <w:rPr>
          <w:rFonts w:hint="eastAsia"/>
          <w:sz w:val="18"/>
          <w:szCs w:val="18"/>
        </w:rPr>
        <w:t xml:space="preserve"> SEIR </w:t>
      </w:r>
      <w:r>
        <w:rPr>
          <w:rFonts w:hint="eastAsia"/>
          <w:sz w:val="18"/>
          <w:szCs w:val="18"/>
        </w:rPr>
        <w:t>传染病动力学模型对感染人数和治愈人数的理论估计对比</w:t>
      </w:r>
    </w:p>
    <w:p w14:paraId="588E2B7F" w14:textId="77777777" w:rsidR="004803D8" w:rsidRDefault="001A1655">
      <w:pPr>
        <w:widowControl/>
        <w:jc w:val="center"/>
        <w:rPr>
          <w:sz w:val="18"/>
          <w:szCs w:val="18"/>
        </w:rPr>
      </w:pPr>
      <w:r>
        <w:rPr>
          <w:rFonts w:hint="eastAsia"/>
          <w:sz w:val="18"/>
          <w:szCs w:val="18"/>
        </w:rPr>
        <w:t xml:space="preserve">Figure </w:t>
      </w:r>
      <w:r>
        <w:rPr>
          <w:rFonts w:hint="eastAsia"/>
          <w:sz w:val="18"/>
          <w:szCs w:val="18"/>
        </w:rPr>
        <w:t>3</w:t>
      </w:r>
      <w:r>
        <w:rPr>
          <w:rFonts w:hint="eastAsia"/>
          <w:sz w:val="18"/>
          <w:szCs w:val="18"/>
        </w:rPr>
        <w:t xml:space="preserve"> Comparison of the </w:t>
      </w:r>
      <w:proofErr w:type="spellStart"/>
      <w:r>
        <w:rPr>
          <w:rFonts w:hint="eastAsia"/>
          <w:sz w:val="18"/>
          <w:szCs w:val="18"/>
        </w:rPr>
        <w:t>theoreticct</w:t>
      </w:r>
      <w:proofErr w:type="spellEnd"/>
      <w:r>
        <w:rPr>
          <w:rFonts w:hint="eastAsia"/>
          <w:sz w:val="18"/>
          <w:szCs w:val="18"/>
        </w:rPr>
        <w:t xml:space="preserve"> estimates of </w:t>
      </w:r>
      <w:proofErr w:type="spellStart"/>
      <w:r>
        <w:rPr>
          <w:rFonts w:hint="eastAsia"/>
          <w:sz w:val="18"/>
          <w:szCs w:val="18"/>
        </w:rPr>
        <w:t>thenumbos</w:t>
      </w:r>
      <w:proofErr w:type="spellEnd"/>
      <w:r>
        <w:rPr>
          <w:rFonts w:hint="eastAsia"/>
          <w:sz w:val="18"/>
          <w:szCs w:val="18"/>
        </w:rPr>
        <w:t xml:space="preserve"> of the infected and the recovered by the</w:t>
      </w:r>
      <w:r>
        <w:rPr>
          <w:rFonts w:hint="eastAsia"/>
          <w:sz w:val="18"/>
          <w:szCs w:val="18"/>
        </w:rPr>
        <w:t xml:space="preserve"> </w:t>
      </w:r>
      <w:r>
        <w:rPr>
          <w:rFonts w:hint="eastAsia"/>
          <w:sz w:val="18"/>
          <w:szCs w:val="18"/>
        </w:rPr>
        <w:t xml:space="preserve">modified SEIR </w:t>
      </w:r>
      <w:proofErr w:type="spellStart"/>
      <w:r>
        <w:rPr>
          <w:rFonts w:hint="eastAsia"/>
          <w:sz w:val="18"/>
          <w:szCs w:val="18"/>
        </w:rPr>
        <w:t>modet</w:t>
      </w:r>
      <w:proofErr w:type="spellEnd"/>
      <w:r>
        <w:rPr>
          <w:rFonts w:hint="eastAsia"/>
          <w:sz w:val="18"/>
          <w:szCs w:val="18"/>
        </w:rPr>
        <w:t xml:space="preserve"> with and without latent infectivity</w:t>
      </w:r>
    </w:p>
    <w:p w14:paraId="61279820" w14:textId="77777777" w:rsidR="004803D8" w:rsidRDefault="001A1655">
      <w:pPr>
        <w:widowControl/>
        <w:ind w:firstLineChars="200" w:firstLine="480"/>
      </w:pPr>
      <w:r>
        <w:t>R0</w:t>
      </w:r>
      <w:r>
        <w:t>，即基本传染数，是</w:t>
      </w:r>
      <w:r>
        <w:t>量化一种流行病的标准，通俗来说表示</w:t>
      </w:r>
      <w:r>
        <w:rPr>
          <w:rFonts w:hint="eastAsia"/>
        </w:rPr>
        <w:t>一位患上</w:t>
      </w:r>
      <w:r>
        <w:t>某种流行病的人平均能传播给几个人。</w:t>
      </w:r>
      <w:r>
        <w:rPr>
          <w:rFonts w:hint="eastAsia"/>
        </w:rPr>
        <w:t>若</w:t>
      </w:r>
      <w:r>
        <w:t>R0</w:t>
      </w:r>
      <w:r>
        <w:t>小于</w:t>
      </w:r>
      <w:r>
        <w:t>1</w:t>
      </w:r>
      <w:r>
        <w:t>，意味着得病的人会越来越少，流行病会逐渐消失；</w:t>
      </w:r>
      <w:r>
        <w:rPr>
          <w:rFonts w:hint="eastAsia"/>
        </w:rPr>
        <w:t>若</w:t>
      </w:r>
      <w:r>
        <w:t>R0</w:t>
      </w:r>
      <w:r>
        <w:t>大于</w:t>
      </w:r>
      <w:r>
        <w:t>1</w:t>
      </w:r>
      <w:r>
        <w:t>，流行病则会扩大传播；</w:t>
      </w:r>
      <w:r>
        <w:rPr>
          <w:rFonts w:hint="eastAsia"/>
        </w:rPr>
        <w:t>若</w:t>
      </w:r>
      <w:r>
        <w:t>R0</w:t>
      </w:r>
      <w:r>
        <w:t>等于</w:t>
      </w:r>
      <w:r>
        <w:t>1</w:t>
      </w:r>
      <w:r>
        <w:t>或者在</w:t>
      </w:r>
      <w:r>
        <w:t>1</w:t>
      </w:r>
      <w:r>
        <w:t>左右，总有人治愈的同时就有人患病，流行病会成为一种地区性传染病一直存在。</w:t>
      </w:r>
      <w:r>
        <w:br/>
      </w:r>
      <w:r>
        <w:t>一般通过控制流行病传播使</w:t>
      </w:r>
      <w:r>
        <w:t>R0</w:t>
      </w:r>
      <w:r>
        <w:t>值降低到</w:t>
      </w:r>
      <w:r>
        <w:t>1</w:t>
      </w:r>
      <w:r>
        <w:t>以下就意味着控制疫情的成功。</w:t>
      </w:r>
      <w:r>
        <w:br/>
        <w:t xml:space="preserve">    </w:t>
      </w:r>
      <w:r>
        <w:t>对于群体免疫的概念是指整个人口群体中应有一部分人免疫病毒（无论是由于感染后痊愈而携带抗体的还是天生免疫），也有一部分人</w:t>
      </w:r>
      <w:proofErr w:type="gramStart"/>
      <w:r>
        <w:t>不</w:t>
      </w:r>
      <w:proofErr w:type="gramEnd"/>
      <w:r>
        <w:t>免疫，实际上</w:t>
      </w:r>
      <w:r>
        <w:rPr>
          <w:rFonts w:hint="eastAsia"/>
        </w:rPr>
        <w:t>本文</w:t>
      </w:r>
      <w:r>
        <w:t>把这个数字控制在</w:t>
      </w:r>
      <w:r>
        <w:t>1</w:t>
      </w:r>
      <w:r>
        <w:t>以下就达到了</w:t>
      </w:r>
      <w:r>
        <w:rPr>
          <w:rFonts w:hint="eastAsia"/>
        </w:rPr>
        <w:t>预期效果</w:t>
      </w:r>
      <w:r>
        <w:t>，病毒会越传越少。</w:t>
      </w:r>
    </w:p>
    <w:p w14:paraId="47040088" w14:textId="77777777" w:rsidR="004803D8" w:rsidRDefault="001A1655">
      <w:pPr>
        <w:widowControl/>
        <w:ind w:firstLineChars="200" w:firstLine="480"/>
      </w:pPr>
      <w:r>
        <w:t>即可得到以下不等式：</w:t>
      </w:r>
    </w:p>
    <w:p w14:paraId="7F953360" w14:textId="77777777" w:rsidR="004803D8" w:rsidRDefault="001A1655">
      <w:pPr>
        <w:widowControl/>
        <w:ind w:firstLineChars="200" w:firstLine="480"/>
        <w:jc w:val="center"/>
      </w:pPr>
      <w:r>
        <w:t>R0*(1-</w:t>
      </w:r>
      <w:proofErr w:type="gramStart"/>
      <w:r>
        <w:t>a)&lt;</w:t>
      </w:r>
      <w:proofErr w:type="gramEnd"/>
      <w:r>
        <w:t>1</w:t>
      </w:r>
    </w:p>
    <w:p w14:paraId="19E0DF24" w14:textId="77777777" w:rsidR="004803D8" w:rsidRDefault="001A1655">
      <w:pPr>
        <w:widowControl/>
        <w:ind w:firstLineChars="200" w:firstLine="480"/>
        <w:jc w:val="left"/>
      </w:pPr>
      <w:r>
        <w:t>结果是</w:t>
      </w:r>
      <w:r>
        <w:t>a&gt;1-</w:t>
      </w:r>
      <w:r>
        <w:t>1/R0</w:t>
      </w:r>
      <w:r>
        <w:rPr>
          <w:rFonts w:hint="eastAsia"/>
        </w:rPr>
        <w:t>。</w:t>
      </w:r>
      <w:r>
        <w:t>这就是我们能达成群体免疫所需人群比例的下限。由于现在关于新冠病毒的数据还不完整，我们先</w:t>
      </w:r>
      <w:proofErr w:type="gramStart"/>
      <w:r>
        <w:t>假设假设</w:t>
      </w:r>
      <w:proofErr w:type="gramEnd"/>
      <w:r>
        <w:t>这个</w:t>
      </w:r>
      <w:r>
        <w:t>R0</w:t>
      </w:r>
      <w:r>
        <w:t>的数值大概在</w:t>
      </w:r>
      <w:r>
        <w:t>3-4</w:t>
      </w:r>
      <w:r>
        <w:t>之间，所以</w:t>
      </w:r>
      <w:r>
        <w:t>a</w:t>
      </w:r>
      <w:r>
        <w:t>的数值应该在</w:t>
      </w:r>
      <w:r>
        <w:t>66.7%</w:t>
      </w:r>
      <w:r>
        <w:t>到</w:t>
      </w:r>
      <w:r>
        <w:t>75%</w:t>
      </w:r>
      <w:r>
        <w:t>之间。可以得出结论，</w:t>
      </w:r>
      <w:proofErr w:type="gramStart"/>
      <w:r>
        <w:rPr>
          <w:rFonts w:hint="eastAsia"/>
        </w:rPr>
        <w:t>若</w:t>
      </w:r>
      <w:r>
        <w:t>人</w:t>
      </w:r>
      <w:proofErr w:type="gramEnd"/>
      <w:r>
        <w:t>群当中有</w:t>
      </w:r>
      <w:r>
        <w:t>66.7%</w:t>
      </w:r>
      <w:r>
        <w:t>到</w:t>
      </w:r>
      <w:r>
        <w:t>75%</w:t>
      </w:r>
      <w:r>
        <w:t>之间的人免疫新冠，则</w:t>
      </w:r>
      <w:r>
        <w:t>R0*(1-a)</w:t>
      </w:r>
      <w:r>
        <w:t>能够被控制到</w:t>
      </w:r>
      <w:r>
        <w:t>1</w:t>
      </w:r>
      <w:r>
        <w:t>以下，</w:t>
      </w:r>
      <w:r>
        <w:rPr>
          <w:rFonts w:hint="eastAsia"/>
        </w:rPr>
        <w:t>就可以</w:t>
      </w:r>
      <w:r>
        <w:rPr>
          <w:rFonts w:ascii="宋体" w:hAnsi="宋体" w:cs="宋体" w:hint="eastAsia"/>
          <w:color w:val="000000"/>
          <w:kern w:val="0"/>
          <w:lang w:bidi="ar"/>
        </w:rPr>
        <w:t>建立最大规模的国民群体新冠免疫屏障。</w:t>
      </w:r>
    </w:p>
    <w:p w14:paraId="62DD25E4" w14:textId="77777777" w:rsidR="004803D8" w:rsidRDefault="001A1655">
      <w:pPr>
        <w:pStyle w:val="3"/>
        <w:spacing w:before="156" w:after="156"/>
      </w:pPr>
      <w:r>
        <w:rPr>
          <w:rFonts w:ascii="宋体" w:hAnsi="宋体" w:cs="宋体" w:hint="eastAsia"/>
          <w:bCs/>
          <w:position w:val="-6"/>
        </w:rPr>
        <w:object w:dxaOrig="680" w:dyaOrig="279" w14:anchorId="38248DAC">
          <v:shape id="_x0000_i1139" type="#_x0000_t75" style="width:34.1pt;height:13.75pt" o:ole="">
            <v:imagedata r:id="rId243" o:title=""/>
          </v:shape>
          <o:OLEObject Type="Embed" ProgID="Equation.KSEE3" ShapeID="_x0000_i1139" DrawAspect="Content" ObjectID="_1713033929" r:id="rId244"/>
        </w:object>
      </w:r>
      <w:r>
        <w:rPr>
          <w:rFonts w:ascii="宋体" w:hAnsi="宋体" w:cs="宋体" w:hint="eastAsia"/>
          <w:bCs/>
        </w:rPr>
        <w:t>影响因子对免疫屏障的可能影响</w:t>
      </w:r>
    </w:p>
    <w:p w14:paraId="59039669" w14:textId="77777777" w:rsidR="004803D8" w:rsidRDefault="001A1655">
      <w:pPr>
        <w:widowControl/>
        <w:ind w:firstLineChars="200" w:firstLine="480"/>
        <w:jc w:val="left"/>
      </w:pPr>
      <w:r>
        <w:rPr>
          <w:rFonts w:hint="eastAsia"/>
        </w:rPr>
        <w:t>基于本文</w:t>
      </w:r>
      <w:r>
        <w:rPr>
          <w:rFonts w:hint="eastAsia"/>
        </w:rPr>
        <w:t>SEIR</w:t>
      </w:r>
      <w:r>
        <w:rPr>
          <w:rFonts w:hint="eastAsia"/>
        </w:rPr>
        <w:t>模型对</w:t>
      </w:r>
      <w:r>
        <w:rPr>
          <w:rFonts w:hint="eastAsia"/>
        </w:rPr>
        <w:t>疫苗接种现状</w:t>
      </w:r>
      <w:r>
        <w:rPr>
          <w:rFonts w:hint="eastAsia"/>
        </w:rPr>
        <w:t>进行回溯研究，对疫情发展规律进行理论分析，并分析防控隔离和集中收治等措施对其疫情发展的影响。</w:t>
      </w:r>
    </w:p>
    <w:p w14:paraId="79AE1A46" w14:textId="77777777" w:rsidR="004803D8" w:rsidRDefault="001A1655">
      <w:pPr>
        <w:widowControl/>
        <w:ind w:firstLineChars="200" w:firstLine="480"/>
      </w:pPr>
      <w:r>
        <w:rPr>
          <w:rFonts w:hint="eastAsia"/>
        </w:rPr>
        <w:t>基于本文建立的</w:t>
      </w:r>
      <w:r>
        <w:rPr>
          <w:rFonts w:hint="eastAsia"/>
        </w:rPr>
        <w:t>SETR</w:t>
      </w:r>
      <w:r>
        <w:rPr>
          <w:rFonts w:hint="eastAsia"/>
        </w:rPr>
        <w:t>模型估计</w:t>
      </w:r>
      <w:r>
        <w:rPr>
          <w:rFonts w:hint="eastAsia"/>
        </w:rPr>
        <w:t>地区新冠疫苗接种</w:t>
      </w:r>
      <w:r>
        <w:rPr>
          <w:rFonts w:hint="eastAsia"/>
        </w:rPr>
        <w:t>人数与</w:t>
      </w:r>
      <w:r>
        <w:rPr>
          <w:rFonts w:hint="eastAsia"/>
        </w:rPr>
        <w:t>202</w:t>
      </w:r>
      <w:r>
        <w:rPr>
          <w:rFonts w:hint="eastAsia"/>
        </w:rPr>
        <w:t>1</w:t>
      </w:r>
      <w:r>
        <w:rPr>
          <w:rFonts w:hint="eastAsia"/>
        </w:rPr>
        <w:t>年</w:t>
      </w:r>
      <w:r>
        <w:rPr>
          <w:rFonts w:hint="eastAsia"/>
        </w:rPr>
        <w:t>1</w:t>
      </w:r>
      <w:r>
        <w:rPr>
          <w:rFonts w:hint="eastAsia"/>
        </w:rPr>
        <w:t>月</w:t>
      </w:r>
      <w:r>
        <w:rPr>
          <w:rFonts w:hint="eastAsia"/>
        </w:rPr>
        <w:t>23</w:t>
      </w:r>
      <w:r>
        <w:rPr>
          <w:rFonts w:hint="eastAsia"/>
        </w:rPr>
        <w:t>日至</w:t>
      </w:r>
      <w:r>
        <w:rPr>
          <w:rFonts w:hint="eastAsia"/>
        </w:rPr>
        <w:t>2</w:t>
      </w:r>
      <w:r>
        <w:rPr>
          <w:rFonts w:hint="eastAsia"/>
        </w:rPr>
        <w:t>月</w:t>
      </w:r>
      <w:r>
        <w:rPr>
          <w:rFonts w:hint="eastAsia"/>
        </w:rPr>
        <w:t>11</w:t>
      </w:r>
      <w:r>
        <w:rPr>
          <w:rFonts w:hint="eastAsia"/>
        </w:rPr>
        <w:t>日实际</w:t>
      </w:r>
      <w:r>
        <w:rPr>
          <w:rFonts w:hint="eastAsia"/>
        </w:rPr>
        <w:t>疫苗接种</w:t>
      </w:r>
      <w:r>
        <w:rPr>
          <w:rFonts w:hint="eastAsia"/>
        </w:rPr>
        <w:t>人数吻合度较好</w:t>
      </w:r>
      <w:r>
        <w:rPr>
          <w:rFonts w:hint="eastAsia"/>
        </w:rPr>
        <w:t>。</w:t>
      </w:r>
      <w:r>
        <w:rPr>
          <w:rFonts w:hint="eastAsia"/>
        </w:rPr>
        <w:t>需要指出的是</w:t>
      </w:r>
      <w:r>
        <w:rPr>
          <w:rFonts w:hint="eastAsia"/>
        </w:rPr>
        <w:t>，</w:t>
      </w:r>
      <w:r>
        <w:rPr>
          <w:rFonts w:hint="eastAsia"/>
        </w:rPr>
        <w:t>本文模型及参数于</w:t>
      </w:r>
      <w:r>
        <w:rPr>
          <w:rFonts w:hint="eastAsia"/>
        </w:rPr>
        <w:t>2</w:t>
      </w:r>
      <w:r>
        <w:rPr>
          <w:rFonts w:hint="eastAsia"/>
        </w:rPr>
        <w:t>月</w:t>
      </w:r>
      <w:r>
        <w:rPr>
          <w:rFonts w:hint="eastAsia"/>
        </w:rPr>
        <w:t>5</w:t>
      </w:r>
      <w:r>
        <w:rPr>
          <w:rFonts w:hint="eastAsia"/>
        </w:rPr>
        <w:t>日前确立，而模型预测的</w:t>
      </w:r>
      <w:r>
        <w:rPr>
          <w:rFonts w:hint="eastAsia"/>
        </w:rPr>
        <w:t>2</w:t>
      </w:r>
      <w:r>
        <w:rPr>
          <w:rFonts w:hint="eastAsia"/>
        </w:rPr>
        <w:t>月</w:t>
      </w:r>
      <w:r>
        <w:rPr>
          <w:rFonts w:hint="eastAsia"/>
        </w:rPr>
        <w:t>6</w:t>
      </w:r>
      <w:r>
        <w:rPr>
          <w:rFonts w:hint="eastAsia"/>
        </w:rPr>
        <w:t>日至</w:t>
      </w:r>
      <w:r>
        <w:rPr>
          <w:rFonts w:hint="eastAsia"/>
        </w:rPr>
        <w:t>11</w:t>
      </w:r>
      <w:r>
        <w:rPr>
          <w:rFonts w:hint="eastAsia"/>
        </w:rPr>
        <w:t>日</w:t>
      </w:r>
      <w:r>
        <w:rPr>
          <w:rFonts w:hint="eastAsia"/>
        </w:rPr>
        <w:t>疫苗接种</w:t>
      </w:r>
      <w:r>
        <w:rPr>
          <w:rFonts w:hint="eastAsia"/>
        </w:rPr>
        <w:t>人数与后续报道的实际数据基本一致，研究结果初步证明该修正的</w:t>
      </w:r>
      <w:r>
        <w:rPr>
          <w:rFonts w:hint="eastAsia"/>
        </w:rPr>
        <w:t xml:space="preserve"> SEIR </w:t>
      </w:r>
      <w:r>
        <w:rPr>
          <w:rFonts w:hint="eastAsia"/>
        </w:rPr>
        <w:t>模型对疫情走势的评估是可靠。</w:t>
      </w:r>
    </w:p>
    <w:p w14:paraId="2732F15B" w14:textId="77777777" w:rsidR="004803D8" w:rsidRDefault="001A1655">
      <w:pPr>
        <w:widowControl/>
        <w:ind w:firstLineChars="200" w:firstLine="480"/>
        <w:jc w:val="center"/>
        <w:rPr>
          <w:rFonts w:ascii="宋体" w:hAnsi="宋体" w:cs="宋体"/>
        </w:rPr>
      </w:pPr>
      <w:r>
        <w:rPr>
          <w:rFonts w:ascii="宋体" w:hAnsi="宋体" w:cs="宋体"/>
          <w:noProof/>
        </w:rPr>
        <w:drawing>
          <wp:inline distT="0" distB="0" distL="114300" distR="114300" wp14:anchorId="6D5BD32D" wp14:editId="76C1616D">
            <wp:extent cx="3077210" cy="2108835"/>
            <wp:effectExtent l="0" t="0" r="8890" b="12065"/>
            <wp:docPr id="36" name="图片 4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54" descr="IMG_256"/>
                    <pic:cNvPicPr>
                      <a:picLocks noChangeAspect="1"/>
                    </pic:cNvPicPr>
                  </pic:nvPicPr>
                  <pic:blipFill>
                    <a:blip r:embed="rId245"/>
                    <a:stretch>
                      <a:fillRect/>
                    </a:stretch>
                  </pic:blipFill>
                  <pic:spPr>
                    <a:xfrm>
                      <a:off x="0" y="0"/>
                      <a:ext cx="3077210" cy="2108835"/>
                    </a:xfrm>
                    <a:prstGeom prst="rect">
                      <a:avLst/>
                    </a:prstGeom>
                    <a:noFill/>
                    <a:ln w="9525">
                      <a:noFill/>
                    </a:ln>
                  </pic:spPr>
                </pic:pic>
              </a:graphicData>
            </a:graphic>
          </wp:inline>
        </w:drawing>
      </w:r>
    </w:p>
    <w:p w14:paraId="686208B2" w14:textId="77777777" w:rsidR="004803D8" w:rsidRDefault="001A1655">
      <w:pPr>
        <w:widowControl/>
        <w:jc w:val="center"/>
        <w:rPr>
          <w:sz w:val="18"/>
          <w:szCs w:val="18"/>
        </w:rPr>
      </w:pPr>
      <w:r>
        <w:rPr>
          <w:sz w:val="18"/>
          <w:szCs w:val="18"/>
        </w:rPr>
        <w:t>图</w:t>
      </w:r>
      <w:r>
        <w:rPr>
          <w:rFonts w:hint="eastAsia"/>
          <w:sz w:val="18"/>
          <w:szCs w:val="18"/>
        </w:rPr>
        <w:t>4</w:t>
      </w:r>
      <w:r>
        <w:rPr>
          <w:sz w:val="18"/>
          <w:szCs w:val="18"/>
        </w:rPr>
        <w:t>修正的</w:t>
      </w:r>
      <w:r>
        <w:rPr>
          <w:sz w:val="18"/>
          <w:szCs w:val="18"/>
        </w:rPr>
        <w:t>SEIR</w:t>
      </w:r>
      <w:r>
        <w:rPr>
          <w:sz w:val="18"/>
          <w:szCs w:val="18"/>
        </w:rPr>
        <w:t>传染病动力学模型对疫苗接种走势的预测</w:t>
      </w:r>
    </w:p>
    <w:p w14:paraId="13F4904C" w14:textId="77777777" w:rsidR="004803D8" w:rsidRDefault="001A1655">
      <w:pPr>
        <w:widowControl/>
        <w:jc w:val="center"/>
        <w:rPr>
          <w:sz w:val="18"/>
          <w:szCs w:val="18"/>
        </w:rPr>
      </w:pPr>
      <w:r>
        <w:rPr>
          <w:sz w:val="18"/>
          <w:szCs w:val="18"/>
        </w:rPr>
        <w:t xml:space="preserve">Figure </w:t>
      </w:r>
      <w:r>
        <w:rPr>
          <w:rFonts w:hint="eastAsia"/>
          <w:sz w:val="18"/>
          <w:szCs w:val="18"/>
        </w:rPr>
        <w:t>4</w:t>
      </w:r>
      <w:r>
        <w:rPr>
          <w:sz w:val="18"/>
          <w:szCs w:val="18"/>
        </w:rPr>
        <w:t xml:space="preserve"> The revised SEIR infect</w:t>
      </w:r>
      <w:r>
        <w:rPr>
          <w:sz w:val="18"/>
          <w:szCs w:val="18"/>
        </w:rPr>
        <w:t>ious disease dynamics model predicts the trend of vaccination</w:t>
      </w:r>
    </w:p>
    <w:p w14:paraId="28508236" w14:textId="77777777" w:rsidR="004803D8" w:rsidRDefault="001A1655">
      <w:pPr>
        <w:widowControl/>
        <w:ind w:firstLineChars="200" w:firstLine="480"/>
        <w:jc w:val="left"/>
      </w:pPr>
      <w:r>
        <w:rPr>
          <w:rFonts w:hint="eastAsia"/>
        </w:rPr>
        <w:t>考虑前后的统计方法不同，因此对模型参数进行适当修正。通过考虑部分非二次确诊病例的计入导致平均感染系数较低，以及总病例数增大导致接触系数增大，使用调整参数后的</w:t>
      </w:r>
      <w:r>
        <w:rPr>
          <w:rFonts w:hint="eastAsia"/>
        </w:rPr>
        <w:t>SEIR</w:t>
      </w:r>
      <w:r>
        <w:rPr>
          <w:rFonts w:hint="eastAsia"/>
        </w:rPr>
        <w:t>模型计算感染人数理论结果，对应于</w:t>
      </w:r>
      <w:r>
        <w:rPr>
          <w:rFonts w:hint="eastAsia"/>
        </w:rPr>
        <w:t>2</w:t>
      </w:r>
      <w:r>
        <w:rPr>
          <w:rFonts w:hint="eastAsia"/>
        </w:rPr>
        <w:t>月</w:t>
      </w:r>
      <w:r>
        <w:rPr>
          <w:rFonts w:hint="eastAsia"/>
        </w:rPr>
        <w:t>12</w:t>
      </w:r>
      <w:r>
        <w:rPr>
          <w:rFonts w:hint="eastAsia"/>
        </w:rPr>
        <w:t>日之后临床诊断标准修改后的理论预测结果。理论预测的</w:t>
      </w:r>
      <w:r>
        <w:rPr>
          <w:rFonts w:hint="eastAsia"/>
        </w:rPr>
        <w:t>疫苗接种</w:t>
      </w:r>
      <w:r>
        <w:rPr>
          <w:rFonts w:hint="eastAsia"/>
        </w:rPr>
        <w:t>与实际数据基本吻合，</w:t>
      </w:r>
      <w:r>
        <w:rPr>
          <w:rFonts w:hint="eastAsia"/>
        </w:rPr>
        <w:t>疫苗接种</w:t>
      </w:r>
      <w:r>
        <w:rPr>
          <w:rFonts w:hint="eastAsia"/>
        </w:rPr>
        <w:t>人数</w:t>
      </w:r>
      <w:r>
        <w:rPr>
          <w:rFonts w:hint="eastAsia"/>
        </w:rPr>
        <w:t>2</w:t>
      </w:r>
      <w:r>
        <w:rPr>
          <w:rFonts w:hint="eastAsia"/>
        </w:rPr>
        <w:t>月</w:t>
      </w:r>
      <w:r>
        <w:rPr>
          <w:rFonts w:hint="eastAsia"/>
        </w:rPr>
        <w:t>19</w:t>
      </w:r>
      <w:r>
        <w:rPr>
          <w:rFonts w:hint="eastAsia"/>
        </w:rPr>
        <w:t>日左右达到顶峰，与疫情的实际情况基本一致。</w:t>
      </w:r>
    </w:p>
    <w:p w14:paraId="33A019D9" w14:textId="77777777" w:rsidR="004803D8" w:rsidRDefault="001A1655">
      <w:pPr>
        <w:widowControl/>
        <w:jc w:val="center"/>
      </w:pPr>
      <w:r>
        <w:rPr>
          <w:noProof/>
        </w:rPr>
        <w:drawing>
          <wp:inline distT="0" distB="0" distL="114300" distR="114300" wp14:anchorId="73C38B01" wp14:editId="2FB8A1AC">
            <wp:extent cx="3030220" cy="2393950"/>
            <wp:effectExtent l="0" t="0" r="5080" b="6350"/>
            <wp:docPr id="37" name="图片 37" descr="7855B8014A594724497C5AF8CE67C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7855B8014A594724497C5AF8CE67C623"/>
                    <pic:cNvPicPr>
                      <a:picLocks noChangeAspect="1"/>
                    </pic:cNvPicPr>
                  </pic:nvPicPr>
                  <pic:blipFill>
                    <a:blip r:embed="rId246"/>
                    <a:stretch>
                      <a:fillRect/>
                    </a:stretch>
                  </pic:blipFill>
                  <pic:spPr>
                    <a:xfrm>
                      <a:off x="0" y="0"/>
                      <a:ext cx="3030220" cy="2393950"/>
                    </a:xfrm>
                    <a:prstGeom prst="rect">
                      <a:avLst/>
                    </a:prstGeom>
                  </pic:spPr>
                </pic:pic>
              </a:graphicData>
            </a:graphic>
          </wp:inline>
        </w:drawing>
      </w:r>
    </w:p>
    <w:p w14:paraId="200C7792" w14:textId="77777777" w:rsidR="004803D8" w:rsidRDefault="001A1655">
      <w:pPr>
        <w:widowControl/>
        <w:jc w:val="center"/>
        <w:rPr>
          <w:sz w:val="18"/>
          <w:szCs w:val="18"/>
        </w:rPr>
      </w:pPr>
      <w:r>
        <w:rPr>
          <w:rFonts w:hint="eastAsia"/>
          <w:sz w:val="18"/>
          <w:szCs w:val="18"/>
        </w:rPr>
        <w:t>图</w:t>
      </w:r>
      <w:r>
        <w:rPr>
          <w:rFonts w:hint="eastAsia"/>
          <w:sz w:val="18"/>
          <w:szCs w:val="18"/>
        </w:rPr>
        <w:t>5</w:t>
      </w:r>
      <w:r>
        <w:rPr>
          <w:rFonts w:hint="eastAsia"/>
          <w:sz w:val="18"/>
          <w:szCs w:val="18"/>
        </w:rPr>
        <w:t>针对临床诊断标准修改对</w:t>
      </w:r>
      <w:r>
        <w:rPr>
          <w:rFonts w:hint="eastAsia"/>
          <w:sz w:val="18"/>
          <w:szCs w:val="18"/>
        </w:rPr>
        <w:t xml:space="preserve"> SEIR </w:t>
      </w:r>
      <w:r>
        <w:rPr>
          <w:rFonts w:hint="eastAsia"/>
          <w:sz w:val="18"/>
          <w:szCs w:val="18"/>
        </w:rPr>
        <w:t>模型再次修正</w:t>
      </w:r>
    </w:p>
    <w:p w14:paraId="1953D86F" w14:textId="77777777" w:rsidR="004803D8" w:rsidRDefault="001A1655">
      <w:pPr>
        <w:widowControl/>
        <w:jc w:val="center"/>
        <w:rPr>
          <w:sz w:val="18"/>
          <w:szCs w:val="18"/>
        </w:rPr>
      </w:pPr>
      <w:r>
        <w:rPr>
          <w:rFonts w:hint="eastAsia"/>
          <w:sz w:val="18"/>
          <w:szCs w:val="18"/>
        </w:rPr>
        <w:t xml:space="preserve">Figure </w:t>
      </w:r>
      <w:r>
        <w:rPr>
          <w:rFonts w:hint="eastAsia"/>
          <w:sz w:val="18"/>
          <w:szCs w:val="18"/>
        </w:rPr>
        <w:t>5</w:t>
      </w:r>
      <w:r>
        <w:rPr>
          <w:rFonts w:hint="eastAsia"/>
          <w:sz w:val="18"/>
          <w:szCs w:val="18"/>
        </w:rPr>
        <w:t xml:space="preserve"> Revise the SEIR model again in response to the revision of clinical diagnostic criteria</w:t>
      </w:r>
    </w:p>
    <w:p w14:paraId="40A2DD3C" w14:textId="77777777" w:rsidR="004803D8" w:rsidRDefault="001A1655">
      <w:pPr>
        <w:pStyle w:val="a5"/>
        <w:widowControl/>
        <w:shd w:val="clear" w:color="auto" w:fill="FFFFFF"/>
        <w:spacing w:before="0" w:beforeAutospacing="0" w:after="0" w:afterAutospacing="0" w:line="368" w:lineRule="atLeast"/>
        <w:ind w:left="80" w:right="80" w:firstLineChars="200" w:firstLine="480"/>
        <w:jc w:val="both"/>
        <w:rPr>
          <w:kern w:val="2"/>
        </w:rPr>
      </w:pPr>
      <w:r>
        <w:rPr>
          <w:rFonts w:hint="eastAsia"/>
          <w:kern w:val="2"/>
        </w:rPr>
        <w:t>从群体层面来理解，这就意味着它可以保护接种者里</w:t>
      </w:r>
      <w:r>
        <w:rPr>
          <w:rFonts w:hint="eastAsia"/>
          <w:kern w:val="2"/>
        </w:rPr>
        <w:t>80%</w:t>
      </w:r>
      <w:r>
        <w:rPr>
          <w:rFonts w:hint="eastAsia"/>
          <w:kern w:val="2"/>
        </w:rPr>
        <w:t>的人免于发病。从个体的角度看，这种疫苗可以让我们在暴露于新冠病毒时，降低至少</w:t>
      </w:r>
      <w:r>
        <w:rPr>
          <w:rFonts w:hint="eastAsia"/>
          <w:kern w:val="2"/>
        </w:rPr>
        <w:t>80%</w:t>
      </w:r>
      <w:r>
        <w:rPr>
          <w:rFonts w:hint="eastAsia"/>
          <w:kern w:val="2"/>
        </w:rPr>
        <w:t>的</w:t>
      </w:r>
      <w:r>
        <w:rPr>
          <w:rFonts w:hint="eastAsia"/>
          <w:kern w:val="2"/>
        </w:rPr>
        <w:lastRenderedPageBreak/>
        <w:t>发病风险。目前，有三种变异病毒在全世界流行越来越广。现在，关于疫苗对这三种变异病毒的有效性研究正在有序开展。</w:t>
      </w:r>
    </w:p>
    <w:p w14:paraId="430E2881" w14:textId="77777777" w:rsidR="004803D8" w:rsidRDefault="001A1655">
      <w:pPr>
        <w:pStyle w:val="a5"/>
        <w:widowControl/>
        <w:spacing w:before="0" w:beforeAutospacing="0" w:after="0" w:afterAutospacing="0" w:line="368" w:lineRule="atLeast"/>
        <w:ind w:firstLineChars="200" w:firstLine="480"/>
        <w:jc w:val="both"/>
        <w:rPr>
          <w:kern w:val="2"/>
        </w:rPr>
      </w:pPr>
      <w:r>
        <w:rPr>
          <w:rFonts w:hint="eastAsia"/>
          <w:kern w:val="2"/>
        </w:rPr>
        <w:t>目前看来，对于其中某些变异病毒，现有新冠疫苗的有效性受到一定影响，有所降低，但仍然具有保护作用。过去数月新冠病毒已出现多种变异，其中一些驱动了新冠病毒的传播，但没有一种变体能导致更严重的疾病或能逃脱诊断，也没能影响疫苗效力。</w:t>
      </w:r>
      <w:r>
        <w:rPr>
          <w:kern w:val="2"/>
        </w:rPr>
        <w:t>变异后的新冠病毒，传播速率提高了</w:t>
      </w:r>
      <w:r>
        <w:rPr>
          <w:kern w:val="2"/>
        </w:rPr>
        <w:t>70%</w:t>
      </w:r>
      <w:r>
        <w:rPr>
          <w:kern w:val="2"/>
        </w:rPr>
        <w:t>。</w:t>
      </w:r>
      <w:r>
        <w:rPr>
          <w:kern w:val="2"/>
        </w:rPr>
        <w:t>“</w:t>
      </w:r>
      <w:r>
        <w:rPr>
          <w:kern w:val="2"/>
        </w:rPr>
        <w:t>新毒株传染力高</w:t>
      </w:r>
      <w:r>
        <w:rPr>
          <w:kern w:val="2"/>
        </w:rPr>
        <w:t>70%”</w:t>
      </w:r>
      <w:r>
        <w:rPr>
          <w:kern w:val="2"/>
        </w:rPr>
        <w:t>的表态，或许是根据疫情增速数据计算得出的。因为目前还无法准确给出该突变到底在多大程度上提高了病毒的传播力和致病性。</w:t>
      </w:r>
    </w:p>
    <w:p w14:paraId="1134B150" w14:textId="77777777" w:rsidR="004803D8" w:rsidRDefault="001A1655">
      <w:pPr>
        <w:pStyle w:val="3"/>
        <w:spacing w:before="156" w:after="156"/>
      </w:pPr>
      <w:r>
        <w:rPr>
          <w:rFonts w:ascii="宋体" w:hAnsi="宋体" w:cs="宋体" w:hint="eastAsia"/>
          <w:bCs/>
          <w:position w:val="-6"/>
        </w:rPr>
        <w:object w:dxaOrig="680" w:dyaOrig="279" w14:anchorId="591F0425">
          <v:shape id="_x0000_i1140" type="#_x0000_t75" style="width:34.1pt;height:13.75pt" o:ole="">
            <v:imagedata r:id="rId247" o:title=""/>
          </v:shape>
          <o:OLEObject Type="Embed" ProgID="Equation.KSEE3" ShapeID="_x0000_i1140" DrawAspect="Content" ObjectID="_1713033930" r:id="rId248"/>
        </w:object>
      </w:r>
      <w:r>
        <w:rPr>
          <w:rFonts w:hint="eastAsia"/>
        </w:rPr>
        <w:t>免疫屏障和物理隔离异同</w:t>
      </w:r>
    </w:p>
    <w:p w14:paraId="2D82F260" w14:textId="77777777" w:rsidR="004803D8" w:rsidRDefault="001A1655">
      <w:pPr>
        <w:widowControl/>
        <w:ind w:firstLineChars="200" w:firstLine="480"/>
        <w:jc w:val="left"/>
      </w:pPr>
      <w:r>
        <w:rPr>
          <w:rFonts w:hint="eastAsia"/>
        </w:rPr>
        <w:t>202</w:t>
      </w:r>
      <w:r>
        <w:rPr>
          <w:rFonts w:hint="eastAsia"/>
        </w:rPr>
        <w:t>1</w:t>
      </w:r>
      <w:r>
        <w:rPr>
          <w:rFonts w:hint="eastAsia"/>
        </w:rPr>
        <w:t>年</w:t>
      </w:r>
      <w:r>
        <w:rPr>
          <w:rFonts w:hint="eastAsia"/>
        </w:rPr>
        <w:t>1</w:t>
      </w:r>
      <w:r>
        <w:rPr>
          <w:rFonts w:hint="eastAsia"/>
        </w:rPr>
        <w:t>月</w:t>
      </w:r>
      <w:r>
        <w:rPr>
          <w:rFonts w:hint="eastAsia"/>
        </w:rPr>
        <w:t>1</w:t>
      </w:r>
      <w:r>
        <w:rPr>
          <w:rFonts w:hint="eastAsia"/>
        </w:rPr>
        <w:t>日起，</w:t>
      </w:r>
      <w:r>
        <w:rPr>
          <w:rFonts w:hint="eastAsia"/>
        </w:rPr>
        <w:t>我国</w:t>
      </w:r>
      <w:r>
        <w:rPr>
          <w:rFonts w:hint="eastAsia"/>
        </w:rPr>
        <w:t>启动重大突发公共卫生事件</w:t>
      </w:r>
      <w:r>
        <w:rPr>
          <w:rFonts w:hint="eastAsia"/>
        </w:rPr>
        <w:t>I</w:t>
      </w:r>
      <w:r>
        <w:rPr>
          <w:rFonts w:hint="eastAsia"/>
        </w:rPr>
        <w:t>级响应，根据突发公共卫生事件处理需要，启动了必要的防控隔离措施</w:t>
      </w:r>
      <w:r>
        <w:rPr>
          <w:rFonts w:hint="eastAsia"/>
        </w:rPr>
        <w:t>。</w:t>
      </w:r>
      <w:r>
        <w:rPr>
          <w:rFonts w:hint="eastAsia"/>
        </w:rPr>
        <w:t>这些防控隔离措施本质上是降低易感者的接触率</w:t>
      </w:r>
      <w:r>
        <w:rPr>
          <w:rFonts w:hint="eastAsia"/>
        </w:rPr>
        <w:object w:dxaOrig="180" w:dyaOrig="220" w14:anchorId="15EEF648">
          <v:shape id="_x0000_i1141" type="#_x0000_t75" style="width:8.8pt;height:11pt" o:ole="">
            <v:imagedata r:id="rId249" o:title=""/>
          </v:shape>
          <o:OLEObject Type="Embed" ProgID="Equation.KSEE3" ShapeID="_x0000_i1141" DrawAspect="Content" ObjectID="_1713033931" r:id="rId250"/>
        </w:object>
      </w:r>
      <w:r>
        <w:rPr>
          <w:rFonts w:hint="eastAsia"/>
        </w:rPr>
        <w:t>。本文在理论分析中假定当前防控隔离措施下的接触率为</w:t>
      </w:r>
      <w:r>
        <w:rPr>
          <w:rFonts w:hint="eastAsia"/>
        </w:rPr>
        <w:t>2</w:t>
      </w:r>
      <w:r>
        <w:rPr>
          <w:rFonts w:hint="eastAsia"/>
        </w:rPr>
        <w:t>。通过增加接触率来模拟防控措施不力条件下的</w:t>
      </w:r>
      <w:r>
        <w:rPr>
          <w:rFonts w:hint="eastAsia"/>
        </w:rPr>
        <w:t>COVID-19</w:t>
      </w:r>
      <w:r>
        <w:rPr>
          <w:rFonts w:hint="eastAsia"/>
        </w:rPr>
        <w:t>发展态势，用于评估当前</w:t>
      </w:r>
      <w:r>
        <w:rPr>
          <w:rFonts w:hint="eastAsia"/>
        </w:rPr>
        <w:t>疫苗接种</w:t>
      </w:r>
      <w:r>
        <w:rPr>
          <w:rFonts w:hint="eastAsia"/>
        </w:rPr>
        <w:t>的效果。图</w:t>
      </w:r>
      <w:r>
        <w:rPr>
          <w:rFonts w:hint="eastAsia"/>
        </w:rPr>
        <w:t>5</w:t>
      </w:r>
      <w:r>
        <w:rPr>
          <w:rFonts w:hint="eastAsia"/>
        </w:rPr>
        <w:t>给出了更高易感者接触率下的疫情模拟（假设诊断标准未发生变化，即感染人数未突跳）。分析发现当前的严格管制和防控隔离等措施，已经对当前疫情大面积发展产生较好的抑制效果。如果</w:t>
      </w:r>
      <w:r>
        <w:rPr>
          <w:rFonts w:hint="eastAsia"/>
        </w:rPr>
        <w:t>202</w:t>
      </w:r>
      <w:r>
        <w:rPr>
          <w:rFonts w:hint="eastAsia"/>
        </w:rPr>
        <w:t>1</w:t>
      </w:r>
      <w:r>
        <w:rPr>
          <w:rFonts w:hint="eastAsia"/>
        </w:rPr>
        <w:t>年</w:t>
      </w:r>
      <w:r>
        <w:rPr>
          <w:rFonts w:hint="eastAsia"/>
        </w:rPr>
        <w:t>1</w:t>
      </w:r>
      <w:r>
        <w:rPr>
          <w:rFonts w:hint="eastAsia"/>
        </w:rPr>
        <w:t>月</w:t>
      </w:r>
      <w:r>
        <w:rPr>
          <w:rFonts w:hint="eastAsia"/>
        </w:rPr>
        <w:t>24</w:t>
      </w:r>
      <w:r>
        <w:rPr>
          <w:rFonts w:hint="eastAsia"/>
        </w:rPr>
        <w:t>日起没有采取政府倡导下的群众防控隔离，感染人数会迅速增长，并且可能达到当前感染人数的</w:t>
      </w:r>
      <w:r>
        <w:rPr>
          <w:rFonts w:hint="eastAsia"/>
        </w:rPr>
        <w:t>2</w:t>
      </w:r>
      <w:r>
        <w:rPr>
          <w:rFonts w:hint="eastAsia"/>
        </w:rPr>
        <w:t>倍以上（图</w:t>
      </w:r>
      <w:r>
        <w:rPr>
          <w:rFonts w:hint="eastAsia"/>
        </w:rPr>
        <w:t>5</w:t>
      </w:r>
      <w:r>
        <w:rPr>
          <w:rFonts w:hint="eastAsia"/>
        </w:rPr>
        <w:t>中粉色线）</w:t>
      </w:r>
      <w:r>
        <w:rPr>
          <w:rFonts w:hint="eastAsia"/>
        </w:rPr>
        <w:t xml:space="preserve"> </w:t>
      </w:r>
      <w:r>
        <w:rPr>
          <w:rFonts w:hint="eastAsia"/>
        </w:rPr>
        <w:t>此外，若未采取当前的严格管制和防控隔离等措施，将导致感染人数峰值更高且更快达到峰值，造成更大的生命财产损失和社会恐慌。</w:t>
      </w:r>
    </w:p>
    <w:p w14:paraId="13991C14" w14:textId="77777777" w:rsidR="004803D8" w:rsidRDefault="001A1655">
      <w:pPr>
        <w:widowControl/>
        <w:ind w:firstLineChars="200" w:firstLine="480"/>
        <w:jc w:val="center"/>
      </w:pPr>
      <w:r>
        <w:rPr>
          <w:noProof/>
        </w:rPr>
        <w:drawing>
          <wp:inline distT="0" distB="0" distL="114300" distR="114300" wp14:anchorId="0B6ADEC8" wp14:editId="1DF16218">
            <wp:extent cx="3303905" cy="2128520"/>
            <wp:effectExtent l="0" t="0" r="10795" b="5080"/>
            <wp:docPr id="2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4"/>
                    <pic:cNvPicPr>
                      <a:picLocks noChangeAspect="1"/>
                    </pic:cNvPicPr>
                  </pic:nvPicPr>
                  <pic:blipFill>
                    <a:blip r:embed="rId251"/>
                    <a:stretch>
                      <a:fillRect/>
                    </a:stretch>
                  </pic:blipFill>
                  <pic:spPr>
                    <a:xfrm>
                      <a:off x="0" y="0"/>
                      <a:ext cx="3303905" cy="2128520"/>
                    </a:xfrm>
                    <a:prstGeom prst="rect">
                      <a:avLst/>
                    </a:prstGeom>
                    <a:noFill/>
                    <a:ln>
                      <a:noFill/>
                    </a:ln>
                  </pic:spPr>
                </pic:pic>
              </a:graphicData>
            </a:graphic>
          </wp:inline>
        </w:drawing>
      </w:r>
    </w:p>
    <w:p w14:paraId="73D6DE84" w14:textId="77777777" w:rsidR="004803D8" w:rsidRDefault="001A1655">
      <w:pPr>
        <w:widowControl/>
        <w:jc w:val="center"/>
        <w:rPr>
          <w:sz w:val="18"/>
          <w:szCs w:val="18"/>
        </w:rPr>
      </w:pPr>
      <w:r>
        <w:rPr>
          <w:rFonts w:hint="eastAsia"/>
          <w:sz w:val="18"/>
          <w:szCs w:val="18"/>
        </w:rPr>
        <w:t>图</w:t>
      </w:r>
      <w:r>
        <w:rPr>
          <w:rFonts w:hint="eastAsia"/>
          <w:sz w:val="18"/>
          <w:szCs w:val="18"/>
        </w:rPr>
        <w:t>6</w:t>
      </w:r>
      <w:r>
        <w:rPr>
          <w:rFonts w:hint="eastAsia"/>
          <w:sz w:val="18"/>
          <w:szCs w:val="18"/>
        </w:rPr>
        <w:t>传染病动力学模型评估防控隔离措施对疫情控制的影响</w:t>
      </w:r>
    </w:p>
    <w:p w14:paraId="15235116" w14:textId="77777777" w:rsidR="004803D8" w:rsidRDefault="001A1655">
      <w:pPr>
        <w:widowControl/>
        <w:jc w:val="center"/>
        <w:rPr>
          <w:sz w:val="18"/>
          <w:szCs w:val="18"/>
        </w:rPr>
      </w:pPr>
      <w:r>
        <w:rPr>
          <w:rFonts w:hint="eastAsia"/>
          <w:sz w:val="18"/>
          <w:szCs w:val="18"/>
        </w:rPr>
        <w:t xml:space="preserve">Figure </w:t>
      </w:r>
      <w:r>
        <w:rPr>
          <w:rFonts w:hint="eastAsia"/>
          <w:sz w:val="18"/>
          <w:szCs w:val="18"/>
        </w:rPr>
        <w:t>6</w:t>
      </w:r>
      <w:r>
        <w:rPr>
          <w:rFonts w:hint="eastAsia"/>
          <w:sz w:val="18"/>
          <w:szCs w:val="18"/>
        </w:rPr>
        <w:t xml:space="preserve"> Infectious disease dynamics model to evaluate the impact of prevention and control isolation measures on epidemic control</w:t>
      </w:r>
    </w:p>
    <w:p w14:paraId="06EA7876" w14:textId="77777777" w:rsidR="004803D8" w:rsidRDefault="001A1655">
      <w:pPr>
        <w:widowControl/>
        <w:ind w:firstLineChars="200" w:firstLine="480"/>
        <w:jc w:val="left"/>
      </w:pPr>
      <w:r>
        <w:rPr>
          <w:rFonts w:hint="eastAsia"/>
        </w:rPr>
        <w:t>为了控制疫情</w:t>
      </w:r>
      <w:r>
        <w:rPr>
          <w:rFonts w:hint="eastAsia"/>
        </w:rPr>
        <w:t>传播</w:t>
      </w:r>
      <w:r>
        <w:rPr>
          <w:rFonts w:hint="eastAsia"/>
        </w:rPr>
        <w:t>，</w:t>
      </w:r>
      <w:r>
        <w:rPr>
          <w:rFonts w:hint="eastAsia"/>
        </w:rPr>
        <w:t>国家层面</w:t>
      </w:r>
      <w:r>
        <w:rPr>
          <w:rFonts w:hint="eastAsia"/>
        </w:rPr>
        <w:t>实施了严格的医学追踪隔离，如将与感染者接触过的人群进行为期</w:t>
      </w:r>
      <w:r>
        <w:rPr>
          <w:rFonts w:hint="eastAsia"/>
        </w:rPr>
        <w:t>14 d</w:t>
      </w:r>
      <w:r>
        <w:rPr>
          <w:rFonts w:hint="eastAsia"/>
        </w:rPr>
        <w:t>的隔离观察。本文模拟了追踪隔离措施，即追踪隔离比例下降对疫情发展的后果。如图</w:t>
      </w:r>
      <w:r>
        <w:rPr>
          <w:rFonts w:hint="eastAsia"/>
        </w:rPr>
        <w:t>6</w:t>
      </w:r>
      <w:r>
        <w:rPr>
          <w:rFonts w:hint="eastAsia"/>
        </w:rPr>
        <w:t>所示，当隔离比例下降为</w:t>
      </w:r>
      <w:r>
        <w:rPr>
          <w:rFonts w:hint="eastAsia"/>
        </w:rPr>
        <w:t xml:space="preserve">0. 9 </w:t>
      </w:r>
      <w:r>
        <w:rPr>
          <w:rFonts w:hint="eastAsia"/>
        </w:rPr>
        <w:t>、</w:t>
      </w:r>
      <w:r>
        <w:rPr>
          <w:rFonts w:hint="eastAsia"/>
        </w:rPr>
        <w:t>0.8</w:t>
      </w:r>
      <w:r>
        <w:rPr>
          <w:rFonts w:hint="eastAsia"/>
        </w:rPr>
        <w:t>和</w:t>
      </w:r>
      <w:r>
        <w:rPr>
          <w:rFonts w:hint="eastAsia"/>
        </w:rPr>
        <w:t>0. 6</w:t>
      </w:r>
      <w:r>
        <w:rPr>
          <w:rFonts w:hint="eastAsia"/>
        </w:rPr>
        <w:t>倍时，感染人数的上升速率和峰值均会增加（假设诊</w:t>
      </w:r>
      <w:r>
        <w:rPr>
          <w:rFonts w:hint="eastAsia"/>
        </w:rPr>
        <w:t>断标准未发生变化，即感染人数未突跳）。当取</w:t>
      </w:r>
      <w:r>
        <w:rPr>
          <w:rFonts w:hint="eastAsia"/>
        </w:rPr>
        <w:t>0.6</w:t>
      </w:r>
      <w:r>
        <w:rPr>
          <w:rFonts w:hint="eastAsia"/>
          <w:position w:val="-10"/>
        </w:rPr>
        <w:object w:dxaOrig="220" w:dyaOrig="260" w14:anchorId="504CF87A">
          <v:shape id="_x0000_i1142" type="#_x0000_t75" style="width:11pt;height:13.2pt" o:ole="">
            <v:imagedata r:id="rId252" o:title=""/>
          </v:shape>
          <o:OLEObject Type="Embed" ProgID="Equation.KSEE3" ShapeID="_x0000_i1142" DrawAspect="Content" ObjectID="_1713033932" r:id="rId253"/>
        </w:object>
      </w:r>
      <w:r>
        <w:rPr>
          <w:rFonts w:hint="eastAsia"/>
        </w:rPr>
        <w:t>时，感染人数峰值提高约两倍。由此可见，严格的医学追踪隔离是防止疫情发展的有效手段。</w:t>
      </w:r>
    </w:p>
    <w:p w14:paraId="6C1BF492" w14:textId="77777777" w:rsidR="004803D8" w:rsidRDefault="001A1655">
      <w:pPr>
        <w:widowControl/>
        <w:jc w:val="center"/>
      </w:pPr>
      <w:r>
        <w:rPr>
          <w:noProof/>
        </w:rPr>
        <w:lastRenderedPageBreak/>
        <w:drawing>
          <wp:inline distT="0" distB="0" distL="114300" distR="114300" wp14:anchorId="33E53E48" wp14:editId="7C932173">
            <wp:extent cx="2968625" cy="2516505"/>
            <wp:effectExtent l="0" t="0" r="3175" b="10795"/>
            <wp:docPr id="38"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6"/>
                    <pic:cNvPicPr>
                      <a:picLocks noChangeAspect="1"/>
                    </pic:cNvPicPr>
                  </pic:nvPicPr>
                  <pic:blipFill>
                    <a:blip r:embed="rId254"/>
                    <a:stretch>
                      <a:fillRect/>
                    </a:stretch>
                  </pic:blipFill>
                  <pic:spPr>
                    <a:xfrm>
                      <a:off x="0" y="0"/>
                      <a:ext cx="2968625" cy="2516505"/>
                    </a:xfrm>
                    <a:prstGeom prst="rect">
                      <a:avLst/>
                    </a:prstGeom>
                    <a:noFill/>
                    <a:ln>
                      <a:noFill/>
                    </a:ln>
                  </pic:spPr>
                </pic:pic>
              </a:graphicData>
            </a:graphic>
          </wp:inline>
        </w:drawing>
      </w:r>
    </w:p>
    <w:p w14:paraId="07827D9A" w14:textId="77777777" w:rsidR="004803D8" w:rsidRDefault="001A1655">
      <w:pPr>
        <w:widowControl/>
        <w:jc w:val="center"/>
        <w:rPr>
          <w:sz w:val="18"/>
          <w:szCs w:val="18"/>
        </w:rPr>
      </w:pPr>
      <w:r>
        <w:rPr>
          <w:rFonts w:hint="eastAsia"/>
          <w:sz w:val="18"/>
          <w:szCs w:val="18"/>
        </w:rPr>
        <w:t>图</w:t>
      </w:r>
      <w:r>
        <w:rPr>
          <w:rFonts w:hint="eastAsia"/>
          <w:sz w:val="18"/>
          <w:szCs w:val="18"/>
        </w:rPr>
        <w:t xml:space="preserve"> </w:t>
      </w:r>
      <w:r>
        <w:rPr>
          <w:rFonts w:hint="eastAsia"/>
          <w:sz w:val="18"/>
          <w:szCs w:val="18"/>
        </w:rPr>
        <w:t>7</w:t>
      </w:r>
      <w:r>
        <w:rPr>
          <w:rFonts w:hint="eastAsia"/>
          <w:sz w:val="18"/>
          <w:szCs w:val="18"/>
        </w:rPr>
        <w:t xml:space="preserve"> </w:t>
      </w:r>
      <w:r>
        <w:rPr>
          <w:rFonts w:hint="eastAsia"/>
          <w:sz w:val="18"/>
          <w:szCs w:val="18"/>
        </w:rPr>
        <w:t>传染病动力学模型评估医学追踪隔离等措施对疫情控制的影响</w:t>
      </w:r>
    </w:p>
    <w:p w14:paraId="34193A76" w14:textId="77777777" w:rsidR="004803D8" w:rsidRDefault="001A1655">
      <w:pPr>
        <w:widowControl/>
        <w:jc w:val="center"/>
        <w:rPr>
          <w:sz w:val="18"/>
          <w:szCs w:val="18"/>
        </w:rPr>
      </w:pPr>
      <w:r>
        <w:rPr>
          <w:rFonts w:hint="eastAsia"/>
          <w:sz w:val="18"/>
          <w:szCs w:val="18"/>
        </w:rPr>
        <w:t xml:space="preserve">Figure </w:t>
      </w:r>
      <w:r>
        <w:rPr>
          <w:rFonts w:hint="eastAsia"/>
          <w:sz w:val="18"/>
          <w:szCs w:val="18"/>
        </w:rPr>
        <w:t>7</w:t>
      </w:r>
      <w:r>
        <w:rPr>
          <w:rFonts w:hint="eastAsia"/>
          <w:sz w:val="18"/>
          <w:szCs w:val="18"/>
        </w:rPr>
        <w:t xml:space="preserve"> The infectious disease dynamics model evaluates the impact of medical follow-up and quarantine measures on epidemic contr</w:t>
      </w:r>
      <w:r>
        <w:rPr>
          <w:rFonts w:hint="eastAsia"/>
          <w:sz w:val="18"/>
          <w:szCs w:val="18"/>
        </w:rPr>
        <w:t>ol</w:t>
      </w:r>
    </w:p>
    <w:p w14:paraId="46E49F94" w14:textId="77777777" w:rsidR="004803D8" w:rsidRDefault="001A1655">
      <w:pPr>
        <w:widowControl/>
        <w:ind w:firstLineChars="200" w:firstLine="480"/>
        <w:jc w:val="left"/>
      </w:pPr>
      <w:r>
        <w:rPr>
          <w:rFonts w:hint="eastAsia"/>
        </w:rPr>
        <w:t>本文模拟了不采取集中收治措施时感染人数的发展趋势。感染者向住院者的转化速率对应本文模型中的参数</w:t>
      </w:r>
      <w:r>
        <w:rPr>
          <w:rFonts w:hint="eastAsia"/>
          <w:position w:val="-10"/>
        </w:rPr>
        <w:object w:dxaOrig="240" w:dyaOrig="340" w14:anchorId="33773C0E">
          <v:shape id="_x0000_i1143" type="#_x0000_t75" style="width:12.1pt;height:17.05pt" o:ole="">
            <v:imagedata r:id="rId255" o:title=""/>
          </v:shape>
          <o:OLEObject Type="Embed" ProgID="Equation.KSEE3" ShapeID="_x0000_i1143" DrawAspect="Content" ObjectID="_1713033933" r:id="rId256"/>
        </w:object>
      </w:r>
      <w:r>
        <w:rPr>
          <w:rFonts w:hint="eastAsia"/>
        </w:rPr>
        <w:t>。集中收治能力与参数</w:t>
      </w:r>
      <w:r>
        <w:rPr>
          <w:rFonts w:hint="eastAsia"/>
          <w:position w:val="-10"/>
        </w:rPr>
        <w:object w:dxaOrig="240" w:dyaOrig="340" w14:anchorId="0047A18F">
          <v:shape id="_x0000_i1144" type="#_x0000_t75" style="width:12.1pt;height:17.05pt" o:ole="">
            <v:imagedata r:id="rId257" o:title=""/>
          </v:shape>
          <o:OLEObject Type="Embed" ProgID="Equation.KSEE3" ShapeID="_x0000_i1144" DrawAspect="Content" ObjectID="_1713033934" r:id="rId258"/>
        </w:object>
      </w:r>
      <w:r>
        <w:rPr>
          <w:rFonts w:hint="eastAsia"/>
        </w:rPr>
        <w:t>成正比。从图</w:t>
      </w:r>
      <w:r>
        <w:rPr>
          <w:rFonts w:hint="eastAsia"/>
        </w:rPr>
        <w:t>7</w:t>
      </w:r>
      <w:r>
        <w:rPr>
          <w:rFonts w:hint="eastAsia"/>
        </w:rPr>
        <w:t>可以看出，从</w:t>
      </w:r>
      <w:r>
        <w:rPr>
          <w:rFonts w:hint="eastAsia"/>
        </w:rPr>
        <w:t>2</w:t>
      </w:r>
      <w:r>
        <w:rPr>
          <w:rFonts w:hint="eastAsia"/>
        </w:rPr>
        <w:t>月</w:t>
      </w:r>
      <w:r>
        <w:rPr>
          <w:rFonts w:hint="eastAsia"/>
        </w:rPr>
        <w:t>5</w:t>
      </w:r>
      <w:r>
        <w:rPr>
          <w:rFonts w:hint="eastAsia"/>
        </w:rPr>
        <w:t>日开始集中收治确诊患者对湖北省感染人数的迅速回落起到了关键作用，疫情峰值在</w:t>
      </w:r>
      <w:r>
        <w:rPr>
          <w:rFonts w:hint="eastAsia"/>
        </w:rPr>
        <w:t>2</w:t>
      </w:r>
      <w:r>
        <w:rPr>
          <w:rFonts w:hint="eastAsia"/>
        </w:rPr>
        <w:t>月</w:t>
      </w:r>
      <w:r>
        <w:rPr>
          <w:rFonts w:hint="eastAsia"/>
        </w:rPr>
        <w:t>19</w:t>
      </w:r>
      <w:r>
        <w:rPr>
          <w:rFonts w:hint="eastAsia"/>
        </w:rPr>
        <w:t>日左右出现，感染人数大幅降低。</w:t>
      </w:r>
    </w:p>
    <w:p w14:paraId="4BCABB05" w14:textId="77777777" w:rsidR="004803D8" w:rsidRDefault="001A1655">
      <w:pPr>
        <w:widowControl/>
        <w:jc w:val="center"/>
      </w:pPr>
      <w:r>
        <w:rPr>
          <w:rFonts w:ascii="宋体" w:hAnsi="宋体" w:cs="宋体"/>
          <w:noProof/>
        </w:rPr>
        <w:drawing>
          <wp:inline distT="0" distB="0" distL="114300" distR="114300" wp14:anchorId="570D8E77" wp14:editId="3E1F48D1">
            <wp:extent cx="3101975" cy="2357755"/>
            <wp:effectExtent l="0" t="0" r="9525" b="4445"/>
            <wp:docPr id="39" name="图片 4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57" descr="IMG_256"/>
                    <pic:cNvPicPr>
                      <a:picLocks noChangeAspect="1"/>
                    </pic:cNvPicPr>
                  </pic:nvPicPr>
                  <pic:blipFill>
                    <a:blip r:embed="rId259"/>
                    <a:stretch>
                      <a:fillRect/>
                    </a:stretch>
                  </pic:blipFill>
                  <pic:spPr>
                    <a:xfrm>
                      <a:off x="0" y="0"/>
                      <a:ext cx="3101975" cy="2357755"/>
                    </a:xfrm>
                    <a:prstGeom prst="rect">
                      <a:avLst/>
                    </a:prstGeom>
                    <a:noFill/>
                    <a:ln w="9525">
                      <a:noFill/>
                    </a:ln>
                  </pic:spPr>
                </pic:pic>
              </a:graphicData>
            </a:graphic>
          </wp:inline>
        </w:drawing>
      </w:r>
    </w:p>
    <w:p w14:paraId="3B7588E1" w14:textId="77777777" w:rsidR="004803D8" w:rsidRDefault="001A1655">
      <w:pPr>
        <w:widowControl/>
        <w:jc w:val="center"/>
        <w:rPr>
          <w:sz w:val="18"/>
          <w:szCs w:val="18"/>
        </w:rPr>
      </w:pPr>
      <w:r>
        <w:rPr>
          <w:rFonts w:hint="eastAsia"/>
          <w:sz w:val="18"/>
          <w:szCs w:val="18"/>
        </w:rPr>
        <w:t>图</w:t>
      </w:r>
      <w:r>
        <w:rPr>
          <w:rFonts w:hint="eastAsia"/>
          <w:sz w:val="18"/>
          <w:szCs w:val="18"/>
        </w:rPr>
        <w:t xml:space="preserve"> </w:t>
      </w:r>
      <w:r>
        <w:rPr>
          <w:rFonts w:hint="eastAsia"/>
          <w:sz w:val="18"/>
          <w:szCs w:val="18"/>
        </w:rPr>
        <w:t>8</w:t>
      </w:r>
      <w:r>
        <w:rPr>
          <w:rFonts w:hint="eastAsia"/>
          <w:sz w:val="18"/>
          <w:szCs w:val="18"/>
        </w:rPr>
        <w:t xml:space="preserve"> </w:t>
      </w:r>
      <w:r>
        <w:rPr>
          <w:rFonts w:hint="eastAsia"/>
          <w:sz w:val="18"/>
          <w:szCs w:val="18"/>
        </w:rPr>
        <w:t>传染病动力学模型评估集中收治措施对疫情控制的影响</w:t>
      </w:r>
    </w:p>
    <w:p w14:paraId="27110651" w14:textId="77777777" w:rsidR="004803D8" w:rsidRDefault="001A1655">
      <w:pPr>
        <w:widowControl/>
        <w:jc w:val="center"/>
        <w:rPr>
          <w:sz w:val="18"/>
          <w:szCs w:val="18"/>
        </w:rPr>
      </w:pPr>
      <w:r>
        <w:rPr>
          <w:rFonts w:hint="eastAsia"/>
          <w:sz w:val="18"/>
          <w:szCs w:val="18"/>
        </w:rPr>
        <w:t>Figure 7</w:t>
      </w:r>
      <w:r>
        <w:rPr>
          <w:rFonts w:hint="eastAsia"/>
          <w:sz w:val="18"/>
          <w:szCs w:val="18"/>
        </w:rPr>
        <w:t>8</w:t>
      </w:r>
      <w:r>
        <w:rPr>
          <w:rFonts w:hint="eastAsia"/>
          <w:sz w:val="18"/>
          <w:szCs w:val="18"/>
        </w:rPr>
        <w:t>Infectious disease dynamics mod</w:t>
      </w:r>
      <w:r>
        <w:rPr>
          <w:rFonts w:hint="eastAsia"/>
          <w:sz w:val="18"/>
          <w:szCs w:val="18"/>
        </w:rPr>
        <w:t>el assessing the impact of centralized treatment measures on epidemic control</w:t>
      </w:r>
    </w:p>
    <w:p w14:paraId="532C1E74" w14:textId="77777777" w:rsidR="004803D8" w:rsidRDefault="001A1655">
      <w:pPr>
        <w:widowControl/>
        <w:ind w:firstLineChars="200" w:firstLine="480"/>
        <w:jc w:val="left"/>
      </w:pPr>
      <w:r>
        <w:rPr>
          <w:rFonts w:hint="eastAsia"/>
        </w:rPr>
        <w:t>随着疫情的发展，</w:t>
      </w:r>
      <w:r>
        <w:rPr>
          <w:rFonts w:hint="eastAsia"/>
        </w:rPr>
        <w:t>物理隔离</w:t>
      </w:r>
      <w:r>
        <w:rPr>
          <w:rFonts w:hint="eastAsia"/>
        </w:rPr>
        <w:t>对疫情的遏制效果逐渐凸显，预计在</w:t>
      </w:r>
      <w:r>
        <w:rPr>
          <w:rFonts w:hint="eastAsia"/>
        </w:rPr>
        <w:t>物理隔离</w:t>
      </w:r>
      <w:r>
        <w:rPr>
          <w:rFonts w:hint="eastAsia"/>
        </w:rPr>
        <w:t>措施实施一个月之后</w:t>
      </w:r>
      <w:r>
        <w:rPr>
          <w:rFonts w:hint="eastAsia"/>
        </w:rPr>
        <w:t>感染</w:t>
      </w:r>
      <w:r>
        <w:rPr>
          <w:rFonts w:hint="eastAsia"/>
        </w:rPr>
        <w:t>人数降低约两万人。随着日常接触率增大，个人日常安全防护显得尤其重要。有效接触率为</w:t>
      </w:r>
      <w:r>
        <w:rPr>
          <w:rFonts w:hint="eastAsia"/>
          <w:position w:val="-10"/>
        </w:rPr>
        <w:object w:dxaOrig="720" w:dyaOrig="320" w14:anchorId="51395D21">
          <v:shape id="_x0000_i1145" type="#_x0000_t75" style="width:36.25pt;height:15.95pt" o:ole="">
            <v:imagedata r:id="rId260" o:title=""/>
          </v:shape>
          <o:OLEObject Type="Embed" ProgID="Equation.KSEE3" ShapeID="_x0000_i1145" DrawAspect="Content" ObjectID="_1713033935" r:id="rId261"/>
        </w:object>
      </w:r>
      <w:r>
        <w:rPr>
          <w:rFonts w:hint="eastAsia"/>
        </w:rPr>
        <w:t>。其中</w:t>
      </w:r>
      <w:r>
        <w:rPr>
          <w:rFonts w:hint="eastAsia"/>
          <w:position w:val="-6"/>
        </w:rPr>
        <w:object w:dxaOrig="180" w:dyaOrig="220" w14:anchorId="20B6A7B6">
          <v:shape id="_x0000_i1146" type="#_x0000_t75" style="width:8.8pt;height:11pt" o:ole="">
            <v:imagedata r:id="rId262" o:title=""/>
          </v:shape>
          <o:OLEObject Type="Embed" ProgID="Equation.KSEE3" ShapeID="_x0000_i1146" DrawAspect="Content" ObjectID="_1713033936" r:id="rId263"/>
        </w:object>
      </w:r>
      <w:r>
        <w:rPr>
          <w:rFonts w:hint="eastAsia"/>
        </w:rPr>
        <w:t>为日常接触率，</w:t>
      </w:r>
      <w:r>
        <w:rPr>
          <w:rFonts w:hint="eastAsia"/>
          <w:position w:val="-10"/>
        </w:rPr>
        <w:object w:dxaOrig="240" w:dyaOrig="260" w14:anchorId="1A4CBA1A">
          <v:shape id="_x0000_i1147" type="#_x0000_t75" style="width:12.1pt;height:13.2pt" o:ole="">
            <v:imagedata r:id="rId264" o:title=""/>
          </v:shape>
          <o:OLEObject Type="Embed" ProgID="Equation.KSEE3" ShapeID="_x0000_i1147" DrawAspect="Content" ObjectID="_1713033937" r:id="rId265"/>
        </w:object>
      </w:r>
      <w:r>
        <w:rPr>
          <w:rFonts w:hint="eastAsia"/>
        </w:rPr>
        <w:t>为有效接触系数。图</w:t>
      </w:r>
      <w:r>
        <w:rPr>
          <w:rFonts w:hint="eastAsia"/>
        </w:rPr>
        <w:t>8</w:t>
      </w:r>
      <w:r>
        <w:rPr>
          <w:rFonts w:hint="eastAsia"/>
        </w:rPr>
        <w:t>分析了有效接触系数降低对疫情发展的影响（假设诊断标准未发生变化），设置人员之间接触率</w:t>
      </w:r>
      <w:r>
        <w:rPr>
          <w:rFonts w:hint="eastAsia"/>
          <w:position w:val="-6"/>
        </w:rPr>
        <w:object w:dxaOrig="639" w:dyaOrig="279" w14:anchorId="0C8C27C7">
          <v:shape id="_x0000_i1148" type="#_x0000_t75" style="width:31.9pt;height:13.75pt" o:ole="">
            <v:imagedata r:id="rId266" o:title=""/>
          </v:shape>
          <o:OLEObject Type="Embed" ProgID="Equation.KSEE3" ShapeID="_x0000_i1148" DrawAspect="Content" ObjectID="_1713033938" r:id="rId267"/>
        </w:object>
      </w:r>
      <w:r>
        <w:rPr>
          <w:rFonts w:hint="eastAsia"/>
        </w:rPr>
        <w:t>，有效接触系数分别为</w:t>
      </w:r>
      <w:r>
        <w:rPr>
          <w:rFonts w:hint="eastAsia"/>
        </w:rPr>
        <w:t>0.5</w:t>
      </w:r>
      <w:r>
        <w:rPr>
          <w:rFonts w:hint="eastAsia"/>
        </w:rPr>
        <w:t>、</w:t>
      </w:r>
      <w:r>
        <w:rPr>
          <w:rFonts w:hint="eastAsia"/>
        </w:rPr>
        <w:t>0.25</w:t>
      </w:r>
      <w:r>
        <w:rPr>
          <w:rFonts w:hint="eastAsia"/>
        </w:rPr>
        <w:t>和</w:t>
      </w:r>
      <w:r>
        <w:rPr>
          <w:rFonts w:hint="eastAsia"/>
        </w:rPr>
        <w:t>0.1</w:t>
      </w:r>
      <w:r>
        <w:rPr>
          <w:rFonts w:hint="eastAsia"/>
        </w:rPr>
        <w:t>时，如图</w:t>
      </w:r>
      <w:r>
        <w:rPr>
          <w:rFonts w:hint="eastAsia"/>
        </w:rPr>
        <w:t>8</w:t>
      </w:r>
      <w:r>
        <w:rPr>
          <w:rFonts w:hint="eastAsia"/>
        </w:rPr>
        <w:t>红色、蓝色和粉色数据线所示。个人日常防护措施将在保障个人安全的同时，对遏制疫情的发展起到重要作用。严格的日常安全防护有助于感染人数峰值时间</w:t>
      </w:r>
      <w:r>
        <w:rPr>
          <w:rFonts w:hint="eastAsia"/>
        </w:rPr>
        <w:lastRenderedPageBreak/>
        <w:t>的提前，并且有助于峰值人数的降低。在严格个人防护措施下（</w:t>
      </w:r>
      <w:r>
        <w:rPr>
          <w:rFonts w:hint="eastAsia"/>
          <w:position w:val="-10"/>
        </w:rPr>
        <w:object w:dxaOrig="760" w:dyaOrig="320" w14:anchorId="77DEB6D6">
          <v:shape id="_x0000_i1149" type="#_x0000_t75" style="width:37.9pt;height:15.95pt" o:ole="">
            <v:imagedata r:id="rId268" o:title=""/>
          </v:shape>
          <o:OLEObject Type="Embed" ProgID="Equation.KSEE3" ShapeID="_x0000_i1149" DrawAspect="Content" ObjectID="_1713033939" r:id="rId269"/>
        </w:object>
      </w:r>
      <w:r>
        <w:rPr>
          <w:rFonts w:hint="eastAsia"/>
        </w:rPr>
        <w:t>，图</w:t>
      </w:r>
      <w:r>
        <w:rPr>
          <w:rFonts w:hint="eastAsia"/>
        </w:rPr>
        <w:t>8</w:t>
      </w:r>
      <w:r>
        <w:rPr>
          <w:rFonts w:hint="eastAsia"/>
        </w:rPr>
        <w:t>中粉色曲线），感染人数峰值可下降接近</w:t>
      </w:r>
      <w:r>
        <w:rPr>
          <w:rFonts w:hint="eastAsia"/>
        </w:rPr>
        <w:t>50 %</w:t>
      </w:r>
      <w:r>
        <w:rPr>
          <w:rFonts w:hint="eastAsia"/>
        </w:rPr>
        <w:t>。</w:t>
      </w:r>
    </w:p>
    <w:p w14:paraId="5E99177D" w14:textId="77777777" w:rsidR="004803D8" w:rsidRDefault="001A1655">
      <w:pPr>
        <w:widowControl/>
        <w:ind w:firstLineChars="200" w:firstLine="480"/>
        <w:jc w:val="center"/>
      </w:pPr>
      <w:r>
        <w:rPr>
          <w:noProof/>
        </w:rPr>
        <w:drawing>
          <wp:inline distT="0" distB="0" distL="114300" distR="114300" wp14:anchorId="36191CC4" wp14:editId="7C7149C4">
            <wp:extent cx="3419475" cy="2351405"/>
            <wp:effectExtent l="0" t="0" r="9525" b="10795"/>
            <wp:docPr id="2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8"/>
                    <pic:cNvPicPr>
                      <a:picLocks noChangeAspect="1"/>
                    </pic:cNvPicPr>
                  </pic:nvPicPr>
                  <pic:blipFill>
                    <a:blip r:embed="rId270"/>
                    <a:stretch>
                      <a:fillRect/>
                    </a:stretch>
                  </pic:blipFill>
                  <pic:spPr>
                    <a:xfrm>
                      <a:off x="0" y="0"/>
                      <a:ext cx="3419475" cy="2351405"/>
                    </a:xfrm>
                    <a:prstGeom prst="rect">
                      <a:avLst/>
                    </a:prstGeom>
                    <a:noFill/>
                    <a:ln>
                      <a:noFill/>
                    </a:ln>
                  </pic:spPr>
                </pic:pic>
              </a:graphicData>
            </a:graphic>
          </wp:inline>
        </w:drawing>
      </w:r>
    </w:p>
    <w:p w14:paraId="3226FDF6" w14:textId="77777777" w:rsidR="004803D8" w:rsidRDefault="001A1655">
      <w:pPr>
        <w:widowControl/>
        <w:jc w:val="center"/>
        <w:rPr>
          <w:sz w:val="18"/>
          <w:szCs w:val="18"/>
        </w:rPr>
      </w:pPr>
      <w:r>
        <w:rPr>
          <w:rFonts w:hint="eastAsia"/>
          <w:sz w:val="18"/>
          <w:szCs w:val="18"/>
        </w:rPr>
        <w:t>图</w:t>
      </w:r>
      <w:r>
        <w:rPr>
          <w:rFonts w:hint="eastAsia"/>
          <w:sz w:val="18"/>
          <w:szCs w:val="18"/>
        </w:rPr>
        <w:t xml:space="preserve"> </w:t>
      </w:r>
      <w:r>
        <w:rPr>
          <w:rFonts w:hint="eastAsia"/>
          <w:sz w:val="18"/>
          <w:szCs w:val="18"/>
        </w:rPr>
        <w:t>9</w:t>
      </w:r>
      <w:r>
        <w:rPr>
          <w:rFonts w:hint="eastAsia"/>
          <w:sz w:val="18"/>
          <w:szCs w:val="18"/>
        </w:rPr>
        <w:t xml:space="preserve"> </w:t>
      </w:r>
      <w:r>
        <w:rPr>
          <w:rFonts w:hint="eastAsia"/>
          <w:sz w:val="18"/>
          <w:szCs w:val="18"/>
        </w:rPr>
        <w:t>传染病动力学模型评估日常安全防护对疫情控制的影响</w:t>
      </w:r>
    </w:p>
    <w:p w14:paraId="1CE9A142" w14:textId="77777777" w:rsidR="004803D8" w:rsidRDefault="001A1655">
      <w:pPr>
        <w:widowControl/>
        <w:jc w:val="center"/>
        <w:rPr>
          <w:sz w:val="18"/>
          <w:szCs w:val="18"/>
        </w:rPr>
      </w:pPr>
      <w:r>
        <w:rPr>
          <w:rFonts w:hint="eastAsia"/>
          <w:sz w:val="18"/>
          <w:szCs w:val="18"/>
        </w:rPr>
        <w:t xml:space="preserve">Figure </w:t>
      </w:r>
      <w:r>
        <w:rPr>
          <w:rFonts w:hint="eastAsia"/>
          <w:sz w:val="18"/>
          <w:szCs w:val="18"/>
        </w:rPr>
        <w:t>9</w:t>
      </w:r>
      <w:r>
        <w:rPr>
          <w:rFonts w:hint="eastAsia"/>
          <w:sz w:val="18"/>
          <w:szCs w:val="18"/>
        </w:rPr>
        <w:t xml:space="preserve"> Infectious disease dynamics model assessing the impact of daily safety protection on epidemic control</w:t>
      </w:r>
    </w:p>
    <w:p w14:paraId="49DC211D" w14:textId="77777777" w:rsidR="004803D8" w:rsidRDefault="001A1655">
      <w:pPr>
        <w:widowControl/>
        <w:ind w:firstLineChars="200" w:firstLine="480"/>
        <w:jc w:val="left"/>
      </w:pPr>
      <w:r>
        <w:rPr>
          <w:rFonts w:hint="eastAsia"/>
        </w:rPr>
        <w:t>综上所述，通过建立修正的</w:t>
      </w:r>
      <w:r>
        <w:rPr>
          <w:rFonts w:hint="eastAsia"/>
        </w:rPr>
        <w:t>SEIR</w:t>
      </w:r>
      <w:r>
        <w:rPr>
          <w:rFonts w:hint="eastAsia"/>
        </w:rPr>
        <w:t>传染病动力学模型对</w:t>
      </w:r>
      <w:r>
        <w:rPr>
          <w:rFonts w:hint="eastAsia"/>
        </w:rPr>
        <w:t>疫苗接种</w:t>
      </w:r>
      <w:r>
        <w:rPr>
          <w:rFonts w:hint="eastAsia"/>
        </w:rPr>
        <w:t>发展规律进行了分析，并利用模型估计了</w:t>
      </w:r>
      <w:r>
        <w:rPr>
          <w:rFonts w:ascii="宋体" w:hAnsi="宋体" w:cs="宋体" w:hint="eastAsia"/>
          <w:color w:val="000000"/>
          <w:kern w:val="0"/>
          <w:lang w:bidi="ar"/>
        </w:rPr>
        <w:t>免疫屏障和物理隔离</w:t>
      </w:r>
      <w:r>
        <w:rPr>
          <w:rFonts w:hint="eastAsia"/>
        </w:rPr>
        <w:t>等措施对疫情发展的影响。分析结果表明</w:t>
      </w:r>
      <w:r>
        <w:rPr>
          <w:rFonts w:hint="eastAsia"/>
        </w:rPr>
        <w:t xml:space="preserve">: </w:t>
      </w:r>
      <w:r>
        <w:rPr>
          <w:rFonts w:hint="eastAsia"/>
        </w:rPr>
        <w:t>①防控隔离和医学追踪隔离是有</w:t>
      </w:r>
      <w:r>
        <w:rPr>
          <w:rFonts w:hint="eastAsia"/>
        </w:rPr>
        <w:t>效遏制</w:t>
      </w:r>
      <w:r>
        <w:rPr>
          <w:rFonts w:hint="eastAsia"/>
        </w:rPr>
        <w:t>COVID-19</w:t>
      </w:r>
      <w:r>
        <w:rPr>
          <w:rFonts w:hint="eastAsia"/>
        </w:rPr>
        <w:t>大面积传播的重要措施。政府倡导下的居家防控隔离措施对疫情大面积传播有重要抑制作用，对感染者所接触过的人员进行严格医学追踪隔离也有效地防止了疫情的过快增长。②集中接收、分层治疗等</w:t>
      </w:r>
      <w:r>
        <w:rPr>
          <w:rFonts w:hint="eastAsia"/>
        </w:rPr>
        <w:t>物理隔离</w:t>
      </w:r>
      <w:r>
        <w:rPr>
          <w:rFonts w:hint="eastAsia"/>
        </w:rPr>
        <w:t>重要措施对感染人数峰值的迅速回落起到了关键作用，对疫情发展有重要控制效果。个人安全防护措施的提升会极大遏制疫情发展，采取严格自我防护措施，起到遏制感染人数过快增长的作用。</w:t>
      </w:r>
    </w:p>
    <w:p w14:paraId="1CEF41F5" w14:textId="77777777" w:rsidR="004803D8" w:rsidRDefault="001A1655">
      <w:pPr>
        <w:widowControl/>
        <w:ind w:firstLineChars="200" w:firstLine="480"/>
        <w:jc w:val="left"/>
      </w:pPr>
      <w:r>
        <w:rPr>
          <w:rFonts w:hint="eastAsia"/>
        </w:rPr>
        <w:t>本文构建的</w:t>
      </w:r>
      <w:r>
        <w:rPr>
          <w:rFonts w:hint="eastAsia"/>
        </w:rPr>
        <w:t>SEIR</w:t>
      </w:r>
      <w:r>
        <w:rPr>
          <w:rFonts w:hint="eastAsia"/>
        </w:rPr>
        <w:t>模型对湖北省</w:t>
      </w:r>
      <w:r>
        <w:rPr>
          <w:rFonts w:hint="eastAsia"/>
        </w:rPr>
        <w:t>COVID-19</w:t>
      </w:r>
      <w:r>
        <w:rPr>
          <w:rFonts w:hint="eastAsia"/>
        </w:rPr>
        <w:t>疫情进行回溯分析，研究结果确认了该模型在传染病传播态势分析上是可靠的，可以为制订未来的疫</w:t>
      </w:r>
      <w:r>
        <w:rPr>
          <w:rFonts w:hint="eastAsia"/>
        </w:rPr>
        <w:t>情干预决策提供一定的理论支持。但是，模型不可避免地会与现实存在一定差异，进而导致分析预测结果存在一定的偏差。</w:t>
      </w:r>
    </w:p>
    <w:bookmarkStart w:id="53" w:name="_Toc20850"/>
    <w:p w14:paraId="21C2277A" w14:textId="77777777" w:rsidR="004803D8" w:rsidRDefault="001A1655">
      <w:pPr>
        <w:pStyle w:val="2"/>
        <w:spacing w:before="156" w:after="156"/>
        <w:rPr>
          <w:rFonts w:hint="default"/>
        </w:rPr>
      </w:pPr>
      <w:r>
        <w:rPr>
          <w:rFonts w:cs="宋体"/>
          <w:position w:val="-6"/>
        </w:rPr>
        <w:object w:dxaOrig="499" w:dyaOrig="279" w14:anchorId="2127D7BF">
          <v:shape id="_x0000_i1150" type="#_x0000_t75" style="width:24.75pt;height:13.75pt" o:ole="">
            <v:imagedata r:id="rId271" o:title=""/>
          </v:shape>
          <o:OLEObject Type="Embed" ProgID="Equation.KSEE3" ShapeID="_x0000_i1150" DrawAspect="Content" ObjectID="_1713033940" r:id="rId272"/>
        </w:object>
      </w:r>
      <w:bookmarkEnd w:id="53"/>
      <w:r>
        <w:t>疫苗接种认可度模型建立</w:t>
      </w:r>
    </w:p>
    <w:p w14:paraId="30713422" w14:textId="77777777" w:rsidR="004803D8" w:rsidRDefault="001A1655">
      <w:pPr>
        <w:widowControl/>
        <w:ind w:firstLineChars="200" w:firstLine="480"/>
      </w:pPr>
      <w:r>
        <w:rPr>
          <w:rFonts w:hint="eastAsia"/>
        </w:rPr>
        <w:t>以中国深圳市为代表的输入型地区疫情随着各项防控措施的</w:t>
      </w:r>
      <w:r>
        <w:t>出台很快趋于稳定</w:t>
      </w:r>
      <w:r>
        <w:rPr>
          <w:rFonts w:hint="eastAsia"/>
        </w:rPr>
        <w:t>，</w:t>
      </w:r>
      <w:r>
        <w:t>通过传播动力学</w:t>
      </w:r>
      <w:r>
        <w:t>SIQR( susceptible infectious quarantined recovered)</w:t>
      </w:r>
      <w:r>
        <w:t>模型模拟深圳市真实</w:t>
      </w:r>
      <w:r>
        <w:rPr>
          <w:rFonts w:ascii="宋体" w:hAnsi="宋体" w:cs="宋体" w:hint="eastAsia"/>
          <w:color w:val="000000"/>
          <w:kern w:val="0"/>
          <w:lang w:bidi="ar"/>
        </w:rPr>
        <w:t>群体免疫屏障</w:t>
      </w:r>
      <w:r>
        <w:rPr>
          <w:rFonts w:hint="eastAsia"/>
        </w:rPr>
        <w:t>建立</w:t>
      </w:r>
      <w:r>
        <w:t>，并对各项防控措施的力度进行打分，对不同措施得分下的疫情发展进行模拟</w:t>
      </w:r>
      <w:r>
        <w:rPr>
          <w:rFonts w:hint="eastAsia"/>
        </w:rPr>
        <w:t>。</w:t>
      </w:r>
      <w:r>
        <w:t>与全球其他地区相比，深圳市全方位和大力度的疫情防控有效避免了疫情在当地的爆发</w:t>
      </w:r>
      <w:r>
        <w:rPr>
          <w:rFonts w:hint="eastAsia"/>
        </w:rPr>
        <w:t>。</w:t>
      </w:r>
      <w:r>
        <w:t>当放松人口流动</w:t>
      </w:r>
      <w:proofErr w:type="gramStart"/>
      <w:r>
        <w:t>管控至</w:t>
      </w:r>
      <w:proofErr w:type="gramEnd"/>
      <w:r>
        <w:t>40</w:t>
      </w:r>
      <w:r>
        <w:t>分时，若个人防疫力度为</w:t>
      </w:r>
      <w:r>
        <w:t>60</w:t>
      </w:r>
      <w:r>
        <w:t>分，感染人数会增至约</w:t>
      </w:r>
      <w:r>
        <w:t>900</w:t>
      </w:r>
      <w:r>
        <w:t>人；但若个人防疫力度为</w:t>
      </w:r>
      <w:r>
        <w:t>20</w:t>
      </w:r>
      <w:r>
        <w:t>分，感染人数会增至</w:t>
      </w:r>
      <w:r>
        <w:t>4</w:t>
      </w:r>
      <w:proofErr w:type="gramStart"/>
      <w:r>
        <w:t>百万</w:t>
      </w:r>
      <w:proofErr w:type="gramEnd"/>
      <w:r>
        <w:t>人以上</w:t>
      </w:r>
      <w:r>
        <w:rPr>
          <w:rFonts w:hint="eastAsia"/>
        </w:rPr>
        <w:t>。</w:t>
      </w:r>
      <w:r>
        <w:t>因此，在疫情期间适当放松人口流动管控时，应时刻保持高水平的个人防疫力度</w:t>
      </w:r>
      <w:r>
        <w:rPr>
          <w:rFonts w:hint="eastAsia"/>
        </w:rPr>
        <w:t>。</w:t>
      </w:r>
    </w:p>
    <w:bookmarkStart w:id="54" w:name="_Toc25603"/>
    <w:p w14:paraId="01E9DAC4" w14:textId="77777777" w:rsidR="004803D8" w:rsidRDefault="001A1655">
      <w:pPr>
        <w:pStyle w:val="3"/>
        <w:spacing w:before="156" w:after="156"/>
      </w:pPr>
      <w:r>
        <w:rPr>
          <w:rFonts w:ascii="宋体" w:hAnsi="宋体" w:cs="宋体" w:hint="eastAsia"/>
          <w:bCs/>
          <w:position w:val="-6"/>
        </w:rPr>
        <w:object w:dxaOrig="660" w:dyaOrig="279" w14:anchorId="108C7176">
          <v:shape id="_x0000_i1151" type="#_x0000_t75" style="width:33pt;height:13.75pt" o:ole="">
            <v:imagedata r:id="rId273" o:title=""/>
          </v:shape>
          <o:OLEObject Type="Embed" ProgID="Equation.KSEE3" ShapeID="_x0000_i1151" DrawAspect="Content" ObjectID="_1713033941" r:id="rId274"/>
        </w:object>
      </w:r>
      <w:bookmarkEnd w:id="54"/>
      <w:r>
        <w:t>资料与数据</w:t>
      </w:r>
      <w:r>
        <w:rPr>
          <w:rFonts w:hint="eastAsia"/>
        </w:rPr>
        <w:t>收集</w:t>
      </w:r>
    </w:p>
    <w:p w14:paraId="037A3F96" w14:textId="77777777" w:rsidR="004803D8" w:rsidRDefault="001A1655">
      <w:pPr>
        <w:widowControl/>
        <w:ind w:firstLineChars="200" w:firstLine="480"/>
        <w:jc w:val="left"/>
      </w:pPr>
      <w:r>
        <w:t>本研究以</w:t>
      </w:r>
      <w:r>
        <w:rPr>
          <w:rFonts w:hint="eastAsia"/>
        </w:rPr>
        <w:t>深圳市</w:t>
      </w:r>
      <w:r>
        <w:rPr>
          <w:rFonts w:ascii="宋体" w:hAnsi="宋体" w:cs="宋体" w:hint="eastAsia"/>
          <w:color w:val="000000"/>
          <w:kern w:val="0"/>
          <w:lang w:bidi="ar"/>
        </w:rPr>
        <w:t>完成群体免疫屏障的建立为目标，以</w:t>
      </w:r>
      <w:r>
        <w:t>疫情输入地为研究对象，考虑疫情发源地与输入</w:t>
      </w:r>
      <w:r>
        <w:t>地之间的传播关系网络，建立以防疫措施为参数的传</w:t>
      </w:r>
      <w:r>
        <w:lastRenderedPageBreak/>
        <w:t>播动力学</w:t>
      </w:r>
      <w:r>
        <w:t>SIQR</w:t>
      </w:r>
      <w:r>
        <w:t>模型</w:t>
      </w:r>
      <w:r>
        <w:rPr>
          <w:rFonts w:hint="eastAsia"/>
        </w:rPr>
        <w:t>。</w:t>
      </w:r>
      <w:r>
        <w:t>以中国人口迁徙数据和深圳市</w:t>
      </w:r>
      <w:r>
        <w:rPr>
          <w:rFonts w:hint="eastAsia"/>
        </w:rPr>
        <w:t>疫苗接种</w:t>
      </w:r>
      <w:proofErr w:type="gramStart"/>
      <w:r>
        <w:rPr>
          <w:rFonts w:hint="eastAsia"/>
        </w:rPr>
        <w:t>率</w:t>
      </w:r>
      <w:r>
        <w:t>数据</w:t>
      </w:r>
      <w:proofErr w:type="gramEnd"/>
      <w:r>
        <w:t>为依据，使用基于蒙特卡洛方法的网格搜索算法对</w:t>
      </w:r>
      <w:r>
        <w:t>SIQR</w:t>
      </w:r>
      <w:r>
        <w:t>模型的各个参数进行最优化拟合</w:t>
      </w:r>
      <w:r>
        <w:rPr>
          <w:rFonts w:hint="eastAsia"/>
        </w:rPr>
        <w:t>。</w:t>
      </w:r>
      <w:r>
        <w:t>依据模型对深圳市疫情防控措施进行打分，并模拟不同得分下疫情的发展情况</w:t>
      </w:r>
      <w:r>
        <w:rPr>
          <w:rFonts w:hint="eastAsia"/>
        </w:rPr>
        <w:t>。</w:t>
      </w:r>
    </w:p>
    <w:p w14:paraId="03E621AF" w14:textId="77777777" w:rsidR="004803D8" w:rsidRDefault="001A1655">
      <w:pPr>
        <w:widowControl/>
        <w:ind w:firstLineChars="200" w:firstLine="480"/>
        <w:rPr>
          <w:color w:val="000000"/>
          <w:kern w:val="0"/>
          <w:lang w:bidi="ar"/>
        </w:rPr>
      </w:pPr>
      <w:r>
        <w:rPr>
          <w:color w:val="000000"/>
          <w:kern w:val="0"/>
          <w:lang w:bidi="ar"/>
        </w:rPr>
        <w:t>模型考虑的时间范围为</w:t>
      </w:r>
      <w:r>
        <w:rPr>
          <w:color w:val="000000"/>
          <w:kern w:val="0"/>
          <w:lang w:bidi="ar"/>
        </w:rPr>
        <w:t>202</w:t>
      </w:r>
      <w:r>
        <w:rPr>
          <w:rFonts w:hint="eastAsia"/>
          <w:color w:val="000000"/>
          <w:kern w:val="0"/>
          <w:lang w:bidi="ar"/>
        </w:rPr>
        <w:t>1</w:t>
      </w:r>
      <w:r>
        <w:rPr>
          <w:color w:val="000000"/>
          <w:kern w:val="0"/>
          <w:lang w:bidi="ar"/>
        </w:rPr>
        <w:t>-01-10</w:t>
      </w:r>
      <w:r>
        <w:rPr>
          <w:color w:val="000000"/>
          <w:kern w:val="0"/>
          <w:lang w:bidi="ar"/>
        </w:rPr>
        <w:t>至</w:t>
      </w:r>
      <w:r>
        <w:rPr>
          <w:color w:val="000000"/>
          <w:kern w:val="0"/>
          <w:lang w:bidi="ar"/>
        </w:rPr>
        <w:t>202</w:t>
      </w:r>
      <w:r>
        <w:rPr>
          <w:rFonts w:hint="eastAsia"/>
          <w:color w:val="000000"/>
          <w:kern w:val="0"/>
          <w:lang w:bidi="ar"/>
        </w:rPr>
        <w:t>1</w:t>
      </w:r>
      <w:r>
        <w:rPr>
          <w:color w:val="000000"/>
          <w:kern w:val="0"/>
          <w:lang w:bidi="ar"/>
        </w:rPr>
        <w:t>-03- 10</w:t>
      </w:r>
      <w:r>
        <w:rPr>
          <w:rFonts w:hint="eastAsia"/>
          <w:color w:val="000000"/>
          <w:kern w:val="0"/>
          <w:lang w:bidi="ar"/>
        </w:rPr>
        <w:t>，</w:t>
      </w:r>
      <w:r>
        <w:rPr>
          <w:color w:val="000000"/>
          <w:kern w:val="0"/>
          <w:lang w:bidi="ar"/>
        </w:rPr>
        <w:t>研究对</w:t>
      </w:r>
      <w:r>
        <w:rPr>
          <w:color w:val="000000"/>
          <w:kern w:val="0"/>
          <w:lang w:bidi="ar"/>
        </w:rPr>
        <w:t>202</w:t>
      </w:r>
      <w:r>
        <w:rPr>
          <w:rFonts w:hint="eastAsia"/>
          <w:color w:val="000000"/>
          <w:kern w:val="0"/>
          <w:lang w:bidi="ar"/>
        </w:rPr>
        <w:t>1</w:t>
      </w:r>
      <w:r>
        <w:rPr>
          <w:color w:val="000000"/>
          <w:kern w:val="0"/>
          <w:lang w:bidi="ar"/>
        </w:rPr>
        <w:t>-01-10</w:t>
      </w:r>
      <w:r>
        <w:rPr>
          <w:color w:val="000000"/>
          <w:kern w:val="0"/>
          <w:lang w:bidi="ar"/>
        </w:rPr>
        <w:t>至</w:t>
      </w:r>
      <w:r>
        <w:rPr>
          <w:color w:val="000000"/>
          <w:kern w:val="0"/>
          <w:lang w:bidi="ar"/>
        </w:rPr>
        <w:t>202</w:t>
      </w:r>
      <w:r>
        <w:rPr>
          <w:rFonts w:hint="eastAsia"/>
          <w:color w:val="000000"/>
          <w:kern w:val="0"/>
          <w:lang w:bidi="ar"/>
        </w:rPr>
        <w:t>1</w:t>
      </w:r>
      <w:r>
        <w:rPr>
          <w:color w:val="000000"/>
          <w:kern w:val="0"/>
          <w:lang w:bidi="ar"/>
        </w:rPr>
        <w:t>-03-10</w:t>
      </w:r>
      <w:r>
        <w:rPr>
          <w:color w:val="000000"/>
          <w:kern w:val="0"/>
          <w:lang w:bidi="ar"/>
        </w:rPr>
        <w:t>期间全国</w:t>
      </w:r>
      <w:r>
        <w:rPr>
          <w:rFonts w:hint="eastAsia"/>
          <w:color w:val="000000"/>
          <w:kern w:val="0"/>
          <w:lang w:bidi="ar"/>
        </w:rPr>
        <w:t>新冠疫苗接种</w:t>
      </w:r>
      <w:r>
        <w:rPr>
          <w:color w:val="000000"/>
          <w:kern w:val="0"/>
          <w:lang w:bidi="ar"/>
        </w:rPr>
        <w:t>数据和</w:t>
      </w:r>
      <w:r>
        <w:rPr>
          <w:color w:val="000000"/>
          <w:kern w:val="0"/>
          <w:lang w:bidi="ar"/>
        </w:rPr>
        <w:t>2020-01-24</w:t>
      </w:r>
      <w:r>
        <w:rPr>
          <w:color w:val="000000"/>
          <w:kern w:val="0"/>
          <w:lang w:bidi="ar"/>
        </w:rPr>
        <w:t>至</w:t>
      </w:r>
      <w:r>
        <w:rPr>
          <w:color w:val="000000"/>
          <w:kern w:val="0"/>
          <w:lang w:bidi="ar"/>
        </w:rPr>
        <w:t>2020-03-10</w:t>
      </w:r>
      <w:r>
        <w:rPr>
          <w:color w:val="000000"/>
          <w:kern w:val="0"/>
          <w:lang w:bidi="ar"/>
        </w:rPr>
        <w:t>期间</w:t>
      </w:r>
      <w:r>
        <w:rPr>
          <w:rFonts w:hint="eastAsia"/>
        </w:rPr>
        <w:t>深圳</w:t>
      </w:r>
      <w:r>
        <w:rPr>
          <w:rFonts w:hint="eastAsia"/>
          <w:color w:val="000000"/>
          <w:kern w:val="0"/>
          <w:lang w:bidi="ar"/>
        </w:rPr>
        <w:t>新冠疫苗接种</w:t>
      </w:r>
      <w:r>
        <w:rPr>
          <w:color w:val="000000"/>
          <w:kern w:val="0"/>
          <w:lang w:bidi="ar"/>
        </w:rPr>
        <w:t>数据进行收集和分析，并假设疫情传播过程中病毒未发生显性突变</w:t>
      </w:r>
      <w:r>
        <w:rPr>
          <w:rFonts w:hint="eastAsia"/>
          <w:color w:val="000000"/>
          <w:kern w:val="0"/>
          <w:lang w:bidi="ar"/>
        </w:rPr>
        <w:t>。</w:t>
      </w:r>
    </w:p>
    <w:p w14:paraId="2EA6E5EC" w14:textId="77777777" w:rsidR="004803D8" w:rsidRDefault="001A1655">
      <w:pPr>
        <w:widowControl/>
        <w:ind w:firstLineChars="200" w:firstLine="482"/>
        <w:jc w:val="left"/>
        <w:rPr>
          <w:color w:val="000000"/>
          <w:kern w:val="0"/>
          <w:lang w:bidi="ar"/>
        </w:rPr>
      </w:pPr>
      <w:r>
        <w:rPr>
          <w:rFonts w:hint="eastAsia"/>
          <w:b/>
          <w:bCs/>
          <w:color w:val="000000"/>
          <w:kern w:val="0"/>
          <w:lang w:bidi="ar"/>
        </w:rPr>
        <w:t>（一）</w:t>
      </w:r>
      <w:r>
        <w:rPr>
          <w:b/>
          <w:bCs/>
          <w:color w:val="000000"/>
          <w:kern w:val="0"/>
          <w:lang w:bidi="ar"/>
        </w:rPr>
        <w:t>全国</w:t>
      </w:r>
      <w:r>
        <w:rPr>
          <w:rFonts w:hint="eastAsia"/>
          <w:b/>
          <w:bCs/>
          <w:color w:val="000000"/>
          <w:kern w:val="0"/>
          <w:lang w:bidi="ar"/>
        </w:rPr>
        <w:t>新冠疫苗接种</w:t>
      </w:r>
      <w:r>
        <w:rPr>
          <w:b/>
          <w:bCs/>
          <w:color w:val="000000"/>
          <w:kern w:val="0"/>
          <w:lang w:bidi="ar"/>
        </w:rPr>
        <w:t>数据</w:t>
      </w:r>
    </w:p>
    <w:p w14:paraId="53CF5186" w14:textId="77777777" w:rsidR="004803D8" w:rsidRDefault="001A1655">
      <w:pPr>
        <w:widowControl/>
        <w:jc w:val="left"/>
        <w:rPr>
          <w:color w:val="000000"/>
          <w:kern w:val="0"/>
          <w:lang w:bidi="ar"/>
        </w:rPr>
      </w:pPr>
      <w:r>
        <w:rPr>
          <w:color w:val="000000"/>
          <w:kern w:val="0"/>
          <w:lang w:bidi="ar"/>
        </w:rPr>
        <w:t>这里只取中国国家卫生健康委员会</w:t>
      </w:r>
      <w:r>
        <w:rPr>
          <w:color w:val="000000"/>
          <w:kern w:val="0"/>
          <w:lang w:bidi="ar"/>
        </w:rPr>
        <w:t>(</w:t>
      </w:r>
      <w:r>
        <w:rPr>
          <w:color w:val="000000"/>
          <w:kern w:val="0"/>
          <w:lang w:bidi="ar"/>
        </w:rPr>
        <w:t>国家</w:t>
      </w:r>
      <w:proofErr w:type="gramStart"/>
      <w:r>
        <w:rPr>
          <w:color w:val="000000"/>
          <w:kern w:val="0"/>
          <w:lang w:bidi="ar"/>
        </w:rPr>
        <w:t>卫健委</w:t>
      </w:r>
      <w:proofErr w:type="gramEnd"/>
      <w:r>
        <w:rPr>
          <w:color w:val="000000"/>
          <w:kern w:val="0"/>
          <w:lang w:bidi="ar"/>
        </w:rPr>
        <w:t>)202</w:t>
      </w:r>
      <w:r>
        <w:rPr>
          <w:rFonts w:hint="eastAsia"/>
          <w:color w:val="000000"/>
          <w:kern w:val="0"/>
          <w:lang w:bidi="ar"/>
        </w:rPr>
        <w:t>1</w:t>
      </w:r>
      <w:r>
        <w:rPr>
          <w:color w:val="000000"/>
          <w:kern w:val="0"/>
          <w:lang w:bidi="ar"/>
        </w:rPr>
        <w:t>-01-24</w:t>
      </w:r>
      <w:r>
        <w:rPr>
          <w:color w:val="000000"/>
          <w:kern w:val="0"/>
          <w:lang w:bidi="ar"/>
        </w:rPr>
        <w:t>至</w:t>
      </w:r>
      <w:r>
        <w:rPr>
          <w:color w:val="000000"/>
          <w:kern w:val="0"/>
          <w:lang w:bidi="ar"/>
        </w:rPr>
        <w:t>202</w:t>
      </w:r>
      <w:r>
        <w:rPr>
          <w:rFonts w:hint="eastAsia"/>
          <w:color w:val="000000"/>
          <w:kern w:val="0"/>
          <w:lang w:bidi="ar"/>
        </w:rPr>
        <w:t>1</w:t>
      </w:r>
      <w:r>
        <w:rPr>
          <w:color w:val="000000"/>
          <w:kern w:val="0"/>
          <w:lang w:bidi="ar"/>
        </w:rPr>
        <w:t>-03-10</w:t>
      </w:r>
      <w:r>
        <w:rPr>
          <w:color w:val="000000"/>
          <w:kern w:val="0"/>
          <w:lang w:bidi="ar"/>
        </w:rPr>
        <w:t>公布的每日</w:t>
      </w:r>
      <w:r>
        <w:rPr>
          <w:rFonts w:hint="eastAsia"/>
          <w:color w:val="000000"/>
          <w:kern w:val="0"/>
          <w:lang w:bidi="ar"/>
        </w:rPr>
        <w:t>新冠疫苗接种</w:t>
      </w:r>
      <w:r>
        <w:rPr>
          <w:color w:val="000000"/>
          <w:kern w:val="0"/>
          <w:lang w:bidi="ar"/>
        </w:rPr>
        <w:t>数据，经过分析拟合，最终估算出自</w:t>
      </w:r>
      <w:r>
        <w:rPr>
          <w:color w:val="000000"/>
          <w:kern w:val="0"/>
          <w:lang w:bidi="ar"/>
        </w:rPr>
        <w:t>1</w:t>
      </w:r>
      <w:r>
        <w:rPr>
          <w:color w:val="000000"/>
          <w:kern w:val="0"/>
          <w:lang w:bidi="ar"/>
        </w:rPr>
        <w:t>月</w:t>
      </w:r>
      <w:r>
        <w:rPr>
          <w:color w:val="000000"/>
          <w:kern w:val="0"/>
          <w:lang w:bidi="ar"/>
        </w:rPr>
        <w:t>10</w:t>
      </w:r>
      <w:r>
        <w:rPr>
          <w:color w:val="000000"/>
          <w:kern w:val="0"/>
          <w:lang w:bidi="ar"/>
        </w:rPr>
        <w:t>日起的全国各省份的真实</w:t>
      </w:r>
      <w:r>
        <w:rPr>
          <w:rFonts w:ascii="宋体" w:hAnsi="宋体" w:cs="宋体" w:hint="eastAsia"/>
          <w:color w:val="000000"/>
          <w:kern w:val="0"/>
          <w:lang w:bidi="ar"/>
        </w:rPr>
        <w:t>群体免疫屏障</w:t>
      </w:r>
      <w:r>
        <w:rPr>
          <w:color w:val="000000"/>
          <w:kern w:val="0"/>
          <w:lang w:bidi="ar"/>
        </w:rPr>
        <w:t>数据，具体步骤如下</w:t>
      </w:r>
      <w:r>
        <w:rPr>
          <w:color w:val="000000"/>
          <w:kern w:val="0"/>
          <w:lang w:bidi="ar"/>
        </w:rPr>
        <w:t xml:space="preserve">. </w:t>
      </w:r>
    </w:p>
    <w:p w14:paraId="53775CDE" w14:textId="77777777" w:rsidR="004803D8" w:rsidRDefault="001A1655">
      <w:pPr>
        <w:widowControl/>
        <w:ind w:firstLineChars="200" w:firstLine="480"/>
        <w:jc w:val="left"/>
        <w:rPr>
          <w:color w:val="000000"/>
          <w:kern w:val="0"/>
          <w:lang w:bidi="ar"/>
        </w:rPr>
      </w:pPr>
      <w:r>
        <w:rPr>
          <w:color w:val="000000"/>
          <w:kern w:val="0"/>
          <w:lang w:bidi="ar"/>
        </w:rPr>
        <w:t>步骤</w:t>
      </w:r>
      <w:r>
        <w:rPr>
          <w:color w:val="000000"/>
          <w:kern w:val="0"/>
          <w:lang w:bidi="ar"/>
        </w:rPr>
        <w:t>1</w:t>
      </w:r>
      <w:r>
        <w:rPr>
          <w:rFonts w:hint="eastAsia"/>
          <w:color w:val="000000"/>
          <w:kern w:val="0"/>
          <w:lang w:bidi="ar"/>
        </w:rPr>
        <w:t>：</w:t>
      </w:r>
      <w:r>
        <w:rPr>
          <w:color w:val="000000"/>
          <w:kern w:val="0"/>
          <w:lang w:bidi="ar"/>
        </w:rPr>
        <w:t>根据生物界常见的</w:t>
      </w:r>
      <w:r>
        <w:rPr>
          <w:color w:val="000000"/>
          <w:kern w:val="0"/>
          <w:lang w:bidi="ar"/>
        </w:rPr>
        <w:t>S</w:t>
      </w:r>
      <w:r>
        <w:rPr>
          <w:color w:val="000000"/>
          <w:kern w:val="0"/>
          <w:lang w:bidi="ar"/>
        </w:rPr>
        <w:t>型生长曲线，使用</w:t>
      </w:r>
      <w:r>
        <w:rPr>
          <w:color w:val="000000"/>
          <w:kern w:val="0"/>
          <w:lang w:bidi="ar"/>
        </w:rPr>
        <w:t>logistic</w:t>
      </w:r>
      <w:r>
        <w:rPr>
          <w:color w:val="000000"/>
          <w:kern w:val="0"/>
          <w:lang w:bidi="ar"/>
        </w:rPr>
        <w:t>模型对全国各省</w:t>
      </w:r>
      <w:r>
        <w:rPr>
          <w:rFonts w:hint="eastAsia"/>
          <w:color w:val="000000"/>
          <w:kern w:val="0"/>
          <w:lang w:bidi="ar"/>
        </w:rPr>
        <w:t>疫苗接种</w:t>
      </w:r>
      <w:r>
        <w:rPr>
          <w:color w:val="000000"/>
          <w:kern w:val="0"/>
          <w:lang w:bidi="ar"/>
        </w:rPr>
        <w:t>人数进行拟合及估计，拟合函数为</w:t>
      </w:r>
    </w:p>
    <w:p w14:paraId="25328CAA" w14:textId="77777777" w:rsidR="004803D8" w:rsidRDefault="001A1655">
      <w:pPr>
        <w:widowControl/>
        <w:jc w:val="right"/>
        <w:rPr>
          <w:color w:val="231F20"/>
        </w:rPr>
      </w:pPr>
      <w:r>
        <w:rPr>
          <w:color w:val="000000"/>
          <w:kern w:val="0"/>
          <w:position w:val="-24"/>
          <w:lang w:bidi="ar"/>
        </w:rPr>
        <w:object w:dxaOrig="1719" w:dyaOrig="620" w14:anchorId="76E982BF">
          <v:shape id="_x0000_i1152" type="#_x0000_t75" style="width:85.75pt;height:30.8pt" o:ole="">
            <v:imagedata r:id="rId275" o:title=""/>
          </v:shape>
          <o:OLEObject Type="Embed" ProgID="Equation.KSEE3" ShapeID="_x0000_i1152" DrawAspect="Content" ObjectID="_1713033942" r:id="rId276"/>
        </w:object>
      </w:r>
      <w:r>
        <w:rPr>
          <w:rFonts w:hint="eastAsia"/>
          <w:color w:val="000000"/>
          <w:kern w:val="0"/>
          <w:lang w:bidi="ar"/>
        </w:rPr>
        <w:t xml:space="preserve">                      </w:t>
      </w:r>
      <w:r>
        <w:rPr>
          <w:rFonts w:hint="eastAsia"/>
          <w:color w:val="231F20"/>
        </w:rPr>
        <w:t>(5-2-1)</w:t>
      </w:r>
    </w:p>
    <w:p w14:paraId="1F4B0B55" w14:textId="77777777" w:rsidR="004803D8" w:rsidRDefault="001A1655">
      <w:pPr>
        <w:widowControl/>
        <w:ind w:firstLineChars="200" w:firstLine="480"/>
        <w:jc w:val="left"/>
        <w:rPr>
          <w:color w:val="000000"/>
          <w:kern w:val="0"/>
          <w:lang w:bidi="ar"/>
        </w:rPr>
      </w:pPr>
      <w:r>
        <w:rPr>
          <w:color w:val="000000"/>
          <w:kern w:val="0"/>
          <w:lang w:bidi="ar"/>
        </w:rPr>
        <w:t>其中，</w:t>
      </w:r>
      <w:r>
        <w:rPr>
          <w:color w:val="000000"/>
          <w:kern w:val="0"/>
          <w:position w:val="-12"/>
          <w:lang w:bidi="ar"/>
        </w:rPr>
        <w:object w:dxaOrig="540" w:dyaOrig="360" w14:anchorId="7749D324">
          <v:shape id="_x0000_i1153" type="#_x0000_t75" style="width:26.95pt;height:18.15pt" o:ole="">
            <v:imagedata r:id="rId277" o:title=""/>
          </v:shape>
          <o:OLEObject Type="Embed" ProgID="Equation.KSEE3" ShapeID="_x0000_i1153" DrawAspect="Content" ObjectID="_1713033943" r:id="rId278"/>
        </w:object>
      </w:r>
      <w:r>
        <w:rPr>
          <w:color w:val="000000"/>
          <w:kern w:val="0"/>
          <w:lang w:bidi="ar"/>
        </w:rPr>
        <w:t>为第</w:t>
      </w:r>
      <w:r>
        <w:rPr>
          <w:rFonts w:hint="eastAsia"/>
          <w:color w:val="000000"/>
          <w:kern w:val="0"/>
          <w:lang w:bidi="ar"/>
        </w:rPr>
        <w:t>t</w:t>
      </w:r>
      <w:r>
        <w:rPr>
          <w:color w:val="000000"/>
          <w:kern w:val="0"/>
          <w:lang w:bidi="ar"/>
        </w:rPr>
        <w:t>天</w:t>
      </w:r>
      <w:proofErr w:type="spellStart"/>
      <w:r>
        <w:rPr>
          <w:rFonts w:hint="eastAsia"/>
          <w:color w:val="000000"/>
          <w:kern w:val="0"/>
          <w:lang w:bidi="ar"/>
        </w:rPr>
        <w:t>i</w:t>
      </w:r>
      <w:proofErr w:type="spellEnd"/>
      <w:r>
        <w:rPr>
          <w:color w:val="000000"/>
          <w:kern w:val="0"/>
          <w:lang w:bidi="ar"/>
        </w:rPr>
        <w:t>地区</w:t>
      </w:r>
      <w:r>
        <w:rPr>
          <w:color w:val="000000"/>
          <w:kern w:val="0"/>
          <w:lang w:bidi="ar"/>
        </w:rPr>
        <w:t>(</w:t>
      </w:r>
      <w:r>
        <w:rPr>
          <w:color w:val="000000"/>
          <w:kern w:val="0"/>
          <w:lang w:bidi="ar"/>
        </w:rPr>
        <w:t>省市</w:t>
      </w:r>
      <w:r>
        <w:rPr>
          <w:color w:val="000000"/>
          <w:kern w:val="0"/>
          <w:lang w:bidi="ar"/>
        </w:rPr>
        <w:t>)</w:t>
      </w:r>
      <w:r>
        <w:rPr>
          <w:color w:val="000000"/>
          <w:kern w:val="0"/>
          <w:lang w:bidi="ar"/>
        </w:rPr>
        <w:t>的累计</w:t>
      </w:r>
      <w:r>
        <w:rPr>
          <w:rFonts w:hint="eastAsia"/>
          <w:color w:val="000000"/>
          <w:kern w:val="0"/>
          <w:lang w:bidi="ar"/>
        </w:rPr>
        <w:t>接种新冠疫苗</w:t>
      </w:r>
      <w:r>
        <w:rPr>
          <w:color w:val="000000"/>
          <w:kern w:val="0"/>
          <w:lang w:bidi="ar"/>
        </w:rPr>
        <w:t>数</w:t>
      </w:r>
      <w:r>
        <w:rPr>
          <w:rFonts w:hint="eastAsia"/>
          <w:color w:val="000000"/>
          <w:kern w:val="0"/>
          <w:lang w:bidi="ar"/>
        </w:rPr>
        <w:t>量</w:t>
      </w:r>
      <w:r>
        <w:rPr>
          <w:color w:val="000000"/>
          <w:kern w:val="0"/>
          <w:lang w:bidi="ar"/>
        </w:rPr>
        <w:t>；</w:t>
      </w:r>
      <w:r>
        <w:rPr>
          <w:color w:val="000000"/>
          <w:kern w:val="0"/>
          <w:lang w:bidi="ar"/>
        </w:rPr>
        <w:t>a</w:t>
      </w:r>
      <w:r>
        <w:rPr>
          <w:rFonts w:hint="eastAsia"/>
          <w:color w:val="000000"/>
          <w:kern w:val="0"/>
          <w:lang w:bidi="ar"/>
        </w:rPr>
        <w:t>、</w:t>
      </w:r>
      <w:r>
        <w:rPr>
          <w:color w:val="000000"/>
          <w:kern w:val="0"/>
          <w:lang w:bidi="ar"/>
        </w:rPr>
        <w:t>b</w:t>
      </w:r>
      <w:r>
        <w:rPr>
          <w:color w:val="000000"/>
          <w:kern w:val="0"/>
          <w:lang w:bidi="ar"/>
        </w:rPr>
        <w:t>及</w:t>
      </w:r>
      <w:r>
        <w:rPr>
          <w:color w:val="000000"/>
          <w:kern w:val="0"/>
          <w:lang w:bidi="ar"/>
        </w:rPr>
        <w:t>c</w:t>
      </w:r>
      <w:r>
        <w:rPr>
          <w:color w:val="000000"/>
          <w:kern w:val="0"/>
          <w:lang w:bidi="ar"/>
        </w:rPr>
        <w:t>为参数</w:t>
      </w:r>
      <w:r>
        <w:rPr>
          <w:rFonts w:hint="eastAsia"/>
          <w:color w:val="000000"/>
          <w:kern w:val="0"/>
          <w:lang w:bidi="ar"/>
        </w:rPr>
        <w:t>，</w:t>
      </w:r>
      <w:r>
        <w:rPr>
          <w:color w:val="000000"/>
          <w:kern w:val="0"/>
          <w:lang w:bidi="ar"/>
        </w:rPr>
        <w:t>分别影响函数的最值、坡度及位置</w:t>
      </w:r>
      <w:r>
        <w:rPr>
          <w:rFonts w:hint="eastAsia"/>
          <w:color w:val="000000"/>
          <w:kern w:val="0"/>
          <w:lang w:bidi="ar"/>
        </w:rPr>
        <w:t>。</w:t>
      </w:r>
    </w:p>
    <w:p w14:paraId="1CFE90DA" w14:textId="77777777" w:rsidR="004803D8" w:rsidRDefault="001A1655">
      <w:pPr>
        <w:widowControl/>
        <w:ind w:firstLineChars="200" w:firstLine="480"/>
        <w:jc w:val="left"/>
        <w:rPr>
          <w:color w:val="000000"/>
          <w:kern w:val="0"/>
          <w:lang w:bidi="ar"/>
        </w:rPr>
      </w:pPr>
      <w:r>
        <w:rPr>
          <w:color w:val="000000"/>
          <w:kern w:val="0"/>
          <w:lang w:bidi="ar"/>
        </w:rPr>
        <w:t>步骤</w:t>
      </w:r>
      <w:r>
        <w:rPr>
          <w:color w:val="000000"/>
          <w:kern w:val="0"/>
          <w:lang w:bidi="ar"/>
        </w:rPr>
        <w:t>2</w:t>
      </w:r>
      <w:r>
        <w:rPr>
          <w:rFonts w:hint="eastAsia"/>
          <w:color w:val="000000"/>
          <w:kern w:val="0"/>
          <w:lang w:bidi="ar"/>
        </w:rPr>
        <w:t>：</w:t>
      </w:r>
      <w:r>
        <w:rPr>
          <w:color w:val="000000"/>
          <w:kern w:val="0"/>
          <w:lang w:bidi="ar"/>
        </w:rPr>
        <w:t>由于疫情传播过程中存在具有传染性的潜伏病例，还需根据确诊病例数估计各省市的潜伏病例数，从而得到各个时期、各个省市的真实感染人数</w:t>
      </w:r>
      <w:r>
        <w:rPr>
          <w:rFonts w:hint="eastAsia"/>
          <w:color w:val="000000"/>
          <w:kern w:val="0"/>
          <w:lang w:bidi="ar"/>
        </w:rPr>
        <w:t>。</w:t>
      </w:r>
      <w:r>
        <w:rPr>
          <w:color w:val="000000"/>
          <w:kern w:val="0"/>
          <w:lang w:bidi="ar"/>
        </w:rPr>
        <w:t>这里取平均潜伏期为</w:t>
      </w:r>
      <w:r>
        <w:rPr>
          <w:color w:val="000000"/>
          <w:kern w:val="0"/>
          <w:lang w:bidi="ar"/>
        </w:rPr>
        <w:t>7.5 d</w:t>
      </w:r>
      <w:r>
        <w:rPr>
          <w:color w:val="000000"/>
          <w:kern w:val="0"/>
          <w:lang w:bidi="ar"/>
        </w:rPr>
        <w:t>则潜伏者每日转化为感染者的概率约为</w:t>
      </w:r>
      <w:r>
        <w:rPr>
          <w:color w:val="000000"/>
          <w:kern w:val="0"/>
          <w:lang w:bidi="ar"/>
        </w:rPr>
        <w:t>1/7.5</w:t>
      </w:r>
      <w:r>
        <w:rPr>
          <w:rFonts w:hint="eastAsia"/>
          <w:color w:val="000000"/>
          <w:kern w:val="0"/>
          <w:lang w:bidi="ar"/>
        </w:rPr>
        <w:t>≈</w:t>
      </w:r>
      <w:r>
        <w:rPr>
          <w:color w:val="000000"/>
          <w:kern w:val="0"/>
          <w:lang w:bidi="ar"/>
        </w:rPr>
        <w:t>0.13</w:t>
      </w:r>
      <w:r>
        <w:rPr>
          <w:rFonts w:hint="eastAsia"/>
          <w:color w:val="000000"/>
          <w:kern w:val="0"/>
          <w:lang w:bidi="ar"/>
        </w:rPr>
        <w:t>。</w:t>
      </w:r>
      <w:r>
        <w:rPr>
          <w:color w:val="000000"/>
          <w:kern w:val="0"/>
          <w:lang w:bidi="ar"/>
        </w:rPr>
        <w:t>由此可根据各个省市的每日新增确诊数反推每日存在的</w:t>
      </w:r>
      <w:r>
        <w:rPr>
          <w:rFonts w:hint="eastAsia"/>
          <w:color w:val="000000"/>
          <w:kern w:val="0"/>
          <w:lang w:bidi="ar"/>
        </w:rPr>
        <w:t>新增新冠疫苗</w:t>
      </w:r>
      <w:r>
        <w:rPr>
          <w:color w:val="000000"/>
          <w:kern w:val="0"/>
          <w:lang w:bidi="ar"/>
        </w:rPr>
        <w:t>为</w:t>
      </w:r>
    </w:p>
    <w:p w14:paraId="6D07ADEB" w14:textId="77777777" w:rsidR="004803D8" w:rsidRDefault="001A1655">
      <w:pPr>
        <w:widowControl/>
        <w:jc w:val="right"/>
        <w:rPr>
          <w:color w:val="000000"/>
          <w:kern w:val="0"/>
          <w:lang w:bidi="ar"/>
        </w:rPr>
      </w:pPr>
      <w:r>
        <w:rPr>
          <w:color w:val="000000"/>
          <w:kern w:val="0"/>
          <w:position w:val="-12"/>
          <w:lang w:bidi="ar"/>
        </w:rPr>
        <w:object w:dxaOrig="2880" w:dyaOrig="360" w14:anchorId="663612B9">
          <v:shape id="_x0000_i1154" type="#_x0000_t75" style="width:2in;height:18.15pt" o:ole="">
            <v:imagedata r:id="rId279" o:title=""/>
          </v:shape>
          <o:OLEObject Type="Embed" ProgID="Equation.KSEE3" ShapeID="_x0000_i1154" DrawAspect="Content" ObjectID="_1713033944" r:id="rId280"/>
        </w:object>
      </w:r>
      <w:r>
        <w:rPr>
          <w:rFonts w:hint="eastAsia"/>
          <w:color w:val="000000"/>
          <w:kern w:val="0"/>
          <w:lang w:bidi="ar"/>
        </w:rPr>
        <w:t xml:space="preserve">                 </w:t>
      </w:r>
      <w:r>
        <w:rPr>
          <w:rFonts w:hint="eastAsia"/>
          <w:color w:val="231F20"/>
        </w:rPr>
        <w:t>(5-2-2)</w:t>
      </w:r>
    </w:p>
    <w:p w14:paraId="5AA80F73" w14:textId="77777777" w:rsidR="004803D8" w:rsidRDefault="001A1655">
      <w:pPr>
        <w:widowControl/>
        <w:ind w:firstLineChars="200" w:firstLine="480"/>
        <w:jc w:val="left"/>
        <w:rPr>
          <w:color w:val="000000"/>
          <w:kern w:val="0"/>
          <w:lang w:bidi="ar"/>
        </w:rPr>
      </w:pPr>
      <w:r>
        <w:rPr>
          <w:color w:val="000000"/>
          <w:kern w:val="0"/>
          <w:lang w:bidi="ar"/>
        </w:rPr>
        <w:t>其中，</w:t>
      </w:r>
      <w:r>
        <w:rPr>
          <w:color w:val="000000"/>
          <w:kern w:val="0"/>
          <w:position w:val="-12"/>
          <w:lang w:bidi="ar"/>
        </w:rPr>
        <w:object w:dxaOrig="540" w:dyaOrig="360" w14:anchorId="43792CC8">
          <v:shape id="_x0000_i1155" type="#_x0000_t75" style="width:26.95pt;height:18.15pt" o:ole="">
            <v:imagedata r:id="rId281" o:title=""/>
          </v:shape>
          <o:OLEObject Type="Embed" ProgID="Equation.KSEE3" ShapeID="_x0000_i1155" DrawAspect="Content" ObjectID="_1713033945" r:id="rId282"/>
        </w:object>
      </w:r>
      <w:r>
        <w:rPr>
          <w:color w:val="000000"/>
          <w:kern w:val="0"/>
          <w:lang w:bidi="ar"/>
        </w:rPr>
        <w:t>为第</w:t>
      </w:r>
      <w:r>
        <w:rPr>
          <w:rFonts w:hint="eastAsia"/>
          <w:color w:val="000000"/>
          <w:kern w:val="0"/>
          <w:lang w:bidi="ar"/>
        </w:rPr>
        <w:t>t</w:t>
      </w:r>
      <w:r>
        <w:rPr>
          <w:color w:val="000000"/>
          <w:kern w:val="0"/>
          <w:lang w:bidi="ar"/>
        </w:rPr>
        <w:t>天</w:t>
      </w:r>
      <w:proofErr w:type="spellStart"/>
      <w:r>
        <w:rPr>
          <w:rFonts w:hint="eastAsia"/>
          <w:color w:val="000000"/>
          <w:kern w:val="0"/>
          <w:lang w:bidi="ar"/>
        </w:rPr>
        <w:t>i</w:t>
      </w:r>
      <w:proofErr w:type="spellEnd"/>
      <w:r>
        <w:rPr>
          <w:color w:val="000000"/>
          <w:kern w:val="0"/>
          <w:lang w:bidi="ar"/>
        </w:rPr>
        <w:t>地区</w:t>
      </w:r>
      <w:r>
        <w:rPr>
          <w:color w:val="000000"/>
          <w:kern w:val="0"/>
          <w:lang w:bidi="ar"/>
        </w:rPr>
        <w:t>(</w:t>
      </w:r>
      <w:r>
        <w:rPr>
          <w:color w:val="000000"/>
          <w:kern w:val="0"/>
          <w:lang w:bidi="ar"/>
        </w:rPr>
        <w:t>省市</w:t>
      </w:r>
      <w:r>
        <w:rPr>
          <w:color w:val="000000"/>
          <w:kern w:val="0"/>
          <w:lang w:bidi="ar"/>
        </w:rPr>
        <w:t>)</w:t>
      </w:r>
      <w:r>
        <w:rPr>
          <w:color w:val="000000"/>
          <w:kern w:val="0"/>
          <w:lang w:bidi="ar"/>
        </w:rPr>
        <w:t>的潜伏者病例数</w:t>
      </w:r>
      <w:r>
        <w:rPr>
          <w:rFonts w:hint="eastAsia"/>
          <w:color w:val="000000"/>
          <w:kern w:val="0"/>
          <w:lang w:bidi="ar"/>
        </w:rPr>
        <w:t>。</w:t>
      </w:r>
    </w:p>
    <w:p w14:paraId="7C658B03" w14:textId="77777777" w:rsidR="004803D8" w:rsidRDefault="001A1655">
      <w:pPr>
        <w:widowControl/>
        <w:ind w:firstLineChars="200" w:firstLine="480"/>
        <w:jc w:val="left"/>
        <w:rPr>
          <w:color w:val="000000"/>
          <w:kern w:val="0"/>
          <w:lang w:bidi="ar"/>
        </w:rPr>
      </w:pPr>
      <w:r>
        <w:rPr>
          <w:color w:val="000000"/>
          <w:kern w:val="0"/>
          <w:lang w:bidi="ar"/>
        </w:rPr>
        <w:t>步骤</w:t>
      </w:r>
      <w:r>
        <w:rPr>
          <w:color w:val="000000"/>
          <w:kern w:val="0"/>
          <w:lang w:bidi="ar"/>
        </w:rPr>
        <w:t>3</w:t>
      </w:r>
      <w:r>
        <w:rPr>
          <w:rFonts w:hint="eastAsia"/>
          <w:color w:val="000000"/>
          <w:kern w:val="0"/>
          <w:lang w:bidi="ar"/>
        </w:rPr>
        <w:t>：</w:t>
      </w:r>
      <w:r>
        <w:rPr>
          <w:color w:val="000000"/>
          <w:kern w:val="0"/>
          <w:lang w:bidi="ar"/>
        </w:rPr>
        <w:t>将以上两步计算得出的各个省市每日确诊病例数和每日潜伏病例数相加，即可计算出第</w:t>
      </w:r>
      <w:r>
        <w:rPr>
          <w:rFonts w:hint="eastAsia"/>
          <w:color w:val="000000"/>
          <w:kern w:val="0"/>
          <w:lang w:bidi="ar"/>
        </w:rPr>
        <w:t>t</w:t>
      </w:r>
      <w:r>
        <w:rPr>
          <w:color w:val="000000"/>
          <w:kern w:val="0"/>
          <w:lang w:bidi="ar"/>
        </w:rPr>
        <w:t>天</w:t>
      </w:r>
      <w:proofErr w:type="spellStart"/>
      <w:r>
        <w:rPr>
          <w:rFonts w:hint="eastAsia"/>
          <w:color w:val="000000"/>
          <w:kern w:val="0"/>
          <w:lang w:bidi="ar"/>
        </w:rPr>
        <w:t>i</w:t>
      </w:r>
      <w:proofErr w:type="spellEnd"/>
      <w:r>
        <w:rPr>
          <w:color w:val="000000"/>
          <w:kern w:val="0"/>
          <w:lang w:bidi="ar"/>
        </w:rPr>
        <w:t>地区（省市）的感染总人数为</w:t>
      </w:r>
    </w:p>
    <w:p w14:paraId="5E92E2EE" w14:textId="77777777" w:rsidR="004803D8" w:rsidRDefault="001A1655">
      <w:pPr>
        <w:widowControl/>
        <w:ind w:firstLineChars="200" w:firstLine="480"/>
        <w:jc w:val="right"/>
        <w:rPr>
          <w:color w:val="231F20"/>
        </w:rPr>
      </w:pPr>
      <w:r>
        <w:rPr>
          <w:color w:val="000000"/>
          <w:kern w:val="0"/>
          <w:position w:val="-12"/>
          <w:lang w:bidi="ar"/>
        </w:rPr>
        <w:object w:dxaOrig="1800" w:dyaOrig="360" w14:anchorId="1AB7CBE0">
          <v:shape id="_x0000_i1156" type="#_x0000_t75" style="width:90.15pt;height:18.15pt" o:ole="">
            <v:imagedata r:id="rId283" o:title=""/>
          </v:shape>
          <o:OLEObject Type="Embed" ProgID="Equation.KSEE3" ShapeID="_x0000_i1156" DrawAspect="Content" ObjectID="_1713033946" r:id="rId284"/>
        </w:object>
      </w:r>
      <w:r>
        <w:rPr>
          <w:rFonts w:hint="eastAsia"/>
          <w:color w:val="000000"/>
          <w:kern w:val="0"/>
          <w:lang w:bidi="ar"/>
        </w:rPr>
        <w:t xml:space="preserve">                     </w:t>
      </w:r>
      <w:r>
        <w:rPr>
          <w:rFonts w:hint="eastAsia"/>
          <w:color w:val="231F20"/>
        </w:rPr>
        <w:t>(5-2-3)</w:t>
      </w:r>
    </w:p>
    <w:p w14:paraId="4418B394" w14:textId="77777777" w:rsidR="004803D8" w:rsidRDefault="001A1655">
      <w:pPr>
        <w:widowControl/>
        <w:numPr>
          <w:ilvl w:val="0"/>
          <w:numId w:val="2"/>
        </w:numPr>
        <w:ind w:firstLineChars="200" w:firstLine="482"/>
        <w:jc w:val="left"/>
        <w:rPr>
          <w:b/>
          <w:bCs/>
          <w:color w:val="000000"/>
          <w:kern w:val="0"/>
          <w:lang w:bidi="ar"/>
        </w:rPr>
      </w:pPr>
      <w:r>
        <w:rPr>
          <w:rFonts w:hint="eastAsia"/>
          <w:b/>
          <w:bCs/>
          <w:color w:val="000000"/>
          <w:kern w:val="0"/>
          <w:lang w:bidi="ar"/>
        </w:rPr>
        <w:t>深圳新冠疫苗接种</w:t>
      </w:r>
      <w:r>
        <w:rPr>
          <w:b/>
          <w:bCs/>
          <w:color w:val="000000"/>
          <w:kern w:val="0"/>
          <w:lang w:bidi="ar"/>
        </w:rPr>
        <w:t>数据</w:t>
      </w:r>
    </w:p>
    <w:p w14:paraId="02AE1CEC" w14:textId="77777777" w:rsidR="004803D8" w:rsidRDefault="001A1655">
      <w:pPr>
        <w:widowControl/>
        <w:ind w:firstLineChars="200" w:firstLine="480"/>
        <w:rPr>
          <w:color w:val="000000"/>
          <w:kern w:val="0"/>
          <w:lang w:bidi="ar"/>
        </w:rPr>
      </w:pPr>
      <w:r>
        <w:rPr>
          <w:color w:val="000000"/>
          <w:kern w:val="0"/>
          <w:lang w:bidi="ar"/>
        </w:rPr>
        <w:t>根据深圳市政府数据开放平台提供的详细</w:t>
      </w:r>
      <w:r>
        <w:rPr>
          <w:rFonts w:hint="eastAsia"/>
          <w:color w:val="000000"/>
          <w:kern w:val="0"/>
          <w:lang w:bidi="ar"/>
        </w:rPr>
        <w:t>疫情接种</w:t>
      </w:r>
      <w:r>
        <w:rPr>
          <w:color w:val="000000"/>
          <w:kern w:val="0"/>
          <w:lang w:bidi="ar"/>
        </w:rPr>
        <w:t>数</w:t>
      </w:r>
      <w:r>
        <w:rPr>
          <w:rFonts w:hint="eastAsia"/>
          <w:color w:val="000000"/>
          <w:kern w:val="0"/>
          <w:lang w:bidi="ar"/>
        </w:rPr>
        <w:t>据</w:t>
      </w:r>
      <w:r>
        <w:rPr>
          <w:color w:val="000000"/>
          <w:kern w:val="0"/>
          <w:lang w:bidi="ar"/>
        </w:rPr>
        <w:t>，对深圳市疫情数据进行分析整合，以便后续模型的拟合与分析</w:t>
      </w:r>
      <w:r>
        <w:rPr>
          <w:rFonts w:hint="eastAsia"/>
          <w:color w:val="000000"/>
          <w:kern w:val="0"/>
          <w:lang w:bidi="ar"/>
        </w:rPr>
        <w:t>。截至</w:t>
      </w:r>
      <w:r>
        <w:rPr>
          <w:rFonts w:hint="eastAsia"/>
          <w:color w:val="000000"/>
          <w:kern w:val="0"/>
          <w:lang w:bidi="ar"/>
        </w:rPr>
        <w:t>2021</w:t>
      </w:r>
      <w:r>
        <w:rPr>
          <w:rFonts w:hint="eastAsia"/>
          <w:color w:val="000000"/>
          <w:kern w:val="0"/>
          <w:lang w:bidi="ar"/>
        </w:rPr>
        <w:t>年</w:t>
      </w:r>
      <w:r>
        <w:rPr>
          <w:rFonts w:hint="eastAsia"/>
          <w:color w:val="000000"/>
          <w:kern w:val="0"/>
          <w:lang w:bidi="ar"/>
        </w:rPr>
        <w:t>5</w:t>
      </w:r>
      <w:r>
        <w:rPr>
          <w:rFonts w:hint="eastAsia"/>
          <w:color w:val="000000"/>
          <w:kern w:val="0"/>
          <w:lang w:bidi="ar"/>
        </w:rPr>
        <w:t>月</w:t>
      </w:r>
      <w:r>
        <w:rPr>
          <w:rFonts w:hint="eastAsia"/>
          <w:color w:val="000000"/>
          <w:kern w:val="0"/>
          <w:lang w:bidi="ar"/>
        </w:rPr>
        <w:t>3</w:t>
      </w:r>
      <w:r>
        <w:rPr>
          <w:rFonts w:hint="eastAsia"/>
          <w:color w:val="000000"/>
          <w:kern w:val="0"/>
          <w:lang w:bidi="ar"/>
        </w:rPr>
        <w:t>日，</w:t>
      </w:r>
      <w:r>
        <w:rPr>
          <w:color w:val="000000"/>
          <w:kern w:val="0"/>
          <w:lang w:bidi="ar"/>
        </w:rPr>
        <w:t>深圳</w:t>
      </w:r>
      <w:r>
        <w:rPr>
          <w:rFonts w:hint="eastAsia"/>
          <w:color w:val="000000"/>
          <w:kern w:val="0"/>
          <w:lang w:bidi="ar"/>
        </w:rPr>
        <w:t>累计接种新冠疫苗</w:t>
      </w:r>
      <w:r>
        <w:rPr>
          <w:rFonts w:hint="eastAsia"/>
          <w:color w:val="000000"/>
          <w:kern w:val="0"/>
          <w:lang w:bidi="ar"/>
        </w:rPr>
        <w:t>1890</w:t>
      </w:r>
      <w:r>
        <w:rPr>
          <w:rFonts w:hint="eastAsia"/>
          <w:color w:val="000000"/>
          <w:kern w:val="0"/>
          <w:lang w:bidi="ar"/>
        </w:rPr>
        <w:t>万人，</w:t>
      </w:r>
      <w:r>
        <w:rPr>
          <w:color w:val="000000"/>
          <w:kern w:val="0"/>
          <w:lang w:bidi="ar"/>
        </w:rPr>
        <w:t>假设深圳常住人口总数为</w:t>
      </w:r>
      <w:r>
        <w:rPr>
          <w:rFonts w:hint="eastAsia"/>
          <w:color w:val="000000"/>
          <w:kern w:val="0"/>
          <w:lang w:bidi="ar"/>
        </w:rPr>
        <w:t>2500</w:t>
      </w:r>
      <w:r>
        <w:rPr>
          <w:color w:val="000000"/>
          <w:kern w:val="0"/>
          <w:lang w:bidi="ar"/>
        </w:rPr>
        <w:t>万人，</w:t>
      </w:r>
      <w:r>
        <w:rPr>
          <w:rFonts w:hint="eastAsia"/>
          <w:color w:val="000000"/>
          <w:kern w:val="0"/>
          <w:lang w:bidi="ar"/>
        </w:rPr>
        <w:t>每日接种</w:t>
      </w:r>
      <w:r>
        <w:rPr>
          <w:color w:val="000000"/>
          <w:kern w:val="0"/>
          <w:lang w:bidi="ar"/>
        </w:rPr>
        <w:t>统计情况如图</w:t>
      </w:r>
      <w:r>
        <w:rPr>
          <w:rFonts w:hint="eastAsia"/>
          <w:color w:val="000000"/>
          <w:kern w:val="0"/>
          <w:lang w:bidi="ar"/>
        </w:rPr>
        <w:t>9</w:t>
      </w:r>
      <w:r>
        <w:rPr>
          <w:rFonts w:hint="eastAsia"/>
          <w:color w:val="000000"/>
          <w:kern w:val="0"/>
          <w:lang w:bidi="ar"/>
        </w:rPr>
        <w:t>所示，</w:t>
      </w:r>
      <w:r>
        <w:rPr>
          <w:color w:val="000000"/>
          <w:kern w:val="0"/>
          <w:lang w:bidi="ar"/>
        </w:rPr>
        <w:t>以下模型根据病例情况，使用输入型病例的来深时间和感染型病例的染病时间，作为深圳新增感染人数的时间，可有效避免确诊日期的滞后性</w:t>
      </w:r>
      <w:r>
        <w:rPr>
          <w:rFonts w:hint="eastAsia"/>
          <w:color w:val="000000"/>
          <w:kern w:val="0"/>
          <w:lang w:bidi="ar"/>
        </w:rPr>
        <w:t>。</w:t>
      </w:r>
      <w:r>
        <w:rPr>
          <w:color w:val="000000"/>
          <w:kern w:val="0"/>
          <w:lang w:bidi="ar"/>
        </w:rPr>
        <w:t>深圳市的新增病例中，</w:t>
      </w:r>
      <w:r>
        <w:rPr>
          <w:color w:val="000000"/>
          <w:kern w:val="0"/>
          <w:lang w:bidi="ar"/>
        </w:rPr>
        <w:t>82.9%</w:t>
      </w:r>
      <w:r>
        <w:rPr>
          <w:color w:val="000000"/>
          <w:kern w:val="0"/>
          <w:lang w:bidi="ar"/>
        </w:rPr>
        <w:t>为输入型病例，感染病例中</w:t>
      </w:r>
      <w:r>
        <w:rPr>
          <w:color w:val="000000"/>
          <w:kern w:val="0"/>
          <w:lang w:bidi="ar"/>
        </w:rPr>
        <w:t>55.2%</w:t>
      </w:r>
      <w:r>
        <w:rPr>
          <w:color w:val="000000"/>
          <w:kern w:val="0"/>
          <w:lang w:bidi="ar"/>
        </w:rPr>
        <w:t>为家庭传播，每组家庭传播中病源平均传染人数为</w:t>
      </w:r>
      <w:r>
        <w:rPr>
          <w:color w:val="000000"/>
          <w:kern w:val="0"/>
          <w:lang w:bidi="ar"/>
        </w:rPr>
        <w:t>1.7</w:t>
      </w:r>
      <w:r>
        <w:rPr>
          <w:color w:val="000000"/>
          <w:kern w:val="0"/>
          <w:lang w:bidi="ar"/>
        </w:rPr>
        <w:t>人</w:t>
      </w:r>
      <w:r>
        <w:rPr>
          <w:rFonts w:hint="eastAsia"/>
          <w:color w:val="000000"/>
          <w:kern w:val="0"/>
          <w:lang w:bidi="ar"/>
        </w:rPr>
        <w:t>。</w:t>
      </w:r>
      <w:r>
        <w:rPr>
          <w:color w:val="000000"/>
          <w:kern w:val="0"/>
          <w:lang w:bidi="ar"/>
        </w:rPr>
        <w:t>以</w:t>
      </w:r>
      <w:r>
        <w:rPr>
          <w:color w:val="000000"/>
          <w:kern w:val="0"/>
          <w:lang w:bidi="ar"/>
        </w:rPr>
        <w:t>202</w:t>
      </w:r>
      <w:r>
        <w:rPr>
          <w:rFonts w:hint="eastAsia"/>
          <w:color w:val="000000"/>
          <w:kern w:val="0"/>
          <w:lang w:bidi="ar"/>
        </w:rPr>
        <w:t>1</w:t>
      </w:r>
      <w:r>
        <w:rPr>
          <w:color w:val="000000"/>
          <w:kern w:val="0"/>
          <w:lang w:bidi="ar"/>
        </w:rPr>
        <w:t>-01-</w:t>
      </w:r>
      <w:r>
        <w:rPr>
          <w:rFonts w:hint="eastAsia"/>
          <w:color w:val="000000"/>
          <w:kern w:val="0"/>
          <w:lang w:bidi="ar"/>
        </w:rPr>
        <w:t>01</w:t>
      </w:r>
      <w:r>
        <w:rPr>
          <w:color w:val="000000"/>
          <w:kern w:val="0"/>
          <w:lang w:bidi="ar"/>
        </w:rPr>
        <w:t>为分界点，此时间前</w:t>
      </w:r>
      <w:r>
        <w:rPr>
          <w:color w:val="000000"/>
          <w:kern w:val="0"/>
          <w:lang w:bidi="ar"/>
        </w:rPr>
        <w:t>后的病例至</w:t>
      </w:r>
      <w:r>
        <w:rPr>
          <w:rFonts w:hint="eastAsia"/>
          <w:color w:val="000000"/>
          <w:kern w:val="0"/>
          <w:lang w:bidi="ar"/>
        </w:rPr>
        <w:t>接种疫苗</w:t>
      </w:r>
      <w:r>
        <w:rPr>
          <w:color w:val="000000"/>
          <w:kern w:val="0"/>
          <w:lang w:bidi="ar"/>
        </w:rPr>
        <w:t>的平均时间分别为</w:t>
      </w:r>
      <w:r>
        <w:rPr>
          <w:color w:val="000000"/>
          <w:kern w:val="0"/>
          <w:lang w:bidi="ar"/>
        </w:rPr>
        <w:t>6. 5 d</w:t>
      </w:r>
      <w:r>
        <w:rPr>
          <w:color w:val="000000"/>
          <w:kern w:val="0"/>
          <w:lang w:bidi="ar"/>
        </w:rPr>
        <w:t>和</w:t>
      </w:r>
      <w:r>
        <w:rPr>
          <w:color w:val="000000"/>
          <w:kern w:val="0"/>
          <w:lang w:bidi="ar"/>
        </w:rPr>
        <w:t>4.2 d</w:t>
      </w:r>
      <w:r>
        <w:rPr>
          <w:color w:val="000000"/>
          <w:kern w:val="0"/>
          <w:lang w:bidi="ar"/>
        </w:rPr>
        <w:t>；由百度迁徙大数据可得，分界点时间前后深圳市平均城市内部人口流动规模强度分别为</w:t>
      </w:r>
      <w:r>
        <w:rPr>
          <w:color w:val="000000"/>
          <w:kern w:val="0"/>
          <w:lang w:bidi="ar"/>
        </w:rPr>
        <w:t>5. 0</w:t>
      </w:r>
      <w:r>
        <w:rPr>
          <w:color w:val="000000"/>
          <w:kern w:val="0"/>
          <w:lang w:bidi="ar"/>
        </w:rPr>
        <w:t>和</w:t>
      </w:r>
      <w:r>
        <w:rPr>
          <w:color w:val="000000"/>
          <w:kern w:val="0"/>
          <w:lang w:bidi="ar"/>
        </w:rPr>
        <w:t>0. 8</w:t>
      </w:r>
      <w:r>
        <w:rPr>
          <w:rFonts w:hint="eastAsia"/>
          <w:color w:val="000000"/>
          <w:kern w:val="0"/>
          <w:lang w:bidi="ar"/>
        </w:rPr>
        <w:t>。</w:t>
      </w:r>
    </w:p>
    <w:p w14:paraId="6C982947" w14:textId="77777777" w:rsidR="004803D8" w:rsidRDefault="001A1655">
      <w:pPr>
        <w:widowControl/>
        <w:jc w:val="center"/>
        <w:rPr>
          <w:color w:val="000000"/>
          <w:kern w:val="0"/>
          <w:lang w:bidi="ar"/>
        </w:rPr>
      </w:pPr>
      <w:r>
        <w:rPr>
          <w:noProof/>
          <w:color w:val="000000"/>
          <w:kern w:val="0"/>
          <w:lang w:bidi="ar"/>
        </w:rPr>
        <w:lastRenderedPageBreak/>
        <w:drawing>
          <wp:inline distT="0" distB="0" distL="114300" distR="114300" wp14:anchorId="18151456" wp14:editId="7BB9F76A">
            <wp:extent cx="3395980" cy="2419350"/>
            <wp:effectExtent l="0" t="0" r="7620" b="6350"/>
            <wp:docPr id="41" name="图片 41" descr="5AD31D477636D0569C3985665955D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AD31D477636D0569C3985665955D487"/>
                    <pic:cNvPicPr>
                      <a:picLocks noChangeAspect="1"/>
                    </pic:cNvPicPr>
                  </pic:nvPicPr>
                  <pic:blipFill>
                    <a:blip r:embed="rId285"/>
                    <a:stretch>
                      <a:fillRect/>
                    </a:stretch>
                  </pic:blipFill>
                  <pic:spPr>
                    <a:xfrm>
                      <a:off x="0" y="0"/>
                      <a:ext cx="3395980" cy="2419350"/>
                    </a:xfrm>
                    <a:prstGeom prst="rect">
                      <a:avLst/>
                    </a:prstGeom>
                  </pic:spPr>
                </pic:pic>
              </a:graphicData>
            </a:graphic>
          </wp:inline>
        </w:drawing>
      </w:r>
    </w:p>
    <w:p w14:paraId="247474B2" w14:textId="77777777" w:rsidR="004803D8" w:rsidRDefault="001A1655">
      <w:pPr>
        <w:widowControl/>
        <w:jc w:val="center"/>
        <w:rPr>
          <w:sz w:val="18"/>
          <w:szCs w:val="18"/>
        </w:rPr>
      </w:pPr>
      <w:r>
        <w:rPr>
          <w:rFonts w:hint="eastAsia"/>
          <w:sz w:val="18"/>
          <w:szCs w:val="18"/>
        </w:rPr>
        <w:t>图</w:t>
      </w:r>
      <w:r>
        <w:rPr>
          <w:rFonts w:hint="eastAsia"/>
          <w:sz w:val="18"/>
          <w:szCs w:val="18"/>
        </w:rPr>
        <w:t>10</w:t>
      </w:r>
      <w:r>
        <w:rPr>
          <w:sz w:val="18"/>
          <w:szCs w:val="18"/>
        </w:rPr>
        <w:t>深圳每日病例情况统计</w:t>
      </w:r>
      <w:r>
        <w:rPr>
          <w:sz w:val="18"/>
          <w:szCs w:val="18"/>
        </w:rPr>
        <w:t xml:space="preserve"> </w:t>
      </w:r>
    </w:p>
    <w:p w14:paraId="22AD8A70" w14:textId="77777777" w:rsidR="004803D8" w:rsidRDefault="001A1655">
      <w:pPr>
        <w:widowControl/>
        <w:jc w:val="center"/>
        <w:rPr>
          <w:sz w:val="18"/>
          <w:szCs w:val="18"/>
        </w:rPr>
      </w:pPr>
      <w:r>
        <w:rPr>
          <w:sz w:val="18"/>
          <w:szCs w:val="18"/>
        </w:rPr>
        <w:t xml:space="preserve">Fig. </w:t>
      </w:r>
      <w:r>
        <w:rPr>
          <w:rFonts w:hint="eastAsia"/>
          <w:sz w:val="18"/>
          <w:szCs w:val="18"/>
        </w:rPr>
        <w:t>10</w:t>
      </w:r>
      <w:r>
        <w:rPr>
          <w:sz w:val="18"/>
          <w:szCs w:val="18"/>
        </w:rPr>
        <w:t xml:space="preserve"> Statistics of daily cases in Shenzhen</w:t>
      </w:r>
    </w:p>
    <w:p w14:paraId="76A49FE2" w14:textId="77777777" w:rsidR="004803D8" w:rsidRDefault="001A1655">
      <w:pPr>
        <w:widowControl/>
        <w:numPr>
          <w:ilvl w:val="0"/>
          <w:numId w:val="2"/>
        </w:numPr>
        <w:ind w:firstLineChars="200" w:firstLine="482"/>
        <w:jc w:val="left"/>
        <w:rPr>
          <w:b/>
          <w:bCs/>
          <w:color w:val="000000"/>
          <w:kern w:val="0"/>
          <w:lang w:bidi="ar"/>
        </w:rPr>
      </w:pPr>
      <w:r>
        <w:rPr>
          <w:rFonts w:hint="eastAsia"/>
          <w:b/>
          <w:bCs/>
          <w:color w:val="000000"/>
          <w:kern w:val="0"/>
          <w:lang w:bidi="ar"/>
        </w:rPr>
        <w:t>新冠疫苗接种费用</w:t>
      </w:r>
      <w:r>
        <w:rPr>
          <w:b/>
          <w:bCs/>
          <w:color w:val="000000"/>
          <w:kern w:val="0"/>
          <w:lang w:bidi="ar"/>
        </w:rPr>
        <w:t>数据</w:t>
      </w:r>
    </w:p>
    <w:p w14:paraId="24969FF5" w14:textId="77777777" w:rsidR="004803D8" w:rsidRDefault="001A1655">
      <w:pPr>
        <w:widowControl/>
        <w:ind w:firstLineChars="200" w:firstLine="480"/>
        <w:rPr>
          <w:color w:val="000000"/>
          <w:kern w:val="0"/>
          <w:lang w:bidi="ar"/>
        </w:rPr>
      </w:pPr>
      <w:r>
        <w:rPr>
          <w:color w:val="000000"/>
          <w:kern w:val="0"/>
          <w:lang w:bidi="ar"/>
        </w:rPr>
        <w:t>12</w:t>
      </w:r>
      <w:r>
        <w:rPr>
          <w:color w:val="000000"/>
          <w:kern w:val="0"/>
          <w:lang w:bidi="ar"/>
        </w:rPr>
        <w:t>月</w:t>
      </w:r>
      <w:r>
        <w:rPr>
          <w:color w:val="000000"/>
          <w:kern w:val="0"/>
          <w:lang w:bidi="ar"/>
        </w:rPr>
        <w:t>15</w:t>
      </w:r>
      <w:r>
        <w:rPr>
          <w:color w:val="000000"/>
          <w:kern w:val="0"/>
          <w:lang w:bidi="ar"/>
        </w:rPr>
        <w:t>日以来，我国正式开展重点人群的接种工作，迄今为止全国重人群接种量已近</w:t>
      </w:r>
      <w:r>
        <w:rPr>
          <w:color w:val="000000"/>
          <w:kern w:val="0"/>
          <w:lang w:bidi="ar"/>
        </w:rPr>
        <w:t>750</w:t>
      </w:r>
      <w:r>
        <w:rPr>
          <w:color w:val="000000"/>
          <w:kern w:val="0"/>
          <w:lang w:bidi="ar"/>
        </w:rPr>
        <w:t>万剂次，加上之前针对高风险人群接种的</w:t>
      </w:r>
      <w:r>
        <w:rPr>
          <w:color w:val="000000"/>
          <w:kern w:val="0"/>
          <w:lang w:bidi="ar"/>
        </w:rPr>
        <w:t>160</w:t>
      </w:r>
      <w:r>
        <w:rPr>
          <w:color w:val="000000"/>
          <w:kern w:val="0"/>
          <w:lang w:bidi="ar"/>
        </w:rPr>
        <w:t>余万剂次，我国已累计开展新冠病毒疫苗接种</w:t>
      </w:r>
      <w:r>
        <w:rPr>
          <w:rFonts w:hint="eastAsia"/>
          <w:color w:val="000000"/>
          <w:kern w:val="0"/>
          <w:lang w:bidi="ar"/>
        </w:rPr>
        <w:t>2.8</w:t>
      </w:r>
      <w:r>
        <w:rPr>
          <w:rFonts w:hint="eastAsia"/>
          <w:color w:val="000000"/>
          <w:kern w:val="0"/>
          <w:lang w:bidi="ar"/>
        </w:rPr>
        <w:t>亿</w:t>
      </w:r>
      <w:r>
        <w:rPr>
          <w:color w:val="000000"/>
          <w:kern w:val="0"/>
          <w:lang w:bidi="ar"/>
        </w:rPr>
        <w:t>剂次。新冠病毒疫苗</w:t>
      </w:r>
      <w:r>
        <w:rPr>
          <w:rFonts w:hint="eastAsia"/>
          <w:color w:val="000000"/>
          <w:kern w:val="0"/>
          <w:lang w:bidi="ar"/>
        </w:rPr>
        <w:t>全民免费接种，个人不承担成本和接种费用。在居民知情、自愿情况下，接种费用都将由</w:t>
      </w:r>
      <w:proofErr w:type="gramStart"/>
      <w:r>
        <w:rPr>
          <w:rFonts w:hint="eastAsia"/>
          <w:color w:val="000000"/>
          <w:kern w:val="0"/>
          <w:lang w:bidi="ar"/>
        </w:rPr>
        <w:t>医</w:t>
      </w:r>
      <w:proofErr w:type="gramEnd"/>
      <w:r>
        <w:rPr>
          <w:rFonts w:hint="eastAsia"/>
          <w:color w:val="000000"/>
          <w:kern w:val="0"/>
          <w:lang w:bidi="ar"/>
        </w:rPr>
        <w:t>保基金和财政共同负担。</w:t>
      </w:r>
      <w:r>
        <w:rPr>
          <w:color w:val="000000"/>
          <w:kern w:val="0"/>
          <w:lang w:bidi="ar"/>
        </w:rPr>
        <w:t>根据一位疫苗研发者推算，以生产工艺及材料来计，不同技术路线的新冠疫苗最后上市每支的价格大概在</w:t>
      </w:r>
      <w:r>
        <w:rPr>
          <w:color w:val="000000"/>
          <w:kern w:val="0"/>
          <w:lang w:bidi="ar"/>
        </w:rPr>
        <w:t>100</w:t>
      </w:r>
      <w:r>
        <w:rPr>
          <w:color w:val="000000"/>
          <w:kern w:val="0"/>
          <w:lang w:bidi="ar"/>
        </w:rPr>
        <w:t>元左右。研发企业在批量生产前需要投入大概</w:t>
      </w:r>
      <w:r>
        <w:rPr>
          <w:color w:val="000000"/>
          <w:kern w:val="0"/>
          <w:lang w:bidi="ar"/>
        </w:rPr>
        <w:t>5000</w:t>
      </w:r>
      <w:r>
        <w:rPr>
          <w:color w:val="000000"/>
          <w:kern w:val="0"/>
          <w:lang w:bidi="ar"/>
        </w:rPr>
        <w:t>万元左右临床研发费用。</w:t>
      </w:r>
    </w:p>
    <w:p w14:paraId="41834169" w14:textId="77777777" w:rsidR="004803D8" w:rsidRDefault="001A1655">
      <w:pPr>
        <w:widowControl/>
        <w:ind w:firstLineChars="200" w:firstLine="480"/>
        <w:rPr>
          <w:color w:val="000000"/>
          <w:kern w:val="0"/>
          <w:lang w:bidi="ar"/>
        </w:rPr>
      </w:pPr>
      <w:r>
        <w:rPr>
          <w:rFonts w:hint="eastAsia"/>
          <w:color w:val="000000"/>
          <w:kern w:val="0"/>
          <w:lang w:bidi="ar"/>
        </w:rPr>
        <w:t>在居民知情自愿的前提下，企业按议定价格提供的疫苗</w:t>
      </w:r>
      <w:r>
        <w:rPr>
          <w:rFonts w:hint="eastAsia"/>
          <w:color w:val="000000"/>
          <w:kern w:val="0"/>
          <w:lang w:bidi="ar"/>
        </w:rPr>
        <w:t>的费用，加上接种服务等全部的费用，由</w:t>
      </w:r>
      <w:proofErr w:type="gramStart"/>
      <w:r>
        <w:rPr>
          <w:rFonts w:hint="eastAsia"/>
          <w:color w:val="000000"/>
          <w:kern w:val="0"/>
          <w:lang w:bidi="ar"/>
        </w:rPr>
        <w:t>医</w:t>
      </w:r>
      <w:proofErr w:type="gramEnd"/>
      <w:r>
        <w:rPr>
          <w:rFonts w:hint="eastAsia"/>
          <w:color w:val="000000"/>
          <w:kern w:val="0"/>
          <w:lang w:bidi="ar"/>
        </w:rPr>
        <w:t>保资金和财政全部负担，居民个人不承担费用。通过主要动用</w:t>
      </w:r>
      <w:proofErr w:type="gramStart"/>
      <w:r>
        <w:rPr>
          <w:rFonts w:hint="eastAsia"/>
          <w:color w:val="000000"/>
          <w:kern w:val="0"/>
          <w:lang w:bidi="ar"/>
        </w:rPr>
        <w:t>医</w:t>
      </w:r>
      <w:proofErr w:type="gramEnd"/>
      <w:r>
        <w:rPr>
          <w:rFonts w:hint="eastAsia"/>
          <w:color w:val="000000"/>
          <w:kern w:val="0"/>
          <w:lang w:bidi="ar"/>
        </w:rPr>
        <w:t>保基金滚存结余和财政资金共同承担新冠疫苗及接种的费用，不影响当期</w:t>
      </w:r>
      <w:proofErr w:type="gramStart"/>
      <w:r>
        <w:rPr>
          <w:rFonts w:hint="eastAsia"/>
          <w:color w:val="000000"/>
          <w:kern w:val="0"/>
          <w:lang w:bidi="ar"/>
        </w:rPr>
        <w:t>医</w:t>
      </w:r>
      <w:proofErr w:type="gramEnd"/>
      <w:r>
        <w:rPr>
          <w:rFonts w:hint="eastAsia"/>
          <w:color w:val="000000"/>
          <w:kern w:val="0"/>
          <w:lang w:bidi="ar"/>
        </w:rPr>
        <w:t>保基金的收支，也不会影响大家的看病就医的待遇。从长远看，实行全民免费接种疫苗有利于快速建立免疫屏障，维护正常的生产生活秩序和经济社会的健康发展，从而进一步的促进</w:t>
      </w:r>
      <w:proofErr w:type="gramStart"/>
      <w:r>
        <w:rPr>
          <w:rFonts w:hint="eastAsia"/>
          <w:color w:val="000000"/>
          <w:kern w:val="0"/>
          <w:lang w:bidi="ar"/>
        </w:rPr>
        <w:t>医</w:t>
      </w:r>
      <w:proofErr w:type="gramEnd"/>
      <w:r>
        <w:rPr>
          <w:rFonts w:hint="eastAsia"/>
          <w:color w:val="000000"/>
          <w:kern w:val="0"/>
          <w:lang w:bidi="ar"/>
        </w:rPr>
        <w:t>保基金长期可持续的运行。</w:t>
      </w:r>
    </w:p>
    <w:p w14:paraId="637136F4" w14:textId="77777777" w:rsidR="004803D8" w:rsidRDefault="001A1655">
      <w:pPr>
        <w:widowControl/>
        <w:ind w:firstLineChars="200" w:firstLine="480"/>
        <w:rPr>
          <w:color w:val="000000"/>
          <w:kern w:val="0"/>
          <w:lang w:bidi="ar"/>
        </w:rPr>
      </w:pPr>
      <w:r>
        <w:rPr>
          <w:color w:val="000000"/>
          <w:kern w:val="0"/>
          <w:lang w:bidi="ar"/>
        </w:rPr>
        <w:t>企业研发、生产、储存当中有成本，因此企业按照公共产品属性，依据成本做出相应定价，政府部门按照相应程序和价格，向企业购买，为全民免费提供。因此疫苗的定价和向全民免费提供不矛盾。</w:t>
      </w:r>
      <w:r>
        <w:rPr>
          <w:color w:val="000000"/>
          <w:kern w:val="0"/>
          <w:lang w:bidi="ar"/>
        </w:rPr>
        <w:t>“</w:t>
      </w:r>
      <w:r>
        <w:rPr>
          <w:color w:val="000000"/>
          <w:kern w:val="0"/>
          <w:lang w:bidi="ar"/>
        </w:rPr>
        <w:t>当然，随着新冠病毒疫苗生产规模扩大、接种规模扩大，以及上市产品增多，价格也是变动的。</w:t>
      </w:r>
      <w:r>
        <w:rPr>
          <w:color w:val="000000"/>
          <w:kern w:val="0"/>
          <w:lang w:bidi="ar"/>
        </w:rPr>
        <w:t>”</w:t>
      </w:r>
      <w:r>
        <w:rPr>
          <w:color w:val="000000"/>
          <w:kern w:val="0"/>
          <w:lang w:bidi="ar"/>
        </w:rPr>
        <w:t>郑忠伟表示，政府相关部门也会采取措施，制定相应的价格形成机制，将价格导入经济、合理的区间。</w:t>
      </w:r>
    </w:p>
    <w:bookmarkStart w:id="55" w:name="_Toc13507"/>
    <w:p w14:paraId="0956185E" w14:textId="77777777" w:rsidR="004803D8" w:rsidRDefault="001A1655">
      <w:pPr>
        <w:pStyle w:val="3"/>
        <w:spacing w:before="156" w:after="156"/>
      </w:pPr>
      <w:r>
        <w:rPr>
          <w:rFonts w:ascii="黑体" w:eastAsia="黑体" w:hAnsi="黑体" w:cs="黑体" w:hint="eastAsia"/>
          <w:position w:val="-6"/>
        </w:rPr>
        <w:object w:dxaOrig="680" w:dyaOrig="279" w14:anchorId="285584FC">
          <v:shape id="_x0000_i1157" type="#_x0000_t75" style="width:34.1pt;height:13.75pt" o:ole="">
            <v:imagedata r:id="rId286" o:title=""/>
          </v:shape>
          <o:OLEObject Type="Embed" ProgID="Equation.KSEE3" ShapeID="_x0000_i1157" DrawAspect="Content" ObjectID="_1713033947" r:id="rId287"/>
        </w:object>
      </w:r>
      <w:bookmarkEnd w:id="55"/>
      <w:r>
        <w:rPr>
          <w:rFonts w:hint="eastAsia"/>
        </w:rPr>
        <w:t>人群接种疫苗</w:t>
      </w:r>
      <w:r>
        <w:t>的</w:t>
      </w:r>
      <w:r>
        <w:rPr>
          <w:rFonts w:hint="eastAsia"/>
        </w:rPr>
        <w:t>泊松分布</w:t>
      </w:r>
    </w:p>
    <w:p w14:paraId="46F18CF0" w14:textId="77777777" w:rsidR="004803D8" w:rsidRDefault="001A1655">
      <w:pPr>
        <w:ind w:firstLineChars="200" w:firstLine="480"/>
      </w:pPr>
      <w:r>
        <w:rPr>
          <w:rFonts w:hint="eastAsia"/>
        </w:rPr>
        <w:t>令城市中人口对接种疫苗认可度服从泊松分布，则</w:t>
      </w:r>
    </w:p>
    <w:p w14:paraId="3BB8B545" w14:textId="77777777" w:rsidR="004803D8" w:rsidRDefault="001A1655">
      <w:pPr>
        <w:jc w:val="center"/>
        <w:rPr>
          <w:color w:val="231F20"/>
        </w:rPr>
      </w:pPr>
      <w:r>
        <w:rPr>
          <w:position w:val="-24"/>
        </w:rPr>
        <w:object w:dxaOrig="1960" w:dyaOrig="660" w14:anchorId="73DB8B8A">
          <v:shape id="_x0000_i1158" type="#_x0000_t75" style="width:97.85pt;height:33pt" o:ole="">
            <v:imagedata r:id="rId288" o:title=""/>
          </v:shape>
          <o:OLEObject Type="Embed" ProgID="Equation.KSEE3" ShapeID="_x0000_i1158" DrawAspect="Content" ObjectID="_1713033948" r:id="rId289"/>
        </w:object>
      </w:r>
    </w:p>
    <w:p w14:paraId="380EE8FD" w14:textId="77777777" w:rsidR="004803D8" w:rsidRDefault="001A1655">
      <w:pPr>
        <w:ind w:firstLineChars="200" w:firstLine="480"/>
        <w:rPr>
          <w:color w:val="231F20"/>
        </w:rPr>
      </w:pPr>
      <w:r>
        <w:rPr>
          <w:rFonts w:hint="eastAsia"/>
          <w:color w:val="231F20"/>
        </w:rPr>
        <w:t>其中</w:t>
      </w:r>
      <w:r>
        <w:rPr>
          <w:rFonts w:hint="eastAsia"/>
          <w:color w:val="231F20"/>
          <w:position w:val="-12"/>
        </w:rPr>
        <w:object w:dxaOrig="279" w:dyaOrig="360" w14:anchorId="48851EB9">
          <v:shape id="_x0000_i1159" type="#_x0000_t75" style="width:13.75pt;height:18.15pt" o:ole="">
            <v:imagedata r:id="rId290" o:title=""/>
          </v:shape>
          <o:OLEObject Type="Embed" ProgID="Equation.KSEE3" ShapeID="_x0000_i1159" DrawAspect="Content" ObjectID="_1713033949" r:id="rId291"/>
        </w:object>
      </w:r>
      <w:r>
        <w:rPr>
          <w:rFonts w:hint="eastAsia"/>
          <w:color w:val="231F20"/>
        </w:rPr>
        <w:t>为概率密度。</w:t>
      </w:r>
    </w:p>
    <w:p w14:paraId="2F0D1258" w14:textId="77777777" w:rsidR="004803D8" w:rsidRDefault="001A1655">
      <w:pPr>
        <w:widowControl/>
        <w:ind w:firstLineChars="200" w:firstLine="480"/>
        <w:jc w:val="left"/>
      </w:pPr>
      <w:r>
        <w:rPr>
          <w:rFonts w:hint="eastAsia"/>
        </w:rPr>
        <w:lastRenderedPageBreak/>
        <w:t>以</w:t>
      </w:r>
      <w:r>
        <w:rPr>
          <w:rFonts w:ascii="宋体" w:hAnsi="宋体" w:cs="宋体" w:hint="eastAsia"/>
          <w:color w:val="000000"/>
          <w:kern w:val="0"/>
          <w:lang w:bidi="ar"/>
        </w:rPr>
        <w:t>最大规模的国民群体新冠免疫屏障的建立</w:t>
      </w:r>
      <w:r>
        <w:rPr>
          <w:rFonts w:hint="eastAsia"/>
        </w:rPr>
        <w:t>及最小</w:t>
      </w:r>
      <w:proofErr w:type="gramStart"/>
      <w:r>
        <w:rPr>
          <w:rFonts w:hint="eastAsia"/>
        </w:rPr>
        <w:t>时间时间</w:t>
      </w:r>
      <w:proofErr w:type="gramEnd"/>
      <w:r>
        <w:rPr>
          <w:rFonts w:hint="eastAsia"/>
        </w:rPr>
        <w:t>窗，目标为最小化研发费用和接种费用。模型建立如下：</w:t>
      </w:r>
    </w:p>
    <w:p w14:paraId="23858B0B" w14:textId="77777777" w:rsidR="004803D8" w:rsidRDefault="001A1655">
      <w:pPr>
        <w:ind w:firstLineChars="200" w:firstLine="480"/>
      </w:pPr>
      <w:r>
        <w:rPr>
          <w:rFonts w:hint="eastAsia"/>
        </w:rPr>
        <w:t>优化目标为最小化</w:t>
      </w:r>
      <w:r>
        <w:rPr>
          <w:rFonts w:hint="eastAsia"/>
        </w:rPr>
        <w:t>研发费用和接种费用</w:t>
      </w:r>
      <w:r>
        <w:rPr>
          <w:rFonts w:hint="eastAsia"/>
        </w:rPr>
        <w:t>表示为：</w:t>
      </w:r>
    </w:p>
    <w:p w14:paraId="5533ED00" w14:textId="77777777" w:rsidR="004803D8" w:rsidRDefault="001A1655">
      <w:pPr>
        <w:jc w:val="right"/>
      </w:pPr>
      <w:r>
        <w:rPr>
          <w:position w:val="-30"/>
        </w:rPr>
        <w:object w:dxaOrig="1219" w:dyaOrig="560" w14:anchorId="35F88722">
          <v:shape id="_x0000_i1160" type="#_x0000_t75" style="width:61pt;height:28.05pt" o:ole="">
            <v:imagedata r:id="rId292" o:title=""/>
          </v:shape>
          <o:OLEObject Type="Embed" ProgID="Equation.KSEE3" ShapeID="_x0000_i1160" DrawAspect="Content" ObjectID="_1713033950" r:id="rId293"/>
        </w:object>
      </w:r>
      <w:r>
        <w:rPr>
          <w:rFonts w:hint="eastAsia"/>
        </w:rPr>
        <w:t xml:space="preserve">                        </w:t>
      </w:r>
      <w:r>
        <w:rPr>
          <w:rFonts w:hint="eastAsia"/>
          <w:color w:val="231F20"/>
        </w:rPr>
        <w:t>(5-2-4)</w:t>
      </w:r>
    </w:p>
    <w:p w14:paraId="44180832" w14:textId="77777777" w:rsidR="004803D8" w:rsidRDefault="001A1655">
      <w:pPr>
        <w:ind w:firstLineChars="200" w:firstLine="480"/>
      </w:pPr>
      <w:r>
        <w:rPr>
          <w:rFonts w:hint="eastAsia"/>
        </w:rPr>
        <w:t>每份疫苗都被接种且只配送一次表示为：</w:t>
      </w:r>
    </w:p>
    <w:p w14:paraId="68FF2EEB" w14:textId="77777777" w:rsidR="004803D8" w:rsidRDefault="001A1655">
      <w:pPr>
        <w:jc w:val="center"/>
      </w:pPr>
      <w:r>
        <w:rPr>
          <w:position w:val="-30"/>
        </w:rPr>
        <w:object w:dxaOrig="1460" w:dyaOrig="560" w14:anchorId="1A64FAB8">
          <v:shape id="_x0000_i1161" type="#_x0000_t75" style="width:73.1pt;height:28.05pt" o:ole="">
            <v:imagedata r:id="rId294" o:title=""/>
          </v:shape>
          <o:OLEObject Type="Embed" ProgID="Equation.KSEE3" ShapeID="_x0000_i1161" DrawAspect="Content" ObjectID="_1713033951" r:id="rId295"/>
        </w:object>
      </w:r>
      <w:r>
        <w:rPr>
          <w:rFonts w:hint="eastAsia"/>
        </w:rPr>
        <w:t>，</w:t>
      </w:r>
      <w:r>
        <w:rPr>
          <w:rFonts w:hint="eastAsia"/>
          <w:position w:val="-10"/>
        </w:rPr>
        <w:object w:dxaOrig="940" w:dyaOrig="340" w14:anchorId="2EF336BE">
          <v:shape id="_x0000_i1162" type="#_x0000_t75" style="width:47.25pt;height:17.05pt" o:ole="">
            <v:imagedata r:id="rId296" o:title=""/>
          </v:shape>
          <o:OLEObject Type="Embed" ProgID="Equation.KSEE3" ShapeID="_x0000_i1162" DrawAspect="Content" ObjectID="_1713033952" r:id="rId297"/>
        </w:object>
      </w:r>
      <w:r>
        <w:rPr>
          <w:rFonts w:hint="eastAsia"/>
        </w:rPr>
        <w:t>，</w:t>
      </w:r>
      <w:r>
        <w:rPr>
          <w:rFonts w:hint="eastAsia"/>
          <w:position w:val="-4"/>
        </w:rPr>
        <w:object w:dxaOrig="580" w:dyaOrig="260" w14:anchorId="4387DEF4">
          <v:shape id="_x0000_i1163" type="#_x0000_t75" style="width:29.15pt;height:13.2pt" o:ole="">
            <v:imagedata r:id="rId298" o:title=""/>
          </v:shape>
          <o:OLEObject Type="Embed" ProgID="Equation.KSEE3" ShapeID="_x0000_i1163" DrawAspect="Content" ObjectID="_1713033953" r:id="rId299"/>
        </w:object>
      </w:r>
    </w:p>
    <w:p w14:paraId="20B7D586" w14:textId="77777777" w:rsidR="004803D8" w:rsidRDefault="001A1655">
      <w:pPr>
        <w:jc w:val="right"/>
      </w:pPr>
      <w:r>
        <w:rPr>
          <w:position w:val="-28"/>
        </w:rPr>
        <w:object w:dxaOrig="920" w:dyaOrig="540" w14:anchorId="4E811EDE">
          <v:shape id="_x0000_i1164" type="#_x0000_t75" style="width:46.15pt;height:26.95pt" o:ole="">
            <v:imagedata r:id="rId300" o:title=""/>
          </v:shape>
          <o:OLEObject Type="Embed" ProgID="Equation.KSEE3" ShapeID="_x0000_i1164" DrawAspect="Content" ObjectID="_1713033954" r:id="rId301"/>
        </w:object>
      </w:r>
      <w:r>
        <w:rPr>
          <w:rFonts w:hint="eastAsia"/>
        </w:rPr>
        <w:t>，</w:t>
      </w:r>
      <w:r>
        <w:rPr>
          <w:rFonts w:hint="eastAsia"/>
          <w:position w:val="-10"/>
        </w:rPr>
        <w:object w:dxaOrig="1120" w:dyaOrig="340" w14:anchorId="4A89F786">
          <v:shape id="_x0000_i1165" type="#_x0000_t75" style="width:56.05pt;height:17.05pt" o:ole="">
            <v:imagedata r:id="rId302" o:title=""/>
          </v:shape>
          <o:OLEObject Type="Embed" ProgID="Equation.KSEE3" ShapeID="_x0000_i1165" DrawAspect="Content" ObjectID="_1713033955" r:id="rId303"/>
        </w:object>
      </w:r>
      <w:r>
        <w:rPr>
          <w:rFonts w:hint="eastAsia"/>
        </w:rPr>
        <w:t xml:space="preserve">                   </w:t>
      </w:r>
      <w:r>
        <w:rPr>
          <w:rFonts w:hint="eastAsia"/>
          <w:color w:val="231F20"/>
        </w:rPr>
        <w:t>(5-2-5)</w:t>
      </w:r>
    </w:p>
    <w:p w14:paraId="47873B96" w14:textId="77777777" w:rsidR="004803D8" w:rsidRDefault="001A1655">
      <w:pPr>
        <w:ind w:firstLineChars="200" w:firstLine="480"/>
      </w:pPr>
      <w:r>
        <w:rPr>
          <w:rFonts w:hint="eastAsia"/>
        </w:rPr>
        <w:t>每条疫苗研发控制路径的流约束表示为：</w:t>
      </w:r>
    </w:p>
    <w:p w14:paraId="2A05D564" w14:textId="77777777" w:rsidR="004803D8" w:rsidRDefault="001A1655">
      <w:pPr>
        <w:jc w:val="center"/>
        <w:rPr>
          <w:color w:val="231F20"/>
        </w:rPr>
      </w:pPr>
      <w:r>
        <w:rPr>
          <w:position w:val="-30"/>
        </w:rPr>
        <w:object w:dxaOrig="1760" w:dyaOrig="560" w14:anchorId="29E9B775">
          <v:shape id="_x0000_i1166" type="#_x0000_t75" style="width:87.95pt;height:28.05pt" o:ole="">
            <v:imagedata r:id="rId304" o:title=""/>
          </v:shape>
          <o:OLEObject Type="Embed" ProgID="Equation.KSEE3" ShapeID="_x0000_i1166" DrawAspect="Content" ObjectID="_1713033956" r:id="rId305"/>
        </w:object>
      </w:r>
      <w:r>
        <w:rPr>
          <w:rFonts w:hint="eastAsia"/>
        </w:rPr>
        <w:t>，</w:t>
      </w:r>
      <w:r>
        <w:rPr>
          <w:rFonts w:hint="eastAsia"/>
          <w:position w:val="-10"/>
        </w:rPr>
        <w:object w:dxaOrig="1340" w:dyaOrig="320" w14:anchorId="062FCCF0">
          <v:shape id="_x0000_i1167" type="#_x0000_t75" style="width:67.05pt;height:15.95pt" o:ole="">
            <v:imagedata r:id="rId306" o:title=""/>
          </v:shape>
          <o:OLEObject Type="Embed" ProgID="Equation.KSEE3" ShapeID="_x0000_i1167" DrawAspect="Content" ObjectID="_1713033957" r:id="rId307"/>
        </w:object>
      </w:r>
    </w:p>
    <w:p w14:paraId="3CD82662" w14:textId="77777777" w:rsidR="004803D8" w:rsidRDefault="001A1655">
      <w:pPr>
        <w:jc w:val="center"/>
        <w:rPr>
          <w:color w:val="231F20"/>
        </w:rPr>
      </w:pPr>
      <w:r>
        <w:rPr>
          <w:position w:val="-28"/>
        </w:rPr>
        <w:object w:dxaOrig="940" w:dyaOrig="540" w14:anchorId="72D5C6F6">
          <v:shape id="_x0000_i1168" type="#_x0000_t75" style="width:47.25pt;height:26.95pt" o:ole="">
            <v:imagedata r:id="rId308" o:title=""/>
          </v:shape>
          <o:OLEObject Type="Embed" ProgID="Equation.KSEE3" ShapeID="_x0000_i1168" DrawAspect="Content" ObjectID="_1713033958" r:id="rId309"/>
        </w:object>
      </w:r>
      <w:r>
        <w:rPr>
          <w:rFonts w:hint="eastAsia"/>
        </w:rPr>
        <w:t>，</w:t>
      </w:r>
      <w:r>
        <w:rPr>
          <w:rFonts w:hint="eastAsia"/>
          <w:position w:val="-4"/>
        </w:rPr>
        <w:object w:dxaOrig="240" w:dyaOrig="260" w14:anchorId="0E3EB8EA">
          <v:shape id="_x0000_i1169" type="#_x0000_t75" style="width:12.1pt;height:13.2pt" o:ole="">
            <v:imagedata r:id="rId310" o:title=""/>
          </v:shape>
          <o:OLEObject Type="Embed" ProgID="Equation.KSEE3" ShapeID="_x0000_i1169" DrawAspect="Content" ObjectID="_1713033959" r:id="rId311"/>
        </w:object>
      </w:r>
      <w:r>
        <w:rPr>
          <w:rFonts w:hint="eastAsia"/>
          <w:position w:val="-4"/>
        </w:rPr>
        <w:object w:dxaOrig="580" w:dyaOrig="260" w14:anchorId="1748B211">
          <v:shape id="_x0000_i1170" type="#_x0000_t75" style="width:29.15pt;height:13.2pt" o:ole="">
            <v:imagedata r:id="rId312" o:title=""/>
          </v:shape>
          <o:OLEObject Type="Embed" ProgID="Equation.KSEE3" ShapeID="_x0000_i1170" DrawAspect="Content" ObjectID="_1713033960" r:id="rId313"/>
        </w:object>
      </w:r>
    </w:p>
    <w:p w14:paraId="4B455B43" w14:textId="77777777" w:rsidR="004803D8" w:rsidRDefault="001A1655">
      <w:pPr>
        <w:jc w:val="right"/>
        <w:rPr>
          <w:color w:val="231F20"/>
        </w:rPr>
      </w:pPr>
      <w:r>
        <w:rPr>
          <w:position w:val="-28"/>
        </w:rPr>
        <w:object w:dxaOrig="940" w:dyaOrig="540" w14:anchorId="5AE3ED79">
          <v:shape id="_x0000_i1171" type="#_x0000_t75" style="width:47.25pt;height:26.95pt" o:ole="">
            <v:imagedata r:id="rId314" o:title=""/>
          </v:shape>
          <o:OLEObject Type="Embed" ProgID="Equation.KSEE3" ShapeID="_x0000_i1171" DrawAspect="Content" ObjectID="_1713033961" r:id="rId315"/>
        </w:object>
      </w:r>
      <w:r>
        <w:rPr>
          <w:rFonts w:hint="eastAsia"/>
        </w:rPr>
        <w:t>，</w:t>
      </w:r>
      <w:r>
        <w:rPr>
          <w:rFonts w:hint="eastAsia"/>
          <w:position w:val="-4"/>
        </w:rPr>
        <w:object w:dxaOrig="240" w:dyaOrig="260" w14:anchorId="751A16BE">
          <v:shape id="_x0000_i1172" type="#_x0000_t75" style="width:12.1pt;height:13.2pt" o:ole="">
            <v:imagedata r:id="rId310" o:title=""/>
          </v:shape>
          <o:OLEObject Type="Embed" ProgID="Equation.KSEE3" ShapeID="_x0000_i1172" DrawAspect="Content" ObjectID="_1713033962" r:id="rId316"/>
        </w:object>
      </w:r>
      <w:r>
        <w:rPr>
          <w:rFonts w:hint="eastAsia"/>
          <w:position w:val="-4"/>
        </w:rPr>
        <w:object w:dxaOrig="580" w:dyaOrig="260" w14:anchorId="04E7646C">
          <v:shape id="_x0000_i1173" type="#_x0000_t75" style="width:29.15pt;height:13.2pt" o:ole="">
            <v:imagedata r:id="rId312" o:title=""/>
          </v:shape>
          <o:OLEObject Type="Embed" ProgID="Equation.KSEE3" ShapeID="_x0000_i1173" DrawAspect="Content" ObjectID="_1713033963" r:id="rId317"/>
        </w:object>
      </w:r>
      <w:r>
        <w:rPr>
          <w:rFonts w:hint="eastAsia"/>
        </w:rPr>
        <w:t xml:space="preserve">                      </w:t>
      </w:r>
      <w:r>
        <w:rPr>
          <w:rFonts w:hint="eastAsia"/>
          <w:color w:val="231F20"/>
        </w:rPr>
        <w:t>(5-2-6)</w:t>
      </w:r>
    </w:p>
    <w:p w14:paraId="3ECAF521" w14:textId="77777777" w:rsidR="004803D8" w:rsidRDefault="001A1655">
      <w:pPr>
        <w:ind w:firstLineChars="200" w:firstLine="480"/>
      </w:pPr>
      <w:r>
        <w:rPr>
          <w:rFonts w:hint="eastAsia"/>
        </w:rPr>
        <w:t>每条疫苗接种控制路径承担的费用总和不超过财政基金表示为：</w:t>
      </w:r>
    </w:p>
    <w:p w14:paraId="0B2ABA06" w14:textId="77777777" w:rsidR="004803D8" w:rsidRDefault="001A1655">
      <w:pPr>
        <w:jc w:val="right"/>
      </w:pPr>
      <w:r>
        <w:rPr>
          <w:position w:val="-30"/>
        </w:rPr>
        <w:object w:dxaOrig="1100" w:dyaOrig="560" w14:anchorId="3C043E34">
          <v:shape id="_x0000_i1174" type="#_x0000_t75" style="width:54.95pt;height:28.05pt" o:ole="">
            <v:imagedata r:id="rId318" o:title=""/>
          </v:shape>
          <o:OLEObject Type="Embed" ProgID="Equation.KSEE3" ShapeID="_x0000_i1174" DrawAspect="Content" ObjectID="_1713033964" r:id="rId319"/>
        </w:object>
      </w:r>
      <w:r>
        <w:rPr>
          <w:rFonts w:hint="eastAsia"/>
        </w:rPr>
        <w:t>，</w:t>
      </w:r>
      <w:r>
        <w:rPr>
          <w:rFonts w:hint="eastAsia"/>
          <w:position w:val="-4"/>
        </w:rPr>
        <w:object w:dxaOrig="240" w:dyaOrig="260" w14:anchorId="09D328DC">
          <v:shape id="_x0000_i1175" type="#_x0000_t75" style="width:12.1pt;height:13.2pt" o:ole="">
            <v:imagedata r:id="rId310" o:title=""/>
          </v:shape>
          <o:OLEObject Type="Embed" ProgID="Equation.KSEE3" ShapeID="_x0000_i1175" DrawAspect="Content" ObjectID="_1713033965" r:id="rId320"/>
        </w:object>
      </w:r>
      <w:r>
        <w:rPr>
          <w:rFonts w:hint="eastAsia"/>
          <w:position w:val="-4"/>
        </w:rPr>
        <w:object w:dxaOrig="580" w:dyaOrig="260" w14:anchorId="04D33CD8">
          <v:shape id="_x0000_i1176" type="#_x0000_t75" style="width:29.15pt;height:13.2pt" o:ole="">
            <v:imagedata r:id="rId312" o:title=""/>
          </v:shape>
          <o:OLEObject Type="Embed" ProgID="Equation.KSEE3" ShapeID="_x0000_i1176" DrawAspect="Content" ObjectID="_1713033966" r:id="rId321"/>
        </w:object>
      </w:r>
      <w:r>
        <w:rPr>
          <w:rFonts w:hint="eastAsia"/>
        </w:rPr>
        <w:t xml:space="preserve">                   </w:t>
      </w:r>
      <w:r>
        <w:rPr>
          <w:rFonts w:hint="eastAsia"/>
          <w:color w:val="231F20"/>
        </w:rPr>
        <w:t>(5-2-7)</w:t>
      </w:r>
    </w:p>
    <w:p w14:paraId="012F3327" w14:textId="77777777" w:rsidR="004803D8" w:rsidRDefault="001A1655">
      <w:pPr>
        <w:ind w:firstLineChars="200" w:firstLine="480"/>
      </w:pPr>
      <w:r>
        <w:rPr>
          <w:rFonts w:hint="eastAsia"/>
        </w:rPr>
        <w:t>控制路径的接种开始时间不得早于研发该支疫苗的研发完成时间表示为：</w:t>
      </w:r>
    </w:p>
    <w:p w14:paraId="0ACA10C6" w14:textId="77777777" w:rsidR="004803D8" w:rsidRDefault="001A1655">
      <w:pPr>
        <w:jc w:val="right"/>
      </w:pPr>
      <w:r>
        <w:rPr>
          <w:position w:val="-22"/>
        </w:rPr>
        <w:object w:dxaOrig="1920" w:dyaOrig="480" w14:anchorId="36D1D16F">
          <v:shape id="_x0000_i1177" type="#_x0000_t75" style="width:96.2pt;height:24.2pt" o:ole="">
            <v:imagedata r:id="rId322" o:title=""/>
          </v:shape>
          <o:OLEObject Type="Embed" ProgID="Equation.KSEE3" ShapeID="_x0000_i1177" DrawAspect="Content" ObjectID="_1713033967" r:id="rId323"/>
        </w:object>
      </w:r>
      <w:r>
        <w:rPr>
          <w:rFonts w:hint="eastAsia"/>
        </w:rPr>
        <w:t>，</w:t>
      </w:r>
      <w:r>
        <w:rPr>
          <w:rFonts w:hint="eastAsia"/>
          <w:position w:val="-4"/>
        </w:rPr>
        <w:object w:dxaOrig="240" w:dyaOrig="260" w14:anchorId="2A5C542F">
          <v:shape id="_x0000_i1178" type="#_x0000_t75" style="width:12.1pt;height:13.2pt" o:ole="">
            <v:imagedata r:id="rId310" o:title=""/>
          </v:shape>
          <o:OLEObject Type="Embed" ProgID="Equation.KSEE3" ShapeID="_x0000_i1178" DrawAspect="Content" ObjectID="_1713033968" r:id="rId324"/>
        </w:object>
      </w:r>
      <w:r>
        <w:rPr>
          <w:rFonts w:hint="eastAsia"/>
          <w:position w:val="-4"/>
        </w:rPr>
        <w:object w:dxaOrig="580" w:dyaOrig="260" w14:anchorId="33166624">
          <v:shape id="_x0000_i1179" type="#_x0000_t75" style="width:29.15pt;height:13.2pt" o:ole="">
            <v:imagedata r:id="rId312" o:title=""/>
          </v:shape>
          <o:OLEObject Type="Embed" ProgID="Equation.KSEE3" ShapeID="_x0000_i1179" DrawAspect="Content" ObjectID="_1713033969" r:id="rId325"/>
        </w:object>
      </w:r>
      <w:r>
        <w:rPr>
          <w:rFonts w:hint="eastAsia"/>
        </w:rPr>
        <w:t xml:space="preserve">                </w:t>
      </w:r>
      <w:r>
        <w:rPr>
          <w:rFonts w:hint="eastAsia"/>
          <w:color w:val="231F20"/>
        </w:rPr>
        <w:t>(5-2-8)</w:t>
      </w:r>
      <w:r>
        <w:rPr>
          <w:rFonts w:hint="eastAsia"/>
        </w:rPr>
        <w:t xml:space="preserve">     </w:t>
      </w:r>
    </w:p>
    <w:p w14:paraId="04F238DA" w14:textId="77777777" w:rsidR="004803D8" w:rsidRDefault="001A1655">
      <w:pPr>
        <w:ind w:firstLineChars="200" w:firstLine="480"/>
      </w:pPr>
      <w:r>
        <w:rPr>
          <w:rFonts w:hint="eastAsia"/>
        </w:rPr>
        <w:t>研发路径或接种路径</w:t>
      </w:r>
      <w:r>
        <w:rPr>
          <w:rFonts w:hint="eastAsia"/>
          <w:position w:val="-4"/>
        </w:rPr>
        <w:object w:dxaOrig="180" w:dyaOrig="200" w14:anchorId="7D594F76">
          <v:shape id="_x0000_i1180" type="#_x0000_t75" style="width:8.8pt;height:9.9pt" o:ole="">
            <v:imagedata r:id="rId326" o:title=""/>
          </v:shape>
          <o:OLEObject Type="Embed" ProgID="Equation.KSEE3" ShapeID="_x0000_i1180" DrawAspect="Content" ObjectID="_1713033970" r:id="rId327"/>
        </w:object>
      </w:r>
      <w:r>
        <w:rPr>
          <w:rFonts w:hint="eastAsia"/>
        </w:rPr>
        <w:t>中的时间限制表示为：</w:t>
      </w:r>
    </w:p>
    <w:p w14:paraId="5B7BB5A8" w14:textId="77777777" w:rsidR="004803D8" w:rsidRDefault="001A1655">
      <w:pPr>
        <w:jc w:val="center"/>
        <w:rPr>
          <w:color w:val="231F20"/>
        </w:rPr>
      </w:pPr>
      <w:r>
        <w:rPr>
          <w:position w:val="-14"/>
        </w:rPr>
        <w:object w:dxaOrig="2820" w:dyaOrig="400" w14:anchorId="664A60A5">
          <v:shape id="_x0000_i1181" type="#_x0000_t75" style="width:141.25pt;height:19.8pt" o:ole="">
            <v:imagedata r:id="rId328" o:title=""/>
          </v:shape>
          <o:OLEObject Type="Embed" ProgID="Equation.KSEE3" ShapeID="_x0000_i1181" DrawAspect="Content" ObjectID="_1713033971" r:id="rId329"/>
        </w:object>
      </w:r>
      <w:r>
        <w:rPr>
          <w:rFonts w:hint="eastAsia"/>
        </w:rPr>
        <w:t>，</w:t>
      </w:r>
      <w:r>
        <w:rPr>
          <w:rFonts w:hint="eastAsia"/>
          <w:position w:val="-10"/>
        </w:rPr>
        <w:object w:dxaOrig="2700" w:dyaOrig="340" w14:anchorId="4E6A80AB">
          <v:shape id="_x0000_i1182" type="#_x0000_t75" style="width:135.2pt;height:17.05pt" o:ole="">
            <v:imagedata r:id="rId330" o:title=""/>
          </v:shape>
          <o:OLEObject Type="Embed" ProgID="Equation.KSEE3" ShapeID="_x0000_i1182" DrawAspect="Content" ObjectID="_1713033972" r:id="rId331"/>
        </w:object>
      </w:r>
    </w:p>
    <w:p w14:paraId="33F4E7E7" w14:textId="77777777" w:rsidR="004803D8" w:rsidRDefault="001A1655">
      <w:pPr>
        <w:jc w:val="right"/>
        <w:rPr>
          <w:color w:val="231F20"/>
        </w:rPr>
      </w:pPr>
      <w:r>
        <w:rPr>
          <w:position w:val="-14"/>
        </w:rPr>
        <w:object w:dxaOrig="2780" w:dyaOrig="400" w14:anchorId="66D6FB15">
          <v:shape id="_x0000_i1183" type="#_x0000_t75" style="width:139.05pt;height:19.8pt" o:ole="">
            <v:imagedata r:id="rId332" o:title=""/>
          </v:shape>
          <o:OLEObject Type="Embed" ProgID="Equation.KSEE3" ShapeID="_x0000_i1183" DrawAspect="Content" ObjectID="_1713033973" r:id="rId333"/>
        </w:object>
      </w:r>
      <w:r>
        <w:rPr>
          <w:rFonts w:hint="eastAsia"/>
        </w:rPr>
        <w:t>，</w:t>
      </w:r>
      <w:r>
        <w:rPr>
          <w:rFonts w:hint="eastAsia"/>
          <w:position w:val="-10"/>
        </w:rPr>
        <w:object w:dxaOrig="1600" w:dyaOrig="340" w14:anchorId="606B4219">
          <v:shape id="_x0000_i1184" type="#_x0000_t75" style="width:80.25pt;height:17.05pt" o:ole="">
            <v:imagedata r:id="rId334" o:title=""/>
          </v:shape>
          <o:OLEObject Type="Embed" ProgID="Equation.KSEE3" ShapeID="_x0000_i1184" DrawAspect="Content" ObjectID="_1713033974" r:id="rId335"/>
        </w:object>
      </w:r>
      <w:r>
        <w:rPr>
          <w:rFonts w:hint="eastAsia"/>
        </w:rPr>
        <w:t xml:space="preserve">         </w:t>
      </w:r>
      <w:r>
        <w:rPr>
          <w:rFonts w:hint="eastAsia"/>
          <w:color w:val="231F20"/>
        </w:rPr>
        <w:t>(5-2-9)</w:t>
      </w:r>
    </w:p>
    <w:p w14:paraId="5571606F" w14:textId="77777777" w:rsidR="004803D8" w:rsidRDefault="004803D8">
      <w:pPr>
        <w:rPr>
          <w:position w:val="-14"/>
        </w:rPr>
      </w:pPr>
    </w:p>
    <w:bookmarkStart w:id="56" w:name="_Toc10267"/>
    <w:p w14:paraId="798D6228" w14:textId="77777777" w:rsidR="004803D8" w:rsidRDefault="001A1655">
      <w:pPr>
        <w:pStyle w:val="3"/>
        <w:spacing w:before="156" w:after="156"/>
      </w:pPr>
      <w:r>
        <w:rPr>
          <w:rFonts w:ascii="黑体" w:eastAsia="黑体" w:hAnsi="黑体" w:cs="黑体" w:hint="eastAsia"/>
          <w:position w:val="-6"/>
        </w:rPr>
        <w:object w:dxaOrig="680" w:dyaOrig="279" w14:anchorId="0DD3A163">
          <v:shape id="_x0000_i1185" type="#_x0000_t75" style="width:34.1pt;height:13.75pt" o:ole="">
            <v:imagedata r:id="rId336" o:title=""/>
          </v:shape>
          <o:OLEObject Type="Embed" ProgID="Equation.KSEE3" ShapeID="_x0000_i1185" DrawAspect="Content" ObjectID="_1713033975" r:id="rId337"/>
        </w:object>
      </w:r>
      <w:r>
        <w:rPr>
          <w:rFonts w:hint="eastAsia"/>
        </w:rPr>
        <w:t>免疫屏障时间窗模型建立</w:t>
      </w:r>
      <w:bookmarkEnd w:id="56"/>
    </w:p>
    <w:p w14:paraId="3FFB7E95" w14:textId="77777777" w:rsidR="004803D8" w:rsidRDefault="001A1655">
      <w:pPr>
        <w:ind w:firstLineChars="200" w:firstLine="480"/>
      </w:pPr>
      <w:r>
        <w:rPr>
          <w:rFonts w:hint="eastAsia"/>
        </w:rPr>
        <w:t>带时间窗的</w:t>
      </w:r>
      <w:r>
        <w:rPr>
          <w:rFonts w:hint="eastAsia"/>
        </w:rPr>
        <w:t>VRP</w:t>
      </w:r>
      <w:r>
        <w:rPr>
          <w:rFonts w:hint="eastAsia"/>
        </w:rPr>
        <w:t>是传统</w:t>
      </w:r>
      <w:r>
        <w:rPr>
          <w:rFonts w:hint="eastAsia"/>
        </w:rPr>
        <w:t xml:space="preserve">VRP </w:t>
      </w:r>
      <w:r>
        <w:rPr>
          <w:rFonts w:hint="eastAsia"/>
        </w:rPr>
        <w:t>在时间层面上的一种扩展形式。在</w:t>
      </w:r>
      <w:r>
        <w:rPr>
          <w:rFonts w:hint="eastAsia"/>
        </w:rPr>
        <w:t xml:space="preserve">VRPTW </w:t>
      </w:r>
    </w:p>
    <w:p w14:paraId="2E340341" w14:textId="77777777" w:rsidR="004803D8" w:rsidRDefault="001A1655">
      <w:r>
        <w:rPr>
          <w:rFonts w:hint="eastAsia"/>
        </w:rPr>
        <w:t>中，每一个</w:t>
      </w:r>
      <w:r>
        <w:rPr>
          <w:rFonts w:hint="eastAsia"/>
        </w:rPr>
        <w:t>免疫屏障建立</w:t>
      </w:r>
      <w:r>
        <w:rPr>
          <w:rFonts w:hint="eastAsia"/>
        </w:rPr>
        <w:t>都有一个时间窗，并要求</w:t>
      </w:r>
      <w:r>
        <w:rPr>
          <w:rFonts w:hint="eastAsia"/>
        </w:rPr>
        <w:t>能在最小时间窗限度内疫苗接种</w:t>
      </w:r>
      <w:r>
        <w:rPr>
          <w:rFonts w:hint="eastAsia"/>
        </w:rPr>
        <w:t>在</w:t>
      </w:r>
      <w:r>
        <w:rPr>
          <w:rFonts w:hint="eastAsia"/>
        </w:rPr>
        <w:t>国家</w:t>
      </w:r>
      <w:r>
        <w:rPr>
          <w:rFonts w:hint="eastAsia"/>
        </w:rPr>
        <w:t>要求的时间限制内完成</w:t>
      </w:r>
      <w:r>
        <w:rPr>
          <w:rFonts w:hint="eastAsia"/>
        </w:rPr>
        <w:t>免疫屏障建立</w:t>
      </w:r>
      <w:r>
        <w:rPr>
          <w:rFonts w:hint="eastAsia"/>
        </w:rPr>
        <w:t>。而时间窗又可分为</w:t>
      </w:r>
      <w:proofErr w:type="gramStart"/>
      <w:r>
        <w:rPr>
          <w:rFonts w:hint="eastAsia"/>
        </w:rPr>
        <w:t>硬时间</w:t>
      </w:r>
      <w:proofErr w:type="gramEnd"/>
      <w:r>
        <w:rPr>
          <w:rFonts w:hint="eastAsia"/>
        </w:rPr>
        <w:t>窗、</w:t>
      </w:r>
      <w:proofErr w:type="gramStart"/>
      <w:r>
        <w:rPr>
          <w:rFonts w:hint="eastAsia"/>
        </w:rPr>
        <w:t>软时间</w:t>
      </w:r>
      <w:proofErr w:type="gramEnd"/>
      <w:r>
        <w:rPr>
          <w:rFonts w:hint="eastAsia"/>
        </w:rPr>
        <w:t>窗与混合时间窗三种类型</w:t>
      </w:r>
      <w:r>
        <w:rPr>
          <w:rFonts w:hint="eastAsia"/>
        </w:rPr>
        <w:t>，</w:t>
      </w:r>
      <w:r>
        <w:rPr>
          <w:rFonts w:hint="eastAsia"/>
        </w:rPr>
        <w:t>如图</w:t>
      </w:r>
      <w:r>
        <w:rPr>
          <w:rFonts w:hint="eastAsia"/>
        </w:rPr>
        <w:t>10</w:t>
      </w:r>
      <w:r>
        <w:rPr>
          <w:rFonts w:hint="eastAsia"/>
        </w:rPr>
        <w:t>所示：</w:t>
      </w:r>
    </w:p>
    <w:p w14:paraId="1C6DA863" w14:textId="77777777" w:rsidR="004803D8" w:rsidRDefault="001A1655">
      <w:r>
        <w:rPr>
          <w:noProof/>
        </w:rPr>
        <w:drawing>
          <wp:inline distT="0" distB="0" distL="114300" distR="114300" wp14:anchorId="0AE30073" wp14:editId="4194F912">
            <wp:extent cx="5326380" cy="1504315"/>
            <wp:effectExtent l="0" t="0" r="7620" b="6985"/>
            <wp:docPr id="12"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73"/>
                    <pic:cNvPicPr>
                      <a:picLocks noChangeAspect="1"/>
                    </pic:cNvPicPr>
                  </pic:nvPicPr>
                  <pic:blipFill>
                    <a:blip r:embed="rId338"/>
                    <a:stretch>
                      <a:fillRect/>
                    </a:stretch>
                  </pic:blipFill>
                  <pic:spPr>
                    <a:xfrm>
                      <a:off x="0" y="0"/>
                      <a:ext cx="5326380" cy="1504315"/>
                    </a:xfrm>
                    <a:prstGeom prst="rect">
                      <a:avLst/>
                    </a:prstGeom>
                    <a:noFill/>
                    <a:ln>
                      <a:noFill/>
                    </a:ln>
                  </pic:spPr>
                </pic:pic>
              </a:graphicData>
            </a:graphic>
          </wp:inline>
        </w:drawing>
      </w:r>
    </w:p>
    <w:p w14:paraId="35E1944A" w14:textId="77777777" w:rsidR="004803D8" w:rsidRDefault="001A1655">
      <w:pPr>
        <w:jc w:val="center"/>
        <w:rPr>
          <w:sz w:val="18"/>
          <w:szCs w:val="18"/>
        </w:rPr>
      </w:pPr>
      <w:r>
        <w:rPr>
          <w:rFonts w:hint="eastAsia"/>
          <w:sz w:val="18"/>
          <w:szCs w:val="18"/>
        </w:rPr>
        <w:t>图</w:t>
      </w:r>
      <w:r>
        <w:rPr>
          <w:rFonts w:hint="eastAsia"/>
          <w:sz w:val="18"/>
          <w:szCs w:val="18"/>
        </w:rPr>
        <w:t>10</w:t>
      </w:r>
      <w:r>
        <w:rPr>
          <w:rFonts w:hint="eastAsia"/>
          <w:sz w:val="18"/>
          <w:szCs w:val="18"/>
        </w:rPr>
        <w:t>时间窗示意图</w:t>
      </w:r>
    </w:p>
    <w:p w14:paraId="2A02A8CF" w14:textId="77777777" w:rsidR="004803D8" w:rsidRDefault="001A1655">
      <w:pPr>
        <w:jc w:val="center"/>
        <w:rPr>
          <w:sz w:val="18"/>
          <w:szCs w:val="18"/>
        </w:rPr>
      </w:pPr>
      <w:r>
        <w:rPr>
          <w:sz w:val="18"/>
          <w:szCs w:val="18"/>
        </w:rPr>
        <w:lastRenderedPageBreak/>
        <w:t>Figure 10 Schematic diagram of time window</w:t>
      </w:r>
    </w:p>
    <w:p w14:paraId="4312E371" w14:textId="77777777" w:rsidR="004803D8" w:rsidRDefault="001A1655">
      <w:pPr>
        <w:ind w:firstLineChars="200" w:firstLine="480"/>
      </w:pPr>
      <w:r>
        <w:t>图（</w:t>
      </w:r>
      <w:r>
        <w:t>a</w:t>
      </w:r>
      <w:r>
        <w:t>）</w:t>
      </w:r>
      <w:proofErr w:type="gramStart"/>
      <w:r>
        <w:t>硬时间</w:t>
      </w:r>
      <w:proofErr w:type="gramEnd"/>
      <w:r>
        <w:t>窗中，横坐标表示</w:t>
      </w:r>
      <w:r>
        <w:rPr>
          <w:rFonts w:hint="eastAsia"/>
        </w:rPr>
        <w:t>公民预约疫苗接种至接种第一支疫苗</w:t>
      </w:r>
      <w:r>
        <w:t>的时间，纵坐标表示惩罚成本。在</w:t>
      </w:r>
      <w:proofErr w:type="gramStart"/>
      <w:r>
        <w:t>硬时间</w:t>
      </w:r>
      <w:proofErr w:type="gramEnd"/>
      <w:r>
        <w:t>窗约束下，</w:t>
      </w:r>
      <w:r>
        <w:rPr>
          <w:rFonts w:hint="eastAsia"/>
        </w:rPr>
        <w:t>公民自预约起，疫苗针数充裕，</w:t>
      </w:r>
      <w:r>
        <w:rPr>
          <w:rFonts w:hint="eastAsia"/>
        </w:rPr>
        <w:t>2</w:t>
      </w:r>
      <w:r>
        <w:rPr>
          <w:rFonts w:hint="eastAsia"/>
        </w:rPr>
        <w:t>天内完成接种，</w:t>
      </w:r>
      <w:r>
        <w:t>故当配送车辆在</w:t>
      </w:r>
      <w:r>
        <w:t>[</w:t>
      </w:r>
      <w:proofErr w:type="spellStart"/>
      <w:r>
        <w:t>a,b</w:t>
      </w:r>
      <w:proofErr w:type="spellEnd"/>
      <w:r>
        <w:t>]</w:t>
      </w:r>
      <w:r>
        <w:t>时间内到达时，不会产生惩罚成本；当</w:t>
      </w:r>
      <w:r>
        <w:rPr>
          <w:rFonts w:hint="eastAsia"/>
        </w:rPr>
        <w:t>接种疫苗时间</w:t>
      </w:r>
      <w:r>
        <w:t>在</w:t>
      </w:r>
      <w:r>
        <w:t>[</w:t>
      </w:r>
      <w:proofErr w:type="spellStart"/>
      <w:r>
        <w:t>a,b</w:t>
      </w:r>
      <w:proofErr w:type="spellEnd"/>
      <w:r>
        <w:t>]</w:t>
      </w:r>
      <w:r>
        <w:t>之外的时间到达时，会产生一个非常大的惩罚成本</w:t>
      </w:r>
      <w:r>
        <w:t xml:space="preserve">M </w:t>
      </w:r>
      <w:r>
        <w:t>。</w:t>
      </w:r>
      <w:proofErr w:type="gramStart"/>
      <w:r>
        <w:t>软时间</w:t>
      </w:r>
      <w:proofErr w:type="gramEnd"/>
      <w:r>
        <w:t>窗则如（</w:t>
      </w:r>
      <w:r>
        <w:t>b</w:t>
      </w:r>
      <w:r>
        <w:t>）所示，在</w:t>
      </w:r>
      <w:proofErr w:type="gramStart"/>
      <w:r>
        <w:t>软时间</w:t>
      </w:r>
      <w:proofErr w:type="gramEnd"/>
      <w:r>
        <w:t>窗约束下，</w:t>
      </w:r>
      <w:r>
        <w:rPr>
          <w:rFonts w:hint="eastAsia"/>
        </w:rPr>
        <w:t>公民</w:t>
      </w:r>
      <w:r>
        <w:t>可容忍不</w:t>
      </w:r>
      <w:r>
        <w:rPr>
          <w:rFonts w:hint="eastAsia"/>
        </w:rPr>
        <w:t>准时接种</w:t>
      </w:r>
      <w:r>
        <w:t>的行为，但会对</w:t>
      </w:r>
      <w:r>
        <w:rPr>
          <w:rFonts w:hint="eastAsia"/>
        </w:rPr>
        <w:t>超时接种</w:t>
      </w:r>
      <w:r>
        <w:t>产生一定的惩罚成本，故当</w:t>
      </w:r>
      <w:r>
        <w:rPr>
          <w:rFonts w:hint="eastAsia"/>
        </w:rPr>
        <w:t>接种疫苗时间</w:t>
      </w:r>
      <w:r>
        <w:t>在</w:t>
      </w:r>
      <w:r>
        <w:t>[</w:t>
      </w:r>
      <w:proofErr w:type="spellStart"/>
      <w:r>
        <w:t>a,b</w:t>
      </w:r>
      <w:proofErr w:type="spellEnd"/>
      <w:r>
        <w:t>]</w:t>
      </w:r>
      <w:r>
        <w:t>之外时，会产生一定的惩罚成本，且惩罚成本通常与误时时间呈正相关关系；而当</w:t>
      </w:r>
      <w:r>
        <w:rPr>
          <w:rFonts w:hint="eastAsia"/>
        </w:rPr>
        <w:t>接种疫苗时间</w:t>
      </w:r>
      <w:r>
        <w:t>在</w:t>
      </w:r>
      <w:r>
        <w:t>[</w:t>
      </w:r>
      <w:proofErr w:type="spellStart"/>
      <w:r>
        <w:t>a,b</w:t>
      </w:r>
      <w:proofErr w:type="spellEnd"/>
      <w:r>
        <w:t>]</w:t>
      </w:r>
      <w:r>
        <w:t>时间内到达时，不会产生惩罚成本。图（</w:t>
      </w:r>
      <w:r>
        <w:t>c</w:t>
      </w:r>
      <w:r>
        <w:t>）是混合时间窗示意图，混</w:t>
      </w:r>
      <w:r>
        <w:t>合时间窗是</w:t>
      </w:r>
      <w:proofErr w:type="gramStart"/>
      <w:r>
        <w:t>硬时间</w:t>
      </w:r>
      <w:proofErr w:type="gramEnd"/>
      <w:r>
        <w:t>窗与</w:t>
      </w:r>
      <w:proofErr w:type="gramStart"/>
      <w:r>
        <w:t>软时间</w:t>
      </w:r>
      <w:proofErr w:type="gramEnd"/>
      <w:r>
        <w:t>窗的综合情况，它允许一定的误时情况，即当</w:t>
      </w:r>
      <w:r>
        <w:rPr>
          <w:rFonts w:hint="eastAsia"/>
        </w:rPr>
        <w:t>接种疫苗时间</w:t>
      </w:r>
      <w:r>
        <w:t>在</w:t>
      </w:r>
      <w:r>
        <w:t xml:space="preserve">[a, a] </w:t>
      </w:r>
      <w:r>
        <w:t>与</w:t>
      </w:r>
      <w:r>
        <w:t xml:space="preserve">[b, b] </w:t>
      </w:r>
      <w:r>
        <w:t>时间内</w:t>
      </w:r>
      <w:r>
        <w:rPr>
          <w:rFonts w:hint="eastAsia"/>
        </w:rPr>
        <w:t>接种</w:t>
      </w:r>
      <w:r>
        <w:t>时，会产生一定的惩罚成本；当在</w:t>
      </w:r>
      <w:r>
        <w:t xml:space="preserve">[a, b] </w:t>
      </w:r>
      <w:r>
        <w:t>之外到达时，惩罚成本会变为</w:t>
      </w:r>
      <w:r>
        <w:t xml:space="preserve"> M </w:t>
      </w:r>
      <w:r>
        <w:t>；相对的，在</w:t>
      </w:r>
      <w:r>
        <w:t>[</w:t>
      </w:r>
      <w:proofErr w:type="spellStart"/>
      <w:r>
        <w:t>a,b</w:t>
      </w:r>
      <w:proofErr w:type="spellEnd"/>
      <w:r>
        <w:t>]</w:t>
      </w:r>
      <w:r>
        <w:t>时间内到达时，不会产生惩罚成本。</w:t>
      </w:r>
    </w:p>
    <w:p w14:paraId="46AC4283" w14:textId="77777777" w:rsidR="004803D8" w:rsidRDefault="001A1655">
      <w:pPr>
        <w:ind w:firstLineChars="200" w:firstLine="480"/>
      </w:pPr>
      <w:r>
        <w:rPr>
          <w:rFonts w:hint="eastAsia"/>
        </w:rPr>
        <w:t>集合</w:t>
      </w:r>
      <w:r>
        <w:rPr>
          <w:rFonts w:hint="eastAsia"/>
          <w:position w:val="-10"/>
        </w:rPr>
        <w:object w:dxaOrig="1660" w:dyaOrig="340" w14:anchorId="0B23F159">
          <v:shape id="_x0000_i1186" type="#_x0000_t75" style="width:83pt;height:17.05pt" o:ole="">
            <v:imagedata r:id="rId339" o:title=""/>
          </v:shape>
          <o:OLEObject Type="Embed" ProgID="Equation.KSEE3" ShapeID="_x0000_i1186" DrawAspect="Content" ObjectID="_1713033976" r:id="rId340"/>
        </w:object>
      </w:r>
      <w:r>
        <w:rPr>
          <w:rFonts w:hint="eastAsia"/>
        </w:rPr>
        <w:t>表示</w:t>
      </w:r>
      <w:r>
        <w:rPr>
          <w:rFonts w:hint="eastAsia"/>
          <w:position w:val="-6"/>
        </w:rPr>
        <w:object w:dxaOrig="200" w:dyaOrig="220" w14:anchorId="7CEE9395">
          <v:shape id="_x0000_i1187" type="#_x0000_t75" style="width:9.9pt;height:11pt" o:ole="">
            <v:imagedata r:id="rId341" o:title=""/>
          </v:shape>
          <o:OLEObject Type="Embed" ProgID="Equation.KSEE3" ShapeID="_x0000_i1187" DrawAspect="Content" ObjectID="_1713033977" r:id="rId342"/>
        </w:object>
      </w:r>
      <w:proofErr w:type="gramStart"/>
      <w:r>
        <w:rPr>
          <w:rFonts w:hint="eastAsia"/>
        </w:rPr>
        <w:t>个</w:t>
      </w:r>
      <w:proofErr w:type="gramEnd"/>
      <w:r>
        <w:rPr>
          <w:rFonts w:hint="eastAsia"/>
        </w:rPr>
        <w:t>公民总计接种数</w:t>
      </w:r>
      <w:r>
        <w:rPr>
          <w:rFonts w:hint="eastAsia"/>
        </w:rPr>
        <w:t>，假设每</w:t>
      </w:r>
      <w:r>
        <w:rPr>
          <w:rFonts w:hint="eastAsia"/>
        </w:rPr>
        <w:t>支疫苗</w:t>
      </w:r>
      <w:r>
        <w:rPr>
          <w:rFonts w:hint="eastAsia"/>
        </w:rPr>
        <w:t>的</w:t>
      </w:r>
      <w:r>
        <w:rPr>
          <w:rFonts w:hint="eastAsia"/>
        </w:rPr>
        <w:t>研发</w:t>
      </w:r>
      <w:r>
        <w:rPr>
          <w:rFonts w:hint="eastAsia"/>
        </w:rPr>
        <w:t>时间为</w:t>
      </w:r>
      <w:r>
        <w:rPr>
          <w:rFonts w:hint="eastAsia"/>
          <w:position w:val="-12"/>
        </w:rPr>
        <w:object w:dxaOrig="240" w:dyaOrig="360" w14:anchorId="67A0BA6E">
          <v:shape id="_x0000_i1188" type="#_x0000_t75" style="width:12.1pt;height:18.15pt" o:ole="">
            <v:imagedata r:id="rId343" o:title=""/>
          </v:shape>
          <o:OLEObject Type="Embed" ProgID="Equation.KSEE3" ShapeID="_x0000_i1188" DrawAspect="Content" ObjectID="_1713033978" r:id="rId344"/>
        </w:object>
      </w:r>
      <w:r>
        <w:rPr>
          <w:rFonts w:hint="eastAsia"/>
        </w:rPr>
        <w:t>，</w:t>
      </w:r>
      <w:r>
        <w:rPr>
          <w:rFonts w:hint="eastAsia"/>
        </w:rPr>
        <w:t>其中</w:t>
      </w:r>
      <w:r>
        <w:rPr>
          <w:rFonts w:hint="eastAsia"/>
          <w:position w:val="-6"/>
        </w:rPr>
        <w:object w:dxaOrig="540" w:dyaOrig="279" w14:anchorId="1C1CFF2E">
          <v:shape id="_x0000_i1189" type="#_x0000_t75" style="width:26.95pt;height:13.75pt" o:ole="">
            <v:imagedata r:id="rId345" o:title=""/>
          </v:shape>
          <o:OLEObject Type="Embed" ProgID="Equation.KSEE3" ShapeID="_x0000_i1189" DrawAspect="Content" ObjectID="_1713033979" r:id="rId346"/>
        </w:object>
      </w:r>
      <w:r>
        <w:rPr>
          <w:rFonts w:hint="eastAsia"/>
        </w:rPr>
        <w:t>。最晚</w:t>
      </w:r>
      <w:r>
        <w:rPr>
          <w:rFonts w:hint="eastAsia"/>
        </w:rPr>
        <w:t>研发</w:t>
      </w:r>
      <w:r>
        <w:rPr>
          <w:rFonts w:hint="eastAsia"/>
        </w:rPr>
        <w:t>完成期限为</w:t>
      </w:r>
      <w:r>
        <w:rPr>
          <w:rFonts w:hint="eastAsia"/>
          <w:position w:val="-12"/>
        </w:rPr>
        <w:object w:dxaOrig="260" w:dyaOrig="360" w14:anchorId="1F764CCC">
          <v:shape id="_x0000_i1190" type="#_x0000_t75" style="width:13.2pt;height:18.15pt" o:ole="">
            <v:imagedata r:id="rId347" o:title=""/>
          </v:shape>
          <o:OLEObject Type="Embed" ProgID="Equation.KSEE3" ShapeID="_x0000_i1190" DrawAspect="Content" ObjectID="_1713033980" r:id="rId348"/>
        </w:object>
      </w:r>
      <w:r>
        <w:rPr>
          <w:rFonts w:hint="eastAsia"/>
        </w:rPr>
        <w:t>，</w:t>
      </w:r>
      <w:r>
        <w:rPr>
          <w:rFonts w:hint="eastAsia"/>
        </w:rPr>
        <w:t>其中</w:t>
      </w:r>
      <w:r>
        <w:rPr>
          <w:rFonts w:hint="eastAsia"/>
          <w:position w:val="-6"/>
        </w:rPr>
        <w:object w:dxaOrig="540" w:dyaOrig="279" w14:anchorId="186CF3B8">
          <v:shape id="_x0000_i1191" type="#_x0000_t75" style="width:26.95pt;height:13.75pt" o:ole="">
            <v:imagedata r:id="rId349" o:title=""/>
          </v:shape>
          <o:OLEObject Type="Embed" ProgID="Equation.KSEE3" ShapeID="_x0000_i1191" DrawAspect="Content" ObjectID="_1713033981" r:id="rId350"/>
        </w:object>
      </w:r>
      <w:r>
        <w:rPr>
          <w:rFonts w:hint="eastAsia"/>
        </w:rPr>
        <w:t>。每</w:t>
      </w:r>
      <w:r>
        <w:rPr>
          <w:rFonts w:hint="eastAsia"/>
        </w:rPr>
        <w:t>支疫苗</w:t>
      </w:r>
      <w:r>
        <w:rPr>
          <w:rFonts w:hint="eastAsia"/>
          <w:position w:val="-6"/>
        </w:rPr>
        <w:object w:dxaOrig="139" w:dyaOrig="260" w14:anchorId="26CEA9DE">
          <v:shape id="_x0000_i1192" type="#_x0000_t75" style="width:7.15pt;height:13.2pt" o:ole="">
            <v:imagedata r:id="rId351" o:title=""/>
          </v:shape>
          <o:OLEObject Type="Embed" ProgID="Equation.KSEE3" ShapeID="_x0000_i1192" DrawAspect="Content" ObjectID="_1713033982" r:id="rId352"/>
        </w:object>
      </w:r>
      <w:r>
        <w:rPr>
          <w:rFonts w:hint="eastAsia"/>
        </w:rPr>
        <w:t>，将被分配给</w:t>
      </w:r>
      <w:r>
        <w:rPr>
          <w:rFonts w:hint="eastAsia"/>
          <w:position w:val="-6"/>
        </w:rPr>
        <w:object w:dxaOrig="240" w:dyaOrig="279" w14:anchorId="61578330">
          <v:shape id="_x0000_i1193" type="#_x0000_t75" style="width:12.1pt;height:13.75pt" o:ole="">
            <v:imagedata r:id="rId353" o:title=""/>
          </v:shape>
          <o:OLEObject Type="Embed" ProgID="Equation.KSEE3" ShapeID="_x0000_i1193" DrawAspect="Content" ObjectID="_1713033983" r:id="rId354"/>
        </w:object>
      </w:r>
      <w:proofErr w:type="gramStart"/>
      <w:r>
        <w:rPr>
          <w:rFonts w:hint="eastAsia"/>
        </w:rPr>
        <w:t>个</w:t>
      </w:r>
      <w:proofErr w:type="gramEnd"/>
      <w:r>
        <w:rPr>
          <w:rFonts w:hint="eastAsia"/>
        </w:rPr>
        <w:t>相同</w:t>
      </w:r>
      <w:r>
        <w:rPr>
          <w:rFonts w:hint="eastAsia"/>
        </w:rPr>
        <w:t>研发人员</w:t>
      </w:r>
      <w:r>
        <w:rPr>
          <w:rFonts w:hint="eastAsia"/>
        </w:rPr>
        <w:t>中的一个进行</w:t>
      </w:r>
      <w:r>
        <w:rPr>
          <w:rFonts w:hint="eastAsia"/>
        </w:rPr>
        <w:t>研发。</w:t>
      </w:r>
      <w:r>
        <w:rPr>
          <w:rFonts w:hint="eastAsia"/>
        </w:rPr>
        <w:t>根据</w:t>
      </w:r>
      <w:r>
        <w:rPr>
          <w:rFonts w:hint="eastAsia"/>
        </w:rPr>
        <w:t>研发</w:t>
      </w:r>
      <w:r>
        <w:rPr>
          <w:rFonts w:hint="eastAsia"/>
        </w:rPr>
        <w:t>调度的通用表达形式</w:t>
      </w:r>
      <w:r>
        <w:rPr>
          <w:rFonts w:hint="eastAsia"/>
        </w:rPr>
        <w:t>：</w:t>
      </w:r>
    </w:p>
    <w:p w14:paraId="59807AF9" w14:textId="77777777" w:rsidR="004803D8" w:rsidRDefault="001A1655">
      <w:pPr>
        <w:jc w:val="center"/>
      </w:pPr>
      <w:r>
        <w:rPr>
          <w:rFonts w:hint="eastAsia"/>
          <w:position w:val="-14"/>
        </w:rPr>
        <w:object w:dxaOrig="4740" w:dyaOrig="420" w14:anchorId="7550A499">
          <v:shape id="_x0000_i1194" type="#_x0000_t75" style="width:236.9pt;height:20.9pt" o:ole="">
            <v:imagedata r:id="rId355" o:title=""/>
          </v:shape>
          <o:OLEObject Type="Embed" ProgID="Equation.KSEE3" ShapeID="_x0000_i1194" DrawAspect="Content" ObjectID="_1713033984" r:id="rId356"/>
        </w:object>
      </w:r>
    </w:p>
    <w:p w14:paraId="30FA8510" w14:textId="77777777" w:rsidR="004803D8" w:rsidRDefault="001A1655">
      <w:pPr>
        <w:ind w:firstLineChars="200" w:firstLine="480"/>
      </w:pPr>
      <w:r>
        <w:rPr>
          <w:rFonts w:hint="eastAsia"/>
        </w:rPr>
        <w:t>该问题可描述为</w:t>
      </w:r>
      <w:r>
        <w:rPr>
          <w:rFonts w:hint="eastAsia"/>
          <w:position w:val="-14"/>
        </w:rPr>
        <w:object w:dxaOrig="980" w:dyaOrig="400" w14:anchorId="31C76B75">
          <v:shape id="_x0000_i1195" type="#_x0000_t75" style="width:48.9pt;height:19.8pt" o:ole="">
            <v:imagedata r:id="rId357" o:title=""/>
          </v:shape>
          <o:OLEObject Type="Embed" ProgID="Equation.KSEE3" ShapeID="_x0000_i1195" DrawAspect="Content" ObjectID="_1713033985" r:id="rId358"/>
        </w:object>
      </w:r>
      <w:r>
        <w:rPr>
          <w:rFonts w:hint="eastAsia"/>
        </w:rPr>
        <w:t>。其中</w:t>
      </w:r>
      <w:r>
        <w:rPr>
          <w:rFonts w:hint="eastAsia"/>
          <w:position w:val="-4"/>
        </w:rPr>
        <w:object w:dxaOrig="320" w:dyaOrig="260" w14:anchorId="4A72344E">
          <v:shape id="_x0000_i1196" type="#_x0000_t75" style="width:15.95pt;height:13.2pt" o:ole="">
            <v:imagedata r:id="rId359" o:title=""/>
          </v:shape>
          <o:OLEObject Type="Embed" ProgID="Equation.KSEE3" ShapeID="_x0000_i1196" DrawAspect="Content" ObjectID="_1713033986" r:id="rId360"/>
        </w:object>
      </w:r>
      <w:r>
        <w:rPr>
          <w:rFonts w:hint="eastAsia"/>
        </w:rPr>
        <w:t>表示完全相同并行机，</w:t>
      </w:r>
      <w:r>
        <w:rPr>
          <w:rFonts w:hint="eastAsia"/>
          <w:position w:val="-14"/>
        </w:rPr>
        <w:object w:dxaOrig="540" w:dyaOrig="400" w14:anchorId="1A4D7525">
          <v:shape id="_x0000_i1197" type="#_x0000_t75" style="width:26.95pt;height:19.8pt" o:ole="">
            <v:imagedata r:id="rId361" o:title=""/>
          </v:shape>
          <o:OLEObject Type="Embed" ProgID="Equation.KSEE3" ShapeID="_x0000_i1197" DrawAspect="Content" ObjectID="_1713033987" r:id="rId362"/>
        </w:object>
      </w:r>
      <w:r>
        <w:rPr>
          <w:rFonts w:hint="eastAsia"/>
        </w:rPr>
        <w:t>表示优化目标为</w:t>
      </w:r>
      <w:proofErr w:type="gramStart"/>
      <w:r>
        <w:rPr>
          <w:rFonts w:hint="eastAsia"/>
        </w:rPr>
        <w:t>最小化总延迟时间</w:t>
      </w:r>
      <w:proofErr w:type="gramEnd"/>
      <w:r>
        <w:rPr>
          <w:rFonts w:hint="eastAsia"/>
        </w:rPr>
        <w:t>。</w:t>
      </w:r>
    </w:p>
    <w:p w14:paraId="15CF9227" w14:textId="77777777" w:rsidR="004803D8" w:rsidRDefault="001A1655">
      <w:pPr>
        <w:ind w:firstLineChars="200" w:firstLine="480"/>
      </w:pPr>
      <w:r>
        <w:rPr>
          <w:rFonts w:hint="eastAsia"/>
        </w:rPr>
        <w:t>最小化疫苗接种总延迟时间的优化目标表示为：</w:t>
      </w:r>
    </w:p>
    <w:p w14:paraId="5726A5C1" w14:textId="77777777" w:rsidR="004803D8" w:rsidRDefault="001A1655">
      <w:pPr>
        <w:jc w:val="center"/>
        <w:rPr>
          <w:color w:val="231F20"/>
        </w:rPr>
      </w:pPr>
      <w:r>
        <w:rPr>
          <w:position w:val="-30"/>
        </w:rPr>
        <w:object w:dxaOrig="1219" w:dyaOrig="560" w14:anchorId="2893D9FE">
          <v:shape id="_x0000_i1198" type="#_x0000_t75" style="width:61pt;height:28.05pt" o:ole="">
            <v:imagedata r:id="rId363" o:title=""/>
          </v:shape>
          <o:OLEObject Type="Embed" ProgID="Equation.KSEE3" ShapeID="_x0000_i1198" DrawAspect="Content" ObjectID="_1713033988" r:id="rId364"/>
        </w:object>
      </w:r>
    </w:p>
    <w:p w14:paraId="00B1B0D0" w14:textId="77777777" w:rsidR="004803D8" w:rsidRDefault="001A1655">
      <w:pPr>
        <w:jc w:val="center"/>
        <w:rPr>
          <w:color w:val="231F20"/>
        </w:rPr>
      </w:pPr>
      <w:r>
        <w:rPr>
          <w:position w:val="-30"/>
        </w:rPr>
        <w:object w:dxaOrig="980" w:dyaOrig="560" w14:anchorId="4B1EBF0A">
          <v:shape id="_x0000_i1199" type="#_x0000_t75" style="width:48.9pt;height:28.05pt" o:ole="">
            <v:imagedata r:id="rId365" o:title=""/>
          </v:shape>
          <o:OLEObject Type="Embed" ProgID="Equation.KSEE3" ShapeID="_x0000_i1199" DrawAspect="Content" ObjectID="_1713033989" r:id="rId366"/>
        </w:object>
      </w:r>
      <w:r>
        <w:rPr>
          <w:rFonts w:hint="eastAsia"/>
        </w:rPr>
        <w:t>，</w:t>
      </w:r>
      <w:r>
        <w:rPr>
          <w:rFonts w:hint="eastAsia"/>
          <w:position w:val="-6"/>
        </w:rPr>
        <w:object w:dxaOrig="740" w:dyaOrig="279" w14:anchorId="7593AD55">
          <v:shape id="_x0000_i1200" type="#_x0000_t75" style="width:36.8pt;height:13.75pt" o:ole="">
            <v:imagedata r:id="rId367" o:title=""/>
          </v:shape>
          <o:OLEObject Type="Embed" ProgID="Equation.KSEE3" ShapeID="_x0000_i1200" DrawAspect="Content" ObjectID="_1713033990" r:id="rId368"/>
        </w:object>
      </w:r>
    </w:p>
    <w:p w14:paraId="3BD8CAEB" w14:textId="77777777" w:rsidR="004803D8" w:rsidRDefault="001A1655">
      <w:pPr>
        <w:jc w:val="right"/>
        <w:rPr>
          <w:color w:val="231F20"/>
        </w:rPr>
      </w:pPr>
      <w:r>
        <w:rPr>
          <w:position w:val="-12"/>
        </w:rPr>
        <w:object w:dxaOrig="920" w:dyaOrig="380" w14:anchorId="3D6D99C1">
          <v:shape id="_x0000_i1201" type="#_x0000_t75" style="width:46.15pt;height:19.25pt" o:ole="">
            <v:imagedata r:id="rId369" o:title=""/>
          </v:shape>
          <o:OLEObject Type="Embed" ProgID="Equation.KSEE3" ShapeID="_x0000_i1201" DrawAspect="Content" ObjectID="_1713033991" r:id="rId370"/>
        </w:object>
      </w:r>
      <w:r>
        <w:rPr>
          <w:rFonts w:hint="eastAsia"/>
        </w:rPr>
        <w:t xml:space="preserve">    </w:t>
      </w:r>
      <w:r>
        <w:rPr>
          <w:rFonts w:hint="eastAsia"/>
          <w:position w:val="-6"/>
        </w:rPr>
        <w:object w:dxaOrig="740" w:dyaOrig="279" w14:anchorId="30B04EF7">
          <v:shape id="_x0000_i1202" type="#_x0000_t75" style="width:36.8pt;height:13.75pt" o:ole="">
            <v:imagedata r:id="rId367" o:title=""/>
          </v:shape>
          <o:OLEObject Type="Embed" ProgID="Equation.KSEE3" ShapeID="_x0000_i1202" DrawAspect="Content" ObjectID="_1713033992" r:id="rId371"/>
        </w:object>
      </w:r>
      <w:r>
        <w:rPr>
          <w:rFonts w:hint="eastAsia"/>
        </w:rPr>
        <w:t>；</w:t>
      </w:r>
      <w:r>
        <w:rPr>
          <w:rFonts w:hint="eastAsia"/>
          <w:position w:val="-10"/>
        </w:rPr>
        <w:object w:dxaOrig="940" w:dyaOrig="340" w14:anchorId="76D22900">
          <v:shape id="_x0000_i1203" type="#_x0000_t75" style="width:47.25pt;height:17.05pt" o:ole="">
            <v:imagedata r:id="rId296" o:title=""/>
          </v:shape>
          <o:OLEObject Type="Embed" ProgID="Equation.KSEE3" ShapeID="_x0000_i1203" DrawAspect="Content" ObjectID="_1713033993" r:id="rId372"/>
        </w:object>
      </w:r>
      <w:r>
        <w:rPr>
          <w:rFonts w:hint="eastAsia"/>
        </w:rPr>
        <w:t xml:space="preserve">               </w:t>
      </w:r>
      <w:r>
        <w:rPr>
          <w:rFonts w:hint="eastAsia"/>
          <w:color w:val="231F20"/>
        </w:rPr>
        <w:t>(5-2-10)</w:t>
      </w:r>
    </w:p>
    <w:p w14:paraId="06ED6B6C" w14:textId="77777777" w:rsidR="004803D8" w:rsidRDefault="001A1655">
      <w:r>
        <w:rPr>
          <w:rFonts w:hint="eastAsia"/>
        </w:rPr>
        <w:t xml:space="preserve">     </w:t>
      </w:r>
      <w:r>
        <w:rPr>
          <w:rFonts w:hint="eastAsia"/>
        </w:rPr>
        <w:t>任</w:t>
      </w:r>
      <w:proofErr w:type="gramStart"/>
      <w:r>
        <w:rPr>
          <w:rFonts w:hint="eastAsia"/>
        </w:rPr>
        <w:t>一</w:t>
      </w:r>
      <w:proofErr w:type="gramEnd"/>
      <w:r>
        <w:rPr>
          <w:rFonts w:hint="eastAsia"/>
        </w:rPr>
        <w:t>疫苗只能由一位公民接种表示为：</w:t>
      </w:r>
    </w:p>
    <w:p w14:paraId="5D3EC934" w14:textId="77777777" w:rsidR="004803D8" w:rsidRDefault="001A1655">
      <w:pPr>
        <w:jc w:val="center"/>
        <w:rPr>
          <w:color w:val="231F20"/>
        </w:rPr>
      </w:pPr>
      <w:r>
        <w:rPr>
          <w:position w:val="-30"/>
        </w:rPr>
        <w:object w:dxaOrig="2299" w:dyaOrig="700" w14:anchorId="777BEBF1">
          <v:shape id="_x0000_i1204" type="#_x0000_t75" style="width:114.85pt;height:35.2pt" o:ole="">
            <v:imagedata r:id="rId373" o:title=""/>
          </v:shape>
          <o:OLEObject Type="Embed" ProgID="Equation.KSEE3" ShapeID="_x0000_i1204" DrawAspect="Content" ObjectID="_1713033994" r:id="rId374"/>
        </w:object>
      </w:r>
    </w:p>
    <w:p w14:paraId="4CB9A7DB" w14:textId="77777777" w:rsidR="004803D8" w:rsidRDefault="001A1655">
      <w:pPr>
        <w:jc w:val="right"/>
        <w:rPr>
          <w:color w:val="231F20"/>
        </w:rPr>
      </w:pPr>
      <w:r>
        <w:rPr>
          <w:position w:val="-14"/>
        </w:rPr>
        <w:object w:dxaOrig="920" w:dyaOrig="400" w14:anchorId="681781FF">
          <v:shape id="_x0000_i1205" type="#_x0000_t75" style="width:46.15pt;height:19.8pt" o:ole="">
            <v:imagedata r:id="rId375" o:title=""/>
          </v:shape>
          <o:OLEObject Type="Embed" ProgID="Equation.KSEE3" ShapeID="_x0000_i1205" DrawAspect="Content" ObjectID="_1713033995" r:id="rId376"/>
        </w:object>
      </w:r>
      <w:r>
        <w:rPr>
          <w:rFonts w:hint="eastAsia"/>
        </w:rPr>
        <w:t xml:space="preserve"> </w:t>
      </w:r>
      <w:r>
        <w:rPr>
          <w:rFonts w:hint="eastAsia"/>
        </w:rPr>
        <w:t>；</w:t>
      </w:r>
      <w:r>
        <w:rPr>
          <w:rFonts w:hint="eastAsia"/>
          <w:position w:val="-10"/>
        </w:rPr>
        <w:object w:dxaOrig="940" w:dyaOrig="340" w14:anchorId="68E300CE">
          <v:shape id="_x0000_i1206" type="#_x0000_t75" style="width:47.25pt;height:17.05pt" o:ole="">
            <v:imagedata r:id="rId296" o:title=""/>
          </v:shape>
          <o:OLEObject Type="Embed" ProgID="Equation.KSEE3" ShapeID="_x0000_i1206" DrawAspect="Content" ObjectID="_1713033996" r:id="rId377"/>
        </w:object>
      </w:r>
      <w:r>
        <w:rPr>
          <w:rFonts w:hint="eastAsia"/>
        </w:rPr>
        <w:t>；</w:t>
      </w:r>
      <w:r>
        <w:rPr>
          <w:rFonts w:hint="eastAsia"/>
          <w:position w:val="-10"/>
        </w:rPr>
        <w:object w:dxaOrig="1660" w:dyaOrig="320" w14:anchorId="67A2D1A0">
          <v:shape id="_x0000_i1207" type="#_x0000_t75" style="width:83pt;height:15.95pt" o:ole="">
            <v:imagedata r:id="rId378" o:title=""/>
          </v:shape>
          <o:OLEObject Type="Embed" ProgID="Equation.KSEE3" ShapeID="_x0000_i1207" DrawAspect="Content" ObjectID="_1713033997" r:id="rId379"/>
        </w:object>
      </w:r>
      <w:r>
        <w:rPr>
          <w:rFonts w:hint="eastAsia"/>
        </w:rPr>
        <w:t>；</w:t>
      </w:r>
      <w:r>
        <w:rPr>
          <w:rFonts w:hint="eastAsia"/>
          <w:position w:val="-10"/>
        </w:rPr>
        <w:object w:dxaOrig="499" w:dyaOrig="300" w14:anchorId="6C50CB74">
          <v:shape id="_x0000_i1208" type="#_x0000_t75" style="width:24.75pt;height:14.85pt" o:ole="">
            <v:imagedata r:id="rId380" o:title=""/>
          </v:shape>
          <o:OLEObject Type="Embed" ProgID="Equation.KSEE3" ShapeID="_x0000_i1208" DrawAspect="Content" ObjectID="_1713033998" r:id="rId381"/>
        </w:object>
      </w:r>
      <w:r>
        <w:rPr>
          <w:rFonts w:hint="eastAsia"/>
        </w:rPr>
        <w:t xml:space="preserve">         </w:t>
      </w:r>
      <w:r>
        <w:rPr>
          <w:rFonts w:hint="eastAsia"/>
          <w:color w:val="231F20"/>
        </w:rPr>
        <w:t>(5-2-11)</w:t>
      </w:r>
    </w:p>
    <w:p w14:paraId="09695FD8" w14:textId="77777777" w:rsidR="004803D8" w:rsidRDefault="001A1655">
      <w:pPr>
        <w:widowControl/>
        <w:ind w:firstLineChars="200" w:firstLine="480"/>
        <w:jc w:val="left"/>
      </w:pPr>
      <w:r>
        <w:rPr>
          <w:rFonts w:hint="eastAsia"/>
        </w:rPr>
        <w:t>疫苗接种至</w:t>
      </w:r>
      <w:r>
        <w:rPr>
          <w:rFonts w:ascii="宋体" w:hAnsi="宋体" w:cs="宋体" w:hint="eastAsia"/>
          <w:color w:val="000000"/>
          <w:kern w:val="0"/>
          <w:lang w:bidi="ar"/>
        </w:rPr>
        <w:t>免疫屏障建立</w:t>
      </w:r>
      <w:r>
        <w:rPr>
          <w:rFonts w:hint="eastAsia"/>
        </w:rPr>
        <w:t>为０和疫苗研发完成时间与其接种完成限制时间之差的最大值表示为：</w:t>
      </w:r>
    </w:p>
    <w:p w14:paraId="2A8E886F" w14:textId="77777777" w:rsidR="004803D8" w:rsidRDefault="001A1655">
      <w:pPr>
        <w:jc w:val="right"/>
      </w:pPr>
      <w:r>
        <w:rPr>
          <w:position w:val="-12"/>
        </w:rPr>
        <w:object w:dxaOrig="2460" w:dyaOrig="380" w14:anchorId="729A034B">
          <v:shape id="_x0000_i1209" type="#_x0000_t75" style="width:123.1pt;height:19.25pt" o:ole="">
            <v:imagedata r:id="rId382" o:title=""/>
          </v:shape>
          <o:OLEObject Type="Embed" ProgID="Equation.KSEE3" ShapeID="_x0000_i1209" DrawAspect="Content" ObjectID="_1713033999" r:id="rId383"/>
        </w:object>
      </w:r>
      <w:r>
        <w:rPr>
          <w:rFonts w:hint="eastAsia"/>
        </w:rPr>
        <w:t xml:space="preserve">                   </w:t>
      </w:r>
      <w:r>
        <w:rPr>
          <w:rFonts w:hint="eastAsia"/>
          <w:color w:val="231F20"/>
        </w:rPr>
        <w:t>(5-2-12)</w:t>
      </w:r>
    </w:p>
    <w:bookmarkStart w:id="57" w:name="_Toc17709"/>
    <w:bookmarkStart w:id="58" w:name="_Toc28896"/>
    <w:bookmarkStart w:id="59" w:name="_Toc3413"/>
    <w:bookmarkStart w:id="60" w:name="_Toc3808"/>
    <w:p w14:paraId="3914CF2F" w14:textId="77777777" w:rsidR="004803D8" w:rsidRDefault="001A1655">
      <w:pPr>
        <w:pStyle w:val="2"/>
        <w:spacing w:before="156" w:after="156"/>
        <w:rPr>
          <w:rFonts w:hint="default"/>
        </w:rPr>
      </w:pPr>
      <w:r>
        <w:rPr>
          <w:rFonts w:cs="宋体"/>
          <w:position w:val="-6"/>
        </w:rPr>
        <w:object w:dxaOrig="499" w:dyaOrig="279" w14:anchorId="197D52A7">
          <v:shape id="_x0000_i1210" type="#_x0000_t75" style="width:24.75pt;height:13.75pt" o:ole="">
            <v:imagedata r:id="rId384" o:title=""/>
          </v:shape>
          <o:OLEObject Type="Embed" ProgID="Equation.KSEE3" ShapeID="_x0000_i1210" DrawAspect="Content" ObjectID="_1713034000" r:id="rId385"/>
        </w:object>
      </w:r>
      <w:r>
        <w:rPr>
          <w:rFonts w:ascii="Times New Roman" w:hAnsi="Times New Roman" w:hint="default"/>
        </w:rPr>
        <w:t>SI</w:t>
      </w:r>
      <w:r>
        <w:rPr>
          <w:rFonts w:ascii="Times New Roman" w:hAnsi="Times New Roman" w:hint="default"/>
        </w:rPr>
        <w:t>传播模型</w:t>
      </w:r>
      <w:r>
        <w:t>建立与求解</w:t>
      </w:r>
      <w:bookmarkEnd w:id="57"/>
    </w:p>
    <w:p w14:paraId="6E5D1523" w14:textId="77777777" w:rsidR="004803D8" w:rsidRDefault="001A1655">
      <w:pPr>
        <w:widowControl/>
        <w:ind w:firstLineChars="200" w:firstLine="480"/>
        <w:jc w:val="left"/>
      </w:pPr>
      <w:r>
        <w:rPr>
          <w:rFonts w:hint="eastAsia"/>
        </w:rPr>
        <w:t>本文基于实证数据对</w:t>
      </w:r>
      <w:r>
        <w:rPr>
          <w:rFonts w:hint="eastAsia"/>
        </w:rPr>
        <w:t xml:space="preserve"> </w:t>
      </w:r>
      <w:r>
        <w:t xml:space="preserve">COVID-19 </w:t>
      </w:r>
      <w:r>
        <w:rPr>
          <w:rFonts w:hint="eastAsia"/>
        </w:rPr>
        <w:t>的传播过程进行建模，并运用该模型对每天新增感染人数作预测。经典</w:t>
      </w:r>
      <w:r>
        <w:t>SI</w:t>
      </w:r>
      <w:r>
        <w:rPr>
          <w:rFonts w:hint="eastAsia"/>
        </w:rPr>
        <w:t>模型利用传播机制的微分方程模拟传染病的感染爆发过程，在地区总人数不变的情况下设定感染率模拟感染过程。本文则在经</w:t>
      </w:r>
      <w:r>
        <w:rPr>
          <w:rFonts w:hint="eastAsia"/>
        </w:rPr>
        <w:lastRenderedPageBreak/>
        <w:t>典模型的基础上，结合流动人口的变化情况构建</w:t>
      </w:r>
      <w:r>
        <w:rPr>
          <w:rFonts w:hint="eastAsia"/>
        </w:rPr>
        <w:t xml:space="preserve"> </w:t>
      </w:r>
      <w:r>
        <w:t>P-S</w:t>
      </w:r>
      <w:r>
        <w:t>I</w:t>
      </w:r>
      <w:r>
        <w:rPr>
          <w:rFonts w:hint="eastAsia"/>
        </w:rPr>
        <w:t>模型对</w:t>
      </w:r>
      <w:r>
        <w:t xml:space="preserve">COVID-19 </w:t>
      </w:r>
      <w:r>
        <w:rPr>
          <w:rFonts w:hint="eastAsia"/>
        </w:rPr>
        <w:t>传播过程进行模拟预测。</w:t>
      </w:r>
    </w:p>
    <w:p w14:paraId="0400E278" w14:textId="77777777" w:rsidR="004803D8" w:rsidRDefault="001A1655">
      <w:pPr>
        <w:pStyle w:val="3"/>
        <w:spacing w:before="156" w:after="156"/>
      </w:pPr>
      <w:r>
        <w:rPr>
          <w:rFonts w:ascii="黑体" w:eastAsia="黑体" w:hAnsi="黑体" w:cs="黑体" w:hint="eastAsia"/>
          <w:position w:val="-6"/>
        </w:rPr>
        <w:object w:dxaOrig="660" w:dyaOrig="279" w14:anchorId="77D894A0">
          <v:shape id="_x0000_i1211" type="#_x0000_t75" style="width:33pt;height:13.75pt" o:ole="">
            <v:imagedata r:id="rId386" o:title=""/>
          </v:shape>
          <o:OLEObject Type="Embed" ProgID="Equation.KSEE3" ShapeID="_x0000_i1211" DrawAspect="Content" ObjectID="_1713034001" r:id="rId387"/>
        </w:object>
      </w:r>
      <w:r>
        <w:t>基于</w:t>
      </w:r>
      <w:r>
        <w:rPr>
          <w:rFonts w:hint="eastAsia"/>
        </w:rPr>
        <w:t>美国</w:t>
      </w:r>
      <w:r>
        <w:t>实证数据拟合的</w:t>
      </w:r>
      <w:r>
        <w:t xml:space="preserve"> P-SI </w:t>
      </w:r>
      <w:r>
        <w:rPr>
          <w:rFonts w:hint="eastAsia"/>
        </w:rPr>
        <w:t>模型</w:t>
      </w:r>
      <w:r>
        <w:rPr>
          <w:rFonts w:hint="eastAsia"/>
        </w:rPr>
        <w:t xml:space="preserve"> </w:t>
      </w:r>
    </w:p>
    <w:p w14:paraId="30FCC7B9" w14:textId="77777777" w:rsidR="004803D8" w:rsidRDefault="001A1655">
      <w:pPr>
        <w:widowControl/>
        <w:jc w:val="left"/>
      </w:pPr>
      <w:r>
        <w:rPr>
          <w:rFonts w:hint="eastAsia"/>
        </w:rPr>
        <w:t xml:space="preserve">   </w:t>
      </w:r>
      <w:r>
        <w:rPr>
          <w:rFonts w:hint="eastAsia"/>
        </w:rPr>
        <w:t>如果引入人口流动率和美国每天新增感染</w:t>
      </w:r>
      <w:r>
        <w:t>COVID-19</w:t>
      </w:r>
      <w:r>
        <w:rPr>
          <w:rFonts w:hint="eastAsia"/>
        </w:rPr>
        <w:t>人数，便能构建如图</w:t>
      </w:r>
      <w:r>
        <w:rPr>
          <w:rFonts w:hint="eastAsia"/>
        </w:rPr>
        <w:t>11</w:t>
      </w:r>
      <w:r>
        <w:rPr>
          <w:rFonts w:hint="eastAsia"/>
        </w:rPr>
        <w:t>所示的传播模型。</w:t>
      </w:r>
      <w:r>
        <w:rPr>
          <w:rFonts w:hint="eastAsia"/>
        </w:rPr>
        <w:t xml:space="preserve"> </w:t>
      </w:r>
    </w:p>
    <w:p w14:paraId="6C86CB89" w14:textId="77777777" w:rsidR="004803D8" w:rsidRDefault="004803D8">
      <w:pPr>
        <w:widowControl/>
        <w:ind w:firstLineChars="200" w:firstLine="480"/>
        <w:jc w:val="left"/>
      </w:pPr>
    </w:p>
    <w:p w14:paraId="0A3B43FA" w14:textId="77777777" w:rsidR="004803D8" w:rsidRDefault="001A1655">
      <w:pPr>
        <w:widowControl/>
        <w:ind w:firstLineChars="200" w:firstLine="480"/>
        <w:jc w:val="center"/>
      </w:pPr>
      <w:r>
        <w:rPr>
          <w:rFonts w:ascii="宋体" w:hAnsi="宋体" w:cs="宋体"/>
          <w:noProof/>
        </w:rPr>
        <w:drawing>
          <wp:inline distT="0" distB="0" distL="114300" distR="114300" wp14:anchorId="4ACAB4A9" wp14:editId="5D819F05">
            <wp:extent cx="3714115" cy="989330"/>
            <wp:effectExtent l="0" t="0" r="6985" b="1270"/>
            <wp:docPr id="46" name="图片 4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94" descr="IMG_256"/>
                    <pic:cNvPicPr>
                      <a:picLocks noChangeAspect="1"/>
                    </pic:cNvPicPr>
                  </pic:nvPicPr>
                  <pic:blipFill>
                    <a:blip r:embed="rId388"/>
                    <a:stretch>
                      <a:fillRect/>
                    </a:stretch>
                  </pic:blipFill>
                  <pic:spPr>
                    <a:xfrm>
                      <a:off x="0" y="0"/>
                      <a:ext cx="3714115" cy="989330"/>
                    </a:xfrm>
                    <a:prstGeom prst="rect">
                      <a:avLst/>
                    </a:prstGeom>
                    <a:noFill/>
                    <a:ln w="9525">
                      <a:noFill/>
                    </a:ln>
                  </pic:spPr>
                </pic:pic>
              </a:graphicData>
            </a:graphic>
          </wp:inline>
        </w:drawing>
      </w:r>
    </w:p>
    <w:p w14:paraId="1EAB9561" w14:textId="77777777" w:rsidR="004803D8" w:rsidRDefault="001A1655">
      <w:pPr>
        <w:widowControl/>
        <w:jc w:val="center"/>
        <w:rPr>
          <w:sz w:val="18"/>
          <w:szCs w:val="18"/>
        </w:rPr>
      </w:pPr>
      <w:r>
        <w:rPr>
          <w:sz w:val="18"/>
          <w:szCs w:val="18"/>
        </w:rPr>
        <w:t>图</w:t>
      </w:r>
      <w:r>
        <w:rPr>
          <w:sz w:val="18"/>
          <w:szCs w:val="18"/>
        </w:rPr>
        <w:t>1</w:t>
      </w:r>
      <w:r>
        <w:rPr>
          <w:rFonts w:hint="eastAsia"/>
          <w:sz w:val="18"/>
          <w:szCs w:val="18"/>
        </w:rPr>
        <w:t>1</w:t>
      </w:r>
      <w:r>
        <w:rPr>
          <w:sz w:val="18"/>
          <w:szCs w:val="18"/>
        </w:rPr>
        <w:t xml:space="preserve"> </w:t>
      </w:r>
      <w:r>
        <w:rPr>
          <w:sz w:val="18"/>
          <w:szCs w:val="18"/>
        </w:rPr>
        <w:t>美国</w:t>
      </w:r>
      <w:r>
        <w:rPr>
          <w:sz w:val="18"/>
          <w:szCs w:val="18"/>
        </w:rPr>
        <w:t xml:space="preserve"> P-SI </w:t>
      </w:r>
      <w:r>
        <w:rPr>
          <w:sz w:val="18"/>
          <w:szCs w:val="18"/>
        </w:rPr>
        <w:t>模型示意图</w:t>
      </w:r>
    </w:p>
    <w:p w14:paraId="378E6F9F" w14:textId="77777777" w:rsidR="004803D8" w:rsidRDefault="001A1655">
      <w:pPr>
        <w:widowControl/>
        <w:jc w:val="center"/>
        <w:rPr>
          <w:sz w:val="18"/>
          <w:szCs w:val="18"/>
        </w:rPr>
      </w:pPr>
      <w:r>
        <w:rPr>
          <w:sz w:val="18"/>
          <w:szCs w:val="18"/>
        </w:rPr>
        <w:t>Figure 1</w:t>
      </w:r>
      <w:r>
        <w:rPr>
          <w:rFonts w:hint="eastAsia"/>
          <w:sz w:val="18"/>
          <w:szCs w:val="18"/>
        </w:rPr>
        <w:t>1</w:t>
      </w:r>
      <w:r>
        <w:rPr>
          <w:sz w:val="18"/>
          <w:szCs w:val="18"/>
        </w:rPr>
        <w:t xml:space="preserve"> Schematic diagram of the U.S. P-SI model</w:t>
      </w:r>
    </w:p>
    <w:p w14:paraId="6E5D083E" w14:textId="77777777" w:rsidR="004803D8" w:rsidRDefault="001A1655">
      <w:pPr>
        <w:widowControl/>
        <w:jc w:val="center"/>
      </w:pPr>
      <w:r>
        <w:rPr>
          <w:rFonts w:hint="eastAsia"/>
        </w:rPr>
        <w:t xml:space="preserve">  </w:t>
      </w:r>
      <w:r>
        <w:rPr>
          <w:noProof/>
        </w:rPr>
        <w:drawing>
          <wp:inline distT="0" distB="0" distL="114300" distR="114300" wp14:anchorId="50BE64AC" wp14:editId="3328FCDE">
            <wp:extent cx="3041650" cy="426720"/>
            <wp:effectExtent l="0" t="0" r="6350" b="5080"/>
            <wp:docPr id="47"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95"/>
                    <pic:cNvPicPr>
                      <a:picLocks noChangeAspect="1"/>
                    </pic:cNvPicPr>
                  </pic:nvPicPr>
                  <pic:blipFill>
                    <a:blip r:embed="rId389"/>
                    <a:stretch>
                      <a:fillRect/>
                    </a:stretch>
                  </pic:blipFill>
                  <pic:spPr>
                    <a:xfrm>
                      <a:off x="0" y="0"/>
                      <a:ext cx="3041650" cy="426720"/>
                    </a:xfrm>
                    <a:prstGeom prst="rect">
                      <a:avLst/>
                    </a:prstGeom>
                    <a:noFill/>
                    <a:ln>
                      <a:noFill/>
                    </a:ln>
                  </pic:spPr>
                </pic:pic>
              </a:graphicData>
            </a:graphic>
          </wp:inline>
        </w:drawing>
      </w:r>
    </w:p>
    <w:p w14:paraId="0212186E" w14:textId="77777777" w:rsidR="004803D8" w:rsidRDefault="001A1655">
      <w:pPr>
        <w:jc w:val="right"/>
      </w:pPr>
      <w:r>
        <w:rPr>
          <w:noProof/>
        </w:rPr>
        <w:drawing>
          <wp:inline distT="0" distB="0" distL="114300" distR="114300" wp14:anchorId="46799715" wp14:editId="41A5D094">
            <wp:extent cx="2830830" cy="212090"/>
            <wp:effectExtent l="0" t="0" r="1270" b="3810"/>
            <wp:docPr id="48"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6"/>
                    <pic:cNvPicPr>
                      <a:picLocks noChangeAspect="1"/>
                    </pic:cNvPicPr>
                  </pic:nvPicPr>
                  <pic:blipFill>
                    <a:blip r:embed="rId390"/>
                    <a:stretch>
                      <a:fillRect/>
                    </a:stretch>
                  </pic:blipFill>
                  <pic:spPr>
                    <a:xfrm>
                      <a:off x="0" y="0"/>
                      <a:ext cx="2830830" cy="212090"/>
                    </a:xfrm>
                    <a:prstGeom prst="rect">
                      <a:avLst/>
                    </a:prstGeom>
                    <a:noFill/>
                    <a:ln>
                      <a:noFill/>
                    </a:ln>
                  </pic:spPr>
                </pic:pic>
              </a:graphicData>
            </a:graphic>
          </wp:inline>
        </w:drawing>
      </w:r>
      <w:r>
        <w:rPr>
          <w:rFonts w:hint="eastAsia"/>
        </w:rPr>
        <w:t xml:space="preserve">        </w:t>
      </w:r>
      <w:r>
        <w:rPr>
          <w:rFonts w:hint="eastAsia"/>
          <w:color w:val="231F20"/>
        </w:rPr>
        <w:t>(5-3-1)</w:t>
      </w:r>
    </w:p>
    <w:p w14:paraId="0B3FE8A4" w14:textId="77777777" w:rsidR="004803D8" w:rsidRDefault="001A1655">
      <w:pPr>
        <w:widowControl/>
        <w:ind w:firstLineChars="200" w:firstLine="480"/>
        <w:jc w:val="left"/>
      </w:pPr>
      <w:r>
        <w:rPr>
          <w:rFonts w:hint="eastAsia"/>
        </w:rPr>
        <w:t>式中，人口流动率</w:t>
      </w:r>
      <w:r>
        <w:rPr>
          <w:rFonts w:hint="eastAsia"/>
          <w:position w:val="-12"/>
        </w:rPr>
        <w:object w:dxaOrig="660" w:dyaOrig="360" w14:anchorId="113F9057">
          <v:shape id="_x0000_i1212" type="#_x0000_t75" style="width:33pt;height:18.15pt" o:ole="">
            <v:imagedata r:id="rId391" o:title=""/>
          </v:shape>
          <o:OLEObject Type="Embed" ProgID="Equation.KSEE3" ShapeID="_x0000_i1212" DrawAspect="Content" ObjectID="_1713034002" r:id="rId392"/>
        </w:object>
      </w:r>
      <w:r>
        <w:rPr>
          <w:rFonts w:hint="eastAsia"/>
        </w:rPr>
        <w:t>刻画了第</w:t>
      </w:r>
      <w:r>
        <w:rPr>
          <w:rFonts w:hint="eastAsia"/>
        </w:rPr>
        <w:t>t</w:t>
      </w:r>
      <w:r>
        <w:rPr>
          <w:rFonts w:hint="eastAsia"/>
        </w:rPr>
        <w:t>天从境外流动到美国人口的比率；</w:t>
      </w:r>
      <w:r>
        <w:t>M</w:t>
      </w:r>
      <w:r>
        <w:rPr>
          <w:rFonts w:hint="eastAsia"/>
        </w:rPr>
        <w:t>是除美国外其他国家的总数。相对应地，第</w:t>
      </w:r>
      <w:r>
        <w:t>t</w:t>
      </w:r>
      <w:r>
        <w:rPr>
          <w:rFonts w:hint="eastAsia"/>
        </w:rPr>
        <w:t>天离开美国的易感人数</w:t>
      </w:r>
      <w:r>
        <w:rPr>
          <w:rFonts w:hint="eastAsia"/>
          <w:position w:val="-12"/>
        </w:rPr>
        <w:object w:dxaOrig="660" w:dyaOrig="360" w14:anchorId="4E911386">
          <v:shape id="_x0000_i1213" type="#_x0000_t75" style="width:33pt;height:18.15pt" o:ole="">
            <v:imagedata r:id="rId391" o:title=""/>
          </v:shape>
          <o:OLEObject Type="Embed" ProgID="Equation.KSEE3" ShapeID="_x0000_i1213" DrawAspect="Content" ObjectID="_1713034003" r:id="rId393"/>
        </w:object>
      </w:r>
      <w:r>
        <w:rPr>
          <w:rFonts w:hint="eastAsia"/>
        </w:rPr>
        <w:t>为：</w:t>
      </w:r>
    </w:p>
    <w:p w14:paraId="2DCC834B" w14:textId="77777777" w:rsidR="004803D8" w:rsidRDefault="001A1655">
      <w:pPr>
        <w:widowControl/>
        <w:jc w:val="center"/>
      </w:pPr>
      <w:r>
        <w:rPr>
          <w:rFonts w:hint="eastAsia"/>
          <w:position w:val="-12"/>
        </w:rPr>
        <w:object w:dxaOrig="2380" w:dyaOrig="360" w14:anchorId="2EA6E52E">
          <v:shape id="_x0000_i1214" type="#_x0000_t75" style="width:119.25pt;height:18.15pt" o:ole="">
            <v:imagedata r:id="rId394" o:title=""/>
          </v:shape>
          <o:OLEObject Type="Embed" ProgID="Equation.KSEE3" ShapeID="_x0000_i1214" DrawAspect="Content" ObjectID="_1713034004" r:id="rId395"/>
        </w:object>
      </w:r>
    </w:p>
    <w:p w14:paraId="19D5A90F" w14:textId="77777777" w:rsidR="004803D8" w:rsidRDefault="001A1655">
      <w:pPr>
        <w:widowControl/>
        <w:ind w:firstLineChars="200" w:firstLine="480"/>
        <w:jc w:val="left"/>
      </w:pPr>
      <w:r>
        <w:rPr>
          <w:rFonts w:hint="eastAsia"/>
        </w:rPr>
        <w:t>离开美国的感染人数</w:t>
      </w:r>
      <w:r>
        <w:rPr>
          <w:rFonts w:hint="eastAsia"/>
          <w:position w:val="-12"/>
        </w:rPr>
        <w:object w:dxaOrig="639" w:dyaOrig="360" w14:anchorId="53B2E5F5">
          <v:shape id="_x0000_i1215" type="#_x0000_t75" style="width:31.9pt;height:18.15pt" o:ole="">
            <v:imagedata r:id="rId396" o:title=""/>
          </v:shape>
          <o:OLEObject Type="Embed" ProgID="Equation.KSEE3" ShapeID="_x0000_i1215" DrawAspect="Content" ObjectID="_1713034005" r:id="rId397"/>
        </w:object>
      </w:r>
      <w:r>
        <w:rPr>
          <w:rFonts w:hint="eastAsia"/>
        </w:rPr>
        <w:t>为：</w:t>
      </w:r>
    </w:p>
    <w:p w14:paraId="34C3605B" w14:textId="77777777" w:rsidR="004803D8" w:rsidRDefault="001A1655">
      <w:pPr>
        <w:widowControl/>
        <w:jc w:val="center"/>
      </w:pPr>
      <w:r>
        <w:rPr>
          <w:rFonts w:hint="eastAsia"/>
          <w:position w:val="-12"/>
        </w:rPr>
        <w:object w:dxaOrig="2940" w:dyaOrig="360" w14:anchorId="112CD674">
          <v:shape id="_x0000_i1216" type="#_x0000_t75" style="width:146.75pt;height:18.15pt" o:ole="">
            <v:imagedata r:id="rId398" o:title=""/>
          </v:shape>
          <o:OLEObject Type="Embed" ProgID="Equation.KSEE3" ShapeID="_x0000_i1216" DrawAspect="Content" ObjectID="_1713034006" r:id="rId399"/>
        </w:object>
      </w:r>
    </w:p>
    <w:p w14:paraId="46545238" w14:textId="77777777" w:rsidR="004803D8" w:rsidRDefault="001A1655">
      <w:pPr>
        <w:widowControl/>
        <w:ind w:firstLineChars="200" w:firstLine="480"/>
        <w:jc w:val="left"/>
      </w:pPr>
      <w:r>
        <w:rPr>
          <w:rFonts w:hint="eastAsia"/>
        </w:rPr>
        <w:t>此外，美国并非是一个封闭系统，人员流动也较为频繁，因而在短期内，感染人数的增加并不会对美国各州的易感人群造成显著影响。基于上述考虑，本文建立每天新增感染</w:t>
      </w:r>
      <w:r>
        <w:rPr>
          <w:rFonts w:hint="eastAsia"/>
        </w:rPr>
        <w:t xml:space="preserve"> </w:t>
      </w:r>
      <w:r>
        <w:t>COVID-19</w:t>
      </w:r>
      <w:r>
        <w:rPr>
          <w:rFonts w:hint="eastAsia"/>
        </w:rPr>
        <w:t>人数与感染人数的线性模型：</w:t>
      </w:r>
    </w:p>
    <w:p w14:paraId="2BE317A8" w14:textId="77777777" w:rsidR="004803D8" w:rsidRDefault="001A1655">
      <w:pPr>
        <w:jc w:val="right"/>
      </w:pPr>
      <w:r>
        <w:rPr>
          <w:noProof/>
        </w:rPr>
        <w:drawing>
          <wp:inline distT="0" distB="0" distL="114300" distR="114300" wp14:anchorId="002BC995" wp14:editId="2AE0F767">
            <wp:extent cx="1562100" cy="203200"/>
            <wp:effectExtent l="0" t="0" r="0" b="0"/>
            <wp:docPr id="49"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4"/>
                    <pic:cNvPicPr>
                      <a:picLocks noChangeAspect="1"/>
                    </pic:cNvPicPr>
                  </pic:nvPicPr>
                  <pic:blipFill>
                    <a:blip r:embed="rId400"/>
                    <a:stretch>
                      <a:fillRect/>
                    </a:stretch>
                  </pic:blipFill>
                  <pic:spPr>
                    <a:xfrm>
                      <a:off x="0" y="0"/>
                      <a:ext cx="1562100" cy="203200"/>
                    </a:xfrm>
                    <a:prstGeom prst="rect">
                      <a:avLst/>
                    </a:prstGeom>
                    <a:noFill/>
                    <a:ln>
                      <a:noFill/>
                    </a:ln>
                  </pic:spPr>
                </pic:pic>
              </a:graphicData>
            </a:graphic>
          </wp:inline>
        </w:drawing>
      </w:r>
      <w:r>
        <w:rPr>
          <w:rFonts w:hint="eastAsia"/>
        </w:rPr>
        <w:t xml:space="preserve">                  </w:t>
      </w:r>
      <w:r>
        <w:rPr>
          <w:rFonts w:hint="eastAsia"/>
          <w:color w:val="231F20"/>
        </w:rPr>
        <w:t>(5-3-2)</w:t>
      </w:r>
    </w:p>
    <w:p w14:paraId="420F5A01" w14:textId="77777777" w:rsidR="004803D8" w:rsidRDefault="004803D8">
      <w:pPr>
        <w:widowControl/>
        <w:ind w:firstLineChars="200" w:firstLine="480"/>
        <w:jc w:val="center"/>
      </w:pPr>
    </w:p>
    <w:p w14:paraId="61FCA743" w14:textId="77777777" w:rsidR="004803D8" w:rsidRDefault="001A1655">
      <w:pPr>
        <w:widowControl/>
        <w:ind w:firstLineChars="200" w:firstLine="480"/>
        <w:jc w:val="left"/>
      </w:pPr>
      <w:r>
        <w:rPr>
          <w:rFonts w:hint="eastAsia"/>
        </w:rPr>
        <w:t>式中，参数</w:t>
      </w:r>
      <w:r>
        <w:rPr>
          <w:rFonts w:hint="eastAsia"/>
          <w:position w:val="-10"/>
        </w:rPr>
        <w:object w:dxaOrig="340" w:dyaOrig="340" w14:anchorId="137FEC96">
          <v:shape id="_x0000_i1217" type="#_x0000_t75" style="width:17.05pt;height:17.05pt" o:ole="">
            <v:imagedata r:id="rId401" o:title=""/>
          </v:shape>
          <o:OLEObject Type="Embed" ProgID="Equation.KSEE3" ShapeID="_x0000_i1217" DrawAspect="Content" ObjectID="_1713034007" r:id="rId402"/>
        </w:object>
      </w:r>
      <w:r>
        <w:rPr>
          <w:rFonts w:hint="eastAsia"/>
        </w:rPr>
        <w:t>是传染率，表示由感染人群将病毒通过朋友圈传给易感人群，并导致该省新增</w:t>
      </w:r>
      <w:r>
        <w:t>COVID-19</w:t>
      </w:r>
      <w:r>
        <w:rPr>
          <w:rFonts w:hint="eastAsia"/>
        </w:rPr>
        <w:t>的重要参数；</w:t>
      </w:r>
      <w:proofErr w:type="spellStart"/>
      <w:r>
        <w:t>εH</w:t>
      </w:r>
      <w:proofErr w:type="spellEnd"/>
      <w:r>
        <w:rPr>
          <w:rFonts w:hint="eastAsia"/>
        </w:rPr>
        <w:t>则是一个误差常数。</w:t>
      </w:r>
      <w:r>
        <w:rPr>
          <w:rFonts w:ascii="宋体" w:hAnsi="宋体" w:cs="宋体" w:hint="eastAsia"/>
          <w:color w:val="000000"/>
          <w:kern w:val="0"/>
          <w:sz w:val="21"/>
          <w:szCs w:val="21"/>
          <w:lang w:bidi="ar"/>
        </w:rPr>
        <w:t xml:space="preserve"> </w:t>
      </w:r>
    </w:p>
    <w:p w14:paraId="34A99972" w14:textId="77777777" w:rsidR="004803D8" w:rsidRDefault="001A1655">
      <w:pPr>
        <w:pStyle w:val="3"/>
        <w:spacing w:before="156" w:after="156"/>
      </w:pPr>
      <w:r>
        <w:rPr>
          <w:rFonts w:ascii="黑体" w:eastAsia="黑体" w:hAnsi="黑体" w:cs="黑体" w:hint="eastAsia"/>
          <w:position w:val="-6"/>
        </w:rPr>
        <w:object w:dxaOrig="680" w:dyaOrig="279" w14:anchorId="2DA3E0E7">
          <v:shape id="_x0000_i1218" type="#_x0000_t75" style="width:34.1pt;height:13.75pt" o:ole="">
            <v:imagedata r:id="rId403" o:title=""/>
          </v:shape>
          <o:OLEObject Type="Embed" ProgID="Equation.KSEE3" ShapeID="_x0000_i1218" DrawAspect="Content" ObjectID="_1713034008" r:id="rId404"/>
        </w:object>
      </w:r>
      <w:r>
        <w:t>BP</w:t>
      </w:r>
      <w:r>
        <w:rPr>
          <w:rFonts w:hint="eastAsia"/>
        </w:rPr>
        <w:t>神经网络</w:t>
      </w:r>
      <w:r>
        <w:t>辅助预测模型</w:t>
      </w:r>
      <w:r>
        <w:rPr>
          <w:rFonts w:hint="eastAsia"/>
        </w:rPr>
        <w:t>建立</w:t>
      </w:r>
    </w:p>
    <w:p w14:paraId="697077AA" w14:textId="77777777" w:rsidR="004803D8" w:rsidRDefault="001A1655">
      <w:pPr>
        <w:ind w:firstLineChars="200" w:firstLine="480"/>
      </w:pPr>
      <w:r>
        <w:rPr>
          <w:rFonts w:hint="eastAsia"/>
        </w:rPr>
        <w:t>神经网络模型最显著的特点是其隐含层可以是多层的。当输入信号进入网络模型，首先由输入层接收并向前传递给隐含层，经过转移函数作用后，得到隐含</w:t>
      </w:r>
      <w:r>
        <w:rPr>
          <w:rFonts w:hint="eastAsia"/>
        </w:rPr>
        <w:lastRenderedPageBreak/>
        <w:t>层的输出信息，随后再把这些信息向前传递给输出层，最后给出输出结果。其基本拓扑结构如图</w:t>
      </w:r>
      <w:r>
        <w:rPr>
          <w:rFonts w:hint="eastAsia"/>
        </w:rPr>
        <w:t>12</w:t>
      </w:r>
      <w:r>
        <w:t>所示</w:t>
      </w:r>
      <w:r>
        <w:rPr>
          <w:rFonts w:hint="eastAsia"/>
        </w:rPr>
        <w:t>。</w:t>
      </w:r>
    </w:p>
    <w:p w14:paraId="1AAB9904" w14:textId="77777777" w:rsidR="004803D8" w:rsidRDefault="004803D8">
      <w:pPr>
        <w:jc w:val="center"/>
      </w:pPr>
    </w:p>
    <w:p w14:paraId="4419E347" w14:textId="77777777" w:rsidR="004803D8" w:rsidRDefault="001A1655">
      <w:pPr>
        <w:jc w:val="center"/>
      </w:pPr>
      <w:r>
        <w:rPr>
          <w:noProof/>
        </w:rPr>
        <w:drawing>
          <wp:inline distT="0" distB="0" distL="114300" distR="114300" wp14:anchorId="02F7D06B" wp14:editId="78034BD2">
            <wp:extent cx="3470275" cy="2654300"/>
            <wp:effectExtent l="0" t="0" r="9525" b="0"/>
            <wp:docPr id="4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5"/>
                    <pic:cNvPicPr>
                      <a:picLocks noChangeAspect="1"/>
                    </pic:cNvPicPr>
                  </pic:nvPicPr>
                  <pic:blipFill>
                    <a:blip r:embed="rId405"/>
                    <a:stretch>
                      <a:fillRect/>
                    </a:stretch>
                  </pic:blipFill>
                  <pic:spPr>
                    <a:xfrm>
                      <a:off x="0" y="0"/>
                      <a:ext cx="3470275" cy="2654300"/>
                    </a:xfrm>
                    <a:prstGeom prst="rect">
                      <a:avLst/>
                    </a:prstGeom>
                    <a:noFill/>
                    <a:ln>
                      <a:noFill/>
                    </a:ln>
                  </pic:spPr>
                </pic:pic>
              </a:graphicData>
            </a:graphic>
          </wp:inline>
        </w:drawing>
      </w:r>
    </w:p>
    <w:p w14:paraId="3030F6CE" w14:textId="77777777" w:rsidR="004803D8" w:rsidRDefault="001A1655">
      <w:pPr>
        <w:jc w:val="center"/>
        <w:rPr>
          <w:sz w:val="18"/>
          <w:szCs w:val="18"/>
        </w:rPr>
      </w:pPr>
      <w:r>
        <w:rPr>
          <w:sz w:val="18"/>
          <w:szCs w:val="18"/>
        </w:rPr>
        <w:t>图</w:t>
      </w:r>
      <w:r>
        <w:rPr>
          <w:sz w:val="18"/>
          <w:szCs w:val="18"/>
        </w:rPr>
        <w:t>12 BP</w:t>
      </w:r>
      <w:r>
        <w:rPr>
          <w:sz w:val="18"/>
          <w:szCs w:val="18"/>
        </w:rPr>
        <w:t>神经网络拓扑结构</w:t>
      </w:r>
    </w:p>
    <w:p w14:paraId="617918C5" w14:textId="77777777" w:rsidR="004803D8" w:rsidRDefault="001A1655">
      <w:pPr>
        <w:jc w:val="center"/>
        <w:rPr>
          <w:sz w:val="18"/>
          <w:szCs w:val="18"/>
        </w:rPr>
      </w:pPr>
      <w:r>
        <w:rPr>
          <w:sz w:val="18"/>
          <w:szCs w:val="18"/>
        </w:rPr>
        <w:t>Figure 12 Topological structure of BP neural network</w:t>
      </w:r>
    </w:p>
    <w:p w14:paraId="7DB838E5" w14:textId="77777777" w:rsidR="004803D8" w:rsidRDefault="004803D8">
      <w:pPr>
        <w:jc w:val="center"/>
      </w:pPr>
    </w:p>
    <w:p w14:paraId="1F6BA8A6" w14:textId="77777777" w:rsidR="004803D8" w:rsidRDefault="001A1655">
      <w:pPr>
        <w:widowControl/>
        <w:ind w:firstLineChars="200" w:firstLine="480"/>
      </w:pPr>
      <w:r>
        <w:rPr>
          <w:rFonts w:hint="eastAsia"/>
        </w:rPr>
        <w:t>输入信号</w:t>
      </w:r>
      <w:r>
        <w:rPr>
          <w:rFonts w:hint="eastAsia"/>
          <w:position w:val="-12"/>
        </w:rPr>
        <w:object w:dxaOrig="1939" w:dyaOrig="360" w14:anchorId="3180A4EA">
          <v:shape id="_x0000_i1219" type="#_x0000_t75" style="width:96.75pt;height:18.15pt" o:ole="">
            <v:imagedata r:id="rId406" o:title=""/>
          </v:shape>
          <o:OLEObject Type="Embed" ProgID="Equation.KSEE3" ShapeID="_x0000_i1219" DrawAspect="Content" ObjectID="_1713034009" r:id="rId407"/>
        </w:object>
      </w:r>
      <w:r>
        <w:rPr>
          <w:rFonts w:hint="eastAsia"/>
        </w:rPr>
        <w:t>从</w:t>
      </w:r>
      <w:r>
        <w:rPr>
          <w:rFonts w:hint="eastAsia"/>
        </w:rPr>
        <w:t>输入信号</w:t>
      </w:r>
      <w:r>
        <w:t>从输入层到隐含层需要经过加权求和以及和阈值的比较</w:t>
      </w:r>
      <w:r>
        <w:t>，其中的加权权重设为</w:t>
      </w:r>
      <w:r>
        <w:rPr>
          <w:position w:val="-14"/>
        </w:rPr>
        <w:object w:dxaOrig="320" w:dyaOrig="380" w14:anchorId="2F436586">
          <v:shape id="_x0000_i1220" type="#_x0000_t75" style="width:15.95pt;height:19.25pt" o:ole="">
            <v:imagedata r:id="rId408" o:title=""/>
          </v:shape>
          <o:OLEObject Type="Embed" ProgID="Equation.KSEE3" ShapeID="_x0000_i1220" DrawAspect="Content" ObjectID="_1713034010" r:id="rId409"/>
        </w:object>
      </w:r>
      <w:r>
        <w:rPr>
          <w:rFonts w:hint="eastAsia"/>
        </w:rPr>
        <w:t>，</w:t>
      </w:r>
      <w:r>
        <w:t>阈值设为</w:t>
      </w:r>
      <w:r>
        <w:rPr>
          <w:position w:val="-12"/>
        </w:rPr>
        <w:object w:dxaOrig="279" w:dyaOrig="360" w14:anchorId="479A8837">
          <v:shape id="_x0000_i1221" type="#_x0000_t75" style="width:13.75pt;height:18.15pt" o:ole="">
            <v:imagedata r:id="rId410" o:title=""/>
          </v:shape>
          <o:OLEObject Type="Embed" ProgID="Equation.KSEE3" ShapeID="_x0000_i1221" DrawAspect="Content" ObjectID="_1713034011" r:id="rId411"/>
        </w:object>
      </w:r>
      <w:r>
        <w:t>，则输入层到隐含层的加权输入</w:t>
      </w:r>
      <w:r>
        <w:rPr>
          <w:position w:val="-12"/>
        </w:rPr>
        <w:object w:dxaOrig="2060" w:dyaOrig="360" w14:anchorId="0E688B36">
          <v:shape id="_x0000_i1222" type="#_x0000_t75" style="width:102.8pt;height:18.15pt" o:ole="">
            <v:imagedata r:id="rId412" o:title=""/>
          </v:shape>
          <o:OLEObject Type="Embed" ProgID="Equation.KSEE3" ShapeID="_x0000_i1222" DrawAspect="Content" ObjectID="_1713034012" r:id="rId413"/>
        </w:object>
      </w:r>
      <w:r>
        <w:rPr>
          <w:rFonts w:hint="eastAsia"/>
        </w:rPr>
        <w:t>，</w:t>
      </w:r>
      <w:r>
        <w:t>可由式</w:t>
      </w:r>
      <w:r>
        <w:rPr>
          <w:rFonts w:hint="eastAsia"/>
        </w:rPr>
        <w:t>得</w:t>
      </w:r>
    </w:p>
    <w:p w14:paraId="00319ABC" w14:textId="77777777" w:rsidR="004803D8" w:rsidRDefault="001A1655">
      <w:pPr>
        <w:widowControl/>
        <w:jc w:val="right"/>
      </w:pPr>
      <w:r>
        <w:rPr>
          <w:position w:val="-28"/>
        </w:rPr>
        <w:object w:dxaOrig="1660" w:dyaOrig="680" w14:anchorId="5BB1594D">
          <v:shape id="_x0000_i1223" type="#_x0000_t75" style="width:83pt;height:34.1pt" o:ole="">
            <v:imagedata r:id="rId414" o:title=""/>
          </v:shape>
          <o:OLEObject Type="Embed" ProgID="Equation.KSEE3" ShapeID="_x0000_i1223" DrawAspect="Content" ObjectID="_1713034013" r:id="rId415"/>
        </w:object>
      </w:r>
      <w:r>
        <w:rPr>
          <w:rFonts w:hint="eastAsia"/>
        </w:rPr>
        <w:t xml:space="preserve">                       </w:t>
      </w:r>
      <w:r>
        <w:rPr>
          <w:color w:val="231F20"/>
        </w:rPr>
        <w:t>(5-3-</w:t>
      </w:r>
      <w:r>
        <w:rPr>
          <w:rFonts w:hint="eastAsia"/>
          <w:color w:val="231F20"/>
        </w:rPr>
        <w:t>3</w:t>
      </w:r>
      <w:r>
        <w:rPr>
          <w:color w:val="231F20"/>
        </w:rPr>
        <w:t>)</w:t>
      </w:r>
    </w:p>
    <w:p w14:paraId="0A09DB24" w14:textId="77777777" w:rsidR="004803D8" w:rsidRDefault="001A1655">
      <w:pPr>
        <w:ind w:firstLineChars="200" w:firstLine="480"/>
        <w:rPr>
          <w:rFonts w:ascii="宋体" w:hAnsi="宋体" w:cs="宋体"/>
          <w:color w:val="393939"/>
        </w:rPr>
      </w:pPr>
      <w:r>
        <w:rPr>
          <w:color w:val="393939"/>
        </w:rPr>
        <w:t>sigmoid</w:t>
      </w:r>
      <w:r>
        <w:rPr>
          <w:rFonts w:ascii="宋体" w:hAnsi="宋体" w:cs="宋体" w:hint="eastAsia"/>
          <w:color w:val="393939"/>
        </w:rPr>
        <w:t>函数：</w:t>
      </w:r>
    </w:p>
    <w:p w14:paraId="3728BA70" w14:textId="77777777" w:rsidR="004803D8" w:rsidRDefault="001A1655">
      <w:pPr>
        <w:pStyle w:val="a5"/>
        <w:widowControl/>
        <w:wordWrap w:val="0"/>
        <w:spacing w:before="0" w:beforeAutospacing="0" w:after="0" w:afterAutospacing="0"/>
        <w:jc w:val="right"/>
        <w:rPr>
          <w:rFonts w:ascii="宋体" w:hAnsi="宋体" w:cs="宋体"/>
          <w:color w:val="393939"/>
        </w:rPr>
      </w:pPr>
      <w:r>
        <w:rPr>
          <w:rFonts w:ascii="宋体" w:hAnsi="宋体" w:cs="宋体" w:hint="eastAsia"/>
          <w:color w:val="393939"/>
          <w:position w:val="-42"/>
        </w:rPr>
        <w:object w:dxaOrig="2740" w:dyaOrig="960" w14:anchorId="3DBBD223">
          <v:shape id="_x0000_i1224" type="#_x0000_t75" style="width:136.85pt;height:47.8pt" o:ole="">
            <v:imagedata r:id="rId416" o:title=""/>
          </v:shape>
          <o:OLEObject Type="Embed" ProgID="Equation.KSEE3" ShapeID="_x0000_i1224" DrawAspect="Content" ObjectID="_1713034014" r:id="rId417"/>
        </w:object>
      </w:r>
      <w:r>
        <w:rPr>
          <w:rFonts w:ascii="宋体" w:hAnsi="宋体" w:cs="宋体" w:hint="eastAsia"/>
          <w:color w:val="393939"/>
        </w:rPr>
        <w:t xml:space="preserve">                  </w:t>
      </w:r>
      <w:r>
        <w:rPr>
          <w:rFonts w:hint="eastAsia"/>
        </w:rPr>
        <w:t xml:space="preserve"> </w:t>
      </w:r>
      <w:r>
        <w:rPr>
          <w:color w:val="231F20"/>
        </w:rPr>
        <w:t>(5-</w:t>
      </w:r>
      <w:r>
        <w:rPr>
          <w:rFonts w:hint="eastAsia"/>
          <w:color w:val="231F20"/>
        </w:rPr>
        <w:t>3</w:t>
      </w:r>
      <w:r>
        <w:rPr>
          <w:color w:val="231F20"/>
        </w:rPr>
        <w:t>-</w:t>
      </w:r>
      <w:r>
        <w:rPr>
          <w:rFonts w:hint="eastAsia"/>
          <w:color w:val="231F20"/>
        </w:rPr>
        <w:t>4</w:t>
      </w:r>
      <w:r>
        <w:rPr>
          <w:color w:val="231F20"/>
        </w:rPr>
        <w:t>)</w:t>
      </w:r>
    </w:p>
    <w:p w14:paraId="3085320C" w14:textId="77777777" w:rsidR="004803D8" w:rsidRDefault="001A1655">
      <w:pPr>
        <w:pStyle w:val="a5"/>
        <w:widowControl/>
        <w:wordWrap w:val="0"/>
        <w:spacing w:before="0" w:beforeAutospacing="0" w:after="0" w:afterAutospacing="0"/>
        <w:rPr>
          <w:rFonts w:ascii="宋体" w:hAnsi="宋体" w:cs="宋体"/>
        </w:rPr>
      </w:pPr>
      <w:r>
        <w:rPr>
          <w:rFonts w:ascii="宋体" w:hAnsi="宋体" w:cs="宋体" w:hint="eastAsia"/>
          <w:color w:val="393939"/>
        </w:rPr>
        <w:t>具有</w:t>
      </w:r>
      <w:r>
        <w:rPr>
          <w:rFonts w:ascii="宋体" w:hAnsi="宋体" w:cs="宋体" w:hint="eastAsia"/>
          <w:color w:val="393939"/>
        </w:rPr>
        <w:t>三</w:t>
      </w:r>
      <w:r>
        <w:rPr>
          <w:rFonts w:ascii="宋体" w:hAnsi="宋体" w:cs="宋体" w:hint="eastAsia"/>
          <w:color w:val="393939"/>
        </w:rPr>
        <w:t>层</w:t>
      </w:r>
      <w:r>
        <w:rPr>
          <w:color w:val="393939"/>
        </w:rPr>
        <w:t>sigmoid</w:t>
      </w:r>
      <w:r>
        <w:rPr>
          <w:rFonts w:ascii="宋体" w:hAnsi="宋体" w:cs="宋体" w:hint="eastAsia"/>
          <w:color w:val="393939"/>
        </w:rPr>
        <w:t>单元的前馈网络的反向传播算法：</w:t>
      </w:r>
    </w:p>
    <w:p w14:paraId="00DDB8FA" w14:textId="77777777" w:rsidR="004803D8" w:rsidRDefault="001A1655">
      <w:pPr>
        <w:pStyle w:val="a5"/>
        <w:widowControl/>
        <w:wordWrap w:val="0"/>
        <w:spacing w:before="0" w:beforeAutospacing="0" w:after="0" w:afterAutospacing="0"/>
        <w:rPr>
          <w:rFonts w:ascii="宋体" w:hAnsi="宋体" w:cs="宋体"/>
        </w:rPr>
      </w:pPr>
      <w:r>
        <w:rPr>
          <w:color w:val="393939"/>
        </w:rPr>
        <w:t>（</w:t>
      </w:r>
      <w:r>
        <w:rPr>
          <w:color w:val="393939"/>
        </w:rPr>
        <w:t>1</w:t>
      </w:r>
      <w:r>
        <w:rPr>
          <w:color w:val="393939"/>
        </w:rPr>
        <w:t>）</w:t>
      </w:r>
      <w:r>
        <w:rPr>
          <w:rFonts w:ascii="宋体" w:hAnsi="宋体" w:cs="宋体" w:hint="eastAsia"/>
          <w:color w:val="393939"/>
        </w:rPr>
        <w:t>将网络中的所有权值随机初始化。</w:t>
      </w:r>
    </w:p>
    <w:p w14:paraId="550DEE4A" w14:textId="77777777" w:rsidR="004803D8" w:rsidRDefault="001A1655">
      <w:pPr>
        <w:pStyle w:val="a5"/>
        <w:widowControl/>
        <w:wordWrap w:val="0"/>
        <w:spacing w:before="0" w:beforeAutospacing="0" w:after="0" w:afterAutospacing="0"/>
        <w:rPr>
          <w:rFonts w:ascii="宋体" w:hAnsi="宋体" w:cs="宋体"/>
        </w:rPr>
      </w:pPr>
      <w:r>
        <w:rPr>
          <w:color w:val="393939"/>
        </w:rPr>
        <w:t>（</w:t>
      </w:r>
      <w:r>
        <w:rPr>
          <w:color w:val="393939"/>
        </w:rPr>
        <w:t>2</w:t>
      </w:r>
      <w:r>
        <w:rPr>
          <w:color w:val="393939"/>
        </w:rPr>
        <w:t>）</w:t>
      </w:r>
      <w:r>
        <w:rPr>
          <w:rFonts w:ascii="宋体" w:hAnsi="宋体" w:cs="宋体" w:hint="eastAsia"/>
          <w:color w:val="393939"/>
        </w:rPr>
        <w:t>对每一个训练样例，执行如下操作：</w:t>
      </w:r>
    </w:p>
    <w:p w14:paraId="127B71D1" w14:textId="77777777" w:rsidR="004803D8" w:rsidRDefault="001A1655">
      <w:pPr>
        <w:pStyle w:val="a5"/>
        <w:widowControl/>
        <w:wordWrap w:val="0"/>
        <w:spacing w:before="0" w:beforeAutospacing="0" w:after="0" w:afterAutospacing="0"/>
        <w:ind w:firstLineChars="200" w:firstLine="480"/>
        <w:rPr>
          <w:rFonts w:ascii="宋体" w:hAnsi="宋体" w:cs="宋体"/>
        </w:rPr>
      </w:pPr>
      <w:r>
        <w:rPr>
          <w:color w:val="393939"/>
        </w:rPr>
        <w:t>①</w:t>
      </w:r>
      <w:r>
        <w:rPr>
          <w:rFonts w:ascii="宋体" w:hAnsi="宋体" w:cs="宋体" w:hint="eastAsia"/>
          <w:color w:val="393939"/>
        </w:rPr>
        <w:t>根据实例的输入，从前向后依次计算，得到输出层每个单元的输出。然后从输出层开始反向计算每一层的每个单元的误差项。</w:t>
      </w:r>
    </w:p>
    <w:p w14:paraId="24CA1134" w14:textId="77777777" w:rsidR="004803D8" w:rsidRDefault="001A1655">
      <w:pPr>
        <w:pStyle w:val="a5"/>
        <w:widowControl/>
        <w:wordWrap w:val="0"/>
        <w:spacing w:before="0" w:beforeAutospacing="0" w:after="0" w:afterAutospacing="0"/>
        <w:ind w:firstLineChars="200" w:firstLine="480"/>
        <w:rPr>
          <w:rFonts w:ascii="宋体" w:hAnsi="宋体" w:cs="宋体"/>
        </w:rPr>
      </w:pPr>
      <w:r>
        <w:rPr>
          <w:color w:val="393939"/>
        </w:rPr>
        <w:t>②</w:t>
      </w:r>
      <w:r>
        <w:rPr>
          <w:rFonts w:ascii="宋体" w:hAnsi="宋体" w:cs="宋体" w:hint="eastAsia"/>
          <w:color w:val="393939"/>
        </w:rPr>
        <w:t>对于输出层的每个单元</w:t>
      </w:r>
      <w:r>
        <w:rPr>
          <w:color w:val="393939"/>
        </w:rPr>
        <w:t>k</w:t>
      </w:r>
      <w:r>
        <w:rPr>
          <w:rFonts w:ascii="宋体" w:hAnsi="宋体" w:cs="宋体" w:hint="eastAsia"/>
          <w:color w:val="393939"/>
        </w:rPr>
        <w:t>，计算它的误差项：</w:t>
      </w:r>
    </w:p>
    <w:p w14:paraId="7702CD28" w14:textId="77777777" w:rsidR="004803D8" w:rsidRDefault="001A1655">
      <w:pPr>
        <w:pStyle w:val="a5"/>
        <w:widowControl/>
        <w:spacing w:before="0" w:beforeAutospacing="0" w:after="0" w:afterAutospacing="0"/>
        <w:ind w:firstLineChars="1100" w:firstLine="2640"/>
        <w:jc w:val="right"/>
      </w:pPr>
      <w:r>
        <w:rPr>
          <w:color w:val="393939"/>
        </w:rPr>
        <w:fldChar w:fldCharType="begin"/>
      </w:r>
      <w:r>
        <w:rPr>
          <w:color w:val="393939"/>
        </w:rPr>
        <w:instrText xml:space="preserve">INCLUDEPICTURE \d "https://images0.cnblogs.com/blog2015/680781/201508/021737592049588.png" \* MERGEFORMATINET </w:instrText>
      </w:r>
      <w:r>
        <w:rPr>
          <w:color w:val="393939"/>
        </w:rPr>
        <w:fldChar w:fldCharType="separate"/>
      </w:r>
      <w:r>
        <w:rPr>
          <w:noProof/>
          <w:color w:val="393939"/>
        </w:rPr>
        <w:drawing>
          <wp:inline distT="0" distB="0" distL="114300" distR="114300" wp14:anchorId="69796985" wp14:editId="71D2073A">
            <wp:extent cx="1871980" cy="336550"/>
            <wp:effectExtent l="0" t="0" r="7620" b="6350"/>
            <wp:docPr id="18" name="图片 10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3" descr="IMG_256"/>
                    <pic:cNvPicPr>
                      <a:picLocks noChangeAspect="1"/>
                    </pic:cNvPicPr>
                  </pic:nvPicPr>
                  <pic:blipFill>
                    <a:blip r:embed="rId418">
                      <a:grayscl/>
                      <a:lum bright="15997" contrast="37999"/>
                    </a:blip>
                    <a:stretch>
                      <a:fillRect/>
                    </a:stretch>
                  </pic:blipFill>
                  <pic:spPr>
                    <a:xfrm>
                      <a:off x="0" y="0"/>
                      <a:ext cx="1871980" cy="336550"/>
                    </a:xfrm>
                    <a:prstGeom prst="rect">
                      <a:avLst/>
                    </a:prstGeom>
                    <a:solidFill>
                      <a:srgbClr val="000000"/>
                    </a:solidFill>
                    <a:ln>
                      <a:noFill/>
                    </a:ln>
                  </pic:spPr>
                </pic:pic>
              </a:graphicData>
            </a:graphic>
          </wp:inline>
        </w:drawing>
      </w:r>
      <w:r>
        <w:rPr>
          <w:color w:val="393939"/>
        </w:rPr>
        <w:fldChar w:fldCharType="end"/>
      </w:r>
      <w:r>
        <w:rPr>
          <w:color w:val="393939"/>
        </w:rPr>
        <w:t xml:space="preserve">                </w:t>
      </w:r>
      <w:r>
        <w:rPr>
          <w:color w:val="231F20"/>
        </w:rPr>
        <w:t>(5-</w:t>
      </w:r>
      <w:r>
        <w:rPr>
          <w:rFonts w:hint="eastAsia"/>
          <w:color w:val="231F20"/>
        </w:rPr>
        <w:t>3</w:t>
      </w:r>
      <w:r>
        <w:rPr>
          <w:color w:val="231F20"/>
        </w:rPr>
        <w:t>-</w:t>
      </w:r>
      <w:r>
        <w:rPr>
          <w:rFonts w:hint="eastAsia"/>
          <w:color w:val="231F20"/>
        </w:rPr>
        <w:t>5</w:t>
      </w:r>
      <w:r>
        <w:rPr>
          <w:color w:val="231F20"/>
        </w:rPr>
        <w:t>)</w:t>
      </w:r>
    </w:p>
    <w:p w14:paraId="41856C7F" w14:textId="77777777" w:rsidR="004803D8" w:rsidRDefault="004803D8">
      <w:pPr>
        <w:pStyle w:val="a5"/>
        <w:widowControl/>
        <w:spacing w:before="0" w:beforeAutospacing="0" w:after="0" w:afterAutospacing="0"/>
        <w:ind w:firstLineChars="1100" w:firstLine="2640"/>
        <w:jc w:val="right"/>
      </w:pPr>
    </w:p>
    <w:p w14:paraId="36A00C72" w14:textId="77777777" w:rsidR="004803D8" w:rsidRDefault="001A1655">
      <w:pPr>
        <w:pStyle w:val="a5"/>
        <w:widowControl/>
        <w:wordWrap w:val="0"/>
        <w:spacing w:before="0" w:beforeAutospacing="0" w:after="0" w:afterAutospacing="0"/>
        <w:ind w:firstLineChars="200" w:firstLine="480"/>
        <w:rPr>
          <w:color w:val="393939"/>
        </w:rPr>
      </w:pPr>
      <w:r>
        <w:rPr>
          <w:color w:val="393939"/>
        </w:rPr>
        <w:t>③</w:t>
      </w:r>
      <w:r>
        <w:rPr>
          <w:color w:val="393939"/>
        </w:rPr>
        <w:t>对于网络中每个隐藏单元</w:t>
      </w:r>
      <w:r>
        <w:rPr>
          <w:color w:val="393939"/>
        </w:rPr>
        <w:t>h</w:t>
      </w:r>
      <w:r>
        <w:rPr>
          <w:color w:val="393939"/>
        </w:rPr>
        <w:t>，计算它的误差项：</w:t>
      </w:r>
    </w:p>
    <w:p w14:paraId="350A2FC1" w14:textId="77777777" w:rsidR="004803D8" w:rsidRDefault="001A1655">
      <w:pPr>
        <w:pStyle w:val="a5"/>
        <w:widowControl/>
        <w:spacing w:before="0" w:beforeAutospacing="0" w:after="0" w:afterAutospacing="0"/>
        <w:jc w:val="right"/>
        <w:rPr>
          <w:color w:val="393939"/>
        </w:rPr>
      </w:pPr>
      <w:r>
        <w:rPr>
          <w:color w:val="393939"/>
          <w:position w:val="-32"/>
        </w:rPr>
        <w:object w:dxaOrig="2944" w:dyaOrig="647" w14:anchorId="216C3C33">
          <v:shape id="_x0000_i1225" type="#_x0000_t75" style="width:147.3pt;height:32.45pt" o:ole="">
            <v:imagedata r:id="rId419" o:title=""/>
          </v:shape>
          <o:OLEObject Type="Embed" ProgID="Equation.KSEE3" ShapeID="_x0000_i1225" DrawAspect="Content" ObjectID="_1713034015" r:id="rId420"/>
        </w:object>
      </w:r>
      <w:r>
        <w:rPr>
          <w:color w:val="393939"/>
        </w:rPr>
        <w:t xml:space="preserve">               </w:t>
      </w:r>
      <w:r>
        <w:rPr>
          <w:color w:val="231F20"/>
        </w:rPr>
        <w:t>(5-</w:t>
      </w:r>
      <w:r>
        <w:rPr>
          <w:rFonts w:hint="eastAsia"/>
          <w:color w:val="231F20"/>
        </w:rPr>
        <w:t>3</w:t>
      </w:r>
      <w:r>
        <w:rPr>
          <w:color w:val="231F20"/>
        </w:rPr>
        <w:t>-</w:t>
      </w:r>
      <w:r>
        <w:rPr>
          <w:rFonts w:hint="eastAsia"/>
          <w:color w:val="231F20"/>
        </w:rPr>
        <w:t>6</w:t>
      </w:r>
      <w:r>
        <w:rPr>
          <w:color w:val="231F20"/>
        </w:rPr>
        <w:t>)</w:t>
      </w:r>
    </w:p>
    <w:p w14:paraId="62D6DDBF" w14:textId="77777777" w:rsidR="004803D8" w:rsidRDefault="001A1655">
      <w:pPr>
        <w:pStyle w:val="a5"/>
        <w:widowControl/>
        <w:wordWrap w:val="0"/>
        <w:spacing w:before="0" w:beforeAutospacing="0" w:after="0" w:afterAutospacing="0"/>
        <w:ind w:firstLineChars="200" w:firstLine="480"/>
        <w:rPr>
          <w:color w:val="393939"/>
        </w:rPr>
      </w:pPr>
      <w:r>
        <w:rPr>
          <w:color w:val="393939"/>
        </w:rPr>
        <w:t>④</w:t>
      </w:r>
      <w:r>
        <w:rPr>
          <w:color w:val="393939"/>
        </w:rPr>
        <w:t>更新</w:t>
      </w:r>
      <w:proofErr w:type="gramStart"/>
      <w:r>
        <w:rPr>
          <w:color w:val="393939"/>
        </w:rPr>
        <w:t>每个权</w:t>
      </w:r>
      <w:proofErr w:type="gramEnd"/>
      <w:r>
        <w:rPr>
          <w:color w:val="393939"/>
        </w:rPr>
        <w:t>值：</w:t>
      </w:r>
    </w:p>
    <w:p w14:paraId="6805D209" w14:textId="77777777" w:rsidR="004803D8" w:rsidRDefault="001A1655">
      <w:pPr>
        <w:pStyle w:val="a5"/>
        <w:widowControl/>
        <w:wordWrap w:val="0"/>
        <w:spacing w:before="0" w:beforeAutospacing="0" w:after="0" w:afterAutospacing="0"/>
        <w:jc w:val="right"/>
        <w:rPr>
          <w:color w:val="393939"/>
        </w:rPr>
      </w:pPr>
      <w:r>
        <w:rPr>
          <w:color w:val="393939"/>
          <w:position w:val="-14"/>
        </w:rPr>
        <w:object w:dxaOrig="2025" w:dyaOrig="458" w14:anchorId="504E3B61">
          <v:shape id="_x0000_i1226" type="#_x0000_t75" style="width:101.15pt;height:23.1pt" o:ole="">
            <v:imagedata r:id="rId421" o:title=""/>
          </v:shape>
          <o:OLEObject Type="Embed" ProgID="Equation.KSEE3" ShapeID="_x0000_i1226" DrawAspect="Content" ObjectID="_1713034016" r:id="rId422"/>
        </w:object>
      </w:r>
      <w:r>
        <w:rPr>
          <w:color w:val="393939"/>
        </w:rPr>
        <w:t xml:space="preserve">                  </w:t>
      </w:r>
      <w:r>
        <w:rPr>
          <w:color w:val="231F20"/>
        </w:rPr>
        <w:t>(5-</w:t>
      </w:r>
      <w:r>
        <w:rPr>
          <w:rFonts w:hint="eastAsia"/>
          <w:color w:val="231F20"/>
        </w:rPr>
        <w:t>3</w:t>
      </w:r>
      <w:r>
        <w:rPr>
          <w:color w:val="231F20"/>
        </w:rPr>
        <w:t>-</w:t>
      </w:r>
      <w:r>
        <w:rPr>
          <w:rFonts w:hint="eastAsia"/>
          <w:color w:val="231F20"/>
        </w:rPr>
        <w:t>7</w:t>
      </w:r>
      <w:r>
        <w:rPr>
          <w:color w:val="231F20"/>
        </w:rPr>
        <w:t>)</w:t>
      </w:r>
    </w:p>
    <w:p w14:paraId="42578174" w14:textId="77777777" w:rsidR="004803D8" w:rsidRDefault="001A1655">
      <w:pPr>
        <w:pStyle w:val="a5"/>
        <w:widowControl/>
        <w:wordWrap w:val="0"/>
        <w:spacing w:before="0" w:beforeAutospacing="0" w:after="0" w:afterAutospacing="0"/>
        <w:ind w:firstLineChars="200" w:firstLine="480"/>
        <w:jc w:val="both"/>
        <w:rPr>
          <w:rFonts w:ascii="宋体" w:hAnsi="宋体" w:cs="宋体"/>
          <w:color w:val="393939"/>
        </w:rPr>
      </w:pPr>
      <w:r>
        <w:rPr>
          <w:rFonts w:ascii="宋体" w:hAnsi="宋体" w:cs="宋体" w:hint="eastAsia"/>
          <w:color w:val="393939"/>
        </w:rPr>
        <w:t>且</w:t>
      </w:r>
      <w:r>
        <w:rPr>
          <w:rFonts w:ascii="宋体" w:hAnsi="宋体" w:cs="宋体" w:hint="eastAsia"/>
          <w:color w:val="393939"/>
          <w:position w:val="-14"/>
        </w:rPr>
        <w:object w:dxaOrig="1320" w:dyaOrig="380" w14:anchorId="6448E3AF">
          <v:shape id="_x0000_i1227" type="#_x0000_t75" style="width:65.95pt;height:19.25pt" o:ole="">
            <v:imagedata r:id="rId423" o:title=""/>
          </v:shape>
          <o:OLEObject Type="Embed" ProgID="Equation.KSEE3" ShapeID="_x0000_i1227" DrawAspect="Content" ObjectID="_1713034017" r:id="rId424"/>
        </w:object>
      </w:r>
      <w:r>
        <w:rPr>
          <w:rFonts w:ascii="宋体" w:hAnsi="宋体" w:cs="宋体" w:hint="eastAsia"/>
          <w:color w:val="393939"/>
        </w:rPr>
        <w:t>被称为权值更新法则。</w:t>
      </w:r>
    </w:p>
    <w:p w14:paraId="320E2558" w14:textId="77777777" w:rsidR="004803D8" w:rsidRDefault="001A1655">
      <w:pPr>
        <w:ind w:firstLineChars="200" w:firstLine="480"/>
      </w:pPr>
      <w:r>
        <w:t>常用的归一化方法有两种</w:t>
      </w:r>
      <w:r>
        <w:rPr>
          <w:rFonts w:hint="eastAsia"/>
        </w:rPr>
        <w:t>：</w:t>
      </w:r>
    </w:p>
    <w:p w14:paraId="63BB7184" w14:textId="77777777" w:rsidR="004803D8" w:rsidRDefault="001A1655">
      <w:pPr>
        <w:jc w:val="right"/>
      </w:pPr>
      <w:r>
        <w:rPr>
          <w:rFonts w:hint="eastAsia"/>
          <w:position w:val="-64"/>
        </w:rPr>
        <w:object w:dxaOrig="1920" w:dyaOrig="1400" w14:anchorId="5B539C8B">
          <v:shape id="_x0000_i1228" type="#_x0000_t75" style="width:96.2pt;height:69.8pt" o:ole="">
            <v:imagedata r:id="rId425" o:title=""/>
          </v:shape>
          <o:OLEObject Type="Embed" ProgID="Equation.KSEE3" ShapeID="_x0000_i1228" DrawAspect="Content" ObjectID="_1713034018" r:id="rId426"/>
        </w:object>
      </w:r>
      <w:r>
        <w:rPr>
          <w:rFonts w:hint="eastAsia"/>
        </w:rPr>
        <w:t xml:space="preserve">                 </w:t>
      </w:r>
      <w:r>
        <w:t xml:space="preserve"> </w:t>
      </w:r>
      <w:r>
        <w:rPr>
          <w:color w:val="231F20"/>
        </w:rPr>
        <w:t>(5-</w:t>
      </w:r>
      <w:r>
        <w:rPr>
          <w:rFonts w:hint="eastAsia"/>
          <w:color w:val="231F20"/>
        </w:rPr>
        <w:t>3</w:t>
      </w:r>
      <w:r>
        <w:rPr>
          <w:color w:val="231F20"/>
        </w:rPr>
        <w:t>-6)</w:t>
      </w:r>
    </w:p>
    <w:p w14:paraId="28FEB8E9" w14:textId="77777777" w:rsidR="004803D8" w:rsidRDefault="001A1655">
      <w:pPr>
        <w:ind w:firstLineChars="200" w:firstLine="480"/>
      </w:pPr>
      <w:r>
        <w:t>我们通常选用第一种，</w:t>
      </w:r>
      <w:r>
        <w:t>其中</w:t>
      </w:r>
      <w:r>
        <w:rPr>
          <w:position w:val="-6"/>
        </w:rPr>
        <w:object w:dxaOrig="200" w:dyaOrig="220" w14:anchorId="31A976E2">
          <v:shape id="_x0000_i1229" type="#_x0000_t75" style="width:9.9pt;height:11pt" o:ole="">
            <v:imagedata r:id="rId427" o:title=""/>
          </v:shape>
          <o:OLEObject Type="Embed" ProgID="Equation.KSEE3" ShapeID="_x0000_i1229" DrawAspect="Content" ObjectID="_1713034019" r:id="rId428"/>
        </w:object>
      </w:r>
      <w:r>
        <w:t>为初始输入数据，</w:t>
      </w:r>
      <w:r>
        <w:rPr>
          <w:position w:val="-10"/>
        </w:rPr>
        <w:object w:dxaOrig="420" w:dyaOrig="340" w14:anchorId="4D4295A4">
          <v:shape id="_x0000_i1230" type="#_x0000_t75" style="width:20.9pt;height:17.05pt" o:ole="">
            <v:imagedata r:id="rId429" o:title=""/>
          </v:shape>
          <o:OLEObject Type="Embed" ProgID="Equation.KSEE3" ShapeID="_x0000_i1230" DrawAspect="Content" ObjectID="_1713034020" r:id="rId430"/>
        </w:object>
      </w:r>
      <w:r>
        <w:t>为初始输入数据中的最小值，</w:t>
      </w:r>
      <w:r>
        <w:rPr>
          <w:position w:val="-12"/>
        </w:rPr>
        <w:object w:dxaOrig="440" w:dyaOrig="360" w14:anchorId="0E7390BE">
          <v:shape id="_x0000_i1231" type="#_x0000_t75" style="width:22pt;height:18.15pt" o:ole="">
            <v:imagedata r:id="rId431" o:title=""/>
          </v:shape>
          <o:OLEObject Type="Embed" ProgID="Equation.KSEE3" ShapeID="_x0000_i1231" DrawAspect="Content" ObjectID="_1713034021" r:id="rId432"/>
        </w:object>
      </w:r>
      <w:r>
        <w:t>为初始输入数据中的最大值，</w:t>
      </w:r>
      <w:r>
        <w:rPr>
          <w:position w:val="-10"/>
        </w:rPr>
        <w:object w:dxaOrig="220" w:dyaOrig="260" w14:anchorId="02848C8A">
          <v:shape id="_x0000_i1232" type="#_x0000_t75" style="width:11pt;height:13.2pt" o:ole="">
            <v:imagedata r:id="rId433" o:title=""/>
          </v:shape>
          <o:OLEObject Type="Embed" ProgID="Equation.KSEE3" ShapeID="_x0000_i1232" DrawAspect="Content" ObjectID="_1713034022" r:id="rId434"/>
        </w:object>
      </w:r>
      <w:r>
        <w:t>为归一化之后数值</w:t>
      </w:r>
      <w:r>
        <w:rPr>
          <w:rFonts w:hint="eastAsia"/>
        </w:rPr>
        <w:t>。</w:t>
      </w:r>
    </w:p>
    <w:p w14:paraId="4F0881F5" w14:textId="77777777" w:rsidR="004803D8" w:rsidRDefault="001A1655">
      <w:pPr>
        <w:numPr>
          <w:ilvl w:val="0"/>
          <w:numId w:val="3"/>
        </w:numPr>
      </w:pPr>
      <w:r>
        <w:t>确定输入层与隐含层节点数。</w:t>
      </w:r>
    </w:p>
    <w:p w14:paraId="146E8081" w14:textId="77777777" w:rsidR="004803D8" w:rsidRDefault="001A1655">
      <w:pPr>
        <w:ind w:firstLineChars="200" w:firstLine="480"/>
      </w:pPr>
      <w:r>
        <w:t>基于</w:t>
      </w:r>
      <w:r>
        <w:t>BP</w:t>
      </w:r>
      <w:r>
        <w:t>算法的神经元网络中隔层节点数的选择对网络的性能影响很大，所以，层内单元个数需要进行恰当地选择。为了改善网络的概括推论能力，即改善对新图形的适应性，要求适当减少隐含层的节点数。</w:t>
      </w:r>
    </w:p>
    <w:p w14:paraId="6E4488F0" w14:textId="77777777" w:rsidR="004803D8" w:rsidRDefault="001A1655">
      <w:pPr>
        <w:jc w:val="center"/>
        <w:rPr>
          <w:sz w:val="18"/>
          <w:szCs w:val="18"/>
        </w:rPr>
      </w:pPr>
      <w:r>
        <w:rPr>
          <w:rFonts w:hint="eastAsia"/>
          <w:sz w:val="18"/>
          <w:szCs w:val="18"/>
        </w:rPr>
        <w:t>表</w:t>
      </w:r>
      <w:r>
        <w:rPr>
          <w:sz w:val="18"/>
          <w:szCs w:val="18"/>
        </w:rPr>
        <w:t>3</w:t>
      </w:r>
      <w:r>
        <w:rPr>
          <w:rFonts w:hint="eastAsia"/>
          <w:sz w:val="18"/>
          <w:szCs w:val="18"/>
        </w:rPr>
        <w:t>网络训练误差</w:t>
      </w:r>
    </w:p>
    <w:p w14:paraId="5646423E" w14:textId="77777777" w:rsidR="004803D8" w:rsidRDefault="001A1655">
      <w:pPr>
        <w:jc w:val="center"/>
      </w:pPr>
      <w:r>
        <w:rPr>
          <w:sz w:val="18"/>
          <w:szCs w:val="18"/>
        </w:rPr>
        <w:t>Table 3 Network training error</w:t>
      </w:r>
    </w:p>
    <w:p w14:paraId="60682375" w14:textId="77777777" w:rsidR="004803D8" w:rsidRDefault="001A1655">
      <w:pPr>
        <w:jc w:val="center"/>
      </w:pPr>
      <w:r>
        <w:rPr>
          <w:noProof/>
        </w:rPr>
        <w:drawing>
          <wp:inline distT="0" distB="0" distL="114300" distR="114300" wp14:anchorId="3210307F" wp14:editId="322151FB">
            <wp:extent cx="4411980" cy="1599565"/>
            <wp:effectExtent l="0" t="0" r="7620" b="635"/>
            <wp:docPr id="19"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8"/>
                    <pic:cNvPicPr>
                      <a:picLocks noChangeAspect="1"/>
                    </pic:cNvPicPr>
                  </pic:nvPicPr>
                  <pic:blipFill>
                    <a:blip r:embed="rId435"/>
                    <a:stretch>
                      <a:fillRect/>
                    </a:stretch>
                  </pic:blipFill>
                  <pic:spPr>
                    <a:xfrm>
                      <a:off x="0" y="0"/>
                      <a:ext cx="4411980" cy="1599565"/>
                    </a:xfrm>
                    <a:prstGeom prst="rect">
                      <a:avLst/>
                    </a:prstGeom>
                    <a:noFill/>
                    <a:ln>
                      <a:noFill/>
                    </a:ln>
                  </pic:spPr>
                </pic:pic>
              </a:graphicData>
            </a:graphic>
          </wp:inline>
        </w:drawing>
      </w:r>
    </w:p>
    <w:p w14:paraId="16251EAA" w14:textId="77777777" w:rsidR="004803D8" w:rsidRDefault="001A1655">
      <w:pPr>
        <w:ind w:firstLineChars="200" w:firstLine="480"/>
      </w:pPr>
      <w:r>
        <w:t>从表</w:t>
      </w:r>
      <w:r>
        <w:t>3</w:t>
      </w:r>
      <w:r>
        <w:t>可知，在网络经过训练后，隐含层神经元节点数为</w:t>
      </w:r>
      <w:r>
        <w:t>20</w:t>
      </w:r>
      <w:r>
        <w:t>时，</w:t>
      </w:r>
      <w:r>
        <w:t>BP</w:t>
      </w:r>
      <w:r>
        <w:t>神经网络的均方误差达到最小，最小值为</w:t>
      </w:r>
      <w:r>
        <w:t>0.009</w:t>
      </w:r>
      <w:r>
        <w:t>，此时对函数的逼近效果最好。因此选择隐含层神经元节点的数目为</w:t>
      </w:r>
      <w:r>
        <w:t>20</w:t>
      </w:r>
      <w:r>
        <w:t>。从表</w:t>
      </w:r>
      <w:r>
        <w:t>4</w:t>
      </w:r>
      <w:r>
        <w:t>还可得出，并非隐含层神经节点的数目越多，神经网络的学习能力就越强</w:t>
      </w:r>
      <w:r>
        <w:t>。</w:t>
      </w:r>
    </w:p>
    <w:p w14:paraId="29162D76" w14:textId="77777777" w:rsidR="004803D8" w:rsidRDefault="001A1655">
      <w:pPr>
        <w:ind w:firstLineChars="200" w:firstLine="480"/>
      </w:pPr>
      <w:r>
        <w:t>激活函数常用为两类：</w:t>
      </w:r>
      <w:r>
        <w:t>S</w:t>
      </w:r>
      <w:r>
        <w:t>型函数</w:t>
      </w:r>
      <w:r>
        <w:t>(</w:t>
      </w:r>
      <w:r>
        <w:t>［</w:t>
      </w:r>
      <w:r>
        <w:t>0</w:t>
      </w:r>
      <w:r>
        <w:t>，</w:t>
      </w:r>
      <w:r>
        <w:t>1</w:t>
      </w:r>
      <w:r>
        <w:t>］</w:t>
      </w:r>
      <w:r>
        <w:t xml:space="preserve">) </w:t>
      </w:r>
      <w:r>
        <w:t>和双极性</w:t>
      </w:r>
      <w:r>
        <w:t>S</w:t>
      </w:r>
      <w:r>
        <w:t>函数</w:t>
      </w:r>
      <w:r>
        <w:t>(</w:t>
      </w:r>
      <w:r>
        <w:t>［－</w:t>
      </w:r>
      <w:r>
        <w:t>1</w:t>
      </w:r>
      <w:r>
        <w:t>，</w:t>
      </w:r>
      <w:r>
        <w:t>1</w:t>
      </w:r>
      <w:r>
        <w:t>］</w:t>
      </w:r>
      <w:r>
        <w:t xml:space="preserve">) </w:t>
      </w:r>
      <w:r>
        <w:t>。</w:t>
      </w:r>
    </w:p>
    <w:p w14:paraId="52DAC934" w14:textId="77777777" w:rsidR="004803D8" w:rsidRDefault="001A1655">
      <w:pPr>
        <w:ind w:firstLineChars="200" w:firstLine="480"/>
      </w:pPr>
      <w:r>
        <w:t>S</w:t>
      </w:r>
      <w:r>
        <w:t>型函数为：</w:t>
      </w:r>
    </w:p>
    <w:p w14:paraId="2E65B8B7" w14:textId="77777777" w:rsidR="004803D8" w:rsidRDefault="001A1655">
      <w:pPr>
        <w:jc w:val="center"/>
      </w:pPr>
      <w:r>
        <w:rPr>
          <w:position w:val="-24"/>
        </w:rPr>
        <w:object w:dxaOrig="1380" w:dyaOrig="620" w14:anchorId="4352CC7F">
          <v:shape id="_x0000_i1233" type="#_x0000_t75" style="width:69.25pt;height:30.8pt" o:ole="">
            <v:imagedata r:id="rId436" o:title=""/>
          </v:shape>
          <o:OLEObject Type="Embed" ProgID="Equation.KSEE3" ShapeID="_x0000_i1233" DrawAspect="Content" ObjectID="_1713034023" r:id="rId437"/>
        </w:object>
      </w:r>
    </w:p>
    <w:p w14:paraId="0F6C22BE" w14:textId="77777777" w:rsidR="004803D8" w:rsidRDefault="001A1655">
      <w:pPr>
        <w:ind w:firstLineChars="200" w:firstLine="480"/>
      </w:pPr>
      <w:r>
        <w:t>双极性</w:t>
      </w:r>
      <w:r>
        <w:t xml:space="preserve"> S</w:t>
      </w:r>
      <w:r>
        <w:t>型函数为：</w:t>
      </w:r>
    </w:p>
    <w:p w14:paraId="427D99D5" w14:textId="77777777" w:rsidR="004803D8" w:rsidRDefault="001A1655">
      <w:pPr>
        <w:jc w:val="center"/>
      </w:pPr>
      <w:r>
        <w:rPr>
          <w:position w:val="-24"/>
        </w:rPr>
        <w:object w:dxaOrig="1380" w:dyaOrig="660" w14:anchorId="5A7BF475">
          <v:shape id="_x0000_i1234" type="#_x0000_t75" style="width:69.25pt;height:33pt" o:ole="">
            <v:imagedata r:id="rId438" o:title=""/>
          </v:shape>
          <o:OLEObject Type="Embed" ProgID="Equation.KSEE3" ShapeID="_x0000_i1234" DrawAspect="Content" ObjectID="_1713034024" r:id="rId439"/>
        </w:object>
      </w:r>
    </w:p>
    <w:p w14:paraId="67834CCE" w14:textId="77777777" w:rsidR="004803D8" w:rsidRDefault="001A1655">
      <w:pPr>
        <w:ind w:firstLineChars="200" w:firstLine="480"/>
      </w:pPr>
      <w:r>
        <w:lastRenderedPageBreak/>
        <w:t>S</w:t>
      </w:r>
      <w:r>
        <w:t>型激活函数的特点是函数本身及其导数都是连续的，因而在训练过程中数据处理上十分方便。因此，我们通常选取</w:t>
      </w:r>
      <w:r>
        <w:t>S</w:t>
      </w:r>
      <w:r>
        <w:t>型激活函数即可。</w:t>
      </w:r>
      <w:r>
        <w:t xml:space="preserve"> </w:t>
      </w:r>
    </w:p>
    <w:p w14:paraId="33265F2B" w14:textId="77777777" w:rsidR="004803D8" w:rsidRDefault="001A1655">
      <w:r>
        <w:t>(4)</w:t>
      </w:r>
      <w:r>
        <w:t>设定训练相关参数</w:t>
      </w:r>
    </w:p>
    <w:p w14:paraId="621DB06A" w14:textId="77777777" w:rsidR="004803D8" w:rsidRDefault="001A1655">
      <w:pPr>
        <w:ind w:firstLineChars="200" w:firstLine="480"/>
      </w:pPr>
      <w:r>
        <w:t>其中包括训练函数，迭代次数，训练目标，学习率。</w:t>
      </w:r>
    </w:p>
    <w:p w14:paraId="2805AA67" w14:textId="77777777" w:rsidR="004803D8" w:rsidRDefault="001A1655">
      <w:pPr>
        <w:jc w:val="center"/>
      </w:pPr>
      <w:r>
        <w:rPr>
          <w:noProof/>
        </w:rPr>
        <w:drawing>
          <wp:inline distT="0" distB="0" distL="114300" distR="114300" wp14:anchorId="605E21EA" wp14:editId="1648000D">
            <wp:extent cx="4401820" cy="5377180"/>
            <wp:effectExtent l="0" t="0" r="5080" b="7620"/>
            <wp:docPr id="24" name="图片 24" descr="73C2F00F6AFED7F18C033B224E99A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3C2F00F6AFED7F18C033B224E99A691"/>
                    <pic:cNvPicPr>
                      <a:picLocks noChangeAspect="1"/>
                    </pic:cNvPicPr>
                  </pic:nvPicPr>
                  <pic:blipFill>
                    <a:blip r:embed="rId440"/>
                    <a:stretch>
                      <a:fillRect/>
                    </a:stretch>
                  </pic:blipFill>
                  <pic:spPr>
                    <a:xfrm>
                      <a:off x="0" y="0"/>
                      <a:ext cx="4401820" cy="5377180"/>
                    </a:xfrm>
                    <a:prstGeom prst="rect">
                      <a:avLst/>
                    </a:prstGeom>
                  </pic:spPr>
                </pic:pic>
              </a:graphicData>
            </a:graphic>
          </wp:inline>
        </w:drawing>
      </w:r>
    </w:p>
    <w:p w14:paraId="7C66E75D" w14:textId="77777777" w:rsidR="004803D8" w:rsidRDefault="001A1655">
      <w:pPr>
        <w:jc w:val="center"/>
        <w:rPr>
          <w:sz w:val="18"/>
          <w:szCs w:val="18"/>
        </w:rPr>
      </w:pPr>
      <w:r>
        <w:rPr>
          <w:sz w:val="18"/>
          <w:szCs w:val="18"/>
        </w:rPr>
        <w:t>图</w:t>
      </w:r>
      <w:r>
        <w:rPr>
          <w:rFonts w:hint="eastAsia"/>
          <w:sz w:val="18"/>
          <w:szCs w:val="18"/>
        </w:rPr>
        <w:t>14</w:t>
      </w:r>
      <w:r>
        <w:rPr>
          <w:sz w:val="18"/>
          <w:szCs w:val="18"/>
        </w:rPr>
        <w:t xml:space="preserve"> GA</w:t>
      </w:r>
      <w:r>
        <w:rPr>
          <w:sz w:val="18"/>
          <w:szCs w:val="18"/>
        </w:rPr>
        <w:t>优化</w:t>
      </w:r>
      <w:r>
        <w:rPr>
          <w:sz w:val="18"/>
          <w:szCs w:val="18"/>
        </w:rPr>
        <w:t>BP</w:t>
      </w:r>
      <w:r>
        <w:rPr>
          <w:sz w:val="18"/>
          <w:szCs w:val="18"/>
        </w:rPr>
        <w:t>算法流程</w:t>
      </w:r>
    </w:p>
    <w:p w14:paraId="12C6D299" w14:textId="77777777" w:rsidR="004803D8" w:rsidRDefault="001A1655">
      <w:pPr>
        <w:jc w:val="center"/>
      </w:pPr>
      <w:r>
        <w:rPr>
          <w:sz w:val="18"/>
          <w:szCs w:val="18"/>
        </w:rPr>
        <w:t xml:space="preserve">Figure 14 GA </w:t>
      </w:r>
      <w:r>
        <w:rPr>
          <w:sz w:val="18"/>
          <w:szCs w:val="18"/>
        </w:rPr>
        <w:t>optimized BP algorithm flow</w:t>
      </w:r>
    </w:p>
    <w:p w14:paraId="7089FC24" w14:textId="77777777" w:rsidR="004803D8" w:rsidRDefault="001A1655">
      <w:pPr>
        <w:ind w:firstLineChars="200" w:firstLine="480"/>
      </w:pPr>
      <w:r>
        <w:t>Step1</w:t>
      </w:r>
      <w:r>
        <w:t>：确定</w:t>
      </w:r>
      <w:r>
        <w:t xml:space="preserve">BP </w:t>
      </w:r>
      <w:r>
        <w:t>网络拓扑结构</w:t>
      </w:r>
      <w:r>
        <w:t xml:space="preserve">( </w:t>
      </w:r>
      <w:r>
        <w:t>输入、输出、隐</w:t>
      </w:r>
      <w:r>
        <w:t xml:space="preserve"> </w:t>
      </w:r>
      <w:proofErr w:type="gramStart"/>
      <w:r>
        <w:t>含层个数</w:t>
      </w:r>
      <w:proofErr w:type="gramEnd"/>
      <w:r>
        <w:t xml:space="preserve">) </w:t>
      </w:r>
      <w:r>
        <w:t>；输入训练集、测试集数据，进行归一化处理；设定</w:t>
      </w:r>
      <w:r>
        <w:t>BP</w:t>
      </w:r>
      <w:r>
        <w:t>神经网络训练所需要的参数值，进行初次训练。</w:t>
      </w:r>
    </w:p>
    <w:p w14:paraId="789AD2A2" w14:textId="77777777" w:rsidR="004803D8" w:rsidRDefault="001A1655">
      <w:pPr>
        <w:ind w:firstLineChars="200" w:firstLine="480"/>
      </w:pPr>
      <w:r>
        <w:t>Step2</w:t>
      </w:r>
      <w:r>
        <w:t>：根据</w:t>
      </w:r>
      <w:r>
        <w:t xml:space="preserve"> BP </w:t>
      </w:r>
      <w:r>
        <w:t>神经网络首次训练及结果误差值，确定</w:t>
      </w:r>
      <w:r>
        <w:t xml:space="preserve">GA </w:t>
      </w:r>
      <w:r>
        <w:t>初始种群个数，并设定适应度函数，使用</w:t>
      </w:r>
      <w:r>
        <w:t xml:space="preserve">BP </w:t>
      </w:r>
      <w:r>
        <w:t>神经网络预测误差确定适应度函数。</w:t>
      </w:r>
    </w:p>
    <w:p w14:paraId="668F7DDF" w14:textId="77777777" w:rsidR="004803D8" w:rsidRDefault="001A1655">
      <w:pPr>
        <w:ind w:firstLineChars="200" w:firstLine="480"/>
      </w:pPr>
      <w:r>
        <w:t>Step3</w:t>
      </w:r>
      <w:r>
        <w:t>：确定迭代次数，进行迭代，并进行选择、交叉、变异等操作。</w:t>
      </w:r>
    </w:p>
    <w:p w14:paraId="29DCB8F1" w14:textId="77777777" w:rsidR="004803D8" w:rsidRDefault="001A1655">
      <w:pPr>
        <w:ind w:firstLineChars="200" w:firstLine="480"/>
      </w:pPr>
      <w:r>
        <w:t>Step4</w:t>
      </w:r>
      <w:r>
        <w:t>：用</w:t>
      </w:r>
      <w:r>
        <w:t xml:space="preserve">GA </w:t>
      </w:r>
      <w:r>
        <w:t>得到的最优个体赋值给</w:t>
      </w:r>
      <w:r>
        <w:t xml:space="preserve">BP </w:t>
      </w:r>
      <w:r>
        <w:t>神经网络，作为权值和阈值输入，进而运行</w:t>
      </w:r>
      <w:r>
        <w:t>BP</w:t>
      </w:r>
      <w:r>
        <w:t>，得到最佳预测结果。</w:t>
      </w:r>
    </w:p>
    <w:bookmarkStart w:id="61" w:name="_Toc17121"/>
    <w:p w14:paraId="13AFC2BB" w14:textId="77777777" w:rsidR="004803D8" w:rsidRDefault="001A1655">
      <w:pPr>
        <w:pStyle w:val="3"/>
        <w:spacing w:before="156" w:after="156"/>
      </w:pPr>
      <w:r>
        <w:rPr>
          <w:rFonts w:eastAsia="黑体"/>
          <w:position w:val="-6"/>
        </w:rPr>
        <w:object w:dxaOrig="680" w:dyaOrig="279" w14:anchorId="6336B7BB">
          <v:shape id="_x0000_i1235" type="#_x0000_t75" style="width:34.1pt;height:13.75pt" o:ole="">
            <v:imagedata r:id="rId441" o:title=""/>
          </v:shape>
          <o:OLEObject Type="Embed" ProgID="Equation.KSEE3" ShapeID="_x0000_i1235" DrawAspect="Content" ObjectID="_1713034025" r:id="rId442"/>
        </w:object>
      </w:r>
      <w:r>
        <w:t xml:space="preserve"> GA-BP</w:t>
      </w:r>
      <w:r>
        <w:t>神经网络模型误差分析</w:t>
      </w:r>
      <w:bookmarkEnd w:id="61"/>
    </w:p>
    <w:p w14:paraId="58CE36DB" w14:textId="77777777" w:rsidR="004803D8" w:rsidRDefault="001A1655">
      <w:pPr>
        <w:ind w:firstLineChars="200" w:firstLine="480"/>
      </w:pPr>
      <w:r>
        <w:t>网络整体拟合结果如下图所示：</w:t>
      </w:r>
    </w:p>
    <w:p w14:paraId="7A1B4EDD" w14:textId="77777777" w:rsidR="004803D8" w:rsidRDefault="001A1655">
      <w:r>
        <w:rPr>
          <w:noProof/>
        </w:rPr>
        <w:drawing>
          <wp:inline distT="0" distB="0" distL="114300" distR="114300" wp14:anchorId="453365F0" wp14:editId="5FDA7C55">
            <wp:extent cx="2483485" cy="2367915"/>
            <wp:effectExtent l="0" t="0" r="5715" b="6985"/>
            <wp:docPr id="44"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6"/>
                    <pic:cNvPicPr>
                      <a:picLocks noChangeAspect="1"/>
                    </pic:cNvPicPr>
                  </pic:nvPicPr>
                  <pic:blipFill>
                    <a:blip r:embed="rId443"/>
                    <a:stretch>
                      <a:fillRect/>
                    </a:stretch>
                  </pic:blipFill>
                  <pic:spPr>
                    <a:xfrm>
                      <a:off x="0" y="0"/>
                      <a:ext cx="2483485" cy="2367915"/>
                    </a:xfrm>
                    <a:prstGeom prst="rect">
                      <a:avLst/>
                    </a:prstGeom>
                    <a:noFill/>
                    <a:ln>
                      <a:noFill/>
                    </a:ln>
                  </pic:spPr>
                </pic:pic>
              </a:graphicData>
            </a:graphic>
          </wp:inline>
        </w:drawing>
      </w:r>
      <w:r>
        <w:rPr>
          <w:rFonts w:hint="eastAsia"/>
        </w:rPr>
        <w:t xml:space="preserve">   </w:t>
      </w:r>
      <w:r>
        <w:rPr>
          <w:noProof/>
        </w:rPr>
        <w:drawing>
          <wp:inline distT="0" distB="0" distL="114300" distR="114300" wp14:anchorId="5BE0A20B" wp14:editId="53B55FAE">
            <wp:extent cx="2543810" cy="2359660"/>
            <wp:effectExtent l="0" t="0" r="8890" b="2540"/>
            <wp:docPr id="52" name="图片 52" descr="30469E74972E3C446E22DF0E79E9F8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0469E74972E3C446E22DF0E79E9F8F3"/>
                    <pic:cNvPicPr>
                      <a:picLocks noChangeAspect="1"/>
                    </pic:cNvPicPr>
                  </pic:nvPicPr>
                  <pic:blipFill>
                    <a:blip r:embed="rId444"/>
                    <a:stretch>
                      <a:fillRect/>
                    </a:stretch>
                  </pic:blipFill>
                  <pic:spPr>
                    <a:xfrm>
                      <a:off x="0" y="0"/>
                      <a:ext cx="2543810" cy="2359660"/>
                    </a:xfrm>
                    <a:prstGeom prst="rect">
                      <a:avLst/>
                    </a:prstGeom>
                  </pic:spPr>
                </pic:pic>
              </a:graphicData>
            </a:graphic>
          </wp:inline>
        </w:drawing>
      </w:r>
    </w:p>
    <w:p w14:paraId="04AD764A" w14:textId="77777777" w:rsidR="004803D8" w:rsidRDefault="001A1655">
      <w:pPr>
        <w:jc w:val="center"/>
        <w:rPr>
          <w:sz w:val="18"/>
          <w:szCs w:val="18"/>
        </w:rPr>
      </w:pPr>
      <w:r>
        <w:rPr>
          <w:sz w:val="18"/>
          <w:szCs w:val="18"/>
        </w:rPr>
        <w:t>图</w:t>
      </w:r>
      <w:r>
        <w:rPr>
          <w:rFonts w:hint="eastAsia"/>
          <w:sz w:val="18"/>
          <w:szCs w:val="18"/>
        </w:rPr>
        <w:t>15</w:t>
      </w:r>
      <w:r>
        <w:rPr>
          <w:sz w:val="18"/>
          <w:szCs w:val="18"/>
        </w:rPr>
        <w:t>网络整体拟合结果</w:t>
      </w:r>
    </w:p>
    <w:p w14:paraId="0D9FAE0E" w14:textId="77777777" w:rsidR="004803D8" w:rsidRDefault="001A1655">
      <w:pPr>
        <w:jc w:val="center"/>
        <w:rPr>
          <w:sz w:val="18"/>
          <w:szCs w:val="18"/>
        </w:rPr>
      </w:pPr>
      <w:r>
        <w:rPr>
          <w:rFonts w:hint="eastAsia"/>
          <w:sz w:val="18"/>
          <w:szCs w:val="18"/>
        </w:rPr>
        <w:t>Figure 15 Overall fitting results of the network</w:t>
      </w:r>
    </w:p>
    <w:p w14:paraId="41E51944" w14:textId="77777777" w:rsidR="004803D8" w:rsidRDefault="001A1655">
      <w:pPr>
        <w:ind w:firstLineChars="200" w:firstLine="480"/>
      </w:pPr>
      <w:r>
        <w:t>通过分析神经网络的输出值，判断</w:t>
      </w:r>
      <w:r>
        <w:t>BP</w:t>
      </w:r>
      <w:r>
        <w:t>神经网络对价格预测的有效性。从图</w:t>
      </w:r>
      <w:r>
        <w:rPr>
          <w:rFonts w:hint="eastAsia"/>
        </w:rPr>
        <w:t>15</w:t>
      </w:r>
      <w:r>
        <w:t>的网络训练拟合结果可以看出，网络的拟合优度值为</w:t>
      </w:r>
      <w:r>
        <w:t>0.999</w:t>
      </w:r>
      <w:r>
        <w:t>，即有精度较高的拟合结果。</w:t>
      </w:r>
      <w:bookmarkStart w:id="62" w:name="_Toc16928"/>
    </w:p>
    <w:p w14:paraId="0D0718CD" w14:textId="77777777" w:rsidR="004803D8" w:rsidRDefault="001A1655">
      <w:pPr>
        <w:pStyle w:val="3"/>
        <w:spacing w:before="156" w:after="156"/>
      </w:pPr>
      <w:r>
        <w:rPr>
          <w:rFonts w:ascii="黑体" w:eastAsia="黑体" w:hAnsi="黑体" w:cs="黑体" w:hint="eastAsia"/>
          <w:position w:val="-6"/>
        </w:rPr>
        <w:object w:dxaOrig="680" w:dyaOrig="279" w14:anchorId="70246E53">
          <v:shape id="_x0000_i1236" type="#_x0000_t75" style="width:34.1pt;height:13.75pt" o:ole="">
            <v:imagedata r:id="rId445" o:title=""/>
          </v:shape>
          <o:OLEObject Type="Embed" ProgID="Equation.KSEE3" ShapeID="_x0000_i1236" DrawAspect="Content" ObjectID="_1713034026" r:id="rId446"/>
        </w:object>
      </w:r>
      <w:r>
        <w:t xml:space="preserve"> </w:t>
      </w:r>
      <w:r>
        <w:rPr>
          <w:rFonts w:hint="eastAsia"/>
        </w:rPr>
        <w:t>基于</w:t>
      </w:r>
      <w:r>
        <w:t>SI</w:t>
      </w:r>
      <w:r>
        <w:t>传播模型</w:t>
      </w:r>
      <w:r>
        <w:rPr>
          <w:rFonts w:hint="eastAsia"/>
        </w:rPr>
        <w:t>的美国疫情走向预测</w:t>
      </w:r>
    </w:p>
    <w:p w14:paraId="644F34CE" w14:textId="77777777" w:rsidR="004803D8" w:rsidRDefault="001A1655">
      <w:pPr>
        <w:pStyle w:val="a5"/>
        <w:widowControl/>
        <w:shd w:val="clear" w:color="auto" w:fill="FFFFFF"/>
        <w:spacing w:before="0" w:beforeAutospacing="0" w:after="0" w:afterAutospacing="0"/>
        <w:ind w:firstLineChars="200" w:firstLine="480"/>
        <w:rPr>
          <w:kern w:val="2"/>
        </w:rPr>
      </w:pPr>
      <w:r>
        <w:rPr>
          <w:rFonts w:hint="eastAsia"/>
          <w:kern w:val="2"/>
        </w:rPr>
        <w:t>截止</w:t>
      </w:r>
      <w:r>
        <w:rPr>
          <w:rFonts w:hint="eastAsia"/>
          <w:kern w:val="2"/>
        </w:rPr>
        <w:t>5</w:t>
      </w:r>
      <w:r>
        <w:rPr>
          <w:rFonts w:hint="eastAsia"/>
          <w:kern w:val="2"/>
        </w:rPr>
        <w:t>月</w:t>
      </w:r>
      <w:r>
        <w:rPr>
          <w:rFonts w:hint="eastAsia"/>
          <w:kern w:val="2"/>
        </w:rPr>
        <w:t>1</w:t>
      </w:r>
      <w:r>
        <w:rPr>
          <w:rFonts w:hint="eastAsia"/>
          <w:kern w:val="2"/>
        </w:rPr>
        <w:t>日，美国</w:t>
      </w:r>
      <w:r>
        <w:rPr>
          <w:rFonts w:hint="eastAsia"/>
          <w:kern w:val="2"/>
        </w:rPr>
        <w:t>20</w:t>
      </w:r>
      <w:r>
        <w:rPr>
          <w:rFonts w:hint="eastAsia"/>
          <w:kern w:val="2"/>
        </w:rPr>
        <w:t>岁以上成年人接种的疫苗达到了</w:t>
      </w:r>
      <w:r>
        <w:rPr>
          <w:rFonts w:hint="eastAsia"/>
          <w:kern w:val="2"/>
        </w:rPr>
        <w:t>37</w:t>
      </w:r>
      <w:r>
        <w:rPr>
          <w:rFonts w:hint="eastAsia"/>
          <w:kern w:val="2"/>
        </w:rPr>
        <w:t>%</w:t>
      </w:r>
      <w:r>
        <w:rPr>
          <w:rFonts w:hint="eastAsia"/>
          <w:kern w:val="2"/>
        </w:rPr>
        <w:t>，大概</w:t>
      </w:r>
      <w:r>
        <w:rPr>
          <w:rFonts w:hint="eastAsia"/>
          <w:kern w:val="2"/>
        </w:rPr>
        <w:t>8000</w:t>
      </w:r>
      <w:r>
        <w:rPr>
          <w:rFonts w:hint="eastAsia"/>
          <w:kern w:val="2"/>
        </w:rPr>
        <w:t>万剂左右。绝大部分是只接种了第一剂。要达成人工群体免疫的效果，至少需要</w:t>
      </w:r>
      <w:r>
        <w:rPr>
          <w:rFonts w:hint="eastAsia"/>
          <w:kern w:val="2"/>
        </w:rPr>
        <w:t>2</w:t>
      </w:r>
      <w:r>
        <w:rPr>
          <w:rFonts w:hint="eastAsia"/>
          <w:kern w:val="2"/>
        </w:rPr>
        <w:t>亿人接种完两剂。或许未来三个月能够完成，但可能性实在不大，最快也得到</w:t>
      </w:r>
      <w:r>
        <w:rPr>
          <w:rFonts w:hint="eastAsia"/>
          <w:kern w:val="2"/>
        </w:rPr>
        <w:t>6</w:t>
      </w:r>
      <w:r>
        <w:rPr>
          <w:rFonts w:hint="eastAsia"/>
          <w:kern w:val="2"/>
        </w:rPr>
        <w:t>月份，而真正的完全达到人工群体免疫基本上就得在年底。未来</w:t>
      </w:r>
      <w:r>
        <w:rPr>
          <w:rFonts w:hint="eastAsia"/>
          <w:kern w:val="2"/>
        </w:rPr>
        <w:t>3</w:t>
      </w:r>
      <w:r>
        <w:rPr>
          <w:rFonts w:hint="eastAsia"/>
          <w:kern w:val="2"/>
        </w:rPr>
        <w:t>个月内是难以达到群体免疫的。这三个月内也就更容易引发新一轮的高峰。目前，一方面是疫苗接种的增加，另一方面则是各地重新开放社会在加速。重要的是，目前感染变异病毒的人越来越多。重要的变异病毒在美国已经有</w:t>
      </w:r>
      <w:r>
        <w:rPr>
          <w:rFonts w:hint="eastAsia"/>
          <w:kern w:val="2"/>
        </w:rPr>
        <w:t>7</w:t>
      </w:r>
      <w:r>
        <w:rPr>
          <w:rFonts w:hint="eastAsia"/>
          <w:kern w:val="2"/>
        </w:rPr>
        <w:t>个之多。其传染性和致死</w:t>
      </w:r>
      <w:r>
        <w:rPr>
          <w:rFonts w:hint="eastAsia"/>
          <w:kern w:val="2"/>
        </w:rPr>
        <w:t>性就较前增强了。接种疫苗产生的防御作用跟不上变异病毒的传染速度。下一波次的高峰有可能出现在</w:t>
      </w:r>
      <w:r>
        <w:rPr>
          <w:rFonts w:hint="eastAsia"/>
          <w:kern w:val="2"/>
        </w:rPr>
        <w:t>6</w:t>
      </w:r>
      <w:r>
        <w:rPr>
          <w:rFonts w:hint="eastAsia"/>
          <w:kern w:val="2"/>
        </w:rPr>
        <w:t>或</w:t>
      </w:r>
      <w:r>
        <w:rPr>
          <w:rFonts w:hint="eastAsia"/>
          <w:kern w:val="2"/>
        </w:rPr>
        <w:t>9</w:t>
      </w:r>
      <w:r>
        <w:rPr>
          <w:rFonts w:hint="eastAsia"/>
          <w:kern w:val="2"/>
        </w:rPr>
        <w:t>月份。</w:t>
      </w:r>
    </w:p>
    <w:p w14:paraId="4DA9B5DA" w14:textId="77777777" w:rsidR="004803D8" w:rsidRDefault="004803D8"/>
    <w:bookmarkEnd w:id="62"/>
    <w:p w14:paraId="02B23F12" w14:textId="77777777" w:rsidR="004803D8" w:rsidRDefault="001A1655">
      <w:pPr>
        <w:jc w:val="center"/>
      </w:pPr>
      <w:r>
        <w:rPr>
          <w:noProof/>
        </w:rPr>
        <w:lastRenderedPageBreak/>
        <w:drawing>
          <wp:inline distT="0" distB="0" distL="114300" distR="114300" wp14:anchorId="40A9575F" wp14:editId="3B899CAC">
            <wp:extent cx="4476750" cy="2794000"/>
            <wp:effectExtent l="0" t="0" r="6350" b="0"/>
            <wp:docPr id="55"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07"/>
                    <pic:cNvPicPr>
                      <a:picLocks noChangeAspect="1"/>
                    </pic:cNvPicPr>
                  </pic:nvPicPr>
                  <pic:blipFill>
                    <a:blip r:embed="rId447"/>
                    <a:stretch>
                      <a:fillRect/>
                    </a:stretch>
                  </pic:blipFill>
                  <pic:spPr>
                    <a:xfrm>
                      <a:off x="0" y="0"/>
                      <a:ext cx="4476750" cy="2794000"/>
                    </a:xfrm>
                    <a:prstGeom prst="rect">
                      <a:avLst/>
                    </a:prstGeom>
                    <a:noFill/>
                    <a:ln>
                      <a:noFill/>
                    </a:ln>
                  </pic:spPr>
                </pic:pic>
              </a:graphicData>
            </a:graphic>
          </wp:inline>
        </w:drawing>
      </w:r>
    </w:p>
    <w:p w14:paraId="0B2A44F9" w14:textId="77777777" w:rsidR="004803D8" w:rsidRDefault="001A1655">
      <w:pPr>
        <w:jc w:val="center"/>
        <w:rPr>
          <w:sz w:val="18"/>
          <w:szCs w:val="18"/>
        </w:rPr>
      </w:pPr>
      <w:r>
        <w:rPr>
          <w:rFonts w:hint="eastAsia"/>
          <w:sz w:val="18"/>
          <w:szCs w:val="18"/>
        </w:rPr>
        <w:t>图</w:t>
      </w:r>
      <w:r>
        <w:rPr>
          <w:rFonts w:hint="eastAsia"/>
          <w:sz w:val="18"/>
          <w:szCs w:val="18"/>
        </w:rPr>
        <w:t xml:space="preserve">16 </w:t>
      </w:r>
      <w:r>
        <w:rPr>
          <w:rFonts w:hint="eastAsia"/>
          <w:sz w:val="18"/>
          <w:szCs w:val="18"/>
        </w:rPr>
        <w:t>未来一季度美国疫情走向</w:t>
      </w:r>
    </w:p>
    <w:p w14:paraId="6FA4B71C" w14:textId="77777777" w:rsidR="004803D8" w:rsidRDefault="001A1655">
      <w:pPr>
        <w:jc w:val="center"/>
      </w:pPr>
      <w:r>
        <w:rPr>
          <w:sz w:val="18"/>
          <w:szCs w:val="18"/>
        </w:rPr>
        <w:t>Figure 16 The trend of the U.S. epidemic in the next quarter</w:t>
      </w:r>
    </w:p>
    <w:p w14:paraId="1D1195EA" w14:textId="77777777" w:rsidR="004803D8" w:rsidRDefault="001A1655">
      <w:pPr>
        <w:pStyle w:val="1"/>
        <w:spacing w:before="156" w:after="156" w:line="240" w:lineRule="auto"/>
        <w:jc w:val="center"/>
        <w:rPr>
          <w:rFonts w:hint="default"/>
        </w:rPr>
      </w:pPr>
      <w:r>
        <w:t>六、模型评价与推广</w:t>
      </w:r>
      <w:bookmarkEnd w:id="58"/>
      <w:bookmarkEnd w:id="59"/>
      <w:bookmarkEnd w:id="60"/>
    </w:p>
    <w:bookmarkStart w:id="63" w:name="_Toc9701"/>
    <w:bookmarkStart w:id="64" w:name="_Toc4115"/>
    <w:bookmarkStart w:id="65" w:name="_Toc30259"/>
    <w:bookmarkStart w:id="66" w:name="_Toc14376"/>
    <w:bookmarkStart w:id="67" w:name="_Toc19754"/>
    <w:bookmarkStart w:id="68" w:name="_Toc29438"/>
    <w:p w14:paraId="46B0FA2A" w14:textId="77777777" w:rsidR="004803D8" w:rsidRDefault="001A1655">
      <w:pPr>
        <w:pStyle w:val="2"/>
        <w:spacing w:before="156" w:after="156" w:line="240" w:lineRule="auto"/>
        <w:rPr>
          <w:rFonts w:hint="default"/>
        </w:rPr>
      </w:pPr>
      <w:r>
        <w:rPr>
          <w:rFonts w:ascii="黑体" w:eastAsia="黑体" w:hAnsi="黑体" w:cs="黑体"/>
          <w:position w:val="-6"/>
        </w:rPr>
        <w:object w:dxaOrig="499" w:dyaOrig="279" w14:anchorId="294C3F10">
          <v:shape id="_x0000_i1237" type="#_x0000_t75" style="width:24.75pt;height:13.75pt" o:ole="">
            <v:imagedata r:id="rId448" o:title=""/>
          </v:shape>
          <o:OLEObject Type="Embed" ProgID="Equation.KSEE3" ShapeID="_x0000_i1237" DrawAspect="Content" ObjectID="_1713034027" r:id="rId449"/>
        </w:object>
      </w:r>
      <w:r>
        <w:t>模型评价</w:t>
      </w:r>
      <w:bookmarkEnd w:id="63"/>
      <w:bookmarkEnd w:id="64"/>
      <w:bookmarkEnd w:id="65"/>
      <w:bookmarkEnd w:id="66"/>
      <w:bookmarkEnd w:id="67"/>
      <w:bookmarkEnd w:id="68"/>
    </w:p>
    <w:bookmarkStart w:id="69" w:name="_Toc1988"/>
    <w:bookmarkStart w:id="70" w:name="_Toc5642"/>
    <w:bookmarkStart w:id="71" w:name="_Toc3006"/>
    <w:bookmarkStart w:id="72" w:name="_Toc3988"/>
    <w:bookmarkStart w:id="73" w:name="_Toc16843"/>
    <w:bookmarkStart w:id="74" w:name="_Toc7863"/>
    <w:p w14:paraId="0E79F407" w14:textId="77777777" w:rsidR="004803D8" w:rsidRDefault="001A1655">
      <w:pPr>
        <w:pStyle w:val="3"/>
        <w:spacing w:beforeLines="0" w:before="0" w:afterLines="0" w:after="0" w:line="240" w:lineRule="auto"/>
      </w:pPr>
      <w:r>
        <w:rPr>
          <w:rFonts w:ascii="宋体" w:hAnsi="宋体" w:cs="宋体" w:hint="eastAsia"/>
          <w:position w:val="-6"/>
        </w:rPr>
        <w:object w:dxaOrig="680" w:dyaOrig="279" w14:anchorId="6D1C14B6">
          <v:shape id="_x0000_i1238" type="#_x0000_t75" style="width:34.1pt;height:13.75pt" o:ole="">
            <v:imagedata r:id="rId450" o:title=""/>
          </v:shape>
          <o:OLEObject Type="Embed" ProgID="Equation.KSEE3" ShapeID="_x0000_i1238" DrawAspect="Content" ObjectID="_1713034028" r:id="rId451"/>
        </w:object>
      </w:r>
      <w:r>
        <w:rPr>
          <w:rFonts w:hint="eastAsia"/>
        </w:rPr>
        <w:t>模型的优点</w:t>
      </w:r>
      <w:bookmarkEnd w:id="69"/>
      <w:bookmarkEnd w:id="70"/>
      <w:bookmarkEnd w:id="71"/>
      <w:bookmarkEnd w:id="72"/>
      <w:bookmarkEnd w:id="73"/>
      <w:bookmarkEnd w:id="74"/>
    </w:p>
    <w:p w14:paraId="7793710E" w14:textId="77777777" w:rsidR="004803D8" w:rsidRDefault="001A1655">
      <w:pPr>
        <w:widowControl/>
        <w:jc w:val="left"/>
        <w:rPr>
          <w:rFonts w:ascii="宋体" w:hAnsi="宋体" w:cs="宋体"/>
          <w:kern w:val="0"/>
          <w:lang w:bidi="ar"/>
        </w:rPr>
      </w:pPr>
      <w:r>
        <w:rPr>
          <w:rFonts w:ascii="宋体" w:hAnsi="宋体" w:cs="宋体" w:hint="eastAsia"/>
          <w:position w:val="-10"/>
        </w:rPr>
        <w:object w:dxaOrig="300" w:dyaOrig="340" w14:anchorId="69538A64">
          <v:shape id="_x0000_i1239" type="#_x0000_t75" style="width:14.85pt;height:17.05pt" o:ole="">
            <v:imagedata r:id="rId452" o:title=""/>
          </v:shape>
          <o:OLEObject Type="Embed" ProgID="Equation.KSEE3" ShapeID="_x0000_i1239" DrawAspect="Content" ObjectID="_1713034029" r:id="rId453"/>
        </w:object>
      </w:r>
      <w:r>
        <w:rPr>
          <w:color w:val="000000"/>
        </w:rPr>
        <w:t>运用</w:t>
      </w:r>
      <w:r>
        <w:rPr>
          <w:rFonts w:ascii="宋体" w:hAnsi="宋体" w:cs="宋体" w:hint="eastAsia"/>
          <w:position w:val="-4"/>
        </w:rPr>
        <w:object w:dxaOrig="999" w:dyaOrig="260" w14:anchorId="44F11D55">
          <v:shape id="_x0000_i1240" type="#_x0000_t75" style="width:50pt;height:13.2pt" o:ole="">
            <v:imagedata r:id="rId454" o:title=""/>
          </v:shape>
          <o:OLEObject Type="Embed" ProgID="Equation.KSEE3" ShapeID="_x0000_i1240" DrawAspect="Content" ObjectID="_1713034030" r:id="rId455"/>
        </w:object>
      </w:r>
      <w:r>
        <w:rPr>
          <w:rFonts w:ascii="宋体" w:hAnsi="宋体" w:cs="宋体" w:hint="eastAsia"/>
        </w:rPr>
        <w:t>软件模拟算法</w:t>
      </w:r>
      <w:r>
        <w:rPr>
          <w:color w:val="000000"/>
        </w:rPr>
        <w:t>的方式进行</w:t>
      </w:r>
      <w:r>
        <w:rPr>
          <w:rFonts w:ascii="宋体" w:hAnsi="宋体" w:cs="宋体" w:hint="eastAsia"/>
          <w:kern w:val="0"/>
          <w:lang w:bidi="ar"/>
        </w:rPr>
        <w:t>建立新冠病毒群体免疫屏障问题研究，具有较强说服力，较好的解决了数据缺失的问题。</w:t>
      </w:r>
    </w:p>
    <w:p w14:paraId="6E650EFC" w14:textId="77777777" w:rsidR="004803D8" w:rsidRDefault="001A1655">
      <w:pPr>
        <w:pStyle w:val="a5"/>
        <w:widowControl/>
        <w:spacing w:before="0" w:beforeAutospacing="0" w:after="0" w:afterAutospacing="0"/>
        <w:rPr>
          <w:rFonts w:ascii="宋体" w:hAnsi="宋体" w:cs="宋体"/>
        </w:rPr>
      </w:pPr>
      <w:r>
        <w:rPr>
          <w:rFonts w:ascii="宋体" w:hAnsi="宋体" w:cs="宋体" w:hint="eastAsia"/>
          <w:position w:val="-10"/>
        </w:rPr>
        <w:object w:dxaOrig="340" w:dyaOrig="340" w14:anchorId="70FF1B25">
          <v:shape id="_x0000_i1241" type="#_x0000_t75" style="width:17.05pt;height:17.05pt" o:ole="">
            <v:imagedata r:id="rId456" o:title=""/>
          </v:shape>
          <o:OLEObject Type="Embed" ProgID="Equation.KSEE3" ShapeID="_x0000_i1241" DrawAspect="Content" ObjectID="_1713034031" r:id="rId457"/>
        </w:object>
      </w:r>
      <w:r>
        <w:rPr>
          <w:rFonts w:ascii="宋体" w:hAnsi="宋体" w:cs="宋体" w:hint="eastAsia"/>
        </w:rPr>
        <w:t>本文借助</w:t>
      </w:r>
      <w:r>
        <w:rPr>
          <w:rFonts w:ascii="宋体" w:hAnsi="宋体" w:cs="宋体"/>
        </w:rPr>
        <w:t>经济学</w:t>
      </w:r>
      <w:r>
        <w:rPr>
          <w:rFonts w:ascii="宋体" w:hAnsi="宋体" w:cs="宋体" w:hint="eastAsia"/>
        </w:rPr>
        <w:t>理论</w:t>
      </w:r>
      <w:r>
        <w:rPr>
          <w:rFonts w:ascii="宋体" w:hAnsi="宋体" w:cs="宋体"/>
        </w:rPr>
        <w:t>以及数理统计方法</w:t>
      </w:r>
      <w:r>
        <w:rPr>
          <w:rFonts w:ascii="宋体" w:hAnsi="宋体" w:cs="宋体" w:hint="eastAsia"/>
        </w:rPr>
        <w:t>，</w:t>
      </w:r>
      <w:r>
        <w:t>以</w:t>
      </w:r>
      <w:r>
        <w:rPr>
          <w:rFonts w:hint="eastAsia"/>
        </w:rPr>
        <w:t>疫情接种群体免疫</w:t>
      </w:r>
      <w:r>
        <w:t>为优化目标建立非线性混合整数规划模型</w:t>
      </w:r>
      <w:r>
        <w:rPr>
          <w:rFonts w:ascii="宋体" w:hAnsi="宋体" w:cs="宋体" w:hint="eastAsia"/>
        </w:rPr>
        <w:t>，</w:t>
      </w:r>
      <w:r>
        <w:rPr>
          <w:rFonts w:ascii="宋体" w:hAnsi="宋体" w:cs="宋体" w:hint="eastAsia"/>
        </w:rPr>
        <w:t>理论基础成熟，可信度较高。</w:t>
      </w:r>
    </w:p>
    <w:p w14:paraId="35FCBEC7" w14:textId="77777777" w:rsidR="004803D8" w:rsidRDefault="001A1655">
      <w:pPr>
        <w:rPr>
          <w:rFonts w:ascii="宋体" w:hAnsi="宋体" w:cs="宋体"/>
        </w:rPr>
      </w:pPr>
      <w:r>
        <w:rPr>
          <w:rFonts w:ascii="宋体" w:hAnsi="宋体" w:cs="宋体" w:hint="eastAsia"/>
          <w:position w:val="-10"/>
        </w:rPr>
        <w:object w:dxaOrig="320" w:dyaOrig="340" w14:anchorId="05C14F69">
          <v:shape id="_x0000_i1242" type="#_x0000_t75" style="width:15.95pt;height:17.05pt" o:ole="">
            <v:imagedata r:id="rId458" o:title=""/>
          </v:shape>
          <o:OLEObject Type="Embed" ProgID="Equation.KSEE3" ShapeID="_x0000_i1242" DrawAspect="Content" ObjectID="_1713034032" r:id="rId459"/>
        </w:object>
      </w:r>
      <w:r>
        <w:rPr>
          <w:rFonts w:ascii="宋体" w:hAnsi="宋体" w:cs="宋体" w:hint="eastAsia"/>
        </w:rPr>
        <w:t>该模型以</w:t>
      </w:r>
      <w:r>
        <w:rPr>
          <w:rFonts w:ascii="宋体" w:hAnsi="宋体" w:cs="宋体" w:hint="eastAsia"/>
        </w:rPr>
        <w:t>网站、</w:t>
      </w:r>
      <w:r>
        <w:t>APP</w:t>
      </w:r>
      <w:r>
        <w:rPr>
          <w:rFonts w:ascii="宋体" w:hAnsi="宋体" w:cs="宋体" w:hint="eastAsia"/>
        </w:rPr>
        <w:t>数据</w:t>
      </w:r>
      <w:r>
        <w:rPr>
          <w:rFonts w:ascii="宋体" w:hAnsi="宋体" w:cs="宋体" w:hint="eastAsia"/>
        </w:rPr>
        <w:t>为基础，简单易懂，又有相应的软件</w:t>
      </w:r>
      <w:r>
        <w:rPr>
          <w:rFonts w:ascii="宋体" w:hAnsi="宋体" w:cs="宋体" w:hint="eastAsia"/>
          <w:position w:val="-6"/>
        </w:rPr>
        <w:object w:dxaOrig="600" w:dyaOrig="279" w14:anchorId="64101116">
          <v:shape id="_x0000_i1243" type="#_x0000_t75" style="width:30.25pt;height:13.75pt" o:ole="">
            <v:imagedata r:id="rId460" o:title=""/>
          </v:shape>
          <o:OLEObject Type="Embed" ProgID="Equation.KSEE3" ShapeID="_x0000_i1243" DrawAspect="Content" ObjectID="_1713034033" r:id="rId461"/>
        </w:object>
      </w:r>
      <w:r>
        <w:rPr>
          <w:rFonts w:ascii="宋体" w:hAnsi="宋体" w:cs="宋体" w:hint="eastAsia"/>
        </w:rPr>
        <w:t>软件支持，算法简单，容易推广。</w:t>
      </w:r>
    </w:p>
    <w:p w14:paraId="3C2F9B0E" w14:textId="77777777" w:rsidR="004803D8" w:rsidRDefault="001A1655">
      <w:pPr>
        <w:rPr>
          <w:rFonts w:ascii="宋体" w:hAnsi="宋体" w:cs="宋体"/>
        </w:rPr>
      </w:pPr>
      <w:r>
        <w:rPr>
          <w:rFonts w:ascii="宋体" w:hAnsi="宋体" w:cs="宋体" w:hint="eastAsia"/>
          <w:position w:val="-10"/>
        </w:rPr>
        <w:object w:dxaOrig="340" w:dyaOrig="340" w14:anchorId="576C5DB2">
          <v:shape id="_x0000_i1244" type="#_x0000_t75" style="width:17.05pt;height:17.05pt" o:ole="">
            <v:imagedata r:id="rId462" o:title=""/>
          </v:shape>
          <o:OLEObject Type="Embed" ProgID="Equation.KSEE3" ShapeID="_x0000_i1244" DrawAspect="Content" ObjectID="_1713034034" r:id="rId463"/>
        </w:object>
      </w:r>
      <w:r>
        <w:rPr>
          <w:rFonts w:ascii="宋体" w:hAnsi="宋体" w:cs="宋体" w:hint="eastAsia"/>
        </w:rPr>
        <w:t>通过多种分析检验方法使结果更加准确，通过</w:t>
      </w:r>
      <w:r>
        <w:rPr>
          <w:rFonts w:ascii="宋体" w:hAnsi="宋体" w:cs="宋体" w:hint="eastAsia"/>
        </w:rPr>
        <w:t>神经网络算法优化</w:t>
      </w:r>
      <w:r>
        <w:rPr>
          <w:rFonts w:ascii="宋体" w:hAnsi="宋体" w:cs="宋体" w:hint="eastAsia"/>
        </w:rPr>
        <w:t>进行模型检验分析，使模型更具有实际意义，增加了使用价值。</w:t>
      </w:r>
    </w:p>
    <w:bookmarkStart w:id="75" w:name="_Toc21512"/>
    <w:bookmarkStart w:id="76" w:name="_Toc17923"/>
    <w:bookmarkStart w:id="77" w:name="_Toc21942"/>
    <w:bookmarkStart w:id="78" w:name="_Toc5737"/>
    <w:bookmarkStart w:id="79" w:name="_Toc361"/>
    <w:p w14:paraId="095C3BDC" w14:textId="77777777" w:rsidR="004803D8" w:rsidRDefault="001A1655">
      <w:pPr>
        <w:pStyle w:val="3"/>
        <w:spacing w:beforeLines="0" w:before="0" w:afterLines="0" w:after="0" w:line="240" w:lineRule="auto"/>
      </w:pPr>
      <w:r>
        <w:rPr>
          <w:rFonts w:ascii="宋体" w:hAnsi="宋体" w:cs="宋体" w:hint="eastAsia"/>
          <w:position w:val="-6"/>
        </w:rPr>
        <w:object w:dxaOrig="680" w:dyaOrig="279" w14:anchorId="7353544C">
          <v:shape id="_x0000_i1245" type="#_x0000_t75" style="width:34.1pt;height:13.75pt" o:ole="">
            <v:imagedata r:id="rId464" o:title=""/>
          </v:shape>
          <o:OLEObject Type="Embed" ProgID="Equation.KSEE3" ShapeID="_x0000_i1245" DrawAspect="Content" ObjectID="_1713034035" r:id="rId465"/>
        </w:object>
      </w:r>
      <w:r>
        <w:rPr>
          <w:rFonts w:hint="eastAsia"/>
        </w:rPr>
        <w:t>模型的缺点</w:t>
      </w:r>
      <w:bookmarkEnd w:id="75"/>
      <w:bookmarkEnd w:id="76"/>
      <w:bookmarkEnd w:id="77"/>
      <w:bookmarkEnd w:id="78"/>
      <w:bookmarkEnd w:id="79"/>
    </w:p>
    <w:p w14:paraId="32711D3F" w14:textId="77777777" w:rsidR="004803D8" w:rsidRDefault="001A1655">
      <w:pPr>
        <w:rPr>
          <w:rFonts w:ascii="宋体" w:hAnsi="宋体" w:cs="宋体"/>
        </w:rPr>
      </w:pPr>
      <w:r>
        <w:rPr>
          <w:rFonts w:ascii="宋体" w:hAnsi="宋体" w:cs="宋体" w:hint="eastAsia"/>
          <w:position w:val="-10"/>
        </w:rPr>
        <w:object w:dxaOrig="300" w:dyaOrig="340" w14:anchorId="5ED5D142">
          <v:shape id="_x0000_i1246" type="#_x0000_t75" style="width:14.85pt;height:17.05pt" o:ole="">
            <v:imagedata r:id="rId466" o:title=""/>
          </v:shape>
          <o:OLEObject Type="Embed" ProgID="Equation.KSEE3" ShapeID="_x0000_i1246" DrawAspect="Content" ObjectID="_1713034036" r:id="rId467"/>
        </w:object>
      </w:r>
      <w:r>
        <w:rPr>
          <w:rFonts w:ascii="宋体" w:hAnsi="宋体" w:cs="宋体" w:hint="eastAsia"/>
        </w:rPr>
        <w:t>文中对提供</w:t>
      </w:r>
      <w:r>
        <w:t>SEIR</w:t>
      </w:r>
      <w:r>
        <w:rPr>
          <w:rFonts w:hint="eastAsia"/>
        </w:rPr>
        <w:t>模型</w:t>
      </w:r>
      <w:r>
        <w:rPr>
          <w:rFonts w:ascii="宋体" w:hAnsi="宋体" w:cs="宋体" w:hint="eastAsia"/>
        </w:rPr>
        <w:t>仅考虑了新冠病毒正常有丝分裂，未考虑病毒突变对免疫屏障建立带来的影响。</w:t>
      </w:r>
    </w:p>
    <w:p w14:paraId="387BC7D0" w14:textId="77777777" w:rsidR="004803D8" w:rsidRDefault="001A1655">
      <w:pPr>
        <w:rPr>
          <w:rFonts w:ascii="宋体" w:hAnsi="宋体" w:cs="宋体"/>
        </w:rPr>
      </w:pPr>
      <w:r>
        <w:rPr>
          <w:rFonts w:ascii="宋体" w:hAnsi="宋体" w:cs="宋体" w:hint="eastAsia"/>
          <w:position w:val="-10"/>
        </w:rPr>
        <w:object w:dxaOrig="340" w:dyaOrig="340" w14:anchorId="4BC9AF50">
          <v:shape id="_x0000_i1247" type="#_x0000_t75" style="width:17.05pt;height:17.05pt" o:ole="">
            <v:imagedata r:id="rId468" o:title=""/>
          </v:shape>
          <o:OLEObject Type="Embed" ProgID="Equation.KSEE3" ShapeID="_x0000_i1247" DrawAspect="Content" ObjectID="_1713034037" r:id="rId469"/>
        </w:object>
      </w:r>
      <w:r>
        <w:rPr>
          <w:rFonts w:ascii="宋体" w:hAnsi="宋体" w:cs="宋体" w:hint="eastAsia"/>
        </w:rPr>
        <w:t>模型前提假设过于理想化，进而使得模型缺乏准确的合理性，是理想化状态下的各数据的整合体。</w:t>
      </w:r>
    </w:p>
    <w:p w14:paraId="7FAD4CCD" w14:textId="77777777" w:rsidR="004803D8" w:rsidRDefault="001A1655">
      <w:pPr>
        <w:rPr>
          <w:rFonts w:ascii="宋体" w:hAnsi="宋体" w:cs="宋体"/>
        </w:rPr>
      </w:pPr>
      <w:r>
        <w:rPr>
          <w:rFonts w:ascii="宋体" w:hAnsi="宋体" w:cs="宋体" w:hint="eastAsia"/>
          <w:position w:val="-10"/>
        </w:rPr>
        <w:object w:dxaOrig="320" w:dyaOrig="340" w14:anchorId="13575DD7">
          <v:shape id="_x0000_i1248" type="#_x0000_t75" style="width:15.95pt;height:17.05pt" o:ole="">
            <v:imagedata r:id="rId470" o:title=""/>
          </v:shape>
          <o:OLEObject Type="Embed" ProgID="Equation.KSEE3" ShapeID="_x0000_i1248" DrawAspect="Content" ObjectID="_1713034038" r:id="rId471"/>
        </w:object>
      </w:r>
      <w:r>
        <w:rPr>
          <w:rFonts w:ascii="宋体" w:hAnsi="宋体" w:cs="宋体" w:hint="eastAsia"/>
        </w:rPr>
        <w:t>在处理测量数据时，由于模型设计具有一定的主观性，导致实际数据点不是十分准确。</w:t>
      </w:r>
    </w:p>
    <w:bookmarkStart w:id="80" w:name="_Toc612"/>
    <w:bookmarkStart w:id="81" w:name="_Toc2188"/>
    <w:bookmarkStart w:id="82" w:name="_Toc27435"/>
    <w:bookmarkStart w:id="83" w:name="_Toc4256"/>
    <w:bookmarkStart w:id="84" w:name="_Toc19311"/>
    <w:bookmarkStart w:id="85" w:name="_Toc23073"/>
    <w:p w14:paraId="3668574C" w14:textId="77777777" w:rsidR="004803D8" w:rsidRDefault="001A1655">
      <w:pPr>
        <w:pStyle w:val="2"/>
        <w:spacing w:before="156" w:after="156" w:line="240" w:lineRule="auto"/>
        <w:rPr>
          <w:rFonts w:cs="宋体" w:hint="default"/>
        </w:rPr>
      </w:pPr>
      <w:r>
        <w:rPr>
          <w:rFonts w:cs="宋体"/>
          <w:position w:val="-6"/>
        </w:rPr>
        <w:object w:dxaOrig="499" w:dyaOrig="279" w14:anchorId="19B7C96A">
          <v:shape id="_x0000_i1249" type="#_x0000_t75" style="width:24.75pt;height:13.75pt" o:ole="">
            <v:imagedata r:id="rId472" o:title=""/>
          </v:shape>
          <o:OLEObject Type="Embed" ProgID="Equation.KSEE3" ShapeID="_x0000_i1249" DrawAspect="Content" ObjectID="_1713034039" r:id="rId473"/>
        </w:object>
      </w:r>
      <w:r>
        <w:rPr>
          <w:rFonts w:cs="宋体"/>
        </w:rPr>
        <w:t>模型的推广</w:t>
      </w:r>
      <w:bookmarkEnd w:id="80"/>
      <w:bookmarkEnd w:id="81"/>
      <w:bookmarkEnd w:id="82"/>
      <w:bookmarkEnd w:id="83"/>
      <w:bookmarkEnd w:id="84"/>
      <w:bookmarkEnd w:id="85"/>
    </w:p>
    <w:p w14:paraId="5BE9DE24" w14:textId="77777777" w:rsidR="004803D8" w:rsidRDefault="001A1655">
      <w:pPr>
        <w:widowControl/>
        <w:ind w:firstLineChars="200" w:firstLine="480"/>
        <w:jc w:val="left"/>
        <w:rPr>
          <w:rFonts w:ascii="宋体" w:hAnsi="宋体" w:cs="宋体"/>
        </w:rPr>
      </w:pPr>
      <w:r>
        <w:rPr>
          <w:rFonts w:ascii="宋体" w:hAnsi="宋体" w:cs="宋体" w:hint="eastAsia"/>
        </w:rPr>
        <w:t>本文所建立的</w:t>
      </w:r>
      <w:r>
        <w:t>SEIR</w:t>
      </w:r>
      <w:r>
        <w:t>和</w:t>
      </w:r>
      <w:r>
        <w:t>SIR</w:t>
      </w:r>
      <w:r>
        <w:t>模型不仅适用</w:t>
      </w:r>
      <w:r>
        <w:rPr>
          <w:rFonts w:ascii="宋体" w:hAnsi="宋体" w:cs="宋体"/>
          <w:kern w:val="0"/>
          <w:lang w:bidi="ar"/>
        </w:rPr>
        <w:t>于</w:t>
      </w:r>
      <w:r>
        <w:rPr>
          <w:rFonts w:ascii="宋体" w:hAnsi="宋体" w:cs="宋体" w:hint="eastAsia"/>
          <w:kern w:val="0"/>
          <w:lang w:bidi="ar"/>
        </w:rPr>
        <w:t>建立新冠病毒群体免疫屏障</w:t>
      </w:r>
      <w:r>
        <w:rPr>
          <w:rFonts w:ascii="宋体" w:hAnsi="宋体" w:cs="宋体"/>
          <w:kern w:val="0"/>
          <w:lang w:bidi="ar"/>
        </w:rPr>
        <w:t>，还可以推广到</w:t>
      </w:r>
      <w:r>
        <w:rPr>
          <w:rFonts w:ascii="宋体" w:hAnsi="宋体" w:cs="宋体" w:hint="eastAsia"/>
          <w:kern w:val="0"/>
          <w:lang w:bidi="ar"/>
        </w:rPr>
        <w:t>乙肝</w:t>
      </w:r>
      <w:r>
        <w:rPr>
          <w:rFonts w:ascii="宋体" w:hAnsi="宋体" w:cs="宋体"/>
          <w:kern w:val="0"/>
          <w:lang w:bidi="ar"/>
        </w:rPr>
        <w:t>、</w:t>
      </w:r>
      <w:r>
        <w:rPr>
          <w:rFonts w:ascii="宋体" w:hAnsi="宋体" w:cs="宋体" w:hint="eastAsia"/>
          <w:kern w:val="0"/>
          <w:lang w:bidi="ar"/>
        </w:rPr>
        <w:t>甲肝</w:t>
      </w:r>
      <w:r>
        <w:rPr>
          <w:rFonts w:ascii="宋体" w:hAnsi="宋体" w:cs="宋体"/>
          <w:kern w:val="0"/>
          <w:lang w:bidi="ar"/>
        </w:rPr>
        <w:t>等</w:t>
      </w:r>
      <w:r>
        <w:rPr>
          <w:rFonts w:ascii="宋体" w:hAnsi="宋体" w:cs="宋体" w:hint="eastAsia"/>
          <w:kern w:val="0"/>
          <w:lang w:bidi="ar"/>
        </w:rPr>
        <w:t>疫苗</w:t>
      </w:r>
      <w:r>
        <w:rPr>
          <w:rFonts w:ascii="宋体" w:hAnsi="宋体" w:cs="宋体"/>
          <w:kern w:val="0"/>
          <w:lang w:bidi="ar"/>
        </w:rPr>
        <w:t>的</w:t>
      </w:r>
      <w:r>
        <w:rPr>
          <w:rFonts w:ascii="宋体" w:hAnsi="宋体" w:cs="宋体" w:hint="eastAsia"/>
          <w:kern w:val="0"/>
          <w:lang w:bidi="ar"/>
        </w:rPr>
        <w:t>接种</w:t>
      </w:r>
      <w:r>
        <w:rPr>
          <w:rFonts w:ascii="宋体" w:hAnsi="宋体" w:cs="宋体" w:hint="eastAsia"/>
          <w:kern w:val="0"/>
          <w:lang w:bidi="ar"/>
        </w:rPr>
        <w:t>问题研究</w:t>
      </w:r>
      <w:r>
        <w:rPr>
          <w:rFonts w:hint="eastAsia"/>
        </w:rPr>
        <w:t>。</w:t>
      </w:r>
      <w:r>
        <w:rPr>
          <w:rFonts w:ascii="宋体" w:hAnsi="宋体" w:cs="宋体" w:hint="eastAsia"/>
        </w:rPr>
        <w:t>定量化地</w:t>
      </w:r>
      <w:r>
        <w:rPr>
          <w:rFonts w:ascii="宋体" w:hAnsi="宋体" w:cs="宋体" w:hint="eastAsia"/>
        </w:rPr>
        <w:t>对疫苗接种进行</w:t>
      </w:r>
      <w:r>
        <w:rPr>
          <w:rFonts w:ascii="宋体" w:hAnsi="宋体" w:cs="宋体" w:hint="eastAsia"/>
        </w:rPr>
        <w:t>机理</w:t>
      </w:r>
      <w:r>
        <w:rPr>
          <w:rFonts w:ascii="宋体" w:hAnsi="宋体" w:cs="宋体" w:hint="eastAsia"/>
        </w:rPr>
        <w:t>分析</w:t>
      </w:r>
      <w:r>
        <w:rPr>
          <w:rFonts w:ascii="宋体" w:hAnsi="宋体" w:cs="宋体" w:hint="eastAsia"/>
        </w:rPr>
        <w:t>，运用</w:t>
      </w:r>
      <w:r>
        <w:rPr>
          <w:rFonts w:ascii="宋体" w:hAnsi="宋体" w:cs="宋体" w:hint="eastAsia"/>
        </w:rPr>
        <w:t>网站</w:t>
      </w:r>
      <w:r>
        <w:rPr>
          <w:rFonts w:ascii="宋体" w:hAnsi="宋体" w:cs="宋体" w:hint="eastAsia"/>
        </w:rPr>
        <w:t>数据对</w:t>
      </w:r>
      <w:r>
        <w:rPr>
          <w:rFonts w:ascii="宋体" w:hAnsi="宋体" w:cs="宋体" w:hint="eastAsia"/>
        </w:rPr>
        <w:t>预定模式、实时模式下疫苗接种</w:t>
      </w:r>
      <w:r>
        <w:rPr>
          <w:rFonts w:ascii="宋体" w:hAnsi="宋体" w:cs="宋体" w:hint="eastAsia"/>
        </w:rPr>
        <w:t>进行建模，这对于把握我国</w:t>
      </w:r>
      <w:r>
        <w:rPr>
          <w:rFonts w:ascii="宋体" w:hAnsi="宋体" w:cs="宋体" w:hint="eastAsia"/>
        </w:rPr>
        <w:t>传染性疾病具有重要意义</w:t>
      </w:r>
      <w:r>
        <w:rPr>
          <w:rFonts w:ascii="宋体" w:hAnsi="宋体" w:cs="宋体" w:hint="eastAsia"/>
        </w:rPr>
        <w:t>。</w:t>
      </w:r>
      <w:r>
        <w:rPr>
          <w:rFonts w:ascii="宋体" w:hAnsi="宋体" w:cs="宋体" w:hint="eastAsia"/>
        </w:rPr>
        <w:t xml:space="preserve"> </w:t>
      </w:r>
    </w:p>
    <w:p w14:paraId="35FBFB9F" w14:textId="77777777" w:rsidR="004803D8" w:rsidRDefault="001A1655">
      <w:pPr>
        <w:pStyle w:val="1"/>
        <w:spacing w:before="156" w:after="156" w:line="240" w:lineRule="auto"/>
        <w:jc w:val="center"/>
        <w:rPr>
          <w:rFonts w:hint="default"/>
        </w:rPr>
      </w:pPr>
      <w:bookmarkStart w:id="86" w:name="_Toc32582"/>
      <w:bookmarkStart w:id="87" w:name="_Toc6389"/>
      <w:bookmarkStart w:id="88" w:name="_Toc11371"/>
      <w:r>
        <w:t>七、参考文献</w:t>
      </w:r>
      <w:bookmarkEnd w:id="86"/>
      <w:bookmarkEnd w:id="87"/>
      <w:bookmarkEnd w:id="88"/>
    </w:p>
    <w:p w14:paraId="1EF0D5DC" w14:textId="77777777" w:rsidR="004803D8" w:rsidRDefault="001A1655">
      <w:pPr>
        <w:widowControl/>
        <w:jc w:val="left"/>
        <w:rPr>
          <w:kern w:val="0"/>
          <w:lang w:bidi="ar"/>
        </w:rPr>
      </w:pPr>
      <w:r>
        <w:rPr>
          <w:kern w:val="0"/>
          <w:lang w:bidi="ar"/>
        </w:rPr>
        <w:t>[1]</w:t>
      </w:r>
      <w:r>
        <w:rPr>
          <w:kern w:val="0"/>
          <w:lang w:bidi="ar"/>
        </w:rPr>
        <w:t>易星澜</w:t>
      </w:r>
      <w:r>
        <w:rPr>
          <w:kern w:val="0"/>
          <w:lang w:bidi="ar"/>
        </w:rPr>
        <w:t>.</w:t>
      </w:r>
      <w:hyperlink r:id="rId474" w:history="1">
        <w:r>
          <w:rPr>
            <w:kern w:val="0"/>
            <w:lang w:bidi="ar"/>
          </w:rPr>
          <w:t>“</w:t>
        </w:r>
        <w:r>
          <w:rPr>
            <w:kern w:val="0"/>
            <w:lang w:bidi="ar"/>
          </w:rPr>
          <w:t>就地过年</w:t>
        </w:r>
        <w:r>
          <w:rPr>
            <w:kern w:val="0"/>
            <w:lang w:bidi="ar"/>
          </w:rPr>
          <w:t>”</w:t>
        </w:r>
        <w:r>
          <w:rPr>
            <w:kern w:val="0"/>
            <w:lang w:bidi="ar"/>
          </w:rPr>
          <w:t>还是</w:t>
        </w:r>
        <w:r>
          <w:rPr>
            <w:kern w:val="0"/>
            <w:lang w:bidi="ar"/>
          </w:rPr>
          <w:t>“</w:t>
        </w:r>
        <w:r>
          <w:rPr>
            <w:kern w:val="0"/>
            <w:lang w:bidi="ar"/>
          </w:rPr>
          <w:t>回家过年</w:t>
        </w:r>
        <w:r>
          <w:rPr>
            <w:kern w:val="0"/>
            <w:lang w:bidi="ar"/>
          </w:rPr>
          <w:t>”,</w:t>
        </w:r>
        <w:r>
          <w:rPr>
            <w:kern w:val="0"/>
            <w:lang w:bidi="ar"/>
          </w:rPr>
          <w:t>其实并不矛盾</w:t>
        </w:r>
        <w:r>
          <w:rPr>
            <w:kern w:val="0"/>
            <w:lang w:bidi="ar"/>
          </w:rPr>
          <w:t>[J]</w:t>
        </w:r>
      </w:hyperlink>
      <w:r>
        <w:rPr>
          <w:kern w:val="0"/>
          <w:lang w:bidi="ar"/>
        </w:rPr>
        <w:t>.</w:t>
      </w:r>
      <w:r>
        <w:rPr>
          <w:kern w:val="0"/>
          <w:lang w:bidi="ar"/>
        </w:rPr>
        <w:t>心理与康</w:t>
      </w:r>
      <w:r>
        <w:rPr>
          <w:kern w:val="0"/>
          <w:lang w:bidi="ar"/>
        </w:rPr>
        <w:t xml:space="preserve">,2021(2):10-11. </w:t>
      </w:r>
    </w:p>
    <w:p w14:paraId="18491D42" w14:textId="77777777" w:rsidR="004803D8" w:rsidRDefault="001A1655">
      <w:pPr>
        <w:widowControl/>
        <w:jc w:val="left"/>
        <w:rPr>
          <w:kern w:val="0"/>
          <w:lang w:bidi="ar"/>
        </w:rPr>
      </w:pPr>
      <w:r>
        <w:rPr>
          <w:kern w:val="0"/>
          <w:lang w:bidi="ar"/>
        </w:rPr>
        <w:t>[</w:t>
      </w:r>
      <w:r>
        <w:rPr>
          <w:rFonts w:hint="eastAsia"/>
          <w:kern w:val="0"/>
          <w:lang w:bidi="ar"/>
        </w:rPr>
        <w:t>2</w:t>
      </w:r>
      <w:r>
        <w:rPr>
          <w:kern w:val="0"/>
          <w:lang w:bidi="ar"/>
        </w:rPr>
        <w:t>]</w:t>
      </w:r>
      <w:proofErr w:type="gramStart"/>
      <w:r>
        <w:rPr>
          <w:kern w:val="0"/>
          <w:lang w:bidi="ar"/>
        </w:rPr>
        <w:t>赵萌</w:t>
      </w:r>
      <w:proofErr w:type="gramEnd"/>
      <w:r>
        <w:rPr>
          <w:kern w:val="0"/>
          <w:lang w:bidi="ar"/>
        </w:rPr>
        <w:t>.</w:t>
      </w:r>
      <w:hyperlink r:id="rId475" w:history="1">
        <w:r>
          <w:rPr>
            <w:kern w:val="0"/>
            <w:lang w:bidi="ar"/>
          </w:rPr>
          <w:t>全球新冠疫苗接种进程加速推进</w:t>
        </w:r>
        <w:r>
          <w:rPr>
            <w:kern w:val="0"/>
            <w:lang w:bidi="ar"/>
          </w:rPr>
          <w:t>[J]</w:t>
        </w:r>
      </w:hyperlink>
      <w:r>
        <w:rPr>
          <w:kern w:val="0"/>
          <w:lang w:bidi="ar"/>
        </w:rPr>
        <w:t>.</w:t>
      </w:r>
      <w:r>
        <w:rPr>
          <w:kern w:val="0"/>
          <w:lang w:bidi="ar"/>
        </w:rPr>
        <w:t>世界知识</w:t>
      </w:r>
      <w:r>
        <w:rPr>
          <w:kern w:val="0"/>
          <w:lang w:bidi="ar"/>
        </w:rPr>
        <w:t xml:space="preserve">,2021(4):66-67. </w:t>
      </w:r>
    </w:p>
    <w:p w14:paraId="47F439A1" w14:textId="77777777" w:rsidR="004803D8" w:rsidRDefault="001A1655">
      <w:pPr>
        <w:widowControl/>
        <w:jc w:val="left"/>
        <w:rPr>
          <w:kern w:val="0"/>
          <w:lang w:bidi="ar"/>
        </w:rPr>
      </w:pPr>
      <w:r>
        <w:rPr>
          <w:kern w:val="0"/>
          <w:lang w:bidi="ar"/>
        </w:rPr>
        <w:t>[</w:t>
      </w:r>
      <w:r>
        <w:rPr>
          <w:rFonts w:hint="eastAsia"/>
          <w:kern w:val="0"/>
          <w:lang w:bidi="ar"/>
        </w:rPr>
        <w:t>3</w:t>
      </w:r>
      <w:r>
        <w:rPr>
          <w:kern w:val="0"/>
          <w:lang w:bidi="ar"/>
        </w:rPr>
        <w:t>]</w:t>
      </w:r>
      <w:r>
        <w:rPr>
          <w:kern w:val="0"/>
          <w:lang w:bidi="ar"/>
        </w:rPr>
        <w:t>无</w:t>
      </w:r>
      <w:r>
        <w:rPr>
          <w:kern w:val="0"/>
          <w:lang w:bidi="ar"/>
        </w:rPr>
        <w:t>.</w:t>
      </w:r>
      <w:hyperlink r:id="rId476" w:history="1">
        <w:r>
          <w:rPr>
            <w:kern w:val="0"/>
            <w:lang w:bidi="ar"/>
          </w:rPr>
          <w:t>国务院应对新型冠状病毒感染肺炎</w:t>
        </w:r>
        <w:r>
          <w:rPr>
            <w:kern w:val="0"/>
            <w:lang w:bidi="ar"/>
          </w:rPr>
          <w:t>疫情联防联控机制关于进一步做好当前新冠肺炎疫情防控工作的通知</w:t>
        </w:r>
        <w:r>
          <w:rPr>
            <w:kern w:val="0"/>
            <w:lang w:bidi="ar"/>
          </w:rPr>
          <w:t>(</w:t>
        </w:r>
        <w:r>
          <w:rPr>
            <w:kern w:val="0"/>
            <w:lang w:bidi="ar"/>
          </w:rPr>
          <w:t>国办发明电</w:t>
        </w:r>
        <w:r>
          <w:rPr>
            <w:kern w:val="0"/>
            <w:lang w:bidi="ar"/>
          </w:rPr>
          <w:t>[2021]1</w:t>
        </w:r>
        <w:r>
          <w:rPr>
            <w:kern w:val="0"/>
            <w:lang w:bidi="ar"/>
          </w:rPr>
          <w:t>号</w:t>
        </w:r>
        <w:r>
          <w:rPr>
            <w:kern w:val="0"/>
            <w:lang w:bidi="ar"/>
          </w:rPr>
          <w:t>)[J]</w:t>
        </w:r>
      </w:hyperlink>
      <w:r>
        <w:rPr>
          <w:kern w:val="0"/>
          <w:lang w:bidi="ar"/>
        </w:rPr>
        <w:t>.</w:t>
      </w:r>
      <w:r>
        <w:rPr>
          <w:kern w:val="0"/>
          <w:lang w:bidi="ar"/>
        </w:rPr>
        <w:t>中华人民共和国国务院公报</w:t>
      </w:r>
      <w:r>
        <w:rPr>
          <w:kern w:val="0"/>
          <w:lang w:bidi="ar"/>
        </w:rPr>
        <w:t xml:space="preserve">,2021(4):13-15. </w:t>
      </w:r>
    </w:p>
    <w:p w14:paraId="7F53A85B" w14:textId="77777777" w:rsidR="004803D8" w:rsidRDefault="001A1655">
      <w:pPr>
        <w:widowControl/>
        <w:jc w:val="left"/>
        <w:rPr>
          <w:kern w:val="0"/>
          <w:lang w:bidi="ar"/>
        </w:rPr>
      </w:pPr>
      <w:r>
        <w:rPr>
          <w:kern w:val="0"/>
          <w:lang w:bidi="ar"/>
        </w:rPr>
        <w:t>[</w:t>
      </w:r>
      <w:r>
        <w:rPr>
          <w:rFonts w:hint="eastAsia"/>
          <w:kern w:val="0"/>
          <w:lang w:bidi="ar"/>
        </w:rPr>
        <w:t>4</w:t>
      </w:r>
      <w:r>
        <w:rPr>
          <w:kern w:val="0"/>
          <w:lang w:bidi="ar"/>
        </w:rPr>
        <w:t>]</w:t>
      </w:r>
      <w:r>
        <w:rPr>
          <w:kern w:val="0"/>
          <w:lang w:bidi="ar"/>
        </w:rPr>
        <w:t>周小洁</w:t>
      </w:r>
      <w:r>
        <w:rPr>
          <w:kern w:val="0"/>
          <w:lang w:bidi="ar"/>
        </w:rPr>
        <w:t>,</w:t>
      </w:r>
      <w:r>
        <w:rPr>
          <w:kern w:val="0"/>
          <w:lang w:bidi="ar"/>
        </w:rPr>
        <w:t>佟颖</w:t>
      </w:r>
      <w:r>
        <w:rPr>
          <w:kern w:val="0"/>
          <w:lang w:bidi="ar"/>
        </w:rPr>
        <w:t>,</w:t>
      </w:r>
      <w:r>
        <w:rPr>
          <w:kern w:val="0"/>
          <w:lang w:bidi="ar"/>
        </w:rPr>
        <w:t>曾晓芃</w:t>
      </w:r>
      <w:r>
        <w:rPr>
          <w:kern w:val="0"/>
          <w:lang w:bidi="ar"/>
        </w:rPr>
        <w:t>.</w:t>
      </w:r>
      <w:hyperlink r:id="rId477" w:history="1">
        <w:proofErr w:type="gramStart"/>
        <w:r>
          <w:rPr>
            <w:kern w:val="0"/>
            <w:lang w:bidi="ar"/>
          </w:rPr>
          <w:t>寨卡病毒</w:t>
        </w:r>
        <w:proofErr w:type="gramEnd"/>
        <w:r>
          <w:rPr>
            <w:kern w:val="0"/>
            <w:lang w:bidi="ar"/>
          </w:rPr>
          <w:t>的病原学与流行病学研究进展</w:t>
        </w:r>
        <w:r>
          <w:rPr>
            <w:kern w:val="0"/>
            <w:lang w:bidi="ar"/>
          </w:rPr>
          <w:t>[J]</w:t>
        </w:r>
      </w:hyperlink>
      <w:r>
        <w:rPr>
          <w:kern w:val="0"/>
          <w:lang w:bidi="ar"/>
        </w:rPr>
        <w:t>.</w:t>
      </w:r>
      <w:r>
        <w:rPr>
          <w:kern w:val="0"/>
          <w:lang w:bidi="ar"/>
        </w:rPr>
        <w:t>国际病毒学杂志</w:t>
      </w:r>
      <w:r>
        <w:rPr>
          <w:kern w:val="0"/>
          <w:lang w:bidi="ar"/>
        </w:rPr>
        <w:t xml:space="preserve">,2020,27(6):521-524. </w:t>
      </w:r>
      <w:hyperlink r:id="rId478" w:history="1">
        <w:r>
          <w:rPr>
            <w:kern w:val="0"/>
            <w:lang w:bidi="ar"/>
          </w:rPr>
          <w:t>被引量：</w:t>
        </w:r>
        <w:r>
          <w:rPr>
            <w:kern w:val="0"/>
            <w:lang w:bidi="ar"/>
          </w:rPr>
          <w:t>1</w:t>
        </w:r>
      </w:hyperlink>
      <w:r>
        <w:rPr>
          <w:kern w:val="0"/>
          <w:lang w:bidi="ar"/>
        </w:rPr>
        <w:t xml:space="preserve"> </w:t>
      </w:r>
    </w:p>
    <w:p w14:paraId="476EA737" w14:textId="77777777" w:rsidR="004803D8" w:rsidRDefault="001A1655">
      <w:pPr>
        <w:widowControl/>
        <w:jc w:val="left"/>
        <w:rPr>
          <w:kern w:val="0"/>
          <w:lang w:bidi="ar"/>
        </w:rPr>
      </w:pPr>
      <w:r>
        <w:rPr>
          <w:kern w:val="0"/>
          <w:lang w:bidi="ar"/>
        </w:rPr>
        <w:t>[</w:t>
      </w:r>
      <w:r>
        <w:rPr>
          <w:rFonts w:hint="eastAsia"/>
          <w:kern w:val="0"/>
          <w:lang w:bidi="ar"/>
        </w:rPr>
        <w:t>5</w:t>
      </w:r>
      <w:r>
        <w:rPr>
          <w:kern w:val="0"/>
          <w:lang w:bidi="ar"/>
        </w:rPr>
        <w:t>]</w:t>
      </w:r>
      <w:r>
        <w:rPr>
          <w:kern w:val="0"/>
          <w:lang w:bidi="ar"/>
        </w:rPr>
        <w:t>张志楠</w:t>
      </w:r>
      <w:r>
        <w:rPr>
          <w:kern w:val="0"/>
          <w:lang w:bidi="ar"/>
        </w:rPr>
        <w:t>,</w:t>
      </w:r>
      <w:r>
        <w:rPr>
          <w:kern w:val="0"/>
          <w:lang w:bidi="ar"/>
        </w:rPr>
        <w:t>康晓庆</w:t>
      </w:r>
      <w:r>
        <w:rPr>
          <w:kern w:val="0"/>
          <w:lang w:bidi="ar"/>
        </w:rPr>
        <w:t>,</w:t>
      </w:r>
      <w:r>
        <w:rPr>
          <w:kern w:val="0"/>
          <w:lang w:bidi="ar"/>
        </w:rPr>
        <w:t>王瑾</w:t>
      </w:r>
      <w:r>
        <w:rPr>
          <w:kern w:val="0"/>
          <w:lang w:bidi="ar"/>
        </w:rPr>
        <w:t>,</w:t>
      </w:r>
      <w:r>
        <w:rPr>
          <w:kern w:val="0"/>
          <w:lang w:bidi="ar"/>
        </w:rPr>
        <w:t>靳文文</w:t>
      </w:r>
      <w:r>
        <w:rPr>
          <w:kern w:val="0"/>
          <w:lang w:bidi="ar"/>
        </w:rPr>
        <w:t>,</w:t>
      </w:r>
      <w:r>
        <w:rPr>
          <w:kern w:val="0"/>
          <w:lang w:bidi="ar"/>
        </w:rPr>
        <w:t>王雪娇</w:t>
      </w:r>
      <w:r>
        <w:rPr>
          <w:kern w:val="0"/>
          <w:lang w:bidi="ar"/>
        </w:rPr>
        <w:t>,</w:t>
      </w:r>
      <w:proofErr w:type="gramStart"/>
      <w:r>
        <w:rPr>
          <w:kern w:val="0"/>
          <w:lang w:bidi="ar"/>
        </w:rPr>
        <w:t>焦向英</w:t>
      </w:r>
      <w:proofErr w:type="gramEnd"/>
      <w:r>
        <w:rPr>
          <w:kern w:val="0"/>
          <w:lang w:bidi="ar"/>
        </w:rPr>
        <w:t>.</w:t>
      </w:r>
      <w:hyperlink r:id="rId479" w:history="1">
        <w:r>
          <w:rPr>
            <w:kern w:val="0"/>
            <w:lang w:bidi="ar"/>
          </w:rPr>
          <w:t>AT1-AA</w:t>
        </w:r>
        <w:r>
          <w:rPr>
            <w:kern w:val="0"/>
            <w:lang w:bidi="ar"/>
          </w:rPr>
          <w:t>通过上调细胞自噬诱导大鼠心功能不全</w:t>
        </w:r>
        <w:r>
          <w:rPr>
            <w:kern w:val="0"/>
            <w:lang w:bidi="ar"/>
          </w:rPr>
          <w:t>[J]</w:t>
        </w:r>
      </w:hyperlink>
      <w:r>
        <w:rPr>
          <w:kern w:val="0"/>
          <w:lang w:bidi="ar"/>
        </w:rPr>
        <w:t>.</w:t>
      </w:r>
      <w:r>
        <w:rPr>
          <w:kern w:val="0"/>
          <w:lang w:bidi="ar"/>
        </w:rPr>
        <w:t>中国病理生理杂志</w:t>
      </w:r>
      <w:r>
        <w:rPr>
          <w:kern w:val="0"/>
          <w:lang w:bidi="ar"/>
        </w:rPr>
        <w:t xml:space="preserve">,2021,37(2):232-239. </w:t>
      </w:r>
    </w:p>
    <w:p w14:paraId="7B11C211" w14:textId="77777777" w:rsidR="004803D8" w:rsidRDefault="001A1655">
      <w:pPr>
        <w:widowControl/>
        <w:jc w:val="left"/>
        <w:rPr>
          <w:kern w:val="0"/>
          <w:lang w:bidi="ar"/>
        </w:rPr>
      </w:pPr>
      <w:r>
        <w:rPr>
          <w:kern w:val="0"/>
          <w:lang w:bidi="ar"/>
        </w:rPr>
        <w:t>[</w:t>
      </w:r>
      <w:r>
        <w:rPr>
          <w:rFonts w:hint="eastAsia"/>
          <w:kern w:val="0"/>
          <w:lang w:bidi="ar"/>
        </w:rPr>
        <w:t>6</w:t>
      </w:r>
      <w:r>
        <w:rPr>
          <w:kern w:val="0"/>
          <w:lang w:bidi="ar"/>
        </w:rPr>
        <w:t>]</w:t>
      </w:r>
      <w:r>
        <w:rPr>
          <w:kern w:val="0"/>
          <w:lang w:bidi="ar"/>
        </w:rPr>
        <w:t>孙丽丽</w:t>
      </w:r>
      <w:r>
        <w:rPr>
          <w:kern w:val="0"/>
          <w:lang w:bidi="ar"/>
        </w:rPr>
        <w:t>.</w:t>
      </w:r>
      <w:hyperlink r:id="rId480" w:history="1">
        <w:r>
          <w:rPr>
            <w:kern w:val="0"/>
            <w:lang w:bidi="ar"/>
          </w:rPr>
          <w:t>每个人都有盲点</w:t>
        </w:r>
        <w:r>
          <w:rPr>
            <w:kern w:val="0"/>
            <w:lang w:bidi="ar"/>
          </w:rPr>
          <w:t>[J]</w:t>
        </w:r>
      </w:hyperlink>
      <w:r>
        <w:rPr>
          <w:kern w:val="0"/>
          <w:lang w:bidi="ar"/>
        </w:rPr>
        <w:t>.</w:t>
      </w:r>
      <w:r>
        <w:rPr>
          <w:kern w:val="0"/>
          <w:lang w:bidi="ar"/>
        </w:rPr>
        <w:t>做人与处世</w:t>
      </w:r>
      <w:r>
        <w:rPr>
          <w:kern w:val="0"/>
          <w:lang w:bidi="ar"/>
        </w:rPr>
        <w:t xml:space="preserve">,2021(2):22-23. </w:t>
      </w:r>
    </w:p>
    <w:p w14:paraId="734F0540" w14:textId="77777777" w:rsidR="004803D8" w:rsidRDefault="001A1655">
      <w:pPr>
        <w:widowControl/>
        <w:jc w:val="left"/>
        <w:rPr>
          <w:kern w:val="0"/>
          <w:lang w:bidi="ar"/>
        </w:rPr>
      </w:pPr>
      <w:r>
        <w:rPr>
          <w:kern w:val="0"/>
          <w:lang w:bidi="ar"/>
        </w:rPr>
        <w:t>[</w:t>
      </w:r>
      <w:r>
        <w:rPr>
          <w:rFonts w:hint="eastAsia"/>
          <w:kern w:val="0"/>
          <w:lang w:bidi="ar"/>
        </w:rPr>
        <w:t>7</w:t>
      </w:r>
      <w:r>
        <w:rPr>
          <w:kern w:val="0"/>
          <w:lang w:bidi="ar"/>
        </w:rPr>
        <w:t>]</w:t>
      </w:r>
      <w:r>
        <w:rPr>
          <w:kern w:val="0"/>
          <w:lang w:bidi="ar"/>
        </w:rPr>
        <w:t>张若龙</w:t>
      </w:r>
      <w:r>
        <w:rPr>
          <w:kern w:val="0"/>
          <w:lang w:bidi="ar"/>
        </w:rPr>
        <w:t>.</w:t>
      </w:r>
      <w:hyperlink r:id="rId481" w:history="1">
        <w:r>
          <w:rPr>
            <w:kern w:val="0"/>
            <w:lang w:bidi="ar"/>
          </w:rPr>
          <w:t>警务战术训练如何向实战化走近</w:t>
        </w:r>
        <w:r>
          <w:rPr>
            <w:kern w:val="0"/>
            <w:lang w:bidi="ar"/>
          </w:rPr>
          <w:t>[J]</w:t>
        </w:r>
      </w:hyperlink>
      <w:r>
        <w:rPr>
          <w:kern w:val="0"/>
          <w:lang w:bidi="ar"/>
        </w:rPr>
        <w:t>.</w:t>
      </w:r>
      <w:r>
        <w:rPr>
          <w:kern w:val="0"/>
          <w:lang w:bidi="ar"/>
        </w:rPr>
        <w:t>法制博览</w:t>
      </w:r>
      <w:r>
        <w:rPr>
          <w:kern w:val="0"/>
          <w:lang w:bidi="ar"/>
        </w:rPr>
        <w:t>(</w:t>
      </w:r>
      <w:r>
        <w:rPr>
          <w:kern w:val="0"/>
          <w:lang w:bidi="ar"/>
        </w:rPr>
        <w:t>名家讲坛、经典杂文</w:t>
      </w:r>
      <w:r>
        <w:rPr>
          <w:kern w:val="0"/>
          <w:lang w:bidi="ar"/>
        </w:rPr>
        <w:t xml:space="preserve">),2021(2):170-171. </w:t>
      </w:r>
    </w:p>
    <w:p w14:paraId="39896ADA" w14:textId="77777777" w:rsidR="004803D8" w:rsidRDefault="001A1655">
      <w:pPr>
        <w:widowControl/>
        <w:jc w:val="left"/>
        <w:rPr>
          <w:kern w:val="0"/>
          <w:lang w:bidi="ar"/>
        </w:rPr>
      </w:pPr>
      <w:r>
        <w:rPr>
          <w:kern w:val="0"/>
          <w:lang w:bidi="ar"/>
        </w:rPr>
        <w:t>[</w:t>
      </w:r>
      <w:r>
        <w:rPr>
          <w:rFonts w:hint="eastAsia"/>
          <w:kern w:val="0"/>
          <w:lang w:bidi="ar"/>
        </w:rPr>
        <w:t>8</w:t>
      </w:r>
      <w:r>
        <w:rPr>
          <w:kern w:val="0"/>
          <w:lang w:bidi="ar"/>
        </w:rPr>
        <w:t>]</w:t>
      </w:r>
      <w:r>
        <w:rPr>
          <w:kern w:val="0"/>
          <w:lang w:bidi="ar"/>
        </w:rPr>
        <w:t>乔莎</w:t>
      </w:r>
      <w:r>
        <w:rPr>
          <w:kern w:val="0"/>
          <w:lang w:bidi="ar"/>
        </w:rPr>
        <w:t>,</w:t>
      </w:r>
      <w:r>
        <w:rPr>
          <w:kern w:val="0"/>
          <w:lang w:bidi="ar"/>
        </w:rPr>
        <w:t>覃常宇</w:t>
      </w:r>
      <w:r>
        <w:rPr>
          <w:kern w:val="0"/>
          <w:lang w:bidi="ar"/>
        </w:rPr>
        <w:t>,</w:t>
      </w:r>
      <w:r>
        <w:rPr>
          <w:kern w:val="0"/>
          <w:lang w:bidi="ar"/>
        </w:rPr>
        <w:t>胡灿</w:t>
      </w:r>
      <w:r>
        <w:rPr>
          <w:kern w:val="0"/>
          <w:lang w:bidi="ar"/>
        </w:rPr>
        <w:t>,</w:t>
      </w:r>
      <w:r>
        <w:rPr>
          <w:kern w:val="0"/>
          <w:lang w:bidi="ar"/>
        </w:rPr>
        <w:t>侯兴华</w:t>
      </w:r>
      <w:r>
        <w:rPr>
          <w:kern w:val="0"/>
          <w:lang w:bidi="ar"/>
        </w:rPr>
        <w:t>,</w:t>
      </w:r>
      <w:r>
        <w:rPr>
          <w:kern w:val="0"/>
          <w:lang w:bidi="ar"/>
        </w:rPr>
        <w:t>彭冬菊</w:t>
      </w:r>
      <w:r>
        <w:rPr>
          <w:kern w:val="0"/>
          <w:lang w:bidi="ar"/>
        </w:rPr>
        <w:t>,</w:t>
      </w:r>
      <w:r>
        <w:rPr>
          <w:kern w:val="0"/>
          <w:lang w:bidi="ar"/>
        </w:rPr>
        <w:t>杨君</w:t>
      </w:r>
      <w:r>
        <w:rPr>
          <w:kern w:val="0"/>
          <w:lang w:bidi="ar"/>
        </w:rPr>
        <w:t>,</w:t>
      </w:r>
      <w:r>
        <w:rPr>
          <w:kern w:val="0"/>
          <w:lang w:bidi="ar"/>
        </w:rPr>
        <w:t>杨晶</w:t>
      </w:r>
      <w:r>
        <w:rPr>
          <w:kern w:val="0"/>
          <w:lang w:bidi="ar"/>
        </w:rPr>
        <w:t>,</w:t>
      </w:r>
      <w:r>
        <w:rPr>
          <w:kern w:val="0"/>
          <w:lang w:bidi="ar"/>
        </w:rPr>
        <w:t>张勇</w:t>
      </w:r>
      <w:r>
        <w:rPr>
          <w:kern w:val="0"/>
          <w:lang w:bidi="ar"/>
        </w:rPr>
        <w:t>,</w:t>
      </w:r>
      <w:r>
        <w:rPr>
          <w:kern w:val="0"/>
          <w:lang w:bidi="ar"/>
        </w:rPr>
        <w:t>杨作代</w:t>
      </w:r>
      <w:r>
        <w:rPr>
          <w:kern w:val="0"/>
          <w:lang w:bidi="ar"/>
        </w:rPr>
        <w:t>.</w:t>
      </w:r>
      <w:hyperlink r:id="rId482" w:history="1">
        <w:r>
          <w:rPr>
            <w:kern w:val="0"/>
            <w:lang w:bidi="ar"/>
          </w:rPr>
          <w:t>贵州省</w:t>
        </w:r>
        <w:r>
          <w:rPr>
            <w:kern w:val="0"/>
            <w:lang w:bidi="ar"/>
          </w:rPr>
          <w:t>X</w:t>
        </w:r>
        <w:r>
          <w:rPr>
            <w:kern w:val="0"/>
            <w:lang w:bidi="ar"/>
          </w:rPr>
          <w:t>县一起新型冠状病毒肺炎家庭聚集性疫情分析</w:t>
        </w:r>
        <w:r>
          <w:rPr>
            <w:kern w:val="0"/>
            <w:lang w:bidi="ar"/>
          </w:rPr>
          <w:t>[J]</w:t>
        </w:r>
      </w:hyperlink>
      <w:r>
        <w:rPr>
          <w:kern w:val="0"/>
          <w:lang w:bidi="ar"/>
        </w:rPr>
        <w:t>.</w:t>
      </w:r>
      <w:r>
        <w:rPr>
          <w:kern w:val="0"/>
          <w:lang w:bidi="ar"/>
        </w:rPr>
        <w:t>现代预防医学</w:t>
      </w:r>
      <w:r>
        <w:rPr>
          <w:kern w:val="0"/>
          <w:lang w:bidi="ar"/>
        </w:rPr>
        <w:t xml:space="preserve">,2021,48(3):546-549. </w:t>
      </w:r>
    </w:p>
    <w:p w14:paraId="67D4F7BF" w14:textId="77777777" w:rsidR="004803D8" w:rsidRDefault="001A1655">
      <w:pPr>
        <w:widowControl/>
        <w:jc w:val="left"/>
        <w:rPr>
          <w:kern w:val="0"/>
          <w:lang w:bidi="ar"/>
        </w:rPr>
      </w:pPr>
      <w:r>
        <w:rPr>
          <w:kern w:val="0"/>
          <w:lang w:bidi="ar"/>
        </w:rPr>
        <w:t>[</w:t>
      </w:r>
      <w:r>
        <w:rPr>
          <w:rFonts w:hint="eastAsia"/>
          <w:kern w:val="0"/>
          <w:lang w:bidi="ar"/>
        </w:rPr>
        <w:t>9</w:t>
      </w:r>
      <w:r>
        <w:rPr>
          <w:kern w:val="0"/>
          <w:lang w:bidi="ar"/>
        </w:rPr>
        <w:t>]</w:t>
      </w:r>
      <w:r>
        <w:rPr>
          <w:kern w:val="0"/>
          <w:lang w:bidi="ar"/>
        </w:rPr>
        <w:t>萧松建</w:t>
      </w:r>
      <w:r>
        <w:rPr>
          <w:kern w:val="0"/>
          <w:lang w:bidi="ar"/>
        </w:rPr>
        <w:t>,</w:t>
      </w:r>
      <w:r>
        <w:rPr>
          <w:kern w:val="0"/>
          <w:lang w:bidi="ar"/>
        </w:rPr>
        <w:t>杨仁东</w:t>
      </w:r>
      <w:r>
        <w:rPr>
          <w:kern w:val="0"/>
          <w:lang w:bidi="ar"/>
        </w:rPr>
        <w:t>,</w:t>
      </w:r>
      <w:r>
        <w:rPr>
          <w:kern w:val="0"/>
          <w:lang w:bidi="ar"/>
        </w:rPr>
        <w:t>陈丹丹</w:t>
      </w:r>
      <w:r>
        <w:rPr>
          <w:kern w:val="0"/>
          <w:lang w:bidi="ar"/>
        </w:rPr>
        <w:t>,</w:t>
      </w:r>
      <w:r>
        <w:rPr>
          <w:kern w:val="0"/>
          <w:lang w:bidi="ar"/>
        </w:rPr>
        <w:t>尹锡玲</w:t>
      </w:r>
      <w:r>
        <w:rPr>
          <w:kern w:val="0"/>
          <w:lang w:bidi="ar"/>
        </w:rPr>
        <w:t>,</w:t>
      </w:r>
      <w:r>
        <w:rPr>
          <w:kern w:val="0"/>
          <w:lang w:bidi="ar"/>
        </w:rPr>
        <w:t>姚刚</w:t>
      </w:r>
      <w:r>
        <w:rPr>
          <w:kern w:val="0"/>
          <w:lang w:bidi="ar"/>
        </w:rPr>
        <w:t>,</w:t>
      </w:r>
      <w:r>
        <w:rPr>
          <w:kern w:val="0"/>
          <w:lang w:bidi="ar"/>
        </w:rPr>
        <w:t>张雪宝</w:t>
      </w:r>
      <w:r>
        <w:rPr>
          <w:kern w:val="0"/>
          <w:lang w:bidi="ar"/>
        </w:rPr>
        <w:t>,</w:t>
      </w:r>
      <w:r>
        <w:rPr>
          <w:kern w:val="0"/>
          <w:lang w:bidi="ar"/>
        </w:rPr>
        <w:t>林新天</w:t>
      </w:r>
      <w:r>
        <w:rPr>
          <w:kern w:val="0"/>
          <w:lang w:bidi="ar"/>
        </w:rPr>
        <w:t>,</w:t>
      </w:r>
      <w:r>
        <w:rPr>
          <w:kern w:val="0"/>
          <w:lang w:bidi="ar"/>
        </w:rPr>
        <w:t>阮峰</w:t>
      </w:r>
      <w:r>
        <w:rPr>
          <w:kern w:val="0"/>
          <w:lang w:bidi="ar"/>
        </w:rPr>
        <w:t>,</w:t>
      </w:r>
      <w:r>
        <w:rPr>
          <w:kern w:val="0"/>
          <w:lang w:bidi="ar"/>
        </w:rPr>
        <w:t>梅文华</w:t>
      </w:r>
      <w:r>
        <w:rPr>
          <w:kern w:val="0"/>
          <w:lang w:bidi="ar"/>
        </w:rPr>
        <w:t>.</w:t>
      </w:r>
      <w:hyperlink r:id="rId483" w:history="1">
        <w:r>
          <w:rPr>
            <w:kern w:val="0"/>
            <w:lang w:bidi="ar"/>
          </w:rPr>
          <w:t>珠海市一起新型冠状病毒肺炎聚集性疫情流行病学调查</w:t>
        </w:r>
        <w:r>
          <w:rPr>
            <w:kern w:val="0"/>
            <w:lang w:bidi="ar"/>
          </w:rPr>
          <w:t>[J]</w:t>
        </w:r>
      </w:hyperlink>
      <w:r>
        <w:rPr>
          <w:kern w:val="0"/>
          <w:lang w:bidi="ar"/>
        </w:rPr>
        <w:t>.</w:t>
      </w:r>
      <w:r>
        <w:rPr>
          <w:kern w:val="0"/>
          <w:lang w:bidi="ar"/>
        </w:rPr>
        <w:t>实用预防医学</w:t>
      </w:r>
      <w:r>
        <w:rPr>
          <w:kern w:val="0"/>
          <w:lang w:bidi="ar"/>
        </w:rPr>
        <w:t xml:space="preserve">,2021,28(2):135-139. </w:t>
      </w:r>
    </w:p>
    <w:p w14:paraId="70315052" w14:textId="77777777" w:rsidR="004803D8" w:rsidRDefault="004803D8">
      <w:pPr>
        <w:widowControl/>
      </w:pPr>
    </w:p>
    <w:p w14:paraId="2EE3563F" w14:textId="77777777" w:rsidR="004803D8" w:rsidRDefault="004803D8">
      <w:pPr>
        <w:jc w:val="left"/>
      </w:pPr>
    </w:p>
    <w:p w14:paraId="62707D7C" w14:textId="77777777" w:rsidR="004803D8" w:rsidRDefault="004803D8">
      <w:pPr>
        <w:jc w:val="left"/>
      </w:pPr>
    </w:p>
    <w:p w14:paraId="108AECA5" w14:textId="77777777" w:rsidR="004803D8" w:rsidRDefault="004803D8">
      <w:pPr>
        <w:jc w:val="left"/>
      </w:pPr>
    </w:p>
    <w:p w14:paraId="3CA52D50" w14:textId="77777777" w:rsidR="004803D8" w:rsidRDefault="004803D8">
      <w:pPr>
        <w:jc w:val="left"/>
      </w:pPr>
    </w:p>
    <w:p w14:paraId="27C838D2" w14:textId="77777777" w:rsidR="004803D8" w:rsidRDefault="004803D8">
      <w:pPr>
        <w:pStyle w:val="1"/>
        <w:spacing w:before="156" w:after="156"/>
        <w:jc w:val="center"/>
        <w:rPr>
          <w:rFonts w:hint="default"/>
        </w:rPr>
      </w:pPr>
      <w:bookmarkStart w:id="89" w:name="_Toc9911"/>
    </w:p>
    <w:p w14:paraId="47389333" w14:textId="77777777" w:rsidR="004803D8" w:rsidRDefault="004803D8">
      <w:pPr>
        <w:pStyle w:val="1"/>
        <w:spacing w:before="156" w:after="156"/>
        <w:jc w:val="center"/>
        <w:rPr>
          <w:rFonts w:hint="default"/>
        </w:rPr>
      </w:pPr>
    </w:p>
    <w:p w14:paraId="6073ED3B" w14:textId="77777777" w:rsidR="004803D8" w:rsidRDefault="004803D8">
      <w:pPr>
        <w:pStyle w:val="1"/>
        <w:spacing w:before="156" w:after="156"/>
        <w:jc w:val="center"/>
        <w:rPr>
          <w:rFonts w:hint="default"/>
        </w:rPr>
      </w:pPr>
    </w:p>
    <w:p w14:paraId="5A60EB3D" w14:textId="77777777" w:rsidR="004803D8" w:rsidRDefault="004803D8">
      <w:pPr>
        <w:pStyle w:val="1"/>
        <w:spacing w:before="156" w:after="156"/>
        <w:jc w:val="center"/>
        <w:rPr>
          <w:rFonts w:hint="default"/>
        </w:rPr>
      </w:pPr>
    </w:p>
    <w:p w14:paraId="532D7833" w14:textId="77777777" w:rsidR="004803D8" w:rsidRDefault="004803D8">
      <w:pPr>
        <w:pStyle w:val="1"/>
        <w:spacing w:before="156" w:after="156"/>
        <w:jc w:val="center"/>
        <w:rPr>
          <w:rFonts w:hint="default"/>
        </w:rPr>
      </w:pPr>
    </w:p>
    <w:p w14:paraId="12690BBB" w14:textId="77777777" w:rsidR="004803D8" w:rsidRDefault="004803D8">
      <w:pPr>
        <w:pStyle w:val="1"/>
        <w:spacing w:before="156" w:after="156"/>
        <w:jc w:val="center"/>
        <w:rPr>
          <w:rFonts w:hint="default"/>
        </w:rPr>
      </w:pPr>
    </w:p>
    <w:p w14:paraId="62F3B82F" w14:textId="77777777" w:rsidR="004803D8" w:rsidRDefault="001A1655">
      <w:pPr>
        <w:pStyle w:val="1"/>
        <w:spacing w:before="156" w:after="156"/>
        <w:jc w:val="center"/>
        <w:rPr>
          <w:rFonts w:hint="default"/>
        </w:rPr>
      </w:pPr>
      <w:r>
        <w:lastRenderedPageBreak/>
        <w:t>八、附录</w:t>
      </w:r>
      <w:bookmarkEnd w:id="89"/>
    </w:p>
    <w:p w14:paraId="3AEDC634" w14:textId="77777777" w:rsidR="004803D8" w:rsidRDefault="001A1655">
      <w:pPr>
        <w:pStyle w:val="3"/>
        <w:spacing w:before="156" w:after="156"/>
      </w:pPr>
      <w:bookmarkStart w:id="90" w:name="_Toc19741"/>
      <w:r>
        <w:rPr>
          <w:rFonts w:hint="eastAsia"/>
        </w:rPr>
        <w:t>附录</w:t>
      </w:r>
      <w:proofErr w:type="gramStart"/>
      <w:r>
        <w:rPr>
          <w:rFonts w:hint="eastAsia"/>
        </w:rPr>
        <w:t>一</w:t>
      </w:r>
      <w:proofErr w:type="gramEnd"/>
      <w:r>
        <w:rPr>
          <w:rFonts w:hint="eastAsia"/>
        </w:rPr>
        <w:t>：</w:t>
      </w:r>
      <w:r>
        <w:rPr>
          <w:rFonts w:hint="eastAsia"/>
        </w:rPr>
        <w:t>MATLAB</w:t>
      </w:r>
      <w:r>
        <w:rPr>
          <w:rFonts w:hint="eastAsia"/>
        </w:rPr>
        <w:t>程序</w:t>
      </w:r>
      <w:bookmarkEnd w:id="90"/>
    </w:p>
    <w:p w14:paraId="4ED99EA5" w14:textId="77777777" w:rsidR="004803D8" w:rsidRDefault="001A1655">
      <w:pPr>
        <w:ind w:firstLine="480"/>
        <w:jc w:val="left"/>
      </w:pPr>
      <w:r>
        <w:t>import pandas as pd</w:t>
      </w:r>
      <w:r>
        <w:br/>
        <w:t>import </w:t>
      </w:r>
      <w:proofErr w:type="spellStart"/>
      <w:r>
        <w:t>numpy</w:t>
      </w:r>
      <w:proofErr w:type="spellEnd"/>
      <w:r>
        <w:t> as np</w:t>
      </w:r>
      <w:r>
        <w:br/>
        <w:t>import </w:t>
      </w:r>
      <w:proofErr w:type="spellStart"/>
      <w:r>
        <w:t>matplotlib.pyplot</w:t>
      </w:r>
      <w:proofErr w:type="spellEnd"/>
      <w:r>
        <w:t> as </w:t>
      </w:r>
      <w:proofErr w:type="spellStart"/>
      <w:r>
        <w:t>plt</w:t>
      </w:r>
      <w:proofErr w:type="spellEnd"/>
      <w:r>
        <w:br/>
        <w:t>import datetime</w:t>
      </w:r>
      <w:r>
        <w:br/>
        <w:t>from </w:t>
      </w:r>
      <w:proofErr w:type="spellStart"/>
      <w:r>
        <w:t>fbprophet</w:t>
      </w:r>
      <w:proofErr w:type="spellEnd"/>
      <w:r>
        <w:t> import Prophet</w:t>
      </w:r>
      <w:r>
        <w:br/>
        <w:t>import warnings</w:t>
      </w:r>
      <w:r>
        <w:br/>
      </w:r>
      <w:proofErr w:type="spellStart"/>
      <w:r>
        <w:t>warnings.filterwarnings</w:t>
      </w:r>
      <w:proofErr w:type="spellEnd"/>
      <w:r>
        <w:t>('ignore')</w:t>
      </w:r>
      <w:r>
        <w:br/>
        <w:t> </w:t>
      </w:r>
      <w:r>
        <w:br/>
        <w:t>data = </w:t>
      </w:r>
      <w:proofErr w:type="spellStart"/>
      <w:r>
        <w:t>pd.read_csv</w:t>
      </w:r>
      <w:proofErr w:type="spellEnd"/>
      <w:r>
        <w:t>('time_series_covid_19_confirmed_US.csv')</w:t>
      </w:r>
      <w:r>
        <w:br/>
        <w:t> </w:t>
      </w:r>
      <w:r>
        <w:br/>
        <w:t># </w:t>
      </w:r>
      <w:r>
        <w:t>检查</w:t>
      </w:r>
      <w:proofErr w:type="gramStart"/>
      <w:r>
        <w:t>缺失值</w:t>
      </w:r>
      <w:proofErr w:type="gramEnd"/>
      <w:r>
        <w:br/>
        <w:t>print('Column exists missing values:')</w:t>
      </w:r>
      <w:r>
        <w:br/>
        <w:t>for c in </w:t>
      </w:r>
      <w:proofErr w:type="spellStart"/>
      <w:r>
        <w:t>data.columns</w:t>
      </w:r>
      <w:proofErr w:type="spellEnd"/>
      <w:r>
        <w:t>:</w:t>
      </w:r>
      <w:r>
        <w:br/>
        <w:t>    if </w:t>
      </w:r>
      <w:proofErr w:type="spellStart"/>
      <w:r>
        <w:t>data.isnull</w:t>
      </w:r>
      <w:proofErr w:type="spellEnd"/>
      <w:r>
        <w:t>().any()[c] == True:</w:t>
      </w:r>
      <w:r>
        <w:br/>
        <w:t>        print(c)</w:t>
      </w:r>
      <w:r>
        <w:br/>
        <w:t>        </w:t>
      </w:r>
      <w:r>
        <w:br/>
        <w:t># </w:t>
      </w:r>
      <w:r>
        <w:t>整理数据</w:t>
      </w:r>
      <w:r>
        <w:br/>
      </w:r>
      <w:proofErr w:type="spellStart"/>
      <w:r>
        <w:t>data_newyork</w:t>
      </w:r>
      <w:proofErr w:type="spellEnd"/>
      <w:r>
        <w:t> = </w:t>
      </w:r>
      <w:proofErr w:type="spellStart"/>
      <w:r>
        <w:t>data.loc</w:t>
      </w:r>
      <w:proofErr w:type="spellEnd"/>
      <w:r>
        <w:t>[</w:t>
      </w:r>
      <w:proofErr w:type="spellStart"/>
      <w:r>
        <w:t>data.Province_State</w:t>
      </w:r>
      <w:proofErr w:type="spellEnd"/>
      <w:r>
        <w:t> == 'New York']</w:t>
      </w:r>
      <w:r>
        <w:br/>
        <w:t>drop_lst = ['UID','iso2','iso3','code3','FIPS','Admin2','Province_State','Country_Region','Lat','Long_','Combined_Key']</w:t>
      </w:r>
      <w:r>
        <w:br/>
      </w:r>
      <w:proofErr w:type="spellStart"/>
      <w:r>
        <w:t>data_newyork</w:t>
      </w:r>
      <w:proofErr w:type="spellEnd"/>
      <w:r>
        <w:t> = </w:t>
      </w:r>
      <w:proofErr w:type="spellStart"/>
      <w:r>
        <w:t>data_new</w:t>
      </w:r>
      <w:r>
        <w:t>york.drop</w:t>
      </w:r>
      <w:proofErr w:type="spellEnd"/>
      <w:r>
        <w:t>(</w:t>
      </w:r>
      <w:proofErr w:type="spellStart"/>
      <w:r>
        <w:t>drop_lst</w:t>
      </w:r>
      <w:proofErr w:type="spellEnd"/>
      <w:r>
        <w:t>, axis = 1)</w:t>
      </w:r>
      <w:r>
        <w:br/>
      </w:r>
      <w:proofErr w:type="spellStart"/>
      <w:r>
        <w:t>data_newyork_sum</w:t>
      </w:r>
      <w:proofErr w:type="spellEnd"/>
      <w:r>
        <w:t> = </w:t>
      </w:r>
      <w:proofErr w:type="spellStart"/>
      <w:r>
        <w:t>data_newyork.apply</w:t>
      </w:r>
      <w:proofErr w:type="spellEnd"/>
      <w:r>
        <w:t>(lambda x: </w:t>
      </w:r>
      <w:proofErr w:type="spellStart"/>
      <w:r>
        <w:t>x.sum</w:t>
      </w:r>
      <w:proofErr w:type="spellEnd"/>
      <w:r>
        <w:t>())  </w:t>
      </w:r>
      <w:r>
        <w:br/>
        <w:t>    </w:t>
      </w:r>
      <w:r>
        <w:br/>
        <w:t># </w:t>
      </w:r>
      <w:r>
        <w:t>将累计转化为新增</w:t>
      </w:r>
      <w:r>
        <w:br/>
      </w:r>
      <w:proofErr w:type="spellStart"/>
      <w:r>
        <w:t>data_newyork_add</w:t>
      </w:r>
      <w:proofErr w:type="spellEnd"/>
      <w:r>
        <w:t> = [</w:t>
      </w:r>
      <w:proofErr w:type="spellStart"/>
      <w:r>
        <w:t>data_newyork_sum</w:t>
      </w:r>
      <w:proofErr w:type="spellEnd"/>
      <w:r>
        <w:t>[0]]</w:t>
      </w:r>
      <w:r>
        <w:br/>
        <w:t>for </w:t>
      </w:r>
      <w:proofErr w:type="spellStart"/>
      <w:r>
        <w:t>i</w:t>
      </w:r>
      <w:proofErr w:type="spellEnd"/>
      <w:r>
        <w:t> in range(245):</w:t>
      </w:r>
      <w:r>
        <w:br/>
        <w:t>    data_newyork_add.append(data_newyork_sum[i+1] - data_newyork_sum[i])</w:t>
      </w:r>
      <w:r>
        <w:br/>
        <w:t>    </w:t>
      </w:r>
      <w:r>
        <w:br/>
        <w:t># </w:t>
      </w:r>
      <w:r>
        <w:t>日期</w:t>
      </w:r>
      <w:r>
        <w:br/>
        <w:t>def </w:t>
      </w:r>
      <w:proofErr w:type="spellStart"/>
      <w:r>
        <w:t>cr</w:t>
      </w:r>
      <w:r>
        <w:t>eate_date</w:t>
      </w:r>
      <w:proofErr w:type="spellEnd"/>
      <w:r>
        <w:t>(start, end):</w:t>
      </w:r>
      <w:r>
        <w:br/>
        <w:t>    # </w:t>
      </w:r>
      <w:r>
        <w:t>转为日期格式</w:t>
      </w:r>
      <w:r>
        <w:br/>
        <w:t>    start=</w:t>
      </w:r>
      <w:proofErr w:type="spellStart"/>
      <w:r>
        <w:t>datetime.datetime.strptime</w:t>
      </w:r>
      <w:proofErr w:type="spellEnd"/>
      <w:r>
        <w:t>(</w:t>
      </w:r>
      <w:proofErr w:type="spellStart"/>
      <w:r>
        <w:t>start,'%Y</w:t>
      </w:r>
      <w:proofErr w:type="spellEnd"/>
      <w:r>
        <w:t>-%m-%d')</w:t>
      </w:r>
      <w:r>
        <w:br/>
        <w:t>    end=</w:t>
      </w:r>
      <w:proofErr w:type="spellStart"/>
      <w:r>
        <w:t>datetime.datetime.strptime</w:t>
      </w:r>
      <w:proofErr w:type="spellEnd"/>
      <w:r>
        <w:t>(</w:t>
      </w:r>
      <w:proofErr w:type="spellStart"/>
      <w:r>
        <w:t>end,'%Y</w:t>
      </w:r>
      <w:proofErr w:type="spellEnd"/>
      <w:r>
        <w:t>-%m-%d')</w:t>
      </w:r>
      <w:r>
        <w:br/>
        <w:t>    </w:t>
      </w:r>
      <w:proofErr w:type="spellStart"/>
      <w:r>
        <w:t>date_list</w:t>
      </w:r>
      <w:proofErr w:type="spellEnd"/>
      <w:r>
        <w:t> = []</w:t>
      </w:r>
      <w:r>
        <w:br/>
        <w:t>    </w:t>
      </w:r>
      <w:proofErr w:type="spellStart"/>
      <w:r>
        <w:t>date_list.append</w:t>
      </w:r>
      <w:proofErr w:type="spellEnd"/>
      <w:r>
        <w:t>(</w:t>
      </w:r>
      <w:proofErr w:type="spellStart"/>
      <w:r>
        <w:t>start.strftime</w:t>
      </w:r>
      <w:proofErr w:type="spellEnd"/>
      <w:r>
        <w:t>('%Y-%m-%d'))</w:t>
      </w:r>
      <w:r>
        <w:br/>
        <w:t>    while start&lt;end:       </w:t>
      </w:r>
      <w:r>
        <w:br/>
        <w:t>        start+=</w:t>
      </w:r>
      <w:proofErr w:type="spellStart"/>
      <w:r>
        <w:t>dat</w:t>
      </w:r>
      <w:r>
        <w:t>etime.timedelta</w:t>
      </w:r>
      <w:proofErr w:type="spellEnd"/>
      <w:r>
        <w:t>(days=+1)   # </w:t>
      </w:r>
      <w:r>
        <w:t>日期叠加一天</w:t>
      </w:r>
      <w:r>
        <w:br/>
        <w:t>        </w:t>
      </w:r>
      <w:proofErr w:type="spellStart"/>
      <w:r>
        <w:t>date_list.append</w:t>
      </w:r>
      <w:proofErr w:type="spellEnd"/>
      <w:r>
        <w:t>(</w:t>
      </w:r>
      <w:proofErr w:type="spellStart"/>
      <w:r>
        <w:t>start.strftime</w:t>
      </w:r>
      <w:proofErr w:type="spellEnd"/>
      <w:r>
        <w:t>('%Y-%m-%d'))  # </w:t>
      </w:r>
      <w:r>
        <w:t>日期转字符串存入列表</w:t>
      </w:r>
      <w:r>
        <w:br/>
        <w:t>    return </w:t>
      </w:r>
      <w:proofErr w:type="spellStart"/>
      <w:r>
        <w:t>date_list</w:t>
      </w:r>
      <w:proofErr w:type="spellEnd"/>
      <w:r>
        <w:br/>
        <w:t> </w:t>
      </w:r>
      <w:r>
        <w:br/>
      </w:r>
      <w:proofErr w:type="spellStart"/>
      <w:r>
        <w:lastRenderedPageBreak/>
        <w:t>lst_ds</w:t>
      </w:r>
      <w:proofErr w:type="spellEnd"/>
      <w:r>
        <w:t> = </w:t>
      </w:r>
      <w:proofErr w:type="spellStart"/>
      <w:r>
        <w:t>create_date</w:t>
      </w:r>
      <w:proofErr w:type="spellEnd"/>
      <w:r>
        <w:t>("2020-01-22","2020-09-23")</w:t>
      </w:r>
      <w:r>
        <w:br/>
        <w:t> </w:t>
      </w:r>
      <w:r>
        <w:br/>
        <w:t># </w:t>
      </w:r>
      <w:r>
        <w:t>定义数据集</w:t>
      </w:r>
      <w:r>
        <w:br/>
      </w:r>
      <w:proofErr w:type="spellStart"/>
      <w:r>
        <w:t>df</w:t>
      </w:r>
      <w:proofErr w:type="spellEnd"/>
      <w:r>
        <w:t> = </w:t>
      </w:r>
      <w:proofErr w:type="spellStart"/>
      <w:r>
        <w:t>pd.DataFrame</w:t>
      </w:r>
      <w:proofErr w:type="spellEnd"/>
      <w:r>
        <w:t>(columns=['</w:t>
      </w:r>
      <w:proofErr w:type="spellStart"/>
      <w:r>
        <w:t>ds','y</w:t>
      </w:r>
      <w:proofErr w:type="spellEnd"/>
      <w:r>
        <w:t>'])</w:t>
      </w:r>
      <w:r>
        <w:br/>
        <w:t>df.ds = </w:t>
      </w:r>
      <w:proofErr w:type="spellStart"/>
      <w:r>
        <w:t>lst_ds</w:t>
      </w:r>
      <w:proofErr w:type="spellEnd"/>
      <w:r>
        <w:br/>
      </w:r>
      <w:proofErr w:type="spellStart"/>
      <w:r>
        <w:t>df.y</w:t>
      </w:r>
      <w:proofErr w:type="spellEnd"/>
      <w:r>
        <w:t> = </w:t>
      </w:r>
      <w:proofErr w:type="spellStart"/>
      <w:r>
        <w:t>data_newyork</w:t>
      </w:r>
      <w:r>
        <w:t>_add</w:t>
      </w:r>
      <w:proofErr w:type="spellEnd"/>
      <w:r>
        <w:br/>
        <w:t> </w:t>
      </w:r>
      <w:r>
        <w:br/>
        <w:t># </w:t>
      </w:r>
      <w:r>
        <w:t>建模</w:t>
      </w:r>
      <w:r>
        <w:br/>
        <w:t>m = Prophet(growth='linear', </w:t>
      </w:r>
      <w:r>
        <w:br/>
        <w:t>            </w:t>
      </w:r>
      <w:proofErr w:type="spellStart"/>
      <w:r>
        <w:t>n_changepoints</w:t>
      </w:r>
      <w:proofErr w:type="spellEnd"/>
      <w:r>
        <w:t>=32,    # </w:t>
      </w:r>
      <w:r>
        <w:t>每周一次</w:t>
      </w:r>
      <w:r>
        <w:br/>
        <w:t>            </w:t>
      </w:r>
      <w:proofErr w:type="spellStart"/>
      <w:r>
        <w:t>changepoint_range</w:t>
      </w:r>
      <w:proofErr w:type="spellEnd"/>
      <w:r>
        <w:t>=0.8, </w:t>
      </w:r>
      <w:r>
        <w:br/>
        <w:t>            </w:t>
      </w:r>
      <w:proofErr w:type="spellStart"/>
      <w:r>
        <w:t>changepoint_prior_scale</w:t>
      </w:r>
      <w:proofErr w:type="spellEnd"/>
      <w:r>
        <w:t>=0.15)   </w:t>
      </w:r>
      <w:r>
        <w:br/>
        <w:t># m.add_seasonality(name='half_weekly', period=3.5, fourier_order=3)  # </w:t>
      </w:r>
      <w:r>
        <w:t>半周循环</w:t>
      </w:r>
      <w:r>
        <w:t>  </w:t>
      </w:r>
      <w:r>
        <w:br/>
      </w:r>
      <w:proofErr w:type="spellStart"/>
      <w:r>
        <w:t>m.fit</w:t>
      </w:r>
      <w:proofErr w:type="spellEnd"/>
      <w:r>
        <w:t>(</w:t>
      </w:r>
      <w:proofErr w:type="spellStart"/>
      <w:r>
        <w:t>df</w:t>
      </w:r>
      <w:proofErr w:type="spellEnd"/>
      <w:r>
        <w:t>)   #</w:t>
      </w:r>
      <w:r>
        <w:t> </w:t>
      </w:r>
      <w:r>
        <w:t>拟合</w:t>
      </w:r>
      <w:r>
        <w:br/>
        <w:t>future = </w:t>
      </w:r>
      <w:proofErr w:type="spellStart"/>
      <w:r>
        <w:t>m.make_future_dataframe</w:t>
      </w:r>
      <w:proofErr w:type="spellEnd"/>
      <w:r>
        <w:t>(periods=30)  # </w:t>
      </w:r>
      <w:r>
        <w:t>预测之后</w:t>
      </w:r>
      <w:r>
        <w:t>30</w:t>
      </w:r>
      <w:r>
        <w:t>天</w:t>
      </w:r>
      <w:r>
        <w:t> </w:t>
      </w:r>
      <w:r>
        <w:br/>
        <w:t>forecast = </w:t>
      </w:r>
      <w:proofErr w:type="spellStart"/>
      <w:r>
        <w:t>m.predict</w:t>
      </w:r>
      <w:proofErr w:type="spellEnd"/>
      <w:r>
        <w:t>(future)    # </w:t>
      </w:r>
      <w:r>
        <w:t>预测</w:t>
      </w:r>
      <w:r>
        <w:br/>
        <w:t>forecast  # </w:t>
      </w:r>
      <w:r>
        <w:t>结果</w:t>
      </w:r>
    </w:p>
    <w:sectPr w:rsidR="004803D8">
      <w:footerReference w:type="default" r:id="rId48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829D0" w14:textId="77777777" w:rsidR="001A1655" w:rsidRDefault="001A1655">
      <w:r>
        <w:separator/>
      </w:r>
    </w:p>
  </w:endnote>
  <w:endnote w:type="continuationSeparator" w:id="0">
    <w:p w14:paraId="4675E6BA" w14:textId="77777777" w:rsidR="001A1655" w:rsidRDefault="001A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MingLiU">
    <w:altName w:val="細明體"/>
    <w:panose1 w:val="02010609000101010101"/>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10599" w14:textId="77777777" w:rsidR="004803D8" w:rsidRDefault="001A1655">
    <w:pPr>
      <w:pStyle w:val="a3"/>
    </w:pPr>
    <w:r>
      <w:rPr>
        <w:noProof/>
      </w:rPr>
      <mc:AlternateContent>
        <mc:Choice Requires="wps">
          <w:drawing>
            <wp:anchor distT="0" distB="0" distL="114300" distR="114300" simplePos="0" relativeHeight="251660288" behindDoc="0" locked="0" layoutInCell="1" allowOverlap="1" wp14:anchorId="64677CC6" wp14:editId="712AAF83">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9C30E6" w14:textId="77777777" w:rsidR="004803D8" w:rsidRDefault="001A165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677CC6" id="_x0000_t202" coordsize="21600,21600" o:spt="202" path="m,l,21600r21600,l21600,xe">
              <v:stroke joinstyle="miter"/>
              <v:path gradientshapeok="t" o:connecttype="rect"/>
            </v:shapetype>
            <v:shape id="文本框 2"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D9C30E6" w14:textId="77777777" w:rsidR="004803D8" w:rsidRDefault="001A165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CECF3" w14:textId="77777777" w:rsidR="001A1655" w:rsidRDefault="001A1655">
      <w:r>
        <w:separator/>
      </w:r>
    </w:p>
  </w:footnote>
  <w:footnote w:type="continuationSeparator" w:id="0">
    <w:p w14:paraId="0527137A" w14:textId="77777777" w:rsidR="001A1655" w:rsidRDefault="001A1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EEF27A"/>
    <w:multiLevelType w:val="singleLevel"/>
    <w:tmpl w:val="CFEEF27A"/>
    <w:lvl w:ilvl="0">
      <w:start w:val="2"/>
      <w:numFmt w:val="decimal"/>
      <w:lvlText w:val="(%1)"/>
      <w:lvlJc w:val="left"/>
      <w:pPr>
        <w:tabs>
          <w:tab w:val="left" w:pos="312"/>
        </w:tabs>
      </w:pPr>
    </w:lvl>
  </w:abstractNum>
  <w:abstractNum w:abstractNumId="1" w15:restartNumberingAfterBreak="0">
    <w:nsid w:val="01BC5531"/>
    <w:multiLevelType w:val="singleLevel"/>
    <w:tmpl w:val="01BC5531"/>
    <w:lvl w:ilvl="0">
      <w:start w:val="5"/>
      <w:numFmt w:val="chineseCounting"/>
      <w:suff w:val="nothing"/>
      <w:lvlText w:val="%1、"/>
      <w:lvlJc w:val="left"/>
      <w:rPr>
        <w:rFonts w:hint="eastAsia"/>
      </w:rPr>
    </w:lvl>
  </w:abstractNum>
  <w:abstractNum w:abstractNumId="2" w15:restartNumberingAfterBreak="0">
    <w:nsid w:val="1FC6E84A"/>
    <w:multiLevelType w:val="singleLevel"/>
    <w:tmpl w:val="1FC6E84A"/>
    <w:lvl w:ilvl="0">
      <w:start w:val="2"/>
      <w:numFmt w:val="chineseCounting"/>
      <w:suff w:val="nothing"/>
      <w:lvlText w:val="（%1）"/>
      <w:lvlJc w:val="left"/>
      <w:rPr>
        <w:rFonts w:hint="eastAsia"/>
      </w:rPr>
    </w:lvl>
  </w:abstractNum>
  <w:num w:numId="1" w16cid:durableId="584917852">
    <w:abstractNumId w:val="1"/>
  </w:num>
  <w:num w:numId="2" w16cid:durableId="1232499733">
    <w:abstractNumId w:val="2"/>
  </w:num>
  <w:num w:numId="3" w16cid:durableId="1407919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2E975CF"/>
    <w:rsid w:val="000F1FD9"/>
    <w:rsid w:val="001A1655"/>
    <w:rsid w:val="004803D8"/>
    <w:rsid w:val="00483F00"/>
    <w:rsid w:val="005611EE"/>
    <w:rsid w:val="006D3F2C"/>
    <w:rsid w:val="00C30BC0"/>
    <w:rsid w:val="00FA7D14"/>
    <w:rsid w:val="01080641"/>
    <w:rsid w:val="012D14F2"/>
    <w:rsid w:val="01D21928"/>
    <w:rsid w:val="02D641BA"/>
    <w:rsid w:val="0324748D"/>
    <w:rsid w:val="03BD2525"/>
    <w:rsid w:val="03C72FA8"/>
    <w:rsid w:val="03F005A2"/>
    <w:rsid w:val="04C360AC"/>
    <w:rsid w:val="052B424F"/>
    <w:rsid w:val="053C6569"/>
    <w:rsid w:val="058569F5"/>
    <w:rsid w:val="064D1C2E"/>
    <w:rsid w:val="06801FF3"/>
    <w:rsid w:val="094D770D"/>
    <w:rsid w:val="09593155"/>
    <w:rsid w:val="099713F2"/>
    <w:rsid w:val="09D30528"/>
    <w:rsid w:val="09DB230F"/>
    <w:rsid w:val="0A366BAB"/>
    <w:rsid w:val="0AB45CA4"/>
    <w:rsid w:val="0B1B3133"/>
    <w:rsid w:val="0B594D4B"/>
    <w:rsid w:val="0B9C5B89"/>
    <w:rsid w:val="0C8E72DE"/>
    <w:rsid w:val="0CF0560D"/>
    <w:rsid w:val="0DAF697A"/>
    <w:rsid w:val="0FF4598D"/>
    <w:rsid w:val="0FFA5368"/>
    <w:rsid w:val="105722C9"/>
    <w:rsid w:val="11474738"/>
    <w:rsid w:val="12E303A3"/>
    <w:rsid w:val="137150B4"/>
    <w:rsid w:val="14AC3FB7"/>
    <w:rsid w:val="157406C7"/>
    <w:rsid w:val="15D6455E"/>
    <w:rsid w:val="16A46883"/>
    <w:rsid w:val="16E91F46"/>
    <w:rsid w:val="182E4E88"/>
    <w:rsid w:val="18F20035"/>
    <w:rsid w:val="19F80B71"/>
    <w:rsid w:val="1A175995"/>
    <w:rsid w:val="1E161F59"/>
    <w:rsid w:val="20697C73"/>
    <w:rsid w:val="21137641"/>
    <w:rsid w:val="21E67638"/>
    <w:rsid w:val="24C2460B"/>
    <w:rsid w:val="25576D70"/>
    <w:rsid w:val="258F3B65"/>
    <w:rsid w:val="281345F9"/>
    <w:rsid w:val="296253A7"/>
    <w:rsid w:val="2986563D"/>
    <w:rsid w:val="29CB76E0"/>
    <w:rsid w:val="2A265640"/>
    <w:rsid w:val="2CF8199D"/>
    <w:rsid w:val="2D6E0194"/>
    <w:rsid w:val="2E9C21BC"/>
    <w:rsid w:val="2F8832DB"/>
    <w:rsid w:val="2F8D3AE9"/>
    <w:rsid w:val="30D26998"/>
    <w:rsid w:val="30E162B6"/>
    <w:rsid w:val="324B0438"/>
    <w:rsid w:val="32A71E48"/>
    <w:rsid w:val="334435DF"/>
    <w:rsid w:val="34FB015F"/>
    <w:rsid w:val="35DE178E"/>
    <w:rsid w:val="361A74D5"/>
    <w:rsid w:val="384E34CA"/>
    <w:rsid w:val="38D92455"/>
    <w:rsid w:val="38E76A92"/>
    <w:rsid w:val="39251CE6"/>
    <w:rsid w:val="3A0208CA"/>
    <w:rsid w:val="3B471FF2"/>
    <w:rsid w:val="3B5806DD"/>
    <w:rsid w:val="3BC563DF"/>
    <w:rsid w:val="3BCC53C9"/>
    <w:rsid w:val="3C737C32"/>
    <w:rsid w:val="3FB766A2"/>
    <w:rsid w:val="3FF8114B"/>
    <w:rsid w:val="410B5EC2"/>
    <w:rsid w:val="43601031"/>
    <w:rsid w:val="4370305B"/>
    <w:rsid w:val="438009FB"/>
    <w:rsid w:val="43CB2AEA"/>
    <w:rsid w:val="44864C78"/>
    <w:rsid w:val="44F92C75"/>
    <w:rsid w:val="45275440"/>
    <w:rsid w:val="459D229C"/>
    <w:rsid w:val="45E84A24"/>
    <w:rsid w:val="467F6F16"/>
    <w:rsid w:val="46EE7324"/>
    <w:rsid w:val="47F67897"/>
    <w:rsid w:val="4A287D5D"/>
    <w:rsid w:val="4B052C36"/>
    <w:rsid w:val="4B08658E"/>
    <w:rsid w:val="4B111556"/>
    <w:rsid w:val="4BB275EE"/>
    <w:rsid w:val="4BD315BA"/>
    <w:rsid w:val="4CEC336C"/>
    <w:rsid w:val="4CF668F7"/>
    <w:rsid w:val="4EC6621A"/>
    <w:rsid w:val="4F3A09A9"/>
    <w:rsid w:val="4F7B4F89"/>
    <w:rsid w:val="4F877078"/>
    <w:rsid w:val="502E7226"/>
    <w:rsid w:val="50AF1A51"/>
    <w:rsid w:val="51212ACA"/>
    <w:rsid w:val="52D620DD"/>
    <w:rsid w:val="52E31B19"/>
    <w:rsid w:val="52E975CF"/>
    <w:rsid w:val="53DE21C3"/>
    <w:rsid w:val="54BD141B"/>
    <w:rsid w:val="55CD2B03"/>
    <w:rsid w:val="560B7676"/>
    <w:rsid w:val="56790977"/>
    <w:rsid w:val="57646319"/>
    <w:rsid w:val="579C5A2A"/>
    <w:rsid w:val="581B6841"/>
    <w:rsid w:val="5A4E16F0"/>
    <w:rsid w:val="5BCE4C05"/>
    <w:rsid w:val="5C504BF5"/>
    <w:rsid w:val="5C6A74FF"/>
    <w:rsid w:val="5D9670A7"/>
    <w:rsid w:val="5DE21713"/>
    <w:rsid w:val="5E065AB8"/>
    <w:rsid w:val="5F2F5085"/>
    <w:rsid w:val="603357FF"/>
    <w:rsid w:val="605B13DC"/>
    <w:rsid w:val="62551109"/>
    <w:rsid w:val="62806A93"/>
    <w:rsid w:val="63E502BC"/>
    <w:rsid w:val="643B32C4"/>
    <w:rsid w:val="66DF7572"/>
    <w:rsid w:val="6704573D"/>
    <w:rsid w:val="67CD5890"/>
    <w:rsid w:val="695E3E32"/>
    <w:rsid w:val="6A2E5D57"/>
    <w:rsid w:val="6A5837B1"/>
    <w:rsid w:val="6B8762A5"/>
    <w:rsid w:val="6D295C4A"/>
    <w:rsid w:val="6DD94468"/>
    <w:rsid w:val="6F2F75D8"/>
    <w:rsid w:val="70E33624"/>
    <w:rsid w:val="7120042B"/>
    <w:rsid w:val="71762BB6"/>
    <w:rsid w:val="71AE7955"/>
    <w:rsid w:val="72A60DF5"/>
    <w:rsid w:val="758D029D"/>
    <w:rsid w:val="75A81851"/>
    <w:rsid w:val="793C55E3"/>
    <w:rsid w:val="79BB281D"/>
    <w:rsid w:val="7A9F20C9"/>
    <w:rsid w:val="7AFB235E"/>
    <w:rsid w:val="7C982576"/>
    <w:rsid w:val="7C9F2493"/>
    <w:rsid w:val="7F1600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799A671"/>
  <w15:docId w15:val="{E437A12E-C4AB-40DB-8452-FD8DE8F73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spacing w:beforeLines="50" w:before="50" w:afterLines="50" w:after="50" w:line="360" w:lineRule="auto"/>
      <w:jc w:val="left"/>
      <w:outlineLvl w:val="0"/>
    </w:pPr>
    <w:rPr>
      <w:rFonts w:ascii="宋体" w:hAnsi="宋体" w:hint="eastAsia"/>
      <w:b/>
      <w:color w:val="000000" w:themeColor="text1"/>
      <w:kern w:val="44"/>
      <w:sz w:val="28"/>
      <w:szCs w:val="28"/>
    </w:rPr>
  </w:style>
  <w:style w:type="paragraph" w:styleId="2">
    <w:name w:val="heading 2"/>
    <w:basedOn w:val="a"/>
    <w:next w:val="a"/>
    <w:link w:val="20"/>
    <w:unhideWhenUsed/>
    <w:qFormat/>
    <w:pPr>
      <w:spacing w:beforeLines="50" w:before="50" w:afterLines="50" w:after="50" w:line="360" w:lineRule="auto"/>
      <w:jc w:val="left"/>
      <w:outlineLvl w:val="1"/>
    </w:pPr>
    <w:rPr>
      <w:rFonts w:ascii="宋体" w:hAnsi="宋体" w:hint="eastAsia"/>
      <w:b/>
      <w:bCs/>
      <w:color w:val="000000" w:themeColor="text1"/>
      <w:kern w:val="0"/>
    </w:rPr>
  </w:style>
  <w:style w:type="paragraph" w:styleId="3">
    <w:name w:val="heading 3"/>
    <w:basedOn w:val="a"/>
    <w:next w:val="a"/>
    <w:link w:val="30"/>
    <w:unhideWhenUsed/>
    <w:qFormat/>
    <w:pPr>
      <w:keepNext/>
      <w:keepLines/>
      <w:spacing w:beforeLines="50" w:before="50" w:afterLines="50" w:after="50" w:line="360" w:lineRule="auto"/>
      <w:outlineLvl w:val="2"/>
    </w:pPr>
    <w:rPr>
      <w:b/>
    </w:rPr>
  </w:style>
  <w:style w:type="paragraph" w:styleId="4">
    <w:name w:val="heading 4"/>
    <w:basedOn w:val="a"/>
    <w:next w:val="a"/>
    <w:semiHidden/>
    <w:unhideWhenUsed/>
    <w:qFormat/>
    <w:pPr>
      <w:keepNext/>
      <w:keepLines/>
      <w:spacing w:before="280" w:after="290" w:line="372" w:lineRule="auto"/>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5">
    <w:name w:val="Normal (Web)"/>
    <w:basedOn w:val="a"/>
    <w:qFormat/>
    <w:pPr>
      <w:spacing w:before="100" w:beforeAutospacing="1" w:after="100" w:afterAutospacing="1"/>
      <w:jc w:val="left"/>
    </w:pPr>
    <w:rPr>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qFormat/>
    <w:rPr>
      <w:color w:val="0000FF"/>
      <w:u w:val="single"/>
    </w:rPr>
  </w:style>
  <w:style w:type="character" w:customStyle="1" w:styleId="30">
    <w:name w:val="标题 3 字符"/>
    <w:link w:val="3"/>
    <w:qFormat/>
    <w:rPr>
      <w:rFonts w:ascii="Times New Roman" w:eastAsia="宋体" w:hAnsi="Times New Roman"/>
      <w:b/>
      <w:sz w:val="24"/>
      <w:szCs w:val="24"/>
    </w:rPr>
  </w:style>
  <w:style w:type="character" w:customStyle="1" w:styleId="20">
    <w:name w:val="标题 2 字符"/>
    <w:link w:val="2"/>
    <w:qFormat/>
    <w:rPr>
      <w:rFonts w:ascii="宋体" w:eastAsia="宋体" w:hAnsi="宋体" w:cs="宋体" w:hint="eastAsia"/>
      <w:b/>
      <w:bCs/>
      <w:color w:val="000000" w:themeColor="text1"/>
      <w:kern w:val="0"/>
      <w:lang w:bidi="ar"/>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39.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8.wmf"/><Relationship Id="rId324" Type="http://schemas.openxmlformats.org/officeDocument/2006/relationships/oleObject" Target="embeddings/oleObject154.bin"/><Relationship Id="rId366" Type="http://schemas.openxmlformats.org/officeDocument/2006/relationships/oleObject" Target="embeddings/oleObject175.bin"/><Relationship Id="rId170" Type="http://schemas.openxmlformats.org/officeDocument/2006/relationships/oleObject" Target="embeddings/oleObject80.bin"/><Relationship Id="rId226" Type="http://schemas.openxmlformats.org/officeDocument/2006/relationships/oleObject" Target="embeddings/oleObject108.bin"/><Relationship Id="rId433" Type="http://schemas.openxmlformats.org/officeDocument/2006/relationships/image" Target="media/image219.wmf"/><Relationship Id="rId268" Type="http://schemas.openxmlformats.org/officeDocument/2006/relationships/image" Target="media/image137.wmf"/><Relationship Id="rId475" Type="http://schemas.openxmlformats.org/officeDocument/2006/relationships/hyperlink" Target="http://qikan.cqvip.com/Qikan/Article/Detail?id=7104027799&amp;from=Qikan_Article_Detail" TargetMode="External"/><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59.bin"/><Relationship Id="rId335" Type="http://schemas.openxmlformats.org/officeDocument/2006/relationships/oleObject" Target="embeddings/oleObject160.bin"/><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7.png"/><Relationship Id="rId402" Type="http://schemas.openxmlformats.org/officeDocument/2006/relationships/oleObject" Target="embeddings/oleObject193.bin"/><Relationship Id="rId279" Type="http://schemas.openxmlformats.org/officeDocument/2006/relationships/image" Target="media/image143.wmf"/><Relationship Id="rId444" Type="http://schemas.openxmlformats.org/officeDocument/2006/relationships/image" Target="media/image226.jpeg"/><Relationship Id="rId486" Type="http://schemas.openxmlformats.org/officeDocument/2006/relationships/theme" Target="theme/theme1.xml"/><Relationship Id="rId43" Type="http://schemas.openxmlformats.org/officeDocument/2006/relationships/image" Target="media/image19.wmf"/><Relationship Id="rId139" Type="http://schemas.openxmlformats.org/officeDocument/2006/relationships/image" Target="media/image68.wmf"/><Relationship Id="rId290" Type="http://schemas.openxmlformats.org/officeDocument/2006/relationships/image" Target="media/image149.wmf"/><Relationship Id="rId304" Type="http://schemas.openxmlformats.org/officeDocument/2006/relationships/image" Target="media/image156.wmf"/><Relationship Id="rId346" Type="http://schemas.openxmlformats.org/officeDocument/2006/relationships/oleObject" Target="embeddings/oleObject165.bin"/><Relationship Id="rId388" Type="http://schemas.openxmlformats.org/officeDocument/2006/relationships/image" Target="media/image194.jpeg"/><Relationship Id="rId85" Type="http://schemas.openxmlformats.org/officeDocument/2006/relationships/oleObject" Target="embeddings/oleObject38.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198.bin"/><Relationship Id="rId248" Type="http://schemas.openxmlformats.org/officeDocument/2006/relationships/oleObject" Target="embeddings/oleObject116.bin"/><Relationship Id="rId455" Type="http://schemas.openxmlformats.org/officeDocument/2006/relationships/oleObject" Target="embeddings/oleObject216.bin"/><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oleObject" Target="embeddings/oleObject147.bin"/><Relationship Id="rId357" Type="http://schemas.openxmlformats.org/officeDocument/2006/relationships/image" Target="media/image180.wmf"/><Relationship Id="rId54" Type="http://schemas.openxmlformats.org/officeDocument/2006/relationships/oleObject" Target="embeddings/oleObject23.bin"/><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oleObject" Target="embeddings/oleObject192.bin"/><Relationship Id="rId259" Type="http://schemas.openxmlformats.org/officeDocument/2006/relationships/image" Target="media/image132.jpeg"/><Relationship Id="rId424" Type="http://schemas.openxmlformats.org/officeDocument/2006/relationships/oleObject" Target="embeddings/oleObject203.bin"/><Relationship Id="rId466" Type="http://schemas.openxmlformats.org/officeDocument/2006/relationships/image" Target="media/image238.wmf"/><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image" Target="media/image138.png"/><Relationship Id="rId326" Type="http://schemas.openxmlformats.org/officeDocument/2006/relationships/image" Target="media/image164.wmf"/><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oleObject" Target="embeddings/oleObject176.bin"/><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image" Target="media/image220.png"/><Relationship Id="rId477" Type="http://schemas.openxmlformats.org/officeDocument/2006/relationships/hyperlink" Target="http://qikan.cqvip.com/Qikan/Article/Detail?id=7103935122&amp;from=Qikan_Article_Detail" TargetMode="External"/><Relationship Id="rId281" Type="http://schemas.openxmlformats.org/officeDocument/2006/relationships/image" Target="media/image144.wmf"/><Relationship Id="rId337" Type="http://schemas.openxmlformats.org/officeDocument/2006/relationships/oleObject" Target="embeddings/oleObject161.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image" Target="media/image69.wmf"/><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9.png"/><Relationship Id="rId390" Type="http://schemas.openxmlformats.org/officeDocument/2006/relationships/image" Target="media/image196.png"/><Relationship Id="rId404" Type="http://schemas.openxmlformats.org/officeDocument/2006/relationships/oleObject" Target="embeddings/oleObject194.bin"/><Relationship Id="rId446" Type="http://schemas.openxmlformats.org/officeDocument/2006/relationships/oleObject" Target="embeddings/oleObject212.bin"/><Relationship Id="rId250" Type="http://schemas.openxmlformats.org/officeDocument/2006/relationships/oleObject" Target="embeddings/oleObject117.bin"/><Relationship Id="rId292" Type="http://schemas.openxmlformats.org/officeDocument/2006/relationships/image" Target="media/image150.wmf"/><Relationship Id="rId306" Type="http://schemas.openxmlformats.org/officeDocument/2006/relationships/image" Target="media/image157.wmf"/><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oleObject" Target="embeddings/oleObject50.bin"/><Relationship Id="rId348" Type="http://schemas.openxmlformats.org/officeDocument/2006/relationships/oleObject" Target="embeddings/oleObject166.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199.bin"/><Relationship Id="rId457" Type="http://schemas.openxmlformats.org/officeDocument/2006/relationships/oleObject" Target="embeddings/oleObject217.bin"/><Relationship Id="rId261" Type="http://schemas.openxmlformats.org/officeDocument/2006/relationships/oleObject" Target="embeddings/oleObject121.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49.bin"/><Relationship Id="rId359" Type="http://schemas.openxmlformats.org/officeDocument/2006/relationships/image" Target="media/image181.wmf"/><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oleObject" Target="embeddings/oleObject177.bin"/><Relationship Id="rId426" Type="http://schemas.openxmlformats.org/officeDocument/2006/relationships/oleObject" Target="embeddings/oleObject204.bin"/><Relationship Id="rId230" Type="http://schemas.openxmlformats.org/officeDocument/2006/relationships/oleObject" Target="embeddings/oleObject110.bin"/><Relationship Id="rId468" Type="http://schemas.openxmlformats.org/officeDocument/2006/relationships/image" Target="media/image239.wmf"/><Relationship Id="rId25" Type="http://schemas.openxmlformats.org/officeDocument/2006/relationships/image" Target="media/image10.wmf"/><Relationship Id="rId67" Type="http://schemas.openxmlformats.org/officeDocument/2006/relationships/image" Target="media/image31.png"/><Relationship Id="rId272" Type="http://schemas.openxmlformats.org/officeDocument/2006/relationships/oleObject" Target="embeddings/oleObject126.bin"/><Relationship Id="rId328" Type="http://schemas.openxmlformats.org/officeDocument/2006/relationships/image" Target="media/image165.wmf"/><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4.bin"/><Relationship Id="rId241" Type="http://schemas.openxmlformats.org/officeDocument/2006/relationships/oleObject" Target="embeddings/oleObject114.bin"/><Relationship Id="rId437" Type="http://schemas.openxmlformats.org/officeDocument/2006/relationships/oleObject" Target="embeddings/oleObject209.bin"/><Relationship Id="rId479" Type="http://schemas.openxmlformats.org/officeDocument/2006/relationships/hyperlink" Target="http://qikan.cqvip.com/Qikan/Article/Detail?id=7104002498&amp;from=Qikan_Article_Detail" TargetMode="External"/><Relationship Id="rId36" Type="http://schemas.openxmlformats.org/officeDocument/2006/relationships/oleObject" Target="embeddings/oleObject14.bin"/><Relationship Id="rId283" Type="http://schemas.openxmlformats.org/officeDocument/2006/relationships/image" Target="media/image145.wmf"/><Relationship Id="rId339" Type="http://schemas.openxmlformats.org/officeDocument/2006/relationships/image" Target="media/image171.wmf"/><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oleObject" Target="embeddings/oleObject167.bin"/><Relationship Id="rId406" Type="http://schemas.openxmlformats.org/officeDocument/2006/relationships/image" Target="media/image205.wmf"/><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oleObject" Target="embeddings/oleObject188.bin"/><Relationship Id="rId448" Type="http://schemas.openxmlformats.org/officeDocument/2006/relationships/image" Target="media/image229.wmf"/><Relationship Id="rId252" Type="http://schemas.openxmlformats.org/officeDocument/2006/relationships/image" Target="media/image128.wmf"/><Relationship Id="rId294" Type="http://schemas.openxmlformats.org/officeDocument/2006/relationships/image" Target="media/image151.wmf"/><Relationship Id="rId308" Type="http://schemas.openxmlformats.org/officeDocument/2006/relationships/image" Target="media/image158.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82.wmf"/><Relationship Id="rId196" Type="http://schemas.openxmlformats.org/officeDocument/2006/relationships/oleObject" Target="embeddings/oleObject93.bin"/><Relationship Id="rId417" Type="http://schemas.openxmlformats.org/officeDocument/2006/relationships/oleObject" Target="embeddings/oleObject200.bin"/><Relationship Id="rId459" Type="http://schemas.openxmlformats.org/officeDocument/2006/relationships/oleObject" Target="embeddings/oleObject218.bin"/><Relationship Id="rId16" Type="http://schemas.openxmlformats.org/officeDocument/2006/relationships/oleObject" Target="embeddings/oleObject4.bin"/><Relationship Id="rId221" Type="http://schemas.openxmlformats.org/officeDocument/2006/relationships/image" Target="media/image109.wmf"/><Relationship Id="rId263" Type="http://schemas.openxmlformats.org/officeDocument/2006/relationships/oleObject" Target="embeddings/oleObject122.bin"/><Relationship Id="rId319" Type="http://schemas.openxmlformats.org/officeDocument/2006/relationships/oleObject" Target="embeddings/oleObject150.bin"/><Relationship Id="rId470" Type="http://schemas.openxmlformats.org/officeDocument/2006/relationships/image" Target="media/image240.wmf"/><Relationship Id="rId58" Type="http://schemas.openxmlformats.org/officeDocument/2006/relationships/oleObject" Target="embeddings/oleObject25.bin"/><Relationship Id="rId123" Type="http://schemas.openxmlformats.org/officeDocument/2006/relationships/image" Target="media/image60.wmf"/><Relationship Id="rId330" Type="http://schemas.openxmlformats.org/officeDocument/2006/relationships/image" Target="media/image166.wmf"/><Relationship Id="rId165" Type="http://schemas.openxmlformats.org/officeDocument/2006/relationships/image" Target="media/image81.wmf"/><Relationship Id="rId372" Type="http://schemas.openxmlformats.org/officeDocument/2006/relationships/oleObject" Target="embeddings/oleObject179.bin"/><Relationship Id="rId428" Type="http://schemas.openxmlformats.org/officeDocument/2006/relationships/oleObject" Target="embeddings/oleObject205.bin"/><Relationship Id="rId232" Type="http://schemas.openxmlformats.org/officeDocument/2006/relationships/oleObject" Target="embeddings/oleObject111.bin"/><Relationship Id="rId274" Type="http://schemas.openxmlformats.org/officeDocument/2006/relationships/oleObject" Target="embeddings/oleObject127.bin"/><Relationship Id="rId481" Type="http://schemas.openxmlformats.org/officeDocument/2006/relationships/hyperlink" Target="http://qikan.cqvip.com/Qikan/Article/Detail?id=7103965741&amp;from=Qikan_Article_Detail" TargetMode="External"/><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oleObject" Target="embeddings/oleObject62.bin"/><Relationship Id="rId80" Type="http://schemas.openxmlformats.org/officeDocument/2006/relationships/image" Target="media/image38.wmf"/><Relationship Id="rId176" Type="http://schemas.openxmlformats.org/officeDocument/2006/relationships/oleObject" Target="embeddings/oleObject83.bin"/><Relationship Id="rId341" Type="http://schemas.openxmlformats.org/officeDocument/2006/relationships/image" Target="media/image172.wmf"/><Relationship Id="rId383" Type="http://schemas.openxmlformats.org/officeDocument/2006/relationships/oleObject" Target="embeddings/oleObject185.bin"/><Relationship Id="rId439" Type="http://schemas.openxmlformats.org/officeDocument/2006/relationships/oleObject" Target="embeddings/oleObject210.bin"/><Relationship Id="rId201" Type="http://schemas.openxmlformats.org/officeDocument/2006/relationships/image" Target="media/image99.wmf"/><Relationship Id="rId243" Type="http://schemas.openxmlformats.org/officeDocument/2006/relationships/image" Target="media/image122.wmf"/><Relationship Id="rId285" Type="http://schemas.openxmlformats.org/officeDocument/2006/relationships/image" Target="media/image146.jpeg"/><Relationship Id="rId450" Type="http://schemas.openxmlformats.org/officeDocument/2006/relationships/image" Target="media/image230.wmf"/><Relationship Id="rId38" Type="http://schemas.openxmlformats.org/officeDocument/2006/relationships/oleObject" Target="embeddings/oleObject15.bin"/><Relationship Id="rId103" Type="http://schemas.openxmlformats.org/officeDocument/2006/relationships/image" Target="media/image50.wmf"/><Relationship Id="rId310" Type="http://schemas.openxmlformats.org/officeDocument/2006/relationships/image" Target="media/image159.wmf"/><Relationship Id="rId91" Type="http://schemas.openxmlformats.org/officeDocument/2006/relationships/image" Target="media/image44.wmf"/><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68.bin"/><Relationship Id="rId394" Type="http://schemas.openxmlformats.org/officeDocument/2006/relationships/image" Target="media/image198.wmf"/><Relationship Id="rId408" Type="http://schemas.openxmlformats.org/officeDocument/2006/relationships/image" Target="media/image206.wmf"/><Relationship Id="rId212" Type="http://schemas.openxmlformats.org/officeDocument/2006/relationships/oleObject" Target="embeddings/oleObject101.bin"/><Relationship Id="rId254" Type="http://schemas.openxmlformats.org/officeDocument/2006/relationships/image" Target="media/image129.png"/><Relationship Id="rId49" Type="http://schemas.openxmlformats.org/officeDocument/2006/relationships/image" Target="media/image22.wmf"/><Relationship Id="rId114" Type="http://schemas.openxmlformats.org/officeDocument/2006/relationships/oleObject" Target="embeddings/oleObject52.bin"/><Relationship Id="rId296" Type="http://schemas.openxmlformats.org/officeDocument/2006/relationships/image" Target="media/image152.wmf"/><Relationship Id="rId461" Type="http://schemas.openxmlformats.org/officeDocument/2006/relationships/oleObject" Target="embeddings/oleObject219.bin"/><Relationship Id="rId60" Type="http://schemas.openxmlformats.org/officeDocument/2006/relationships/oleObject" Target="embeddings/oleObject26.bin"/><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2.bin"/><Relationship Id="rId363" Type="http://schemas.openxmlformats.org/officeDocument/2006/relationships/image" Target="media/image183.wmf"/><Relationship Id="rId419" Type="http://schemas.openxmlformats.org/officeDocument/2006/relationships/image" Target="media/image212.wmf"/><Relationship Id="rId223" Type="http://schemas.openxmlformats.org/officeDocument/2006/relationships/image" Target="media/image110.wmf"/><Relationship Id="rId430" Type="http://schemas.openxmlformats.org/officeDocument/2006/relationships/oleObject" Target="embeddings/oleObject206.bin"/><Relationship Id="rId18" Type="http://schemas.openxmlformats.org/officeDocument/2006/relationships/oleObject" Target="embeddings/oleObject5.bin"/><Relationship Id="rId265" Type="http://schemas.openxmlformats.org/officeDocument/2006/relationships/oleObject" Target="embeddings/oleObject123.bin"/><Relationship Id="rId472" Type="http://schemas.openxmlformats.org/officeDocument/2006/relationships/image" Target="media/image241.wmf"/><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7.wmf"/><Relationship Id="rId374" Type="http://schemas.openxmlformats.org/officeDocument/2006/relationships/oleObject" Target="embeddings/oleObject180.bin"/><Relationship Id="rId71" Type="http://schemas.openxmlformats.org/officeDocument/2006/relationships/oleObject" Target="embeddings/oleObject31.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28.bin"/><Relationship Id="rId441" Type="http://schemas.openxmlformats.org/officeDocument/2006/relationships/image" Target="media/image224.wmf"/><Relationship Id="rId483" Type="http://schemas.openxmlformats.org/officeDocument/2006/relationships/hyperlink" Target="http://qikan.cqvip.com/Qikan/Article/Detail?id=7103996744&amp;from=Qikan_Article_Detail" TargetMode="External"/><Relationship Id="rId40" Type="http://schemas.openxmlformats.org/officeDocument/2006/relationships/oleObject" Target="embeddings/oleObject16.bin"/><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0.bin"/><Relationship Id="rId343" Type="http://schemas.openxmlformats.org/officeDocument/2006/relationships/image" Target="media/image173.wmf"/><Relationship Id="rId82" Type="http://schemas.openxmlformats.org/officeDocument/2006/relationships/image" Target="media/image39.wmf"/><Relationship Id="rId203" Type="http://schemas.openxmlformats.org/officeDocument/2006/relationships/image" Target="media/image100.wmf"/><Relationship Id="rId385" Type="http://schemas.openxmlformats.org/officeDocument/2006/relationships/oleObject" Target="embeddings/oleObject186.bin"/><Relationship Id="rId245" Type="http://schemas.openxmlformats.org/officeDocument/2006/relationships/image" Target="media/image123.jpeg"/><Relationship Id="rId287" Type="http://schemas.openxmlformats.org/officeDocument/2006/relationships/oleObject" Target="embeddings/oleObject133.bin"/><Relationship Id="rId410" Type="http://schemas.openxmlformats.org/officeDocument/2006/relationships/image" Target="media/image207.wmf"/><Relationship Id="rId452" Type="http://schemas.openxmlformats.org/officeDocument/2006/relationships/image" Target="media/image231.wmf"/><Relationship Id="rId105" Type="http://schemas.openxmlformats.org/officeDocument/2006/relationships/image" Target="media/image51.wmf"/><Relationship Id="rId147" Type="http://schemas.openxmlformats.org/officeDocument/2006/relationships/image" Target="media/image72.wmf"/><Relationship Id="rId312" Type="http://schemas.openxmlformats.org/officeDocument/2006/relationships/image" Target="media/image160.wmf"/><Relationship Id="rId354" Type="http://schemas.openxmlformats.org/officeDocument/2006/relationships/oleObject" Target="embeddings/oleObject169.bin"/><Relationship Id="rId51" Type="http://schemas.openxmlformats.org/officeDocument/2006/relationships/image" Target="media/image23.wmf"/><Relationship Id="rId93" Type="http://schemas.openxmlformats.org/officeDocument/2006/relationships/image" Target="media/image45.wmf"/><Relationship Id="rId189" Type="http://schemas.openxmlformats.org/officeDocument/2006/relationships/image" Target="media/image93.wmf"/><Relationship Id="rId396" Type="http://schemas.openxmlformats.org/officeDocument/2006/relationships/image" Target="media/image199.wmf"/><Relationship Id="rId214" Type="http://schemas.openxmlformats.org/officeDocument/2006/relationships/oleObject" Target="embeddings/oleObject102.bin"/><Relationship Id="rId256" Type="http://schemas.openxmlformats.org/officeDocument/2006/relationships/oleObject" Target="embeddings/oleObject119.bin"/><Relationship Id="rId298" Type="http://schemas.openxmlformats.org/officeDocument/2006/relationships/image" Target="media/image153.wmf"/><Relationship Id="rId421" Type="http://schemas.openxmlformats.org/officeDocument/2006/relationships/image" Target="media/image213.wmf"/><Relationship Id="rId463" Type="http://schemas.openxmlformats.org/officeDocument/2006/relationships/oleObject" Target="embeddings/oleObject220.bin"/><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55.wmf"/><Relationship Id="rId323" Type="http://schemas.openxmlformats.org/officeDocument/2006/relationships/oleObject" Target="embeddings/oleObject153.bin"/><Relationship Id="rId344" Type="http://schemas.openxmlformats.org/officeDocument/2006/relationships/oleObject" Target="embeddings/oleObject164.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image" Target="media/image88.wmf"/><Relationship Id="rId365" Type="http://schemas.openxmlformats.org/officeDocument/2006/relationships/image" Target="media/image184.wmf"/><Relationship Id="rId386" Type="http://schemas.openxmlformats.org/officeDocument/2006/relationships/image" Target="media/image193.wmf"/><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11.wmf"/><Relationship Id="rId246" Type="http://schemas.openxmlformats.org/officeDocument/2006/relationships/image" Target="media/image124.jpeg"/><Relationship Id="rId267" Type="http://schemas.openxmlformats.org/officeDocument/2006/relationships/oleObject" Target="embeddings/oleObject124.bin"/><Relationship Id="rId288" Type="http://schemas.openxmlformats.org/officeDocument/2006/relationships/image" Target="media/image148.wmf"/><Relationship Id="rId411" Type="http://schemas.openxmlformats.org/officeDocument/2006/relationships/oleObject" Target="embeddings/oleObject197.bin"/><Relationship Id="rId432" Type="http://schemas.openxmlformats.org/officeDocument/2006/relationships/oleObject" Target="embeddings/oleObject207.bin"/><Relationship Id="rId453" Type="http://schemas.openxmlformats.org/officeDocument/2006/relationships/oleObject" Target="embeddings/oleObject215.bin"/><Relationship Id="rId474" Type="http://schemas.openxmlformats.org/officeDocument/2006/relationships/hyperlink" Target="http://qikan.cqvip.com/Qikan/Article/Detail?id=7103981034&amp;from=Qikan_Article_Detail" TargetMode="External"/><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46.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image" Target="media/image168.wmf"/><Relationship Id="rId355" Type="http://schemas.openxmlformats.org/officeDocument/2006/relationships/image" Target="media/image179.wmf"/><Relationship Id="rId376" Type="http://schemas.openxmlformats.org/officeDocument/2006/relationships/oleObject" Target="embeddings/oleObject181.bin"/><Relationship Id="rId397" Type="http://schemas.openxmlformats.org/officeDocument/2006/relationships/oleObject" Target="embeddings/oleObject191.bin"/><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6.wmf"/><Relationship Id="rId236" Type="http://schemas.openxmlformats.org/officeDocument/2006/relationships/oleObject" Target="embeddings/oleObject113.bin"/><Relationship Id="rId257" Type="http://schemas.openxmlformats.org/officeDocument/2006/relationships/image" Target="media/image131.wmf"/><Relationship Id="rId278" Type="http://schemas.openxmlformats.org/officeDocument/2006/relationships/oleObject" Target="embeddings/oleObject129.bin"/><Relationship Id="rId401" Type="http://schemas.openxmlformats.org/officeDocument/2006/relationships/image" Target="media/image202.wmf"/><Relationship Id="rId422" Type="http://schemas.openxmlformats.org/officeDocument/2006/relationships/oleObject" Target="embeddings/oleObject202.bin"/><Relationship Id="rId443" Type="http://schemas.openxmlformats.org/officeDocument/2006/relationships/image" Target="media/image225.png"/><Relationship Id="rId464" Type="http://schemas.openxmlformats.org/officeDocument/2006/relationships/image" Target="media/image237.wmf"/><Relationship Id="rId303" Type="http://schemas.openxmlformats.org/officeDocument/2006/relationships/oleObject" Target="embeddings/oleObject141.bin"/><Relationship Id="rId485" Type="http://schemas.openxmlformats.org/officeDocument/2006/relationships/fontTable" Target="fontTable.xml"/><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image" Target="media/image174.wmf"/><Relationship Id="rId387" Type="http://schemas.openxmlformats.org/officeDocument/2006/relationships/oleObject" Target="embeddings/oleObject187.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5.wmf"/><Relationship Id="rId412" Type="http://schemas.openxmlformats.org/officeDocument/2006/relationships/image" Target="media/image208.wmf"/><Relationship Id="rId107" Type="http://schemas.openxmlformats.org/officeDocument/2006/relationships/image" Target="media/image52.wmf"/><Relationship Id="rId289" Type="http://schemas.openxmlformats.org/officeDocument/2006/relationships/oleObject" Target="embeddings/oleObject134.bin"/><Relationship Id="rId454" Type="http://schemas.openxmlformats.org/officeDocument/2006/relationships/image" Target="media/image232.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3.wmf"/><Relationship Id="rId314" Type="http://schemas.openxmlformats.org/officeDocument/2006/relationships/image" Target="media/image161.wmf"/><Relationship Id="rId356" Type="http://schemas.openxmlformats.org/officeDocument/2006/relationships/oleObject" Target="embeddings/oleObject170.bin"/><Relationship Id="rId398" Type="http://schemas.openxmlformats.org/officeDocument/2006/relationships/image" Target="media/image200.wmf"/><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image" Target="media/image214.wmf"/><Relationship Id="rId258" Type="http://schemas.openxmlformats.org/officeDocument/2006/relationships/oleObject" Target="embeddings/oleObject120.bin"/><Relationship Id="rId465" Type="http://schemas.openxmlformats.org/officeDocument/2006/relationships/oleObject" Target="embeddings/oleObject221.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4.bin"/><Relationship Id="rId325" Type="http://schemas.openxmlformats.org/officeDocument/2006/relationships/oleObject" Target="embeddings/oleObject155.bin"/><Relationship Id="rId367" Type="http://schemas.openxmlformats.org/officeDocument/2006/relationships/image" Target="media/image185.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oleObject" Target="embeddings/oleObject125.bin"/><Relationship Id="rId434" Type="http://schemas.openxmlformats.org/officeDocument/2006/relationships/oleObject" Target="embeddings/oleObject208.bin"/><Relationship Id="rId476" Type="http://schemas.openxmlformats.org/officeDocument/2006/relationships/hyperlink" Target="http://qikan.cqvip.com/Qikan/Article/Detail?id=7103992368&amp;from=Qikan_Article_Detail" TargetMode="External"/><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oleObject" Target="embeddings/oleObject130.bin"/><Relationship Id="rId336" Type="http://schemas.openxmlformats.org/officeDocument/2006/relationships/image" Target="media/image169.wmf"/><Relationship Id="rId75" Type="http://schemas.openxmlformats.org/officeDocument/2006/relationships/oleObject" Target="embeddings/oleObject33.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9.wmf"/><Relationship Id="rId403" Type="http://schemas.openxmlformats.org/officeDocument/2006/relationships/image" Target="media/image203.wmf"/><Relationship Id="rId6" Type="http://schemas.openxmlformats.org/officeDocument/2006/relationships/footnotes" Target="footnotes.xml"/><Relationship Id="rId238" Type="http://schemas.openxmlformats.org/officeDocument/2006/relationships/image" Target="media/image118.png"/><Relationship Id="rId445" Type="http://schemas.openxmlformats.org/officeDocument/2006/relationships/image" Target="media/image227.wmf"/><Relationship Id="rId291" Type="http://schemas.openxmlformats.org/officeDocument/2006/relationships/oleObject" Target="embeddings/oleObject135.bin"/><Relationship Id="rId305" Type="http://schemas.openxmlformats.org/officeDocument/2006/relationships/oleObject" Target="embeddings/oleObject142.bin"/><Relationship Id="rId347" Type="http://schemas.openxmlformats.org/officeDocument/2006/relationships/image" Target="media/image175.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image" Target="media/image195.png"/><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6.wmf"/><Relationship Id="rId414" Type="http://schemas.openxmlformats.org/officeDocument/2006/relationships/image" Target="media/image209.wmf"/><Relationship Id="rId456" Type="http://schemas.openxmlformats.org/officeDocument/2006/relationships/image" Target="media/image233.wmf"/><Relationship Id="rId13" Type="http://schemas.openxmlformats.org/officeDocument/2006/relationships/image" Target="media/image4.wmf"/><Relationship Id="rId109" Type="http://schemas.openxmlformats.org/officeDocument/2006/relationships/image" Target="media/image53.wmf"/><Relationship Id="rId260" Type="http://schemas.openxmlformats.org/officeDocument/2006/relationships/image" Target="media/image133.wmf"/><Relationship Id="rId316" Type="http://schemas.openxmlformats.org/officeDocument/2006/relationships/oleObject" Target="embeddings/oleObject148.bin"/><Relationship Id="rId55" Type="http://schemas.openxmlformats.org/officeDocument/2006/relationships/image" Target="media/image25.wmf"/><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oleObject" Target="embeddings/oleObject171.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15.wmf"/><Relationship Id="rId467" Type="http://schemas.openxmlformats.org/officeDocument/2006/relationships/oleObject" Target="embeddings/oleObject222.bin"/><Relationship Id="rId271" Type="http://schemas.openxmlformats.org/officeDocument/2006/relationships/image" Target="media/image139.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4.wmf"/><Relationship Id="rId327" Type="http://schemas.openxmlformats.org/officeDocument/2006/relationships/oleObject" Target="embeddings/oleObject156.bin"/><Relationship Id="rId369" Type="http://schemas.openxmlformats.org/officeDocument/2006/relationships/image" Target="media/image186.wmf"/><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90.wmf"/><Relationship Id="rId436" Type="http://schemas.openxmlformats.org/officeDocument/2006/relationships/image" Target="media/image221.wmf"/><Relationship Id="rId240" Type="http://schemas.openxmlformats.org/officeDocument/2006/relationships/image" Target="media/image120.wmf"/><Relationship Id="rId478" Type="http://schemas.openxmlformats.org/officeDocument/2006/relationships/hyperlink" Target="http://qikan.cqvip.com/Qikan/Article/javascript:void(0)" TargetMode="External"/><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1.bin"/><Relationship Id="rId338" Type="http://schemas.openxmlformats.org/officeDocument/2006/relationships/image" Target="media/image170.png"/><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7.wmf"/><Relationship Id="rId405" Type="http://schemas.openxmlformats.org/officeDocument/2006/relationships/image" Target="media/image204.png"/><Relationship Id="rId447" Type="http://schemas.openxmlformats.org/officeDocument/2006/relationships/image" Target="media/image228.png"/><Relationship Id="rId251" Type="http://schemas.openxmlformats.org/officeDocument/2006/relationships/image" Target="media/image127.png"/><Relationship Id="rId46" Type="http://schemas.openxmlformats.org/officeDocument/2006/relationships/oleObject" Target="embeddings/oleObject19.bin"/><Relationship Id="rId293" Type="http://schemas.openxmlformats.org/officeDocument/2006/relationships/oleObject" Target="embeddings/oleObject136.bin"/><Relationship Id="rId307" Type="http://schemas.openxmlformats.org/officeDocument/2006/relationships/oleObject" Target="embeddings/oleObject143.bin"/><Relationship Id="rId349" Type="http://schemas.openxmlformats.org/officeDocument/2006/relationships/image" Target="media/image176.wmf"/><Relationship Id="rId88" Type="http://schemas.openxmlformats.org/officeDocument/2006/relationships/image" Target="media/image42.wmf"/><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2.bin"/><Relationship Id="rId416" Type="http://schemas.openxmlformats.org/officeDocument/2006/relationships/image" Target="media/image210.wmf"/><Relationship Id="rId220" Type="http://schemas.openxmlformats.org/officeDocument/2006/relationships/oleObject" Target="embeddings/oleObject105.bin"/><Relationship Id="rId458" Type="http://schemas.openxmlformats.org/officeDocument/2006/relationships/image" Target="media/image234.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34.wmf"/><Relationship Id="rId318" Type="http://schemas.openxmlformats.org/officeDocument/2006/relationships/image" Target="media/image162.wmf"/><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78.bin"/><Relationship Id="rId427" Type="http://schemas.openxmlformats.org/officeDocument/2006/relationships/image" Target="media/image216.wmf"/><Relationship Id="rId469" Type="http://schemas.openxmlformats.org/officeDocument/2006/relationships/oleObject" Target="embeddings/oleObject223.bin"/><Relationship Id="rId26" Type="http://schemas.openxmlformats.org/officeDocument/2006/relationships/oleObject" Target="embeddings/oleObject9.bin"/><Relationship Id="rId231" Type="http://schemas.openxmlformats.org/officeDocument/2006/relationships/image" Target="media/image114.wmf"/><Relationship Id="rId273" Type="http://schemas.openxmlformats.org/officeDocument/2006/relationships/image" Target="media/image140.wmf"/><Relationship Id="rId329" Type="http://schemas.openxmlformats.org/officeDocument/2006/relationships/oleObject" Target="embeddings/oleObject157.bin"/><Relationship Id="rId480" Type="http://schemas.openxmlformats.org/officeDocument/2006/relationships/hyperlink" Target="http://qikan.cqvip.com/Qikan/Article/Detail?id=7103946126&amp;from=Qikan_Article_Detail" TargetMode="External"/><Relationship Id="rId68" Type="http://schemas.openxmlformats.org/officeDocument/2006/relationships/image" Target="media/image32.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2.bin"/><Relationship Id="rId200" Type="http://schemas.openxmlformats.org/officeDocument/2006/relationships/oleObject" Target="embeddings/oleObject95.bin"/><Relationship Id="rId382" Type="http://schemas.openxmlformats.org/officeDocument/2006/relationships/image" Target="media/image191.wmf"/><Relationship Id="rId438" Type="http://schemas.openxmlformats.org/officeDocument/2006/relationships/image" Target="media/image222.wmf"/><Relationship Id="rId242" Type="http://schemas.openxmlformats.org/officeDocument/2006/relationships/image" Target="media/image121.png"/><Relationship Id="rId284" Type="http://schemas.openxmlformats.org/officeDocument/2006/relationships/oleObject" Target="embeddings/oleObject132.bin"/><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image" Target="media/image43.wmf"/><Relationship Id="rId186" Type="http://schemas.openxmlformats.org/officeDocument/2006/relationships/oleObject" Target="embeddings/oleObject88.bin"/><Relationship Id="rId351" Type="http://schemas.openxmlformats.org/officeDocument/2006/relationships/image" Target="media/image177.wmf"/><Relationship Id="rId393" Type="http://schemas.openxmlformats.org/officeDocument/2006/relationships/oleObject" Target="embeddings/oleObject189.bin"/><Relationship Id="rId407" Type="http://schemas.openxmlformats.org/officeDocument/2006/relationships/oleObject" Target="embeddings/oleObject195.bin"/><Relationship Id="rId449" Type="http://schemas.openxmlformats.org/officeDocument/2006/relationships/oleObject" Target="embeddings/oleObject213.bin"/><Relationship Id="rId211" Type="http://schemas.openxmlformats.org/officeDocument/2006/relationships/image" Target="media/image104.wmf"/><Relationship Id="rId253" Type="http://schemas.openxmlformats.org/officeDocument/2006/relationships/oleObject" Target="embeddings/oleObject118.bin"/><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image" Target="media/image235.wmf"/><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oleObject" Target="embeddings/oleObject151.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3.bin"/><Relationship Id="rId418" Type="http://schemas.openxmlformats.org/officeDocument/2006/relationships/image" Target="media/image211.png"/><Relationship Id="rId222" Type="http://schemas.openxmlformats.org/officeDocument/2006/relationships/oleObject" Target="embeddings/oleObject106.bin"/><Relationship Id="rId264" Type="http://schemas.openxmlformats.org/officeDocument/2006/relationships/image" Target="media/image135.wmf"/><Relationship Id="rId471" Type="http://schemas.openxmlformats.org/officeDocument/2006/relationships/oleObject" Target="embeddings/oleObject224.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7.bin"/><Relationship Id="rId70" Type="http://schemas.openxmlformats.org/officeDocument/2006/relationships/image" Target="media/image33.wmf"/><Relationship Id="rId166" Type="http://schemas.openxmlformats.org/officeDocument/2006/relationships/oleObject" Target="embeddings/oleObject78.bin"/><Relationship Id="rId331" Type="http://schemas.openxmlformats.org/officeDocument/2006/relationships/oleObject" Target="embeddings/oleObject158.bin"/><Relationship Id="rId373" Type="http://schemas.openxmlformats.org/officeDocument/2006/relationships/image" Target="media/image187.wmf"/><Relationship Id="rId429" Type="http://schemas.openxmlformats.org/officeDocument/2006/relationships/image" Target="media/image217.wmf"/><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23.jpeg"/><Relationship Id="rId28" Type="http://schemas.openxmlformats.org/officeDocument/2006/relationships/oleObject" Target="embeddings/oleObject10.bin"/><Relationship Id="rId275" Type="http://schemas.openxmlformats.org/officeDocument/2006/relationships/image" Target="media/image141.wmf"/><Relationship Id="rId300" Type="http://schemas.openxmlformats.org/officeDocument/2006/relationships/image" Target="media/image154.wmf"/><Relationship Id="rId482" Type="http://schemas.openxmlformats.org/officeDocument/2006/relationships/hyperlink" Target="http://qikan.cqvip.com/Qikan/Article/Detail?id=7103916404&amp;from=Qikan_Article_Detail" TargetMode="External"/><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3.bin"/><Relationship Id="rId384" Type="http://schemas.openxmlformats.org/officeDocument/2006/relationships/image" Target="media/image192.wmf"/><Relationship Id="rId202" Type="http://schemas.openxmlformats.org/officeDocument/2006/relationships/oleObject" Target="embeddings/oleObject96.bin"/><Relationship Id="rId244" Type="http://schemas.openxmlformats.org/officeDocument/2006/relationships/oleObject" Target="embeddings/oleObject115.bin"/><Relationship Id="rId39" Type="http://schemas.openxmlformats.org/officeDocument/2006/relationships/image" Target="media/image17.wmf"/><Relationship Id="rId286" Type="http://schemas.openxmlformats.org/officeDocument/2006/relationships/image" Target="media/image147.wmf"/><Relationship Id="rId451" Type="http://schemas.openxmlformats.org/officeDocument/2006/relationships/oleObject" Target="embeddings/oleObject214.bin"/><Relationship Id="rId50" Type="http://schemas.openxmlformats.org/officeDocument/2006/relationships/oleObject" Target="embeddings/oleObject21.bin"/><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45.bin"/><Relationship Id="rId353" Type="http://schemas.openxmlformats.org/officeDocument/2006/relationships/image" Target="media/image178.wmf"/><Relationship Id="rId395" Type="http://schemas.openxmlformats.org/officeDocument/2006/relationships/oleObject" Target="embeddings/oleObject190.bin"/><Relationship Id="rId409" Type="http://schemas.openxmlformats.org/officeDocument/2006/relationships/oleObject" Target="embeddings/oleObject196.bin"/><Relationship Id="rId92" Type="http://schemas.openxmlformats.org/officeDocument/2006/relationships/oleObject" Target="embeddings/oleObject41.bin"/><Relationship Id="rId213" Type="http://schemas.openxmlformats.org/officeDocument/2006/relationships/image" Target="media/image105.wmf"/><Relationship Id="rId420" Type="http://schemas.openxmlformats.org/officeDocument/2006/relationships/oleObject" Target="embeddings/oleObject201.bin"/><Relationship Id="rId255" Type="http://schemas.openxmlformats.org/officeDocument/2006/relationships/image" Target="media/image130.wmf"/><Relationship Id="rId297" Type="http://schemas.openxmlformats.org/officeDocument/2006/relationships/oleObject" Target="embeddings/oleObject138.bin"/><Relationship Id="rId462" Type="http://schemas.openxmlformats.org/officeDocument/2006/relationships/image" Target="media/image236.wmf"/><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image" Target="media/image163.wmf"/><Relationship Id="rId364" Type="http://schemas.openxmlformats.org/officeDocument/2006/relationships/oleObject" Target="embeddings/oleObject174.bin"/><Relationship Id="rId61" Type="http://schemas.openxmlformats.org/officeDocument/2006/relationships/image" Target="media/image28.wmf"/><Relationship Id="rId199" Type="http://schemas.openxmlformats.org/officeDocument/2006/relationships/image" Target="media/image98.wmf"/><Relationship Id="rId19" Type="http://schemas.openxmlformats.org/officeDocument/2006/relationships/image" Target="media/image7.wmf"/><Relationship Id="rId224" Type="http://schemas.openxmlformats.org/officeDocument/2006/relationships/oleObject" Target="embeddings/oleObject107.bin"/><Relationship Id="rId266" Type="http://schemas.openxmlformats.org/officeDocument/2006/relationships/image" Target="media/image136.wmf"/><Relationship Id="rId431" Type="http://schemas.openxmlformats.org/officeDocument/2006/relationships/image" Target="media/image218.wmf"/><Relationship Id="rId473" Type="http://schemas.openxmlformats.org/officeDocument/2006/relationships/oleObject" Target="embeddings/oleObject225.bin"/><Relationship Id="rId30" Type="http://schemas.openxmlformats.org/officeDocument/2006/relationships/oleObject" Target="embeddings/oleObject11.bin"/><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oleObject" Target="embeddings/oleObject159.bin"/><Relationship Id="rId72" Type="http://schemas.openxmlformats.org/officeDocument/2006/relationships/image" Target="media/image34.wmf"/><Relationship Id="rId375" Type="http://schemas.openxmlformats.org/officeDocument/2006/relationships/image" Target="media/image188.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42.wmf"/><Relationship Id="rId400" Type="http://schemas.openxmlformats.org/officeDocument/2006/relationships/image" Target="media/image201.png"/><Relationship Id="rId442" Type="http://schemas.openxmlformats.org/officeDocument/2006/relationships/oleObject" Target="embeddings/oleObject211.bin"/><Relationship Id="rId48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3825</Words>
  <Characters>21804</Characters>
  <Application>Microsoft Office Word</Application>
  <DocSecurity>0</DocSecurity>
  <Lines>181</Lines>
  <Paragraphs>51</Paragraphs>
  <ScaleCrop>false</ScaleCrop>
  <Company/>
  <LinksUpToDate>false</LinksUpToDate>
  <CharactersWithSpaces>25578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苏格拉底很闲</dc:creator>
  <cp:lastModifiedBy>5279</cp:lastModifiedBy>
  <cp:revision>2</cp:revision>
  <dcterms:created xsi:type="dcterms:W3CDTF">2022-05-02T13:50:00Z</dcterms:created>
  <dcterms:modified xsi:type="dcterms:W3CDTF">2022-05-02T13:50:00Z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ICV">
    <vt:lpwstr>F9964BDD2DE143B9898AABCD65DBD1B1</vt:lpwstr>
  </property>
</Properties>
</file>