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2E6EB" w14:textId="77777777" w:rsidR="002A3680" w:rsidRDefault="00000000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基于机器学习的多光谱遥感地物分类技术</w:t>
      </w:r>
    </w:p>
    <w:p w14:paraId="4EB1CA71" w14:textId="77777777" w:rsidR="002A3680" w:rsidRDefault="00000000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  <w:color w:val="000000" w:themeColor="text1"/>
        </w:rPr>
        <w:t>项目背景</w:t>
      </w:r>
    </w:p>
    <w:p w14:paraId="15B041AC" w14:textId="77777777" w:rsidR="002A3680" w:rsidRDefault="00000000">
      <w:pPr>
        <w:ind w:firstLine="480"/>
        <w:jc w:val="left"/>
      </w:pPr>
      <w:r>
        <w:rPr>
          <w:rFonts w:hint="eastAsia"/>
        </w:rPr>
        <w:t>多光谱图像是指物体对任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波段电磁波的反射和透射所形成的一类图像，它是 由多个波段对同一目标进行反复拍摄而获得的图像，由于目标中</w:t>
      </w:r>
      <w:r w:rsidRPr="002948D1">
        <w:rPr>
          <w:rFonts w:hint="eastAsia"/>
          <w:b/>
          <w:bCs/>
        </w:rPr>
        <w:t>各物体对同一波段的 敏感性不一</w:t>
      </w:r>
      <w:r>
        <w:rPr>
          <w:rFonts w:hint="eastAsia"/>
        </w:rPr>
        <w:t>样，所以该类图像含有非常丰富的物质信息。</w:t>
      </w:r>
      <w:r w:rsidRPr="00E1495F">
        <w:rPr>
          <w:rFonts w:hint="eastAsia"/>
          <w:b/>
          <w:bCs/>
        </w:rPr>
        <w:t>研究者可以从该图像中精确 地了解目标的结构，对目标进行快速精确的解译</w:t>
      </w:r>
      <w:r>
        <w:rPr>
          <w:rFonts w:hint="eastAsia"/>
        </w:rPr>
        <w:t>。所以对多光谱图像处理的研究具有 非常重要的意义。近年来，多光谱技术已广泛应用于环境监控、城市规划、土地利用、 地质勘探、重大灾害检测、医学诊断与辅助治疗、物质无损检测、病虫害识别、纸币 防伪鉴定及隐藏物品检测等民用领域，并在战场环境监测以及重点目标侦查和打击的 军事领域也获得了广泛的应用。本项目以多光谱遥感图像为例展开广泛的研究。</w:t>
      </w:r>
    </w:p>
    <w:p w14:paraId="25D41730" w14:textId="77777777" w:rsidR="002A3680" w:rsidRDefault="00000000">
      <w:pPr>
        <w:ind w:firstLine="480"/>
        <w:jc w:val="left"/>
      </w:pPr>
      <w:r>
        <w:rPr>
          <w:rFonts w:hint="eastAsia"/>
        </w:rPr>
        <w:t>本项目拟使用本学期学习的机器学习方法，对多光谱遥感图像中的地物进行自动分类。</w:t>
      </w:r>
    </w:p>
    <w:p w14:paraId="548A4CA6" w14:textId="77777777" w:rsidR="002A3680" w:rsidRDefault="00000000">
      <w:r>
        <w:rPr>
          <w:rFonts w:hint="eastAsia"/>
          <w:b/>
          <w:color w:val="000000" w:themeColor="text1"/>
        </w:rPr>
        <w:t>2． 数集简介</w:t>
      </w:r>
    </w:p>
    <w:p w14:paraId="58AB6FB1" w14:textId="77777777" w:rsidR="002A3680" w:rsidRDefault="00000000">
      <w:pPr>
        <w:ind w:firstLine="480"/>
        <w:jc w:val="left"/>
      </w:pPr>
      <w:r>
        <w:rPr>
          <w:rFonts w:hint="eastAsia"/>
        </w:rPr>
        <w:t>给定21组数据集，包括有：农田、飞机、海滩、房屋、森林、高速公路、港口、路口、立交桥、停车场、河、跑道、储油罐、网球场等。每组数据集含有100幅256*256大小的航空图像。可任选其中两个数据集为学习样本，采用至少两种机器学习算法，对未知的图像进行分类。预测结果为该未知图像的地物信息。</w:t>
      </w:r>
    </w:p>
    <w:p w14:paraId="43E8CF03" w14:textId="77777777" w:rsidR="002A3680" w:rsidRDefault="00000000">
      <w:pPr>
        <w:ind w:firstLine="480"/>
        <w:jc w:val="left"/>
      </w:pPr>
      <w:r>
        <w:rPr>
          <w:noProof/>
        </w:rPr>
        <w:drawing>
          <wp:inline distT="0" distB="0" distL="114300" distR="114300" wp14:anchorId="2E2FFC92" wp14:editId="01F949A8">
            <wp:extent cx="1981200" cy="1981200"/>
            <wp:effectExtent l="0" t="0" r="0" b="0"/>
            <wp:docPr id="1" name="图片 1" descr="airplane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irplane2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38B52A0" wp14:editId="22ED9E7E">
            <wp:extent cx="1962150" cy="1962150"/>
            <wp:effectExtent l="0" t="0" r="6350" b="6350"/>
            <wp:docPr id="2" name="图片 2" descr="forest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forest0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8DA4" w14:textId="77777777" w:rsidR="002A3680" w:rsidRDefault="00000000">
      <w:pPr>
        <w:ind w:firstLineChars="1000" w:firstLine="2100"/>
        <w:jc w:val="left"/>
        <w:rPr>
          <w:sz w:val="21"/>
          <w:szCs w:val="21"/>
        </w:rPr>
      </w:pPr>
      <w:r>
        <w:rPr>
          <w:rFonts w:hint="eastAsia"/>
          <w:sz w:val="21"/>
          <w:szCs w:val="21"/>
        </w:rPr>
        <w:t>飞机和森林示意图</w:t>
      </w:r>
    </w:p>
    <w:p w14:paraId="0DF8A778" w14:textId="77777777" w:rsidR="002A3680" w:rsidRDefault="00000000">
      <w:pPr>
        <w:pStyle w:val="a7"/>
        <w:numPr>
          <w:ilvl w:val="0"/>
          <w:numId w:val="2"/>
        </w:numPr>
        <w:ind w:firstLineChars="0"/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t>说明</w:t>
      </w:r>
    </w:p>
    <w:p w14:paraId="173D66BC" w14:textId="77777777" w:rsidR="002A3680" w:rsidRDefault="00000000">
      <w:pPr>
        <w:pStyle w:val="a7"/>
        <w:ind w:firstLineChars="0" w:firstLine="0"/>
      </w:pPr>
      <w:r>
        <w:rPr>
          <w:rFonts w:hint="eastAsia"/>
          <w:b/>
          <w:color w:val="000000" w:themeColor="text1"/>
        </w:rPr>
        <w:t xml:space="preserve">    </w:t>
      </w:r>
      <w:r>
        <w:rPr>
          <w:rFonts w:hint="eastAsia"/>
        </w:rPr>
        <w:t>在提取像素特征时，使用颜色和纹理作为两种特征设计。</w:t>
      </w:r>
    </w:p>
    <w:p w14:paraId="299B005B" w14:textId="77777777" w:rsidR="002A3680" w:rsidRDefault="00000000">
      <w:pPr>
        <w:pStyle w:val="a7"/>
        <w:numPr>
          <w:ilvl w:val="0"/>
          <w:numId w:val="2"/>
        </w:numPr>
        <w:ind w:firstLineChars="0"/>
      </w:pPr>
      <w:r>
        <w:rPr>
          <w:rFonts w:hint="eastAsia"/>
          <w:b/>
          <w:color w:val="000000" w:themeColor="text1"/>
        </w:rPr>
        <w:t>完成要求</w:t>
      </w:r>
    </w:p>
    <w:p w14:paraId="3A697688" w14:textId="77777777" w:rsidR="002A3680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描述在进行机器学习前如何处理数据的？</w:t>
      </w:r>
    </w:p>
    <w:p w14:paraId="7AF50037" w14:textId="77777777" w:rsidR="002A3680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描述项目完成过程中用到的技术？</w:t>
      </w:r>
    </w:p>
    <w:p w14:paraId="241642C1" w14:textId="77777777" w:rsidR="002A3680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结合项目本身，描述所使用的机器学习算法？</w:t>
      </w:r>
    </w:p>
    <w:p w14:paraId="050BBADC" w14:textId="77777777" w:rsidR="002A3680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描述你是如何进行算法验证的？</w:t>
      </w:r>
    </w:p>
    <w:p w14:paraId="2E0C4E1C" w14:textId="77777777" w:rsidR="002A3680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算法性能比较。至少比较所选的两种机器学习算法在学习时间、预测准确率、召回率、ROC，并给出分类结果的混淆矩阵。</w:t>
      </w:r>
    </w:p>
    <w:p w14:paraId="291D46E3" w14:textId="77777777" w:rsidR="002A3680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项目完成心得。</w:t>
      </w:r>
    </w:p>
    <w:p w14:paraId="63354D93" w14:textId="77777777" w:rsidR="002A3680" w:rsidRDefault="00000000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列出参考文献。</w:t>
      </w:r>
    </w:p>
    <w:p w14:paraId="0EEDFBD0" w14:textId="77777777" w:rsidR="002A3680" w:rsidRDefault="002A3680">
      <w:pPr>
        <w:jc w:val="left"/>
      </w:pPr>
    </w:p>
    <w:p w14:paraId="5AE21442" w14:textId="77777777" w:rsidR="002A3680" w:rsidRDefault="002A3680">
      <w:pPr>
        <w:pStyle w:val="a7"/>
        <w:ind w:left="360" w:firstLineChars="0" w:firstLine="0"/>
      </w:pPr>
    </w:p>
    <w:sectPr w:rsidR="002A3680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1185"/>
    <w:multiLevelType w:val="multilevel"/>
    <w:tmpl w:val="165D1185"/>
    <w:lvl w:ilvl="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BA2216C"/>
    <w:multiLevelType w:val="multilevel"/>
    <w:tmpl w:val="2BA2216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2C2170"/>
    <w:multiLevelType w:val="multilevel"/>
    <w:tmpl w:val="312C2170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  <w:b/>
        <w:color w:val="000000" w:themeColor="text1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 w16cid:durableId="1991055352">
    <w:abstractNumId w:val="1"/>
  </w:num>
  <w:num w:numId="2" w16cid:durableId="1160921575">
    <w:abstractNumId w:val="2"/>
  </w:num>
  <w:num w:numId="3" w16cid:durableId="1825854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C30"/>
    <w:rsid w:val="00291CD5"/>
    <w:rsid w:val="002948D1"/>
    <w:rsid w:val="002A3680"/>
    <w:rsid w:val="002B5EC2"/>
    <w:rsid w:val="003015E7"/>
    <w:rsid w:val="00350450"/>
    <w:rsid w:val="003E0F09"/>
    <w:rsid w:val="00407374"/>
    <w:rsid w:val="005D080E"/>
    <w:rsid w:val="008528C4"/>
    <w:rsid w:val="008C7B1E"/>
    <w:rsid w:val="00AD2D99"/>
    <w:rsid w:val="00B15B32"/>
    <w:rsid w:val="00C556F9"/>
    <w:rsid w:val="00C93C30"/>
    <w:rsid w:val="00D7545C"/>
    <w:rsid w:val="00E1495F"/>
    <w:rsid w:val="102C55CB"/>
    <w:rsid w:val="3EFF02C2"/>
    <w:rsid w:val="55244BEB"/>
    <w:rsid w:val="70C42DD6"/>
    <w:rsid w:val="7ADA6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D4C56"/>
  <w14:defaultImageDpi w14:val="32767"/>
  <w15:docId w15:val="{DD68FA34-E788-4054-A3B0-C93012410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tif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dunlu_peng@163.com</dc:creator>
  <cp:lastModifiedBy>高 浩琦</cp:lastModifiedBy>
  <cp:revision>3</cp:revision>
  <dcterms:created xsi:type="dcterms:W3CDTF">2021-05-26T01:23:00Z</dcterms:created>
  <dcterms:modified xsi:type="dcterms:W3CDTF">2022-11-29T12:42:00Z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FCED6FADFA28444EA35E97836AC0A019</vt:lpwstr>
  </property>
</Properties>
</file>