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E1E6" w14:textId="77777777" w:rsidR="007C14DE" w:rsidRDefault="007C14DE">
      <w:pPr>
        <w:spacing w:after="400"/>
      </w:pPr>
    </w:p>
    <w:p w14:paraId="328AFBE3" w14:textId="77777777" w:rsidR="007C14DE" w:rsidRPr="00541097" w:rsidRDefault="00000000">
      <w:pPr>
        <w:spacing w:after="80"/>
        <w:rPr>
          <w:lang w:val="pt-BR"/>
        </w:rPr>
      </w:pPr>
      <w:r w:rsidRPr="00541097">
        <w:rPr>
          <w:rFonts w:eastAsia="Arial"/>
          <w:b/>
          <w:color w:val="9A6D13"/>
          <w:sz w:val="20"/>
          <w:lang w:val="pt-BR"/>
        </w:rPr>
        <w:t>MEMORANDO DE DECISÃO</w:t>
      </w:r>
    </w:p>
    <w:p w14:paraId="18EE0A4F" w14:textId="77777777" w:rsidR="007C14DE" w:rsidRPr="00541097" w:rsidRDefault="00000000">
      <w:pPr>
        <w:spacing w:after="160"/>
        <w:rPr>
          <w:lang w:val="pt-BR"/>
        </w:rPr>
      </w:pPr>
      <w:r w:rsidRPr="00541097">
        <w:rPr>
          <w:rFonts w:eastAsia="Arial"/>
          <w:b/>
          <w:sz w:val="50"/>
          <w:lang w:val="pt-BR"/>
        </w:rPr>
        <w:t>Cronos no Runas Tools</w:t>
      </w:r>
    </w:p>
    <w:p w14:paraId="7F0E402D" w14:textId="77777777" w:rsidR="007C14DE" w:rsidRPr="00541097" w:rsidRDefault="00000000">
      <w:pPr>
        <w:spacing w:after="400"/>
        <w:rPr>
          <w:lang w:val="pt-BR"/>
        </w:rPr>
      </w:pPr>
      <w:r w:rsidRPr="00541097">
        <w:rPr>
          <w:rFonts w:eastAsia="Arial"/>
          <w:color w:val="667085"/>
          <w:sz w:val="26"/>
          <w:lang w:val="pt-BR"/>
        </w:rPr>
        <w:t>Lacunas de regras, oportunidades de reaproveitamento e decisão entre novo site e módulo de livro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7C14DE" w14:paraId="59A8C67D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097D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9"/>
              </w:rPr>
              <w:t>Campo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E616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9"/>
              </w:rPr>
              <w:t>Conteúdo</w:t>
            </w:r>
          </w:p>
        </w:tc>
      </w:tr>
      <w:tr w:rsidR="007C14DE" w:rsidRPr="00541097" w14:paraId="4CC0294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83D9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Projeto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FEE3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Sistema de Troca de Livros</w:t>
            </w:r>
          </w:p>
        </w:tc>
      </w:tr>
      <w:tr w:rsidR="007C14DE" w:rsidRPr="00541097" w14:paraId="60418E8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4D7A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Objeto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F0E5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Adaptação de Sagas de Cronos ao ecossistema Runas Tools</w:t>
            </w:r>
          </w:p>
        </w:tc>
      </w:tr>
      <w:tr w:rsidR="007C14DE" w14:paraId="34ACE46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F1CF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Data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7136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1 de setembro de 2026</w:t>
            </w:r>
          </w:p>
        </w:tc>
      </w:tr>
      <w:tr w:rsidR="007C14DE" w:rsidRPr="00541097" w14:paraId="3F0B955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4D2E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Status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C5CA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Recomendação: módulo no Runas Tools com domínio Cronos isolado</w:t>
            </w:r>
          </w:p>
        </w:tc>
      </w:tr>
    </w:tbl>
    <w:p w14:paraId="3A6C5ACF" w14:textId="77777777" w:rsidR="007C14DE" w:rsidRPr="00541097" w:rsidRDefault="007C14DE">
      <w:pPr>
        <w:rPr>
          <w:lang w:val="pt-BR"/>
        </w:rPr>
      </w:pPr>
    </w:p>
    <w:p w14:paraId="69E47FE1" w14:textId="77777777" w:rsidR="007C14DE" w:rsidRPr="00541097" w:rsidRDefault="00000000">
      <w:pPr>
        <w:rPr>
          <w:lang w:val="pt-BR"/>
        </w:rPr>
      </w:pPr>
      <w:r w:rsidRPr="00541097">
        <w:rPr>
          <w:lang w:val="pt-BR"/>
        </w:rPr>
        <w:br w:type="page"/>
      </w:r>
    </w:p>
    <w:p w14:paraId="7E0ABBEB" w14:textId="77777777" w:rsidR="007C14DE" w:rsidRDefault="00000000">
      <w:pPr>
        <w:pStyle w:val="Heading1"/>
      </w:pPr>
      <w:proofErr w:type="spellStart"/>
      <w:r>
        <w:lastRenderedPageBreak/>
        <w:t>Conteúdo</w:t>
      </w:r>
      <w:proofErr w:type="spellEnd"/>
    </w:p>
    <w:p w14:paraId="7CD816C3" w14:textId="77777777" w:rsidR="007C14DE" w:rsidRDefault="00000000">
      <w:pPr>
        <w:numPr>
          <w:ilvl w:val="0"/>
          <w:numId w:val="1"/>
        </w:numPr>
      </w:pPr>
      <w:r>
        <w:rPr>
          <w:rFonts w:eastAsia="Arial"/>
        </w:rPr>
        <w:t>Resumo executivo</w:t>
      </w:r>
    </w:p>
    <w:p w14:paraId="08EE225E" w14:textId="77777777" w:rsidR="007C14DE" w:rsidRDefault="00000000">
      <w:pPr>
        <w:numPr>
          <w:ilvl w:val="0"/>
          <w:numId w:val="1"/>
        </w:numPr>
      </w:pPr>
      <w:r>
        <w:rPr>
          <w:rFonts w:eastAsia="Arial"/>
        </w:rPr>
        <w:t>Base examinada</w:t>
      </w:r>
    </w:p>
    <w:p w14:paraId="32A91670" w14:textId="77777777" w:rsidR="007C14DE" w:rsidRDefault="00000000">
      <w:pPr>
        <w:numPr>
          <w:ilvl w:val="0"/>
          <w:numId w:val="1"/>
        </w:numPr>
      </w:pPr>
      <w:r>
        <w:rPr>
          <w:rFonts w:eastAsia="Arial"/>
        </w:rPr>
        <w:t>Regras ausentes ou insuficientes</w:t>
      </w:r>
    </w:p>
    <w:p w14:paraId="1BCE9990" w14:textId="77777777" w:rsidR="007C14DE" w:rsidRDefault="00000000">
      <w:pPr>
        <w:numPr>
          <w:ilvl w:val="0"/>
          <w:numId w:val="1"/>
        </w:numPr>
      </w:pPr>
      <w:r>
        <w:rPr>
          <w:rFonts w:eastAsia="Arial"/>
        </w:rPr>
        <w:t>Sistemas implementáveis</w:t>
      </w:r>
    </w:p>
    <w:p w14:paraId="5FE5D8BE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Recursos do Runas Tools facilmente adaptáveis</w:t>
      </w:r>
    </w:p>
    <w:p w14:paraId="0FB8CA0B" w14:textId="77777777" w:rsidR="007C14DE" w:rsidRDefault="00000000">
      <w:pPr>
        <w:numPr>
          <w:ilvl w:val="0"/>
          <w:numId w:val="1"/>
        </w:numPr>
      </w:pPr>
      <w:proofErr w:type="spellStart"/>
      <w:r>
        <w:rPr>
          <w:rFonts w:eastAsia="Arial"/>
        </w:rPr>
        <w:t>Recursos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orientação</w:t>
      </w:r>
      <w:proofErr w:type="spellEnd"/>
      <w:r>
        <w:rPr>
          <w:rFonts w:eastAsia="Arial"/>
        </w:rPr>
        <w:t xml:space="preserve"> para adoção</w:t>
      </w:r>
    </w:p>
    <w:p w14:paraId="3F2BB361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Sugestões de regras aproveitáveis do Runas</w:t>
      </w:r>
    </w:p>
    <w:p w14:paraId="0A8D709A" w14:textId="77777777" w:rsidR="007C14DE" w:rsidRDefault="00000000">
      <w:pPr>
        <w:numPr>
          <w:ilvl w:val="0"/>
          <w:numId w:val="1"/>
        </w:numPr>
      </w:pPr>
      <w:proofErr w:type="spellStart"/>
      <w:r>
        <w:rPr>
          <w:rFonts w:eastAsia="Arial"/>
        </w:rPr>
        <w:t>Decisão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arquitetural</w:t>
      </w:r>
      <w:proofErr w:type="spellEnd"/>
    </w:p>
    <w:p w14:paraId="6F2567AF" w14:textId="77777777" w:rsidR="007C14DE" w:rsidRDefault="00000000">
      <w:pPr>
        <w:numPr>
          <w:ilvl w:val="0"/>
          <w:numId w:val="1"/>
        </w:numPr>
      </w:pPr>
      <w:r>
        <w:rPr>
          <w:rFonts w:eastAsia="Arial"/>
        </w:rPr>
        <w:t>Arquitetura recomendada</w:t>
      </w:r>
    </w:p>
    <w:p w14:paraId="09079711" w14:textId="77777777" w:rsidR="007C14DE" w:rsidRDefault="00000000">
      <w:pPr>
        <w:numPr>
          <w:ilvl w:val="0"/>
          <w:numId w:val="1"/>
        </w:numPr>
      </w:pPr>
      <w:r>
        <w:rPr>
          <w:rFonts w:eastAsia="Arial"/>
        </w:rPr>
        <w:t>Plano de execução</w:t>
      </w:r>
    </w:p>
    <w:p w14:paraId="033B2FA3" w14:textId="77777777" w:rsidR="007C14DE" w:rsidRDefault="00000000">
      <w:r>
        <w:br w:type="page"/>
      </w:r>
    </w:p>
    <w:p w14:paraId="109F2622" w14:textId="77777777" w:rsidR="007C14DE" w:rsidRDefault="00000000">
      <w:pPr>
        <w:pStyle w:val="Heading1"/>
      </w:pPr>
      <w:r>
        <w:lastRenderedPageBreak/>
        <w:t>1. Resumo executivo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C14DE" w:rsidRPr="00541097" w14:paraId="7A4408A3" w14:textId="77777777">
        <w:trPr>
          <w:cantSplit/>
        </w:trPr>
        <w:tc>
          <w:tcPr>
            <w:tcW w:w="9360" w:type="dxa"/>
            <w:shd w:val="clear" w:color="auto" w:fill="E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9662" w14:textId="77777777" w:rsidR="007C14DE" w:rsidRPr="00541097" w:rsidRDefault="00000000">
            <w:pPr>
              <w:spacing w:after="40"/>
              <w:rPr>
                <w:lang w:val="pt-BR"/>
              </w:rPr>
            </w:pPr>
            <w:r w:rsidRPr="00541097">
              <w:rPr>
                <w:rFonts w:eastAsia="Arial"/>
                <w:b/>
                <w:color w:val="2E6B57"/>
                <w:sz w:val="21"/>
                <w:lang w:val="pt-BR"/>
              </w:rPr>
              <w:t xml:space="preserve">Decisão: </w:t>
            </w:r>
            <w:r w:rsidRPr="00541097">
              <w:rPr>
                <w:rFonts w:eastAsia="Arial"/>
                <w:sz w:val="21"/>
                <w:lang w:val="pt-BR"/>
              </w:rPr>
              <w:t>Para o objetivo declarado de criar um Sistema de Troca de Livros, a opção mais vantajosa é manter Cronos como um módulo selecionável dentro do Runas Tools. O módulo deve possuir modelo, cálculos, catálogos e migrações próprios; compartilhará apenas a plataforma, os componentes neutros e a experiência offline.</w:t>
            </w:r>
          </w:p>
        </w:tc>
      </w:tr>
    </w:tbl>
    <w:p w14:paraId="1F0C49A8" w14:textId="77777777" w:rsidR="007C14DE" w:rsidRPr="00541097" w:rsidRDefault="007C14DE">
      <w:pPr>
        <w:spacing w:after="100"/>
        <w:rPr>
          <w:lang w:val="pt-BR"/>
        </w:rPr>
      </w:pPr>
    </w:p>
    <w:p w14:paraId="35726FFF" w14:textId="77777777" w:rsidR="007C14DE" w:rsidRPr="00541097" w:rsidRDefault="00000000">
      <w:pPr>
        <w:rPr>
          <w:lang w:val="pt-BR"/>
        </w:rPr>
      </w:pPr>
      <w:r w:rsidRPr="00541097">
        <w:rPr>
          <w:rFonts w:eastAsia="Arial"/>
          <w:lang w:val="pt-BR"/>
        </w:rPr>
        <w:t>Um site separado seria mais rápido para um protótipo exclusivamente de Cronos e reduziria o risco imediato sobre o Livro Azul. Entretanto, duplicaria galeria, armazenamento, importação/exportação, PWA, navegação, acessibilidade e manutenção visual. Isso contraria a finalidade de trocar livros no mesmo produto.</w:t>
      </w:r>
    </w:p>
    <w:p w14:paraId="023F6BCC" w14:textId="77777777" w:rsidR="007C14DE" w:rsidRPr="00541097" w:rsidRDefault="00000000">
      <w:pPr>
        <w:rPr>
          <w:lang w:val="pt-BR"/>
        </w:rPr>
      </w:pPr>
      <w:r w:rsidRPr="00541097">
        <w:rPr>
          <w:rFonts w:eastAsia="Arial"/>
          <w:lang w:val="pt-BR"/>
        </w:rPr>
        <w:t>A condição para recomendar o módulo é evitar campos opcionais e ramificações espalhadas no atual tipo Character. Cronos diverge nos atributos, no dado-base, nos recursos, na progressão e no dano. A solução correta é uma união discriminada de fichas e um registro de regras por livro.</w:t>
      </w:r>
    </w:p>
    <w:p w14:paraId="561722A3" w14:textId="77777777" w:rsidR="007C14DE" w:rsidRPr="00541097" w:rsidRDefault="00000000">
      <w:pPr>
        <w:pStyle w:val="Heading1"/>
        <w:rPr>
          <w:lang w:val="pt-BR"/>
        </w:rPr>
      </w:pPr>
      <w:r w:rsidRPr="00541097">
        <w:rPr>
          <w:lang w:val="pt-BR"/>
        </w:rPr>
        <w:t>2. Base examinada</w:t>
      </w:r>
    </w:p>
    <w:p w14:paraId="5098A387" w14:textId="77777777" w:rsidR="007C14DE" w:rsidRPr="00541097" w:rsidRDefault="00000000">
      <w:pPr>
        <w:rPr>
          <w:lang w:val="pt-BR"/>
        </w:rPr>
      </w:pPr>
      <w:r w:rsidRPr="00541097">
        <w:rPr>
          <w:rFonts w:eastAsia="Arial"/>
          <w:lang w:val="pt-BR"/>
        </w:rPr>
        <w:t>A análise considerou 44 exportações HTML do servidor Sagas de Cronos: 14 canais de Elementos, 14 de Início e regras, 3 de Mundo e 13 de Raças. O conjunto contém 296 mensagens e aproximadamente 75 mil caracteres de conteúdo textual.</w:t>
      </w:r>
    </w:p>
    <w:p w14:paraId="0AC65A7F" w14:textId="77777777" w:rsidR="007C14DE" w:rsidRPr="00541097" w:rsidRDefault="00000000">
      <w:pPr>
        <w:rPr>
          <w:lang w:val="pt-BR"/>
        </w:rPr>
      </w:pPr>
      <w:r w:rsidRPr="00541097">
        <w:rPr>
          <w:rFonts w:eastAsia="Arial"/>
          <w:lang w:val="pt-BR"/>
        </w:rPr>
        <w:t>No repositório, foram examinados o modelo Character, os cálculos de atributos, perícias, dano, aplicação de dano, inventário, melhoria de maestria, modificador rápido, armazenamento versionado, galeria, importação/exportação e navegação do Runas Tools, além das regras de produto e arquitetura da suíte.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7C14DE" w14:paraId="1DBC5E8E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758D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9"/>
              </w:rPr>
              <w:t>Fonte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A400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9"/>
              </w:rPr>
              <w:t>Conteúdo relevante</w:t>
            </w:r>
          </w:p>
        </w:tc>
      </w:tr>
      <w:tr w:rsidR="007C14DE" w:rsidRPr="00541097" w14:paraId="1C106F70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3D29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Cronos — Início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23FE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Criação, testes, perícias, combate, magia, Sincronia, Fama, itens, dano, calendário e ficha-exemplo.</w:t>
            </w:r>
          </w:p>
        </w:tc>
      </w:tr>
      <w:tr w:rsidR="007C14DE" w:rsidRPr="00541097" w14:paraId="7CA252BB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DCF3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 xml:space="preserve">Cronos — </w:t>
            </w:r>
            <w:proofErr w:type="spellStart"/>
            <w:r>
              <w:rPr>
                <w:rFonts w:eastAsia="Arial"/>
                <w:sz w:val="19"/>
              </w:rPr>
              <w:t>Elementos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3822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Descrições, nomes de efeitos e parte das magias de Fogo, Gelo e Terra.</w:t>
            </w:r>
          </w:p>
        </w:tc>
      </w:tr>
      <w:tr w:rsidR="007C14DE" w:rsidRPr="00541097" w14:paraId="79ADADB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BCBA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 xml:space="preserve">Cronos — </w:t>
            </w:r>
            <w:proofErr w:type="spellStart"/>
            <w:r>
              <w:rPr>
                <w:rFonts w:eastAsia="Arial"/>
                <w:sz w:val="19"/>
              </w:rPr>
              <w:t>Raças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21E1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Conceito racial, característica, defeito e progressão parcial por Sincronia.</w:t>
            </w:r>
          </w:p>
        </w:tc>
      </w:tr>
      <w:tr w:rsidR="007C14DE" w:rsidRPr="00541097" w14:paraId="0C3C429B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5FB7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Cronos — Mundo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7B589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Existência, P'órdja, Inexistência e Esquecimento.</w:t>
            </w:r>
          </w:p>
        </w:tc>
      </w:tr>
      <w:tr w:rsidR="007C14DE" w:rsidRPr="00541097" w14:paraId="41CE632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F545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Runas Core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446A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Modelo versionado, cálculos, regras de dano/teste, catálogos e migração.</w:t>
            </w:r>
          </w:p>
        </w:tc>
      </w:tr>
      <w:tr w:rsidR="007C14DE" w:rsidRPr="00541097" w14:paraId="67DED1A6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EEC4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Runas Tools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AAFF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Ficha, calculadoras, galeria, cartas, persistência, importação/exportação e PWA.</w:t>
            </w:r>
          </w:p>
        </w:tc>
      </w:tr>
    </w:tbl>
    <w:p w14:paraId="6A1DC56A" w14:textId="77777777" w:rsidR="007C14DE" w:rsidRPr="00541097" w:rsidRDefault="007C14DE">
      <w:pPr>
        <w:rPr>
          <w:lang w:val="pt-BR"/>
        </w:rPr>
      </w:pPr>
    </w:p>
    <w:p w14:paraId="132B53DE" w14:textId="77777777" w:rsidR="007C14DE" w:rsidRPr="00541097" w:rsidRDefault="00000000">
      <w:pPr>
        <w:pStyle w:val="Heading1"/>
        <w:rPr>
          <w:lang w:val="pt-BR"/>
        </w:rPr>
      </w:pPr>
      <w:r w:rsidRPr="00541097">
        <w:rPr>
          <w:lang w:val="pt-BR"/>
        </w:rPr>
        <w:t>3. Regras ausentes ou insuficientes</w:t>
      </w:r>
    </w:p>
    <w:p w14:paraId="003D35C2" w14:textId="77777777" w:rsidR="007C14DE" w:rsidRDefault="00000000">
      <w:r w:rsidRPr="00541097">
        <w:rPr>
          <w:rFonts w:eastAsia="Arial"/>
          <w:lang w:val="pt-BR"/>
        </w:rPr>
        <w:t xml:space="preserve">As lacunas abaixo impedem automação determinística ou deixam decisões centrais dependentes do mestre. “Ausente” indica que não há regra operacional. “Parcial” indica que </w:t>
      </w:r>
      <w:r w:rsidRPr="00541097">
        <w:rPr>
          <w:rFonts w:eastAsia="Arial"/>
          <w:lang w:val="pt-BR"/>
        </w:rPr>
        <w:lastRenderedPageBreak/>
        <w:t xml:space="preserve">existe uma direção, mas faltam valores, ordem ou limites. </w:t>
      </w:r>
      <w:r>
        <w:rPr>
          <w:rFonts w:eastAsia="Arial"/>
        </w:rPr>
        <w:t>“</w:t>
      </w:r>
      <w:proofErr w:type="spellStart"/>
      <w:r>
        <w:rPr>
          <w:rFonts w:eastAsia="Arial"/>
        </w:rPr>
        <w:t>Conflito</w:t>
      </w:r>
      <w:proofErr w:type="spellEnd"/>
      <w:r>
        <w:rPr>
          <w:rFonts w:eastAsia="Arial"/>
        </w:rPr>
        <w:t xml:space="preserve">” indica </w:t>
      </w:r>
      <w:proofErr w:type="spellStart"/>
      <w:r>
        <w:rPr>
          <w:rFonts w:eastAsia="Arial"/>
        </w:rPr>
        <w:t>versões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incompatíveis</w:t>
      </w:r>
      <w:proofErr w:type="spellEnd"/>
      <w:r>
        <w:rPr>
          <w:rFonts w:eastAsia="Arial"/>
        </w:rPr>
        <w:t xml:space="preserve"> no próprio material.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500"/>
        <w:gridCol w:w="1100"/>
        <w:gridCol w:w="4260"/>
      </w:tblGrid>
      <w:tr w:rsidR="007C14DE" w14:paraId="5DFF9E61" w14:textId="77777777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F93E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Área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87FC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Regra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82D9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Estado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906E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O que falta</w:t>
            </w:r>
          </w:p>
        </w:tc>
      </w:tr>
      <w:tr w:rsidR="007C14DE" w:rsidRPr="00541097" w14:paraId="5F97FFEC" w14:textId="77777777" w:rsidTr="00541097">
        <w:trPr>
          <w:cantSplit/>
        </w:trPr>
        <w:tc>
          <w:tcPr>
            <w:tcW w:w="1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E7F3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Criação</w:t>
            </w:r>
          </w:p>
        </w:tc>
        <w:tc>
          <w:tcPr>
            <w:tcW w:w="2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20A7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Valor inicial de Fama</w:t>
            </w:r>
          </w:p>
        </w:tc>
        <w:tc>
          <w:tcPr>
            <w:tcW w:w="11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9C87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DC9C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 ficha-exemplo usa 160 PF, mas não existe regra geral para o valor inicial.</w:t>
            </w:r>
          </w:p>
        </w:tc>
      </w:tr>
      <w:tr w:rsidR="007C14DE" w:rsidRPr="00541097" w14:paraId="585565B7" w14:textId="77777777" w:rsidTr="00541097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E3DD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Criação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920B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Arquétipos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740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2E0D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existe catálogo, processo de criação, custo ou limite para a vantagem de Arquétipo.</w:t>
            </w:r>
          </w:p>
        </w:tc>
      </w:tr>
      <w:tr w:rsidR="007C14DE" w:rsidRPr="00541097" w14:paraId="5C7CF556" w14:textId="77777777" w:rsidTr="00541097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BF1C6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Criação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200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Memória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AA59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F13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Há conceito e exemplo, mas faltam criação, quantidade de manifestações, desbloqueio, custo e balanceamento.</w:t>
            </w:r>
          </w:p>
        </w:tc>
      </w:tr>
      <w:tr w:rsidR="007C14DE" w:rsidRPr="00541097" w14:paraId="43F16C47" w14:textId="77777777" w:rsidTr="00541097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CCD8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Criação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B43D2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Equipamento e moeda iniciais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C8D2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121B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pacote inicial, preços, riqueza ou economia operacional.</w:t>
            </w:r>
          </w:p>
        </w:tc>
      </w:tr>
      <w:tr w:rsidR="007C14DE" w:rsidRPr="00541097" w14:paraId="60B876E5" w14:textId="77777777" w:rsidTr="00541097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AACC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Atributos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272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Ordem das operações do Deslocamento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00B9" w14:textId="77777777" w:rsidR="007C14DE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eastAsia="Arial"/>
                <w:sz w:val="17"/>
              </w:rPr>
              <w:t>Parcial</w:t>
            </w:r>
            <w:proofErr w:type="spellEnd"/>
          </w:p>
        </w:tc>
        <w:tc>
          <w:tcPr>
            <w:tcW w:w="426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639D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 expressão textual admite duas leituras; apenas uma produz escala compatível com metros.</w:t>
            </w:r>
          </w:p>
        </w:tc>
      </w:tr>
      <w:tr w:rsidR="007C14DE" w:rsidRPr="00541097" w14:paraId="6B1048ED" w14:textId="77777777" w:rsidTr="00541097">
        <w:trPr>
          <w:cantSplit/>
        </w:trPr>
        <w:tc>
          <w:tcPr>
            <w:tcW w:w="1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1F83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Atributos</w:t>
            </w:r>
          </w:p>
        </w:tc>
        <w:tc>
          <w:tcPr>
            <w:tcW w:w="2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A2C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Sanidade</w:t>
            </w:r>
          </w:p>
        </w:tc>
        <w:tc>
          <w:tcPr>
            <w:tcW w:w="11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A35B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A596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Faltam arredondamento, mínimo, máximo, recuperação e momento exato de recalcular após morte.</w:t>
            </w:r>
          </w:p>
        </w:tc>
      </w:tr>
      <w:tr w:rsidR="007C14DE" w:rsidRPr="00541097" w14:paraId="2B2B0660" w14:textId="77777777" w:rsidTr="00541097">
        <w:trPr>
          <w:cantSplit/>
        </w:trPr>
        <w:tc>
          <w:tcPr>
            <w:tcW w:w="1500" w:type="dxa"/>
            <w:shd w:val="clear" w:color="auto" w:fill="92CDDC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A9957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Atributos</w:t>
            </w:r>
          </w:p>
        </w:tc>
        <w:tc>
          <w:tcPr>
            <w:tcW w:w="2500" w:type="dxa"/>
            <w:shd w:val="clear" w:color="auto" w:fill="92CDDC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9883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Limite na Sincronia 2</w:t>
            </w:r>
          </w:p>
        </w:tc>
        <w:tc>
          <w:tcPr>
            <w:tcW w:w="1100" w:type="dxa"/>
            <w:shd w:val="clear" w:color="auto" w:fill="92CDDC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C7CF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92CDDC" w:themeFill="accent5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3187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O limite 80 é declarado na Sincronia 1 e 100 a partir da 3, sem regra explícita para a 2.</w:t>
            </w:r>
          </w:p>
        </w:tc>
      </w:tr>
      <w:tr w:rsidR="007C14DE" w:rsidRPr="00541097" w14:paraId="03580169" w14:textId="77777777" w:rsidTr="00541097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4DF1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Testes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F1D1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Igualdade com o valor-alvo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9B8C" w14:textId="77777777" w:rsidR="007C14DE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eastAsia="Arial"/>
                <w:sz w:val="17"/>
              </w:rPr>
              <w:t>Ausente</w:t>
            </w:r>
            <w:proofErr w:type="spellEnd"/>
          </w:p>
        </w:tc>
        <w:tc>
          <w:tcPr>
            <w:tcW w:w="426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FB50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 regra fala em resultado menor para sucesso e maior para falha; igualdade não é tratada.</w:t>
            </w:r>
          </w:p>
        </w:tc>
      </w:tr>
      <w:tr w:rsidR="007C14DE" w:rsidRPr="00541097" w14:paraId="4C396179" w14:textId="77777777" w:rsidTr="00541097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C859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Testes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E8CF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Fronteiras de crítico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04F3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9727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O texto usa 'abaixo de 5' e 'acima de 95', deixando 5 e 95 fora dos críticos.</w:t>
            </w:r>
          </w:p>
        </w:tc>
      </w:tr>
      <w:tr w:rsidR="007C14DE" w:rsidRPr="00541097" w14:paraId="3B771F37" w14:textId="77777777" w:rsidTr="00541097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4289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Testes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6AF9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Teste de Sorte no resultado 5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86D6" w14:textId="77777777" w:rsidR="007C14DE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eastAsia="Arial"/>
                <w:sz w:val="17"/>
              </w:rPr>
              <w:t>Conflito</w:t>
            </w:r>
            <w:proofErr w:type="spellEnd"/>
          </w:p>
        </w:tc>
        <w:tc>
          <w:tcPr>
            <w:tcW w:w="426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71F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As escolhas 'igual ou maior que 5' e 'igual ou menor que 5' se sobrepõem no 5.</w:t>
            </w:r>
          </w:p>
        </w:tc>
      </w:tr>
      <w:tr w:rsidR="007C14DE" w:rsidRPr="00541097" w14:paraId="70BE0616" w14:textId="77777777" w:rsidTr="00270FFF">
        <w:trPr>
          <w:cantSplit/>
        </w:trPr>
        <w:tc>
          <w:tcPr>
            <w:tcW w:w="1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53B3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Testes</w:t>
            </w:r>
          </w:p>
        </w:tc>
        <w:tc>
          <w:tcPr>
            <w:tcW w:w="2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E83F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Margem e sucessos</w:t>
            </w:r>
          </w:p>
        </w:tc>
        <w:tc>
          <w:tcPr>
            <w:tcW w:w="11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9A24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4E70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Falta dizer se uma margem de 0 a 9 gera zero ou um sucesso e como críticos entram em disputas.</w:t>
            </w:r>
          </w:p>
        </w:tc>
      </w:tr>
      <w:tr w:rsidR="007C14DE" w:rsidRPr="00541097" w14:paraId="2619CC55" w14:textId="77777777" w:rsidTr="00270FFF">
        <w:trPr>
          <w:cantSplit/>
        </w:trPr>
        <w:tc>
          <w:tcPr>
            <w:tcW w:w="1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6D4F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Perícias</w:t>
            </w:r>
            <w:proofErr w:type="spellEnd"/>
          </w:p>
        </w:tc>
        <w:tc>
          <w:tcPr>
            <w:tcW w:w="2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3828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Lista completa e atributos</w:t>
            </w:r>
          </w:p>
        </w:tc>
        <w:tc>
          <w:tcPr>
            <w:tcW w:w="11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22CE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3598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Somente exemplos aparecem; não há catálogo canônico nem vínculo obrigatório com atributo.</w:t>
            </w:r>
          </w:p>
        </w:tc>
      </w:tr>
      <w:tr w:rsidR="007C14DE" w:rsidRPr="00541097" w14:paraId="16AF7607" w14:textId="77777777" w:rsidTr="00270FFF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90A0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Perícias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295B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Aquisição por história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831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ECEF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quantidade, aprovação, bônus inicial ou critério de coerência.</w:t>
            </w:r>
          </w:p>
        </w:tc>
      </w:tr>
      <w:tr w:rsidR="007C14DE" w:rsidRPr="00541097" w14:paraId="18926C36" w14:textId="77777777" w:rsidTr="00270FFF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9EEA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Perícias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075EF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Aprender nova perícia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9467E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FC2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 meta +10 é indicada, mas não há rotina de treino, custo por avanço ou testes entre sessões.</w:t>
            </w:r>
          </w:p>
        </w:tc>
      </w:tr>
      <w:tr w:rsidR="007C14DE" w:rsidRPr="00541097" w14:paraId="08161671" w14:textId="77777777" w:rsidTr="00270FFF">
        <w:trPr>
          <w:cantSplit/>
        </w:trPr>
        <w:tc>
          <w:tcPr>
            <w:tcW w:w="1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0E83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Combate</w:t>
            </w:r>
          </w:p>
        </w:tc>
        <w:tc>
          <w:tcPr>
            <w:tcW w:w="2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8897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Empates de iniciativa</w:t>
            </w:r>
          </w:p>
        </w:tc>
        <w:tc>
          <w:tcPr>
            <w:tcW w:w="11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C9E4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232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O desempate favorável ao defensor resolve ataque/defesa, não ordem de iniciativa.</w:t>
            </w:r>
          </w:p>
        </w:tc>
      </w:tr>
      <w:tr w:rsidR="007C14DE" w:rsidRPr="00541097" w14:paraId="0860A10A" w14:textId="77777777" w:rsidTr="00270FFF">
        <w:trPr>
          <w:cantSplit/>
        </w:trPr>
        <w:tc>
          <w:tcPr>
            <w:tcW w:w="1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91EA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Combate</w:t>
            </w:r>
          </w:p>
        </w:tc>
        <w:tc>
          <w:tcPr>
            <w:tcW w:w="2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A5EE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Número de defesas</w:t>
            </w:r>
          </w:p>
        </w:tc>
        <w:tc>
          <w:tcPr>
            <w:tcW w:w="11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9930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BEB3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está claro quantas defesas podem ser feitas, se custam ações ou quando Sacrificar Ações se aplica.</w:t>
            </w:r>
          </w:p>
        </w:tc>
      </w:tr>
      <w:tr w:rsidR="007C14DE" w:rsidRPr="00541097" w14:paraId="3254CAB0" w14:textId="77777777" w:rsidTr="00270FFF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9F19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Combate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7134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Correr e Deslocar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99C1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4DFD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Correr não declara custo; Deslocar não esclarece diferença prática em relação a Andar/Correr.</w:t>
            </w:r>
          </w:p>
        </w:tc>
      </w:tr>
      <w:tr w:rsidR="007C14DE" w:rsidRPr="00541097" w14:paraId="437EB965" w14:textId="77777777" w:rsidTr="00270FFF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8B5D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Combate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6F4A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Ação preparada e Surpresa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3123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01F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Faltam gatilho, duração, interrupção, prioridade e efeito mecânico de Surpresa.</w:t>
            </w:r>
          </w:p>
        </w:tc>
      </w:tr>
      <w:tr w:rsidR="007C14DE" w:rsidRPr="00541097" w14:paraId="08003D5C" w14:textId="77777777" w:rsidTr="00270FFF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23AB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lastRenderedPageBreak/>
              <w:t>Combate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3801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Concentração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52F4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5D9E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O limiar de dano, manutenção, múltiplas fontes e interação com o recurso diário não estão formalizados.</w:t>
            </w:r>
          </w:p>
        </w:tc>
      </w:tr>
      <w:tr w:rsidR="007C14DE" w:rsidRPr="00541097" w14:paraId="425F2D21" w14:textId="77777777" w:rsidTr="00270FFF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A66D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Combate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5952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Pressão espiritual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681B1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5A8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Ameaça Espiritual manda aplicar uma regra de pressão que não foi fornecida.</w:t>
            </w:r>
          </w:p>
        </w:tc>
      </w:tr>
      <w:tr w:rsidR="007C14DE" w:rsidRPr="00541097" w14:paraId="6200C037" w14:textId="77777777" w:rsidTr="00270FFF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2726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Combate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C6AF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Agarrado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CDF1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4A07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Faltam modificadores de ataque/defesa, movimento conjunto, tamanho e participação de terceiros.</w:t>
            </w:r>
          </w:p>
        </w:tc>
      </w:tr>
      <w:tr w:rsidR="007C14DE" w:rsidRPr="00541097" w14:paraId="6C4EF2ED" w14:textId="77777777" w:rsidTr="00270FFF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D75F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Combate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25BC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Aparar, bloquear e contra-atacar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8F6A" w14:textId="77777777" w:rsidR="007C14DE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eastAsia="Arial"/>
                <w:sz w:val="17"/>
              </w:rPr>
              <w:t>Parcial</w:t>
            </w:r>
            <w:proofErr w:type="spellEnd"/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A17D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Faltam ordem de redução, requisitos de equipamento e limite de contra-ataques.</w:t>
            </w:r>
          </w:p>
        </w:tc>
      </w:tr>
      <w:tr w:rsidR="007C14DE" w:rsidRPr="00541097" w14:paraId="247D9B5D" w14:textId="77777777" w:rsidTr="001A28FE">
        <w:trPr>
          <w:cantSplit/>
        </w:trPr>
        <w:tc>
          <w:tcPr>
            <w:tcW w:w="1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68FB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Dano</w:t>
            </w:r>
          </w:p>
        </w:tc>
        <w:tc>
          <w:tcPr>
            <w:tcW w:w="2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3AD4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Fórmula completa</w:t>
            </w:r>
          </w:p>
        </w:tc>
        <w:tc>
          <w:tcPr>
            <w:tcW w:w="11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A21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A4CB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ordem oficial entre dados, bônus, MT, eficiência, RD, bloqueio, Aura e Vida.</w:t>
            </w:r>
          </w:p>
        </w:tc>
      </w:tr>
      <w:tr w:rsidR="007C14DE" w:rsidRPr="00541097" w14:paraId="6EFFAAD0" w14:textId="77777777" w:rsidTr="001A28FE">
        <w:trPr>
          <w:cantSplit/>
        </w:trPr>
        <w:tc>
          <w:tcPr>
            <w:tcW w:w="1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E0FF0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Dano</w:t>
            </w:r>
          </w:p>
        </w:tc>
        <w:tc>
          <w:tcPr>
            <w:tcW w:w="2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12CC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RD</w:t>
            </w:r>
          </w:p>
        </w:tc>
        <w:tc>
          <w:tcPr>
            <w:tcW w:w="11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0730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7635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definição geral, categorias, empilhamento, desgaste, recuperação ou relação entre armadura e escudo.</w:t>
            </w:r>
          </w:p>
        </w:tc>
      </w:tr>
      <w:tr w:rsidR="007C14DE" w:rsidRPr="00541097" w14:paraId="6B057346" w14:textId="77777777" w:rsidTr="001A28FE">
        <w:trPr>
          <w:cantSplit/>
        </w:trPr>
        <w:tc>
          <w:tcPr>
            <w:tcW w:w="1500" w:type="dxa"/>
            <w:shd w:val="clear" w:color="auto" w:fill="FBD7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EC6A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Dano</w:t>
            </w:r>
          </w:p>
        </w:tc>
        <w:tc>
          <w:tcPr>
            <w:tcW w:w="2500" w:type="dxa"/>
            <w:shd w:val="clear" w:color="auto" w:fill="FBD7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8C47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Condições físicas</w:t>
            </w:r>
          </w:p>
        </w:tc>
        <w:tc>
          <w:tcPr>
            <w:tcW w:w="1100" w:type="dxa"/>
            <w:shd w:val="clear" w:color="auto" w:fill="FBD7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5D9B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C6AC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Atordoado, Ferida Interna e Corte Profundo são citados sem efeitos, duração ou remoção.</w:t>
            </w:r>
          </w:p>
        </w:tc>
      </w:tr>
      <w:tr w:rsidR="007C14DE" w:rsidRPr="00541097" w14:paraId="4087A2D3" w14:textId="77777777" w:rsidTr="001A28FE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683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Dano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4096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Efeitos elementais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A1E4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9B25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 maioria dos 42 efeitos só possui nome; vários elementos não têm nenhum efeito operacional.</w:t>
            </w:r>
          </w:p>
        </w:tc>
      </w:tr>
      <w:tr w:rsidR="007C14DE" w:rsidRPr="00541097" w14:paraId="2F3FD676" w14:textId="77777777" w:rsidTr="001A28FE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3DF6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Dano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E0E2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Empilhamento de efeitos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01C4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7081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Fogo, Gelo, Natureza e Terra oferecem pistas, mas não existe regra universal de níveis, duração e cancelamento.</w:t>
            </w:r>
          </w:p>
        </w:tc>
      </w:tr>
      <w:tr w:rsidR="007C14DE" w:rsidRPr="00541097" w14:paraId="797091EF" w14:textId="77777777" w:rsidTr="001A28FE">
        <w:trPr>
          <w:cantSplit/>
        </w:trPr>
        <w:tc>
          <w:tcPr>
            <w:tcW w:w="1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3F4A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Dano</w:t>
            </w:r>
          </w:p>
        </w:tc>
        <w:tc>
          <w:tcPr>
            <w:tcW w:w="2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CC3A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Eficiência e múltiplas fontes</w:t>
            </w:r>
          </w:p>
        </w:tc>
        <w:tc>
          <w:tcPr>
            <w:tcW w:w="11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BED0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0110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ordem para resistência, fraqueza, dupla afinidade ou mais de um modificador.</w:t>
            </w:r>
          </w:p>
        </w:tc>
      </w:tr>
      <w:tr w:rsidR="007C14DE" w:rsidRPr="00541097" w14:paraId="5E9CFA15" w14:textId="77777777" w:rsidTr="001A28FE">
        <w:trPr>
          <w:cantSplit/>
        </w:trPr>
        <w:tc>
          <w:tcPr>
            <w:tcW w:w="1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76D5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Dano</w:t>
            </w:r>
          </w:p>
        </w:tc>
        <w:tc>
          <w:tcPr>
            <w:tcW w:w="2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B0B4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Maldito após Sanidade 0</w:t>
            </w:r>
          </w:p>
        </w:tc>
        <w:tc>
          <w:tcPr>
            <w:tcW w:w="11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D5D0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6008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Falta esclarecer frequência e permanência da perda de Sanidade máxima.</w:t>
            </w:r>
          </w:p>
        </w:tc>
      </w:tr>
      <w:tr w:rsidR="007C14DE" w:rsidRPr="00541097" w14:paraId="726BEB2C" w14:textId="77777777" w:rsidTr="001A28FE">
        <w:trPr>
          <w:cantSplit/>
        </w:trPr>
        <w:tc>
          <w:tcPr>
            <w:tcW w:w="1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D60A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Dano</w:t>
            </w:r>
          </w:p>
        </w:tc>
        <w:tc>
          <w:tcPr>
            <w:tcW w:w="2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1261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Danos inexistentes</w:t>
            </w:r>
          </w:p>
        </w:tc>
        <w:tc>
          <w:tcPr>
            <w:tcW w:w="11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D76D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2F4F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Faltam recuperação de atributos/PS/Fama, defesa possível e limites de acesso.</w:t>
            </w:r>
          </w:p>
        </w:tc>
      </w:tr>
      <w:tr w:rsidR="007C14DE" w:rsidRPr="00541097" w14:paraId="7F21E578" w14:textId="77777777" w:rsidTr="001A28FE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F264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Tamanho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C676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Unidades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786E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Conflito</w:t>
            </w:r>
          </w:p>
        </w:tc>
        <w:tc>
          <w:tcPr>
            <w:tcW w:w="4260" w:type="dxa"/>
            <w:shd w:val="clear" w:color="auto" w:fill="FBD7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EC7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 tabela escreve centímetros, mas os valores e a escala indicam metros.</w:t>
            </w:r>
          </w:p>
        </w:tc>
      </w:tr>
      <w:tr w:rsidR="007C14DE" w:rsidRPr="00541097" w14:paraId="72269EAF" w14:textId="77777777" w:rsidTr="001A28FE">
        <w:trPr>
          <w:cantSplit/>
        </w:trPr>
        <w:tc>
          <w:tcPr>
            <w:tcW w:w="1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29CC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Tamanho</w:t>
            </w:r>
            <w:proofErr w:type="spellEnd"/>
          </w:p>
        </w:tc>
        <w:tc>
          <w:tcPr>
            <w:tcW w:w="2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6508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RD e alcance com MT zero/negativo</w:t>
            </w:r>
          </w:p>
        </w:tc>
        <w:tc>
          <w:tcPr>
            <w:tcW w:w="11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A94A" w14:textId="77777777" w:rsidR="007C14DE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eastAsia="Arial"/>
                <w:sz w:val="17"/>
              </w:rPr>
              <w:t>Parcial</w:t>
            </w:r>
            <w:proofErr w:type="spellEnd"/>
          </w:p>
        </w:tc>
        <w:tc>
          <w:tcPr>
            <w:tcW w:w="426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5D5E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Multiplicar pelo modificador produz zero ou valores negativos; é necessária uma função válida.</w:t>
            </w:r>
          </w:p>
        </w:tc>
      </w:tr>
      <w:tr w:rsidR="007C14DE" w:rsidRPr="00541097" w14:paraId="331B9745" w14:textId="77777777" w:rsidTr="001A28FE">
        <w:trPr>
          <w:cantSplit/>
        </w:trPr>
        <w:tc>
          <w:tcPr>
            <w:tcW w:w="1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A0FA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Tamanho</w:t>
            </w:r>
            <w:proofErr w:type="spellEnd"/>
          </w:p>
        </w:tc>
        <w:tc>
          <w:tcPr>
            <w:tcW w:w="2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64F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Armas MT +X</w:t>
            </w:r>
          </w:p>
        </w:tc>
        <w:tc>
          <w:tcPr>
            <w:tcW w:w="11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693E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3FA0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regra de incompatibilidade, penalidade, redimensionamento ou uso por criatura menor.</w:t>
            </w:r>
          </w:p>
        </w:tc>
      </w:tr>
      <w:tr w:rsidR="007C14DE" w:rsidRPr="00541097" w14:paraId="7A4B2E3F" w14:textId="77777777" w:rsidTr="001A28FE">
        <w:trPr>
          <w:cantSplit/>
        </w:trPr>
        <w:tc>
          <w:tcPr>
            <w:tcW w:w="1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0A1B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Morte</w:t>
            </w:r>
          </w:p>
        </w:tc>
        <w:tc>
          <w:tcPr>
            <w:tcW w:w="2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980F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Perda de Fama</w:t>
            </w:r>
          </w:p>
        </w:tc>
        <w:tc>
          <w:tcPr>
            <w:tcW w:w="11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40A7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Conflito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3245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Uma regra divide Fama pela metade; a versão de Fama remove um patamar completo mantendo o nível.</w:t>
            </w:r>
          </w:p>
        </w:tc>
      </w:tr>
      <w:tr w:rsidR="007C14DE" w:rsidRPr="00541097" w14:paraId="161659F5" w14:textId="77777777" w:rsidTr="001A28FE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1508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Morte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AE59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Recuperação de Sanidade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4906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49F7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meios, ritmo, custos ou limites para recuperar Sanidade atual ou máxima.</w:t>
            </w:r>
          </w:p>
        </w:tc>
      </w:tr>
      <w:tr w:rsidR="007C14DE" w:rsidRPr="00541097" w14:paraId="285133B6" w14:textId="77777777" w:rsidTr="001A28FE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BB95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Morte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2A15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Duração do Esquecido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314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Conflito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863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Uma regra limita a 10 segundos–1 ano; a apresentação admite tempo indefinido.</w:t>
            </w:r>
          </w:p>
        </w:tc>
      </w:tr>
      <w:tr w:rsidR="007C14DE" w:rsidRPr="00541097" w14:paraId="10C1843B" w14:textId="77777777" w:rsidTr="001A28FE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9739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lastRenderedPageBreak/>
              <w:t>Fama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31D6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Ganho e perda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A733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1BCE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valores por feito, inatividade, alcance geográfico ou publicidade.</w:t>
            </w:r>
          </w:p>
        </w:tc>
      </w:tr>
      <w:tr w:rsidR="007C14DE" w:rsidRPr="00541097" w14:paraId="10A6005D" w14:textId="77777777" w:rsidTr="001A28FE">
        <w:trPr>
          <w:cantSplit/>
        </w:trPr>
        <w:tc>
          <w:tcPr>
            <w:tcW w:w="1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8F77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Fama</w:t>
            </w:r>
          </w:p>
        </w:tc>
        <w:tc>
          <w:tcPr>
            <w:tcW w:w="2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C5BD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Escalas após Venerado</w:t>
            </w:r>
          </w:p>
        </w:tc>
        <w:tc>
          <w:tcPr>
            <w:tcW w:w="11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A0BA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DAD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Faltam valor de transição, ponto inicial, teto Global e efeito de cada escala.</w:t>
            </w:r>
          </w:p>
        </w:tc>
      </w:tr>
      <w:tr w:rsidR="007C14DE" w:rsidRPr="00541097" w14:paraId="6FFBADCD" w14:textId="77777777" w:rsidTr="001A28FE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A150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Títulos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5661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Limites e combinação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7253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D9EA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limite de títulos, ativação, acúmulo, duplicidade ou perda além de exceções futuras.</w:t>
            </w:r>
          </w:p>
        </w:tc>
      </w:tr>
      <w:tr w:rsidR="007C14DE" w:rsidRPr="00541097" w14:paraId="67E137AD" w14:textId="77777777" w:rsidTr="001A28FE">
        <w:trPr>
          <w:cantSplit/>
        </w:trPr>
        <w:tc>
          <w:tcPr>
            <w:tcW w:w="1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828B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Sincronia</w:t>
            </w:r>
            <w:proofErr w:type="spellEnd"/>
          </w:p>
        </w:tc>
        <w:tc>
          <w:tcPr>
            <w:tcW w:w="2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C5B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Ameaças</w:t>
            </w:r>
          </w:p>
        </w:tc>
        <w:tc>
          <w:tcPr>
            <w:tcW w:w="11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F8A9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5CE8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As faixas de PS se sobrepõem nas fronteiras e não há critérios objetivos por nível.</w:t>
            </w:r>
          </w:p>
        </w:tc>
      </w:tr>
      <w:tr w:rsidR="007C14DE" w:rsidRPr="00541097" w14:paraId="05B2D631" w14:textId="77777777" w:rsidTr="001A28FE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CA61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Sincronia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BF9C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Perigo repetido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8B61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DB8E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 redução é narrativa, sem fórmula, janela temporal ou recuperação do valor.</w:t>
            </w:r>
          </w:p>
        </w:tc>
      </w:tr>
      <w:tr w:rsidR="007C14DE" w:rsidRPr="00541097" w14:paraId="0463E622" w14:textId="77777777" w:rsidTr="001A28FE">
        <w:trPr>
          <w:cantSplit/>
        </w:trPr>
        <w:tc>
          <w:tcPr>
            <w:tcW w:w="1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D62A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Sincronia</w:t>
            </w:r>
            <w:proofErr w:type="spellEnd"/>
          </w:p>
        </w:tc>
        <w:tc>
          <w:tcPr>
            <w:tcW w:w="2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E439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Perda de PS</w:t>
            </w:r>
          </w:p>
        </w:tc>
        <w:tc>
          <w:tcPr>
            <w:tcW w:w="11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25CF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684DD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Dano Estática reduz PS, mas não há regra para cair abaixo do limiar de uma Sincronia já alcançada.</w:t>
            </w:r>
          </w:p>
        </w:tc>
      </w:tr>
      <w:tr w:rsidR="007C14DE" w:rsidRPr="00541097" w14:paraId="4D10261D" w14:textId="77777777" w:rsidTr="001A28FE">
        <w:trPr>
          <w:cantSplit/>
        </w:trPr>
        <w:tc>
          <w:tcPr>
            <w:tcW w:w="1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63A6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Sincronia</w:t>
            </w:r>
            <w:proofErr w:type="spellEnd"/>
          </w:p>
        </w:tc>
        <w:tc>
          <w:tcPr>
            <w:tcW w:w="25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7ABE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Progressão acima de 5</w:t>
            </w:r>
          </w:p>
        </w:tc>
        <w:tc>
          <w:tcPr>
            <w:tcW w:w="110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C802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A74D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níveis, custos ou teto além da Sincronia 5.</w:t>
            </w:r>
          </w:p>
        </w:tc>
      </w:tr>
      <w:tr w:rsidR="007C14DE" w:rsidRPr="00541097" w14:paraId="3F8435FD" w14:textId="77777777" w:rsidTr="001A28FE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30B29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Magia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21EC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Teste de acerto mágico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48A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1A6A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atributo, perícia, alvo, dificuldade ou margem padrão.</w:t>
            </w:r>
          </w:p>
        </w:tc>
      </w:tr>
      <w:tr w:rsidR="007C14DE" w:rsidRPr="00541097" w14:paraId="2F00E1DC" w14:textId="77777777" w:rsidTr="001A28FE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10D0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Magia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D69B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Defesa mágica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A006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C3FF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Existe bônus defensivo, mas faltam tipo de defesa, gasto por uso e interação com área.</w:t>
            </w:r>
          </w:p>
        </w:tc>
      </w:tr>
      <w:tr w:rsidR="007C14DE" w:rsidRPr="00541097" w14:paraId="24263EF8" w14:textId="77777777" w:rsidTr="001A28FE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6EB1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Magia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57DD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Mana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91C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446A1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recuperação, descanso, excesso de gasto, mínimo ou efeitos em 0.</w:t>
            </w:r>
          </w:p>
        </w:tc>
      </w:tr>
      <w:tr w:rsidR="007C14DE" w:rsidRPr="00541097" w14:paraId="5B33B76B" w14:textId="77777777" w:rsidTr="0089204A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85F3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Magia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B260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Aprendizado adicional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EF09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Conflito</w:t>
            </w:r>
          </w:p>
        </w:tc>
        <w:tc>
          <w:tcPr>
            <w:tcW w:w="4260" w:type="dxa"/>
            <w:shd w:val="clear" w:color="auto" w:fill="C0504D" w:themeFill="accent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DDCD" w14:textId="77777777" w:rsidR="007C14DE" w:rsidRPr="0089204A" w:rsidRDefault="00000000">
            <w:pPr>
              <w:spacing w:after="40" w:line="259" w:lineRule="auto"/>
              <w:rPr>
                <w:color w:val="FFFFFF" w:themeColor="background1"/>
                <w:lang w:val="pt-BR"/>
              </w:rPr>
            </w:pPr>
            <w:r w:rsidRPr="0089204A">
              <w:rPr>
                <w:rFonts w:eastAsia="Arial"/>
                <w:color w:val="FFFFFF" w:themeColor="background1"/>
                <w:sz w:val="17"/>
                <w:lang w:val="pt-BR"/>
              </w:rPr>
              <w:t>O limite de seis magias entra em tensão com a regra que permite aprender novas magias ensinadas.</w:t>
            </w:r>
          </w:p>
        </w:tc>
      </w:tr>
      <w:tr w:rsidR="007C14DE" w:rsidRPr="00541097" w14:paraId="4A758DE2" w14:textId="77777777" w:rsidTr="0089204A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7BAE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Magia</w:t>
            </w:r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AD10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Catálogo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F309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914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Dos 252 espaços prometidos, apenas 10 magias possuem algum conteúdo.</w:t>
            </w:r>
          </w:p>
        </w:tc>
      </w:tr>
      <w:tr w:rsidR="007C14DE" w:rsidRPr="00541097" w14:paraId="0C81A4B6" w14:textId="77777777" w:rsidTr="0089204A">
        <w:trPr>
          <w:cantSplit/>
        </w:trPr>
        <w:tc>
          <w:tcPr>
            <w:tcW w:w="1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E913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Magia</w:t>
            </w:r>
          </w:p>
        </w:tc>
        <w:tc>
          <w:tcPr>
            <w:tcW w:w="25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4CCD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Geometria e alvos</w:t>
            </w:r>
          </w:p>
        </w:tc>
        <w:tc>
          <w:tcPr>
            <w:tcW w:w="110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3893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B2A1C7" w:themeFill="accent4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5305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Cone, linha, esfera, toque, projétil, obstáculos e aliados em área não têm regra comum.</w:t>
            </w:r>
          </w:p>
        </w:tc>
      </w:tr>
      <w:tr w:rsidR="007C14DE" w:rsidRPr="00541097" w14:paraId="5827346F" w14:textId="77777777" w:rsidTr="0089204A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8EF1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Raças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8F90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Dopple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6340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6339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O canal não possui descrição nem regras.</w:t>
            </w:r>
          </w:p>
        </w:tc>
      </w:tr>
      <w:tr w:rsidR="007C14DE" w:rsidRPr="00541097" w14:paraId="73F08257" w14:textId="77777777" w:rsidTr="0089204A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5F09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Raças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DEDF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Sincronias 2–5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DB91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1940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Quase todas as progressões raciais estão vazias; Humano tem conteúdo apenas até a 2.</w:t>
            </w:r>
          </w:p>
        </w:tc>
      </w:tr>
      <w:tr w:rsidR="007C14DE" w:rsidRPr="00541097" w14:paraId="1A705505" w14:textId="77777777" w:rsidTr="0089204A">
        <w:trPr>
          <w:cantSplit/>
        </w:trPr>
        <w:tc>
          <w:tcPr>
            <w:tcW w:w="1500" w:type="dxa"/>
            <w:shd w:val="clear" w:color="auto" w:fill="FBD7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387E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Raças</w:t>
            </w:r>
            <w:proofErr w:type="spellEnd"/>
          </w:p>
        </w:tc>
        <w:tc>
          <w:tcPr>
            <w:tcW w:w="2500" w:type="dxa"/>
            <w:shd w:val="clear" w:color="auto" w:fill="FBD7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2166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Escamas Elementais</w:t>
            </w:r>
          </w:p>
        </w:tc>
        <w:tc>
          <w:tcPr>
            <w:tcW w:w="1100" w:type="dxa"/>
            <w:shd w:val="clear" w:color="auto" w:fill="FBD7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27FC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Conflito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D7E6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 ficha-exemplo usa metade de Força + metade de Espírito; a raça usa Espírito ÷ 5.</w:t>
            </w:r>
          </w:p>
        </w:tc>
      </w:tr>
      <w:tr w:rsidR="007C14DE" w:rsidRPr="00541097" w14:paraId="7C0EEFB2" w14:textId="77777777" w:rsidTr="0089204A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58B6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Raças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2B4B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Criação de poderes livres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824F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Parcial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F508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Bestial, Arcanjo, Humano e Quimerismo exigem critérios de aprovação e orçamento de poder.</w:t>
            </w:r>
          </w:p>
        </w:tc>
      </w:tr>
      <w:tr w:rsidR="007C14DE" w:rsidRPr="00541097" w14:paraId="3753758D" w14:textId="77777777" w:rsidTr="0089204A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7DEB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Itens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7CC3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Armas incompletas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F6E5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6F8F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Dez armas corpo a corpo têm dano, características e requisitos vazios.</w:t>
            </w:r>
          </w:p>
        </w:tc>
      </w:tr>
      <w:tr w:rsidR="007C14DE" w:rsidRPr="00541097" w14:paraId="60B6E3C2" w14:textId="77777777" w:rsidTr="0089204A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6956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Itens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BAD1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Características incompletas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D511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D1A7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Mão Livre, Bloqueio, Arremesso e Pesado não possuem regra.</w:t>
            </w:r>
          </w:p>
        </w:tc>
      </w:tr>
      <w:tr w:rsidR="007C14DE" w:rsidRPr="00541097" w14:paraId="54834D91" w14:textId="77777777" w:rsidTr="0089204A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7F7D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Itens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BB7A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Armaduras e escudos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DB5C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B406B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catálogo, RD, PR, peso, requisitos, preço ou regra de equipar.</w:t>
            </w:r>
          </w:p>
        </w:tc>
      </w:tr>
      <w:tr w:rsidR="007C14DE" w:rsidRPr="00541097" w14:paraId="0113155B" w14:textId="77777777" w:rsidTr="0089204A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A7E4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lastRenderedPageBreak/>
              <w:t>Itens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A51A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Munição e recarga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B707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668D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capacidade padrão, custo de recarga ou consumo de projéteis.</w:t>
            </w:r>
          </w:p>
        </w:tc>
      </w:tr>
      <w:tr w:rsidR="007C14DE" w:rsidRPr="00541097" w14:paraId="5FC1D5EE" w14:textId="77777777" w:rsidTr="0089204A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E759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Recuperação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3060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Descanso e cura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BF85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39D8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Fora habilidades específicas, não há recuperação de Vida, Mana, Sanidade, Aura, RD ou condições.</w:t>
            </w:r>
          </w:p>
        </w:tc>
      </w:tr>
      <w:tr w:rsidR="007C14DE" w:rsidRPr="00541097" w14:paraId="0C3B2069" w14:textId="77777777" w:rsidTr="0089204A">
        <w:trPr>
          <w:cantSplit/>
        </w:trPr>
        <w:tc>
          <w:tcPr>
            <w:tcW w:w="1500" w:type="dxa"/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8E9B9" w14:textId="77777777" w:rsidR="007C14DE" w:rsidRPr="0089204A" w:rsidRDefault="00000000">
            <w:pPr>
              <w:spacing w:after="40" w:line="259" w:lineRule="auto"/>
              <w:rPr>
                <w:color w:val="FFFFFF" w:themeColor="background1"/>
              </w:rPr>
            </w:pPr>
            <w:r w:rsidRPr="0089204A">
              <w:rPr>
                <w:rFonts w:eastAsia="Arial"/>
                <w:color w:val="FFFFFF" w:themeColor="background1"/>
                <w:sz w:val="17"/>
              </w:rPr>
              <w:t>Mundo</w:t>
            </w:r>
          </w:p>
        </w:tc>
        <w:tc>
          <w:tcPr>
            <w:tcW w:w="2500" w:type="dxa"/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2503" w14:textId="77777777" w:rsidR="007C14DE" w:rsidRPr="0089204A" w:rsidRDefault="00000000">
            <w:pPr>
              <w:spacing w:after="40" w:line="259" w:lineRule="auto"/>
              <w:jc w:val="center"/>
              <w:rPr>
                <w:color w:val="FFFFFF" w:themeColor="background1"/>
              </w:rPr>
            </w:pPr>
            <w:r w:rsidRPr="0089204A">
              <w:rPr>
                <w:rFonts w:eastAsia="Arial"/>
                <w:color w:val="FFFFFF" w:themeColor="background1"/>
                <w:sz w:val="17"/>
              </w:rPr>
              <w:t>Cronos</w:t>
            </w:r>
          </w:p>
        </w:tc>
        <w:tc>
          <w:tcPr>
            <w:tcW w:w="1100" w:type="dxa"/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7D6E0" w14:textId="77777777" w:rsidR="007C14DE" w:rsidRPr="0089204A" w:rsidRDefault="00000000">
            <w:pPr>
              <w:spacing w:after="40" w:line="259" w:lineRule="auto"/>
              <w:jc w:val="center"/>
              <w:rPr>
                <w:color w:val="FFFFFF" w:themeColor="background1"/>
              </w:rPr>
            </w:pPr>
            <w:r w:rsidRPr="0089204A">
              <w:rPr>
                <w:rFonts w:eastAsia="Arial"/>
                <w:color w:val="FFFFFF" w:themeColor="background1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000000" w:themeFill="text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5A10" w14:textId="77777777" w:rsidR="007C14DE" w:rsidRPr="0089204A" w:rsidRDefault="00000000">
            <w:pPr>
              <w:spacing w:after="40" w:line="259" w:lineRule="auto"/>
              <w:rPr>
                <w:color w:val="FFFFFF" w:themeColor="background1"/>
                <w:lang w:val="pt-BR"/>
              </w:rPr>
            </w:pPr>
            <w:r w:rsidRPr="0089204A">
              <w:rPr>
                <w:rFonts w:eastAsia="Arial"/>
                <w:color w:val="FFFFFF" w:themeColor="background1"/>
                <w:sz w:val="17"/>
                <w:lang w:val="pt-BR"/>
              </w:rPr>
              <w:t>O canal central do mundo contém apenas imagem, sem descrição textual de continentes, povos ou regiões.</w:t>
            </w:r>
          </w:p>
        </w:tc>
      </w:tr>
      <w:tr w:rsidR="007C14DE" w:rsidRPr="00541097" w14:paraId="1FCA3D9A" w14:textId="77777777" w:rsidTr="0089204A">
        <w:trPr>
          <w:cantSplit/>
        </w:trPr>
        <w:tc>
          <w:tcPr>
            <w:tcW w:w="1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14B7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Calendário</w:t>
            </w:r>
            <w:proofErr w:type="spellEnd"/>
          </w:p>
        </w:tc>
        <w:tc>
          <w:tcPr>
            <w:tcW w:w="25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8FA4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Estrutura do ano</w:t>
            </w:r>
          </w:p>
        </w:tc>
        <w:tc>
          <w:tcPr>
            <w:tcW w:w="110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544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C2D69B" w:themeFill="accent3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0F7F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Há datas e eventos, mas não ordem de meses, duração, semanas, estações ou conversão.</w:t>
            </w:r>
          </w:p>
        </w:tc>
      </w:tr>
      <w:tr w:rsidR="007C14DE" w:rsidRPr="00541097" w14:paraId="615EADA4" w14:textId="77777777" w:rsidTr="001A28FE">
        <w:trPr>
          <w:cantSplit/>
        </w:trPr>
        <w:tc>
          <w:tcPr>
            <w:tcW w:w="1500" w:type="dxa"/>
            <w:shd w:val="clear" w:color="auto" w:fill="C0504D" w:themeFill="accent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F4D8" w14:textId="77777777" w:rsidR="007C14DE" w:rsidRPr="001A28FE" w:rsidRDefault="00000000">
            <w:pPr>
              <w:spacing w:after="40" w:line="259" w:lineRule="auto"/>
              <w:rPr>
                <w:color w:val="FFFFFF" w:themeColor="background1"/>
              </w:rPr>
            </w:pPr>
            <w:r w:rsidRPr="001A28FE">
              <w:rPr>
                <w:rFonts w:eastAsia="Arial"/>
                <w:color w:val="FFFFFF" w:themeColor="background1"/>
                <w:sz w:val="17"/>
              </w:rPr>
              <w:t>Mestre</w:t>
            </w:r>
          </w:p>
        </w:tc>
        <w:tc>
          <w:tcPr>
            <w:tcW w:w="2500" w:type="dxa"/>
            <w:shd w:val="clear" w:color="auto" w:fill="C0504D" w:themeFill="accent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C947" w14:textId="77777777" w:rsidR="007C14DE" w:rsidRPr="001A28FE" w:rsidRDefault="00000000">
            <w:pPr>
              <w:spacing w:after="40" w:line="259" w:lineRule="auto"/>
              <w:rPr>
                <w:color w:val="FFFFFF" w:themeColor="background1"/>
              </w:rPr>
            </w:pPr>
            <w:r w:rsidRPr="001A28FE">
              <w:rPr>
                <w:rFonts w:eastAsia="Arial"/>
                <w:color w:val="FFFFFF" w:themeColor="background1"/>
                <w:sz w:val="17"/>
              </w:rPr>
              <w:t>Criação de ameaças</w:t>
            </w:r>
          </w:p>
        </w:tc>
        <w:tc>
          <w:tcPr>
            <w:tcW w:w="1100" w:type="dxa"/>
            <w:shd w:val="clear" w:color="auto" w:fill="C0504D" w:themeFill="accent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7538" w14:textId="77777777" w:rsidR="007C14DE" w:rsidRPr="001A28FE" w:rsidRDefault="00000000">
            <w:pPr>
              <w:spacing w:after="40" w:line="259" w:lineRule="auto"/>
              <w:jc w:val="center"/>
              <w:rPr>
                <w:color w:val="FFFFFF" w:themeColor="background1"/>
              </w:rPr>
            </w:pPr>
            <w:r w:rsidRPr="001A28FE">
              <w:rPr>
                <w:rFonts w:eastAsia="Arial"/>
                <w:color w:val="FFFFFF" w:themeColor="background1"/>
                <w:sz w:val="17"/>
              </w:rPr>
              <w:t>Ausente</w:t>
            </w:r>
          </w:p>
        </w:tc>
        <w:tc>
          <w:tcPr>
            <w:tcW w:w="4260" w:type="dxa"/>
            <w:shd w:val="clear" w:color="auto" w:fill="FABF8F" w:themeFill="accent6" w:themeFillTint="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C9AB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há modelo de NPC, monstro, besta mágica, encontro ou balanceamento.</w:t>
            </w:r>
          </w:p>
        </w:tc>
      </w:tr>
    </w:tbl>
    <w:p w14:paraId="0838449F" w14:textId="77777777" w:rsidR="007C14DE" w:rsidRPr="00541097" w:rsidRDefault="007C14DE">
      <w:pPr>
        <w:rPr>
          <w:lang w:val="pt-BR"/>
        </w:rPr>
      </w:pPr>
    </w:p>
    <w:p w14:paraId="71AD4BA5" w14:textId="77777777" w:rsidR="007C14DE" w:rsidRPr="00541097" w:rsidRDefault="00000000">
      <w:pPr>
        <w:pStyle w:val="Heading1"/>
        <w:rPr>
          <w:lang w:val="pt-BR"/>
        </w:rPr>
      </w:pPr>
      <w:r w:rsidRPr="00541097">
        <w:rPr>
          <w:lang w:val="pt-BR"/>
        </w:rPr>
        <w:t>4. Sistemas de Cronos implementáveis no Runas Tools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1300"/>
        <w:gridCol w:w="2260"/>
      </w:tblGrid>
      <w:tr w:rsidR="007C14DE" w14:paraId="057A2532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E883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Sistema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3AEE6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Escopo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98811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Viabilidade</w:t>
            </w:r>
          </w:p>
        </w:tc>
        <w:tc>
          <w:tcPr>
            <w:tcW w:w="2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DE32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Dependência</w:t>
            </w:r>
          </w:p>
        </w:tc>
      </w:tr>
      <w:tr w:rsidR="007C14DE" w14:paraId="61AF36B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19A8C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Ficha Cronos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CD39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Atributos, status, raça, elemento, Arquétipo, Memória, Títulos, Sincronia, Fama, perícias, magia, inventário e notas.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A773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B2E8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Exige um CronosCharacter separado.</w:t>
            </w:r>
          </w:p>
        </w:tc>
      </w:tr>
      <w:tr w:rsidR="007C14DE" w:rsidRPr="00541097" w14:paraId="4CFDDB6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BCF1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Calculadora d100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199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Valor-alvo, dificuldade, crítico, margem, sucessos e disputas.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2D2B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7B66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Novo motor; a interface atual pode ser reaproveitada.</w:t>
            </w:r>
          </w:p>
        </w:tc>
      </w:tr>
      <w:tr w:rsidR="007C14DE" w:rsidRPr="00541097" w14:paraId="43DF830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1F70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 xml:space="preserve">Painel de </w:t>
            </w:r>
            <w:proofErr w:type="spellStart"/>
            <w:r>
              <w:rPr>
                <w:rFonts w:eastAsia="Arial"/>
                <w:sz w:val="17"/>
              </w:rPr>
              <w:t>combate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F2C9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Ações, iniciativa, ataque, defesa e estados do turno.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06D4" w14:textId="77777777" w:rsidR="007C14DE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eastAsia="Arial"/>
                <w:sz w:val="17"/>
              </w:rPr>
              <w:t>Média</w:t>
            </w:r>
            <w:proofErr w:type="spellEnd"/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AA599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Depende das lacunas de economia de ações e defesas.</w:t>
            </w:r>
          </w:p>
        </w:tc>
      </w:tr>
      <w:tr w:rsidR="007C14DE" w:rsidRPr="00541097" w14:paraId="2E989FE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6C1B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Calculadora</w:t>
            </w:r>
            <w:proofErr w:type="spellEnd"/>
            <w:r>
              <w:rPr>
                <w:rFonts w:eastAsia="Arial"/>
                <w:sz w:val="17"/>
              </w:rPr>
              <w:t xml:space="preserve"> de dano Cronos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45E9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Dados variados, dano físico/elemental/sagrado/inexistente, eficiência, RD, Aura e Vida.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F076" w14:textId="77777777" w:rsidR="007C14DE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eastAsia="Arial"/>
                <w:sz w:val="17"/>
              </w:rPr>
              <w:t>Média</w:t>
            </w:r>
            <w:proofErr w:type="spellEnd"/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9929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 ordem matemática precisa ser aprovada.</w:t>
            </w:r>
          </w:p>
        </w:tc>
      </w:tr>
      <w:tr w:rsidR="007C14DE" w:rsidRPr="00541097" w14:paraId="0A39F84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1018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Rastreador</w:t>
            </w:r>
            <w:proofErr w:type="spellEnd"/>
            <w:r>
              <w:rPr>
                <w:rFonts w:eastAsia="Arial"/>
                <w:sz w:val="17"/>
              </w:rPr>
              <w:t xml:space="preserve"> de </w:t>
            </w:r>
            <w:proofErr w:type="spellStart"/>
            <w:r>
              <w:rPr>
                <w:rFonts w:eastAsia="Arial"/>
                <w:sz w:val="17"/>
              </w:rPr>
              <w:t>efeitos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39A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Níveis, duração, origem, cancelamento e decremento por turno.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2904" w14:textId="77777777" w:rsidR="007C14DE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eastAsia="Arial"/>
                <w:sz w:val="17"/>
              </w:rPr>
              <w:t>Média</w:t>
            </w:r>
            <w:proofErr w:type="spellEnd"/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292A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Requer definições para os efeitos hoje vazios.</w:t>
            </w:r>
          </w:p>
        </w:tc>
      </w:tr>
      <w:tr w:rsidR="007C14DE" w:rsidRPr="00541097" w14:paraId="49B3E04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1188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Progressão</w:t>
            </w:r>
            <w:proofErr w:type="spellEnd"/>
            <w:r>
              <w:rPr>
                <w:rFonts w:eastAsia="Arial"/>
                <w:sz w:val="17"/>
              </w:rPr>
              <w:t xml:space="preserve"> de </w:t>
            </w:r>
            <w:proofErr w:type="spellStart"/>
            <w:r>
              <w:rPr>
                <w:rFonts w:eastAsia="Arial"/>
                <w:sz w:val="17"/>
              </w:rPr>
              <w:t>Sincronia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7D87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PS, ganho diário, ameaças, benefícios e habilidades raciais.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65E8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4228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Pode operar parcialmente desde já.</w:t>
            </w:r>
          </w:p>
        </w:tc>
      </w:tr>
      <w:tr w:rsidR="007C14DE" w:rsidRPr="00541097" w14:paraId="5D32178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0022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 xml:space="preserve">Fama e </w:t>
            </w:r>
            <w:proofErr w:type="spellStart"/>
            <w:r>
              <w:rPr>
                <w:rFonts w:eastAsia="Arial"/>
                <w:sz w:val="17"/>
              </w:rPr>
              <w:t>Títulos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CC20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Pontuação, patamar, alcance, missões e ganhos estruturados.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D52D" w14:textId="77777777" w:rsidR="007C14DE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eastAsia="Arial"/>
                <w:sz w:val="17"/>
              </w:rPr>
              <w:t>Média</w:t>
            </w:r>
            <w:proofErr w:type="spellEnd"/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C1E3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Ganho/perda e transições precisam ser definidos.</w:t>
            </w:r>
          </w:p>
        </w:tc>
      </w:tr>
      <w:tr w:rsidR="007C14DE" w:rsidRPr="00541097" w14:paraId="0AEC236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6BB7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Catálogo</w:t>
            </w:r>
            <w:proofErr w:type="spellEnd"/>
            <w:r>
              <w:rPr>
                <w:rFonts w:eastAsia="Arial"/>
                <w:sz w:val="17"/>
              </w:rPr>
              <w:t xml:space="preserve"> elemental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301C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Matriz de eficiência, efeitos e magias por nível.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79D7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F48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Campos vazios podem permanecer editáveis.</w:t>
            </w:r>
          </w:p>
        </w:tc>
      </w:tr>
      <w:tr w:rsidR="007C14DE" w:rsidRPr="00541097" w14:paraId="28F9AFE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E9C8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Catálogo</w:t>
            </w:r>
            <w:proofErr w:type="spellEnd"/>
            <w:r>
              <w:rPr>
                <w:rFonts w:eastAsia="Arial"/>
                <w:sz w:val="17"/>
              </w:rPr>
              <w:t xml:space="preserve"> racial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5C73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Características, defeitos e progressão por Sincronia.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637F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D00F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Aceita conteúdo parcial e expansão versionada.</w:t>
            </w:r>
          </w:p>
        </w:tc>
      </w:tr>
      <w:tr w:rsidR="007C14DE" w:rsidRPr="00541097" w14:paraId="6243064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422D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Inventário</w:t>
            </w:r>
            <w:proofErr w:type="spellEnd"/>
            <w:r>
              <w:rPr>
                <w:rFonts w:eastAsia="Arial"/>
                <w:sz w:val="17"/>
              </w:rPr>
              <w:t xml:space="preserve"> e arsenal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805A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Armas, requisitos, distância, características e equipamento ativo.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EBE3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5296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Valores ausentes ficam editáveis até o catálogo amadurecer.</w:t>
            </w:r>
          </w:p>
        </w:tc>
      </w:tr>
      <w:tr w:rsidR="007C14DE" w:rsidRPr="00541097" w14:paraId="0A5190B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BE11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lastRenderedPageBreak/>
              <w:t>Calendário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57B6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Ano atual, datas, eventos e agenda de campanha.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AA2D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37A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 visualização completa depende da estrutura do ano.</w:t>
            </w:r>
          </w:p>
        </w:tc>
      </w:tr>
      <w:tr w:rsidR="007C14DE" w:rsidRPr="00541097" w14:paraId="04ABA71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1D0A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Códice</w:t>
            </w:r>
            <w:proofErr w:type="spellEnd"/>
            <w:r>
              <w:rPr>
                <w:rFonts w:eastAsia="Arial"/>
                <w:sz w:val="17"/>
              </w:rPr>
              <w:t xml:space="preserve"> do </w:t>
            </w:r>
            <w:proofErr w:type="spellStart"/>
            <w:r>
              <w:rPr>
                <w:rFonts w:eastAsia="Arial"/>
                <w:sz w:val="17"/>
              </w:rPr>
              <w:t>mundo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F0EF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Mundo, cosmologia, Esquecidos, raças, elementos e regiões.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D4AC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87C8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Pode começar como conteúdo de consulta offline.</w:t>
            </w:r>
          </w:p>
        </w:tc>
      </w:tr>
    </w:tbl>
    <w:p w14:paraId="483640B3" w14:textId="77777777" w:rsidR="007C14DE" w:rsidRPr="00541097" w:rsidRDefault="007C14DE">
      <w:pPr>
        <w:rPr>
          <w:lang w:val="pt-BR"/>
        </w:rPr>
      </w:pPr>
    </w:p>
    <w:p w14:paraId="645CEBF7" w14:textId="77777777" w:rsidR="007C14DE" w:rsidRPr="00541097" w:rsidRDefault="00000000">
      <w:pPr>
        <w:pStyle w:val="Heading1"/>
        <w:rPr>
          <w:lang w:val="pt-BR"/>
        </w:rPr>
      </w:pPr>
      <w:r w:rsidRPr="00541097">
        <w:rPr>
          <w:lang w:val="pt-BR"/>
        </w:rPr>
        <w:t>5. Recursos do Runas Tools facilmente adaptáveis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7C14DE" w14:paraId="60718980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553DF" w14:textId="77777777" w:rsidR="007C14DE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Arial"/>
                <w:b/>
                <w:sz w:val="19"/>
              </w:rPr>
              <w:t>Recurso</w:t>
            </w:r>
            <w:proofErr w:type="spellEnd"/>
            <w:r>
              <w:rPr>
                <w:rFonts w:eastAsia="Arial"/>
                <w:b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9"/>
              </w:rPr>
              <w:t>atual</w:t>
            </w:r>
            <w:proofErr w:type="spellEnd"/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767E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9"/>
              </w:rPr>
              <w:t>Adaptação</w:t>
            </w:r>
          </w:p>
        </w:tc>
      </w:tr>
      <w:tr w:rsidR="007C14DE" w:rsidRPr="00541097" w14:paraId="2BB7883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E982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Galeria de personagens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23A6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Reutilização direta da navegação, cartões, limite/paginação e seleção; o resumo do cartão passa a mostrar Raça, Elemento, Sincronia, Fama, Vida, Mana e Sanidade.</w:t>
            </w:r>
          </w:p>
        </w:tc>
      </w:tr>
      <w:tr w:rsidR="007C14DE" w:rsidRPr="00541097" w14:paraId="64BD41AA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C25B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Persistência</w:t>
            </w:r>
            <w:proofErr w:type="spellEnd"/>
            <w:r>
              <w:rPr>
                <w:rFonts w:eastAsia="Arial"/>
                <w:sz w:val="19"/>
              </w:rPr>
              <w:t xml:space="preserve"> local e PWA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FA1E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Reutilização direta do padrão offline-first e do IndexedDB. Os registros precisam carregar rulesetId e schemaVersion.</w:t>
            </w:r>
          </w:p>
        </w:tc>
      </w:tr>
      <w:tr w:rsidR="007C14DE" w14:paraId="1E41975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FEC2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Importação</w:t>
            </w:r>
            <w:proofErr w:type="spellEnd"/>
            <w:r>
              <w:rPr>
                <w:rFonts w:eastAsia="Arial"/>
                <w:sz w:val="19"/>
              </w:rPr>
              <w:t>/</w:t>
            </w:r>
            <w:proofErr w:type="spellStart"/>
            <w:r>
              <w:rPr>
                <w:rFonts w:eastAsia="Arial"/>
                <w:sz w:val="19"/>
              </w:rPr>
              <w:t>exportação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36CF" w14:textId="77777777" w:rsidR="007C14DE" w:rsidRDefault="00000000">
            <w:pPr>
              <w:spacing w:after="60" w:line="276" w:lineRule="auto"/>
            </w:pPr>
            <w:r w:rsidRPr="00541097">
              <w:rPr>
                <w:rFonts w:eastAsia="Arial"/>
                <w:sz w:val="19"/>
                <w:lang w:val="pt-BR"/>
              </w:rPr>
              <w:t xml:space="preserve">Reutilizar envelope versionado, JSON individual, múltiplos arquivos e ZIP. </w:t>
            </w:r>
            <w:r>
              <w:rPr>
                <w:rFonts w:eastAsia="Arial"/>
                <w:sz w:val="19"/>
              </w:rPr>
              <w:t xml:space="preserve">A </w:t>
            </w:r>
            <w:proofErr w:type="spellStart"/>
            <w:r>
              <w:rPr>
                <w:rFonts w:eastAsia="Arial"/>
                <w:sz w:val="19"/>
              </w:rPr>
              <w:t>migração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deve</w:t>
            </w:r>
            <w:proofErr w:type="spellEnd"/>
            <w:r>
              <w:rPr>
                <w:rFonts w:eastAsia="Arial"/>
                <w:sz w:val="19"/>
              </w:rPr>
              <w:t xml:space="preserve"> ser escolhida pelo livro.</w:t>
            </w:r>
          </w:p>
        </w:tc>
      </w:tr>
      <w:tr w:rsidR="007C14DE" w:rsidRPr="00541097" w14:paraId="009147C1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AD0F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Estrutura da ficha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0B18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Reutilizar componentes neutros de seção, campos, tabelas-resumo, modais e indicadores de salvamento; substituir os campos de domínio.</w:t>
            </w:r>
          </w:p>
        </w:tc>
      </w:tr>
      <w:tr w:rsidR="007C14DE" w:rsidRPr="00541097" w14:paraId="164265B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A54C9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Perícias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estruturadas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7A29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Reutilizar registros com id, nome, atributo e modificador. Trocar pontos/níveis do Livro Azul pelo bônus e grau de Cronos.</w:t>
            </w:r>
          </w:p>
        </w:tc>
      </w:tr>
      <w:tr w:rsidR="007C14DE" w:rsidRPr="00541097" w14:paraId="0AF7680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E9C3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Habilidades</w:t>
            </w:r>
            <w:proofErr w:type="spellEnd"/>
            <w:r>
              <w:rPr>
                <w:rFonts w:eastAsia="Arial"/>
                <w:sz w:val="19"/>
              </w:rPr>
              <w:t xml:space="preserve"> e </w:t>
            </w:r>
            <w:proofErr w:type="spellStart"/>
            <w:r>
              <w:rPr>
                <w:rFonts w:eastAsia="Arial"/>
                <w:sz w:val="19"/>
              </w:rPr>
              <w:t>magias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88DDE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Reutilizar registros com id, categoria, nome, descrição, custo, alcance, duração e requisitos; ampliar para nível mágico, elemento e efeitos.</w:t>
            </w:r>
          </w:p>
        </w:tc>
      </w:tr>
      <w:tr w:rsidR="007C14DE" w:rsidRPr="00541097" w14:paraId="1A43D5DB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6B80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Inventário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F0DA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Reutilizar itens estruturados, quantidade, uso, dano, descrição e vínculo com perícia; adaptar RD, PR, MT, distância e características.</w:t>
            </w:r>
          </w:p>
        </w:tc>
      </w:tr>
      <w:tr w:rsidR="007C14DE" w14:paraId="74316F7A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F35F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Calculadora</w:t>
            </w:r>
            <w:proofErr w:type="spellEnd"/>
            <w:r>
              <w:rPr>
                <w:rFonts w:eastAsia="Arial"/>
                <w:sz w:val="19"/>
              </w:rPr>
              <w:t xml:space="preserve"> de testes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61EC" w14:textId="77777777" w:rsidR="007C14DE" w:rsidRDefault="00000000">
            <w:pPr>
              <w:spacing w:after="60" w:line="276" w:lineRule="auto"/>
            </w:pPr>
            <w:r w:rsidRPr="00541097">
              <w:rPr>
                <w:rFonts w:eastAsia="Arial"/>
                <w:sz w:val="19"/>
                <w:lang w:val="pt-BR"/>
              </w:rPr>
              <w:t xml:space="preserve">Reutilizar layout, seletor de ficha, modificadores, histórico e apresentação da margem. </w:t>
            </w:r>
            <w:proofErr w:type="spellStart"/>
            <w:r>
              <w:rPr>
                <w:rFonts w:eastAsia="Arial"/>
                <w:sz w:val="19"/>
              </w:rPr>
              <w:t>Substituir</w:t>
            </w:r>
            <w:proofErr w:type="spellEnd"/>
            <w:r>
              <w:rPr>
                <w:rFonts w:eastAsia="Arial"/>
                <w:sz w:val="19"/>
              </w:rPr>
              <w:t xml:space="preserve"> 2d10 </w:t>
            </w:r>
            <w:proofErr w:type="spellStart"/>
            <w:r>
              <w:rPr>
                <w:rFonts w:eastAsia="Arial"/>
                <w:sz w:val="19"/>
              </w:rPr>
              <w:t>pelo</w:t>
            </w:r>
            <w:proofErr w:type="spellEnd"/>
            <w:r>
              <w:rPr>
                <w:rFonts w:eastAsia="Arial"/>
                <w:sz w:val="19"/>
              </w:rPr>
              <w:t xml:space="preserve"> d100 e as regras de crítico.</w:t>
            </w:r>
          </w:p>
        </w:tc>
      </w:tr>
      <w:tr w:rsidR="007C14DE" w:rsidRPr="00541097" w14:paraId="5720CC6C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85DF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Calculadora de dano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27AE1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Reutilizar parser de expressões, breakdown, sequência, simulação e confirmação. Substituir d6 fixo, RDF/RDM e tipos do Livro Azul.</w:t>
            </w:r>
          </w:p>
        </w:tc>
      </w:tr>
      <w:tr w:rsidR="007C14DE" w14:paraId="437C7ED6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3E67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Modificador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rápido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AFDD" w14:textId="77777777" w:rsidR="007C14DE" w:rsidRDefault="00000000">
            <w:pPr>
              <w:spacing w:after="60" w:line="276" w:lineRule="auto"/>
            </w:pPr>
            <w:r w:rsidRPr="00541097">
              <w:rPr>
                <w:rFonts w:eastAsia="Arial"/>
                <w:sz w:val="19"/>
                <w:lang w:val="pt-BR"/>
              </w:rPr>
              <w:t xml:space="preserve">Reutilização quase direta: inteiros somam/subtraem e xN multiplica. </w:t>
            </w:r>
            <w:r>
              <w:rPr>
                <w:rFonts w:eastAsia="Arial"/>
                <w:sz w:val="19"/>
              </w:rPr>
              <w:t xml:space="preserve">Serve para </w:t>
            </w:r>
            <w:proofErr w:type="spellStart"/>
            <w:r>
              <w:rPr>
                <w:rFonts w:eastAsia="Arial"/>
                <w:sz w:val="19"/>
              </w:rPr>
              <w:t>dificuldade</w:t>
            </w:r>
            <w:proofErr w:type="spellEnd"/>
            <w:r>
              <w:rPr>
                <w:rFonts w:eastAsia="Arial"/>
                <w:sz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</w:rPr>
              <w:t>eficiência</w:t>
            </w:r>
            <w:proofErr w:type="spellEnd"/>
            <w:r>
              <w:rPr>
                <w:rFonts w:eastAsia="Arial"/>
                <w:sz w:val="19"/>
              </w:rPr>
              <w:t xml:space="preserve"> e efeitos temporários.</w:t>
            </w:r>
          </w:p>
        </w:tc>
      </w:tr>
      <w:tr w:rsidR="007C14DE" w14:paraId="02C991FA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B182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Elementos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92EF" w14:textId="77777777" w:rsidR="007C14DE" w:rsidRDefault="00000000">
            <w:pPr>
              <w:spacing w:after="60" w:line="276" w:lineRule="auto"/>
            </w:pPr>
            <w:r w:rsidRPr="00541097">
              <w:rPr>
                <w:rFonts w:eastAsia="Arial"/>
                <w:sz w:val="19"/>
                <w:lang w:val="pt-BR"/>
              </w:rPr>
              <w:t xml:space="preserve">Reutilizar seleção, cores, resistências/fraquezas e danos aplicados. </w:t>
            </w:r>
            <w:r>
              <w:rPr>
                <w:rFonts w:eastAsia="Arial"/>
                <w:sz w:val="19"/>
              </w:rPr>
              <w:t xml:space="preserve">O </w:t>
            </w:r>
            <w:proofErr w:type="spellStart"/>
            <w:r>
              <w:rPr>
                <w:rFonts w:eastAsia="Arial"/>
                <w:sz w:val="19"/>
              </w:rPr>
              <w:t>catálogo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será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inteiramente</w:t>
            </w:r>
            <w:proofErr w:type="spellEnd"/>
            <w:r>
              <w:rPr>
                <w:rFonts w:eastAsia="Arial"/>
                <w:sz w:val="19"/>
              </w:rPr>
              <w:t xml:space="preserve"> Cronos.</w:t>
            </w:r>
          </w:p>
        </w:tc>
      </w:tr>
      <w:tr w:rsidR="007C14DE" w:rsidRPr="00541097" w14:paraId="625B9C08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B50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Cartas Rúnicas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64FA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Adaptar o editor e a exportação visual para cartas de Memória, Título, Magia, Efeito, Raça e Item.</w:t>
            </w:r>
          </w:p>
        </w:tc>
      </w:tr>
      <w:tr w:rsidR="007C14DE" w:rsidRPr="00541097" w14:paraId="3FFC46DC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CBF6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lastRenderedPageBreak/>
              <w:t>Retrato</w:t>
            </w:r>
            <w:proofErr w:type="spellEnd"/>
            <w:r>
              <w:rPr>
                <w:rFonts w:eastAsia="Arial"/>
                <w:sz w:val="19"/>
              </w:rPr>
              <w:t xml:space="preserve"> e </w:t>
            </w:r>
            <w:proofErr w:type="spellStart"/>
            <w:r>
              <w:rPr>
                <w:rFonts w:eastAsia="Arial"/>
                <w:sz w:val="19"/>
              </w:rPr>
              <w:t>notas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97D9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Reutilização direta do retrato offline, editor de texto rico e registros de anotações.</w:t>
            </w:r>
          </w:p>
        </w:tc>
      </w:tr>
      <w:tr w:rsidR="007C14DE" w:rsidRPr="00541097" w14:paraId="0063DFA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3665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Migrações</w:t>
            </w:r>
            <w:proofErr w:type="spellEnd"/>
            <w:r>
              <w:rPr>
                <w:rFonts w:eastAsia="Arial"/>
                <w:sz w:val="19"/>
              </w:rPr>
              <w:t xml:space="preserve"> e </w:t>
            </w:r>
            <w:proofErr w:type="spellStart"/>
            <w:r>
              <w:rPr>
                <w:rFonts w:eastAsia="Arial"/>
                <w:sz w:val="19"/>
              </w:rPr>
              <w:t>normalização</w:t>
            </w:r>
            <w:proofErr w:type="spellEnd"/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9DAD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Reutilizar a estratégia de versão, normalização e testes determinísticos, com uma cadeia específica para Cronos.</w:t>
            </w:r>
          </w:p>
        </w:tc>
      </w:tr>
    </w:tbl>
    <w:p w14:paraId="1287A911" w14:textId="77777777" w:rsidR="007C14DE" w:rsidRPr="00541097" w:rsidRDefault="007C14DE">
      <w:pPr>
        <w:rPr>
          <w:lang w:val="pt-BR"/>
        </w:rPr>
      </w:pPr>
    </w:p>
    <w:p w14:paraId="796DA8C5" w14:textId="77777777" w:rsidR="007C14DE" w:rsidRPr="00541097" w:rsidRDefault="00000000">
      <w:pPr>
        <w:pStyle w:val="Heading1"/>
        <w:rPr>
          <w:lang w:val="pt-BR"/>
        </w:rPr>
      </w:pPr>
      <w:r w:rsidRPr="00541097">
        <w:rPr>
          <w:lang w:val="pt-BR"/>
        </w:rPr>
        <w:t>6. Recursos do Runas sem orientação suficiente para adoção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7C14DE" w:rsidRPr="00541097" w14:paraId="363CAE98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9397" w14:textId="77777777" w:rsidR="007C14DE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Arial"/>
                <w:b/>
                <w:sz w:val="19"/>
              </w:rPr>
              <w:t>Recurso</w:t>
            </w:r>
            <w:proofErr w:type="spellEnd"/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0E33" w14:textId="77777777" w:rsidR="007C14DE" w:rsidRPr="00541097" w:rsidRDefault="00000000">
            <w:pPr>
              <w:keepNext/>
              <w:spacing w:after="0"/>
              <w:jc w:val="center"/>
              <w:rPr>
                <w:lang w:val="pt-BR"/>
              </w:rPr>
            </w:pPr>
            <w:r w:rsidRPr="00541097">
              <w:rPr>
                <w:rFonts w:eastAsia="Arial"/>
                <w:b/>
                <w:sz w:val="19"/>
                <w:lang w:val="pt-BR"/>
              </w:rPr>
              <w:t>Por que não adotar automaticamente</w:t>
            </w:r>
          </w:p>
        </w:tc>
      </w:tr>
      <w:tr w:rsidR="007C14DE" w:rsidRPr="00541097" w14:paraId="5B5BA24B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BEA1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Físico</w:t>
            </w:r>
            <w:proofErr w:type="spellEnd"/>
            <w:r>
              <w:rPr>
                <w:rFonts w:eastAsia="Arial"/>
                <w:sz w:val="19"/>
              </w:rPr>
              <w:t xml:space="preserve">, Mental e </w:t>
            </w:r>
            <w:proofErr w:type="spellStart"/>
            <w:r>
              <w:rPr>
                <w:rFonts w:eastAsia="Arial"/>
                <w:sz w:val="19"/>
              </w:rPr>
              <w:t>Místico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1647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Cronos usa cinco atributos diretos; não existe base para acrescentar três atributos primários.</w:t>
            </w:r>
          </w:p>
        </w:tc>
      </w:tr>
      <w:tr w:rsidR="007C14DE" w:rsidRPr="00541097" w14:paraId="2A2B4849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04DD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Vitalidade, Inteligência, Conhecimento, Social, Fé, Poder e Sorte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8886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Alguns conceitos se sobrepõem aos cinco atributos, mas não há autorização para duplicá-los.</w:t>
            </w:r>
          </w:p>
        </w:tc>
      </w:tr>
      <w:tr w:rsidR="007C14DE" w:rsidRPr="00541097" w14:paraId="1D994DAD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0D68F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PA Extra e PE Temporário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1513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Cronos possui Aura racial e Mana; não há equivalentes gerais para camadas extras.</w:t>
            </w:r>
          </w:p>
        </w:tc>
      </w:tr>
      <w:tr w:rsidR="007C14DE" w:rsidRPr="00541097" w14:paraId="160CEDE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9C2C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Determinação</w:t>
            </w:r>
            <w:proofErr w:type="spellEnd"/>
            <w:r>
              <w:rPr>
                <w:rFonts w:eastAsia="Arial"/>
                <w:sz w:val="19"/>
              </w:rPr>
              <w:t xml:space="preserve"> e </w:t>
            </w:r>
            <w:proofErr w:type="spellStart"/>
            <w:r>
              <w:rPr>
                <w:rFonts w:eastAsia="Arial"/>
                <w:sz w:val="19"/>
              </w:rPr>
              <w:t>Casualidade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11EA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Não há recursos narrativos equivalentes nem economia de gasto em Cronos.</w:t>
            </w:r>
          </w:p>
        </w:tc>
      </w:tr>
      <w:tr w:rsidR="007C14DE" w:rsidRPr="00541097" w14:paraId="1BFBC94B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F9EE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 xml:space="preserve">Karma e </w:t>
            </w:r>
            <w:proofErr w:type="spellStart"/>
            <w:r>
              <w:rPr>
                <w:rFonts w:eastAsia="Arial"/>
                <w:sz w:val="19"/>
              </w:rPr>
              <w:t>Alinhamento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D87C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Fama registra reputação, mas não substitui necessariamente moralidade ou alinhamento.</w:t>
            </w:r>
          </w:p>
        </w:tc>
      </w:tr>
      <w:tr w:rsidR="007C14DE" w:rsidRPr="00541097" w14:paraId="08D355F2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F739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Afinidade</w:t>
            </w:r>
            <w:proofErr w:type="spellEnd"/>
            <w:r>
              <w:rPr>
                <w:rFonts w:eastAsia="Arial"/>
                <w:sz w:val="19"/>
              </w:rPr>
              <w:t xml:space="preserve"> e </w:t>
            </w:r>
            <w:proofErr w:type="spellStart"/>
            <w:r>
              <w:rPr>
                <w:rFonts w:eastAsia="Arial"/>
                <w:sz w:val="19"/>
              </w:rPr>
              <w:t>Eficiência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percentuais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094B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Cronos usa Elemento, nível mágico e eficiência relacional de dano, não a progressão percentual do Runas.</w:t>
            </w:r>
          </w:p>
        </w:tc>
      </w:tr>
      <w:tr w:rsidR="007C14DE" w:rsidRPr="00541097" w14:paraId="01EF876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D445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Essências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2D1E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Nenhuma moeda ou recurso de Essências aparece no material de Cronos.</w:t>
            </w:r>
          </w:p>
        </w:tc>
      </w:tr>
      <w:tr w:rsidR="007C14DE" w:rsidRPr="00541097" w14:paraId="361170BC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5A66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Legado, raridade e pontos de Legado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EF0C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Memória parece próxima narrativamente, mas possui outra função e progressão.</w:t>
            </w:r>
          </w:p>
        </w:tc>
      </w:tr>
      <w:tr w:rsidR="007C14DE" w:rsidRPr="00541097" w14:paraId="5F8E0AAF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99D0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Vínculos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9F45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Cronos não descreve um subsistema de vínculos; Memória e Títulos não devem ser convertidos sem decisão.</w:t>
            </w:r>
          </w:p>
        </w:tc>
      </w:tr>
      <w:tr w:rsidR="007C14DE" w:rsidRPr="00541097" w14:paraId="5B9DE6A9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CB5B6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t>Melhoria</w:t>
            </w:r>
            <w:proofErr w:type="spellEnd"/>
            <w:r>
              <w:rPr>
                <w:rFonts w:eastAsia="Arial"/>
                <w:sz w:val="19"/>
              </w:rPr>
              <w:t xml:space="preserve"> de </w:t>
            </w:r>
            <w:proofErr w:type="spellStart"/>
            <w:r>
              <w:rPr>
                <w:rFonts w:eastAsia="Arial"/>
                <w:sz w:val="19"/>
              </w:rPr>
              <w:t>Maestria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3F4AA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Sincronia já concede +15 atributos, mas não há compra separada de Vida, Aura, Mana ou recursos narrativos.</w:t>
            </w:r>
          </w:p>
        </w:tc>
      </w:tr>
      <w:tr w:rsidR="007C14DE" w:rsidRPr="00541097" w14:paraId="5F6ECBC3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D77B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 xml:space="preserve">Carga, peso e </w:t>
            </w:r>
            <w:proofErr w:type="spellStart"/>
            <w:r>
              <w:rPr>
                <w:rFonts w:eastAsia="Arial"/>
                <w:sz w:val="19"/>
              </w:rPr>
              <w:t>sobrepeso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6DB7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Cronos possui tamanho e Força, porém não define capacidade de carga nem penalidades.</w:t>
            </w:r>
          </w:p>
        </w:tc>
      </w:tr>
      <w:tr w:rsidR="007C14DE" w:rsidRPr="00541097" w14:paraId="5D97E347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E037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 xml:space="preserve">RDF e RDM </w:t>
            </w:r>
            <w:proofErr w:type="spellStart"/>
            <w:r>
              <w:rPr>
                <w:rFonts w:eastAsia="Arial"/>
                <w:sz w:val="19"/>
              </w:rPr>
              <w:t>separados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78CB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Cronos usa RD e tipos físicos/mágicos mistos; a separação pode ajudar, mas mudaria a regra.</w:t>
            </w:r>
          </w:p>
        </w:tc>
      </w:tr>
      <w:tr w:rsidR="007C14DE" w:rsidRPr="00541097" w14:paraId="748B8EF0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0B56" w14:textId="77777777" w:rsidR="007C14DE" w:rsidRDefault="00000000">
            <w:pPr>
              <w:spacing w:after="60" w:line="276" w:lineRule="auto"/>
            </w:pPr>
            <w:proofErr w:type="spellStart"/>
            <w:r>
              <w:rPr>
                <w:rFonts w:eastAsia="Arial"/>
                <w:sz w:val="19"/>
              </w:rPr>
              <w:lastRenderedPageBreak/>
              <w:t>Armadura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ativa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única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B556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O comportamento é útil, mas Cronos ainda não define armaduras, escudos ou empilhamento.</w:t>
            </w:r>
          </w:p>
        </w:tc>
      </w:tr>
      <w:tr w:rsidR="007C14DE" w:rsidRPr="00541097" w14:paraId="64CB7780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8034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 xml:space="preserve">Dados </w:t>
            </w:r>
            <w:proofErr w:type="spellStart"/>
            <w:r>
              <w:rPr>
                <w:rFonts w:eastAsia="Arial"/>
                <w:sz w:val="19"/>
              </w:rPr>
              <w:t>especiais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1DD6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Inspiração, dado divino, sorte e outros dados do Runas não têm equivalentes descritos.</w:t>
            </w:r>
          </w:p>
        </w:tc>
      </w:tr>
      <w:tr w:rsidR="007C14DE" w:rsidRPr="00541097" w14:paraId="54AA226B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464C1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Tipos especiais do Livro Azul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3899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Radiação, Absorção, Necrótico, Espectral e outros não devem entrar automaticamente no catálogo de Cronos.</w:t>
            </w:r>
          </w:p>
        </w:tc>
      </w:tr>
    </w:tbl>
    <w:p w14:paraId="1DF73EBC" w14:textId="77777777" w:rsidR="007C14DE" w:rsidRPr="00541097" w:rsidRDefault="007C14DE">
      <w:pPr>
        <w:rPr>
          <w:lang w:val="pt-BR"/>
        </w:rPr>
      </w:pPr>
    </w:p>
    <w:p w14:paraId="312E804C" w14:textId="77777777" w:rsidR="007C14DE" w:rsidRPr="00541097" w:rsidRDefault="00000000">
      <w:pPr>
        <w:pStyle w:val="Heading1"/>
        <w:rPr>
          <w:lang w:val="pt-BR"/>
        </w:rPr>
      </w:pPr>
      <w:r w:rsidRPr="00541097">
        <w:rPr>
          <w:lang w:val="pt-BR"/>
        </w:rPr>
        <w:t>7. Sugestões de regras do Runas aproveitáveis em Cronos</w:t>
      </w:r>
    </w:p>
    <w:p w14:paraId="5FFCC0D2" w14:textId="77777777" w:rsidR="007C14DE" w:rsidRPr="00541097" w:rsidRDefault="00000000">
      <w:pPr>
        <w:rPr>
          <w:lang w:val="pt-BR"/>
        </w:rPr>
      </w:pPr>
      <w:r w:rsidRPr="00541097">
        <w:rPr>
          <w:rFonts w:eastAsia="Arial"/>
          <w:lang w:val="pt-BR"/>
        </w:rPr>
        <w:t>Esta seção propõe regras que Cronos ainda não possui ou não concluiu, mas que o Runas já resolve de forma útil. Elas não são transcrições automáticas: cada uma exige uma adaptação ao vocabulário e à matemática de Cronos.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050"/>
        <w:gridCol w:w="3100"/>
        <w:gridCol w:w="3310"/>
      </w:tblGrid>
      <w:tr w:rsidR="007C14DE" w14:paraId="6328630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10A0" w14:textId="77777777" w:rsidR="007C14DE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Arial"/>
                <w:b/>
                <w:sz w:val="18"/>
              </w:rPr>
              <w:t>Sugestão</w:t>
            </w:r>
            <w:proofErr w:type="spellEnd"/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D03F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Prioridade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E01F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Regra proposta</w:t>
            </w:r>
          </w:p>
        </w:tc>
        <w:tc>
          <w:tcPr>
            <w:tcW w:w="3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D9EF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Adaptação necessária</w:t>
            </w:r>
          </w:p>
        </w:tc>
      </w:tr>
      <w:tr w:rsidR="007C14DE" w:rsidRPr="00541097" w14:paraId="4E8F272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5FD6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Envelope de ficha por livro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491F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DC77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Toda ficha declara livro e versão. Não altera a ficção, mas impede que uma ficha Cronos seja calculada como Livro Azul.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8F88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Adicionar rulesetId: cronos e schemaVersion; validar importação e migração por livro.</w:t>
            </w:r>
          </w:p>
        </w:tc>
      </w:tr>
      <w:tr w:rsidR="007C14DE" w:rsidRPr="00541097" w14:paraId="4DBF353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E4D8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Ordem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única</w:t>
            </w:r>
            <w:proofErr w:type="spellEnd"/>
            <w:r>
              <w:rPr>
                <w:rFonts w:eastAsia="Arial"/>
                <w:sz w:val="17"/>
              </w:rPr>
              <w:t xml:space="preserve"> de dano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13BB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979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Formalizar: rolagem e bônus → MT → eficiência/ineficiência → RD/bloqueio → Aura/Crosta → Vida.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7D1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Trocar as camadas PA Extra/PA/PV por proteções temporárias, Aura e Vida; aprovar a posição exata da RD.</w:t>
            </w:r>
          </w:p>
        </w:tc>
      </w:tr>
      <w:tr w:rsidR="007C14DE" w:rsidRPr="00541097" w14:paraId="709D081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6DBA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Simular</w:t>
            </w:r>
            <w:proofErr w:type="spellEnd"/>
            <w:r>
              <w:rPr>
                <w:rFonts w:eastAsia="Arial"/>
                <w:sz w:val="17"/>
              </w:rPr>
              <w:t xml:space="preserve"> antes de </w:t>
            </w:r>
            <w:proofErr w:type="spellStart"/>
            <w:r>
              <w:rPr>
                <w:rFonts w:eastAsia="Arial"/>
                <w:sz w:val="17"/>
              </w:rPr>
              <w:t>aplicar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3DE1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BB40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Todo dano mostra alterações previstas antes de confirmar, reduzindo erros em mesa.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7045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Exibir efeitos, RD consumida, Aura perdida, Vida perdida e consequências de morte.</w:t>
            </w:r>
          </w:p>
        </w:tc>
      </w:tr>
      <w:tr w:rsidR="007C14DE" w:rsidRPr="00541097" w14:paraId="12EB3AE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5277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Armadura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ativa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7FAA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6DD4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Permitir vários itens equipados, mas somente uma armadura fornece RD principal; escudo só participa quando Bloqueio é escolhido.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4C6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Criar campos equippedAsArmor e blockItemId; definir se armadura natural acumula.</w:t>
            </w:r>
          </w:p>
        </w:tc>
      </w:tr>
      <w:tr w:rsidR="007C14DE" w:rsidRPr="00541097" w14:paraId="1D3A313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4CCF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Inventário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estruturado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8C33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42B1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Itens mantêm id, tipo, uso, dano, RD/PR, MT, requisitos, alcance e características.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42B1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Substituir afinidade/raridade do Runas por campos de Cronos; manter vínculos por id com perícia e efeitos.</w:t>
            </w:r>
          </w:p>
        </w:tc>
      </w:tr>
      <w:tr w:rsidR="007C14DE" w:rsidRPr="00541097" w14:paraId="44F1257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6F5C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Efeitos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estruturados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0ED7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0F97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Cada efeito possui id, nível, duração, origem, momento de redução, canceladores e regra de acúmulo.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0A9F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Converter Calor, Frio, Incendiar, Trava, Crosta e outros em registros; deixar efeitos vazios sem automação.</w:t>
            </w:r>
          </w:p>
        </w:tc>
      </w:tr>
      <w:tr w:rsidR="007C14DE" w:rsidRPr="00541097" w14:paraId="19AE26E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214C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Resistência</w:t>
            </w:r>
            <w:proofErr w:type="spellEnd"/>
            <w:r>
              <w:rPr>
                <w:rFonts w:eastAsia="Arial"/>
                <w:sz w:val="17"/>
              </w:rPr>
              <w:t xml:space="preserve"> e </w:t>
            </w:r>
            <w:proofErr w:type="spellStart"/>
            <w:r>
              <w:rPr>
                <w:rFonts w:eastAsia="Arial"/>
                <w:sz w:val="17"/>
              </w:rPr>
              <w:t>fraqueza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explícitas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483C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07BA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Usar multiplicadores visíveis e auditáveis, sem depender de texto livre.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53FF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Mapear eficiência como x2 e ineficiência como x0,5; definir empilhamento e dupla afinidade.</w:t>
            </w:r>
          </w:p>
        </w:tc>
      </w:tr>
      <w:tr w:rsidR="007C14DE" w:rsidRPr="00541097" w14:paraId="430726A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D193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Histórico e comparação de testes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C3D4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642D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Guardar rolagem, valor-alvo, margem, sucessos, crítico e oponente.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7C2C1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Trocar a soma de 2d10 por 1d100; criar desempate de iniciativa e prioridade de críticos.</w:t>
            </w:r>
          </w:p>
        </w:tc>
      </w:tr>
      <w:tr w:rsidR="007C14DE" w:rsidRPr="00541097" w14:paraId="12DD038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B107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lastRenderedPageBreak/>
              <w:t>Modificador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rápido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1869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36D5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Aceitar +N, −N e xN em testes e dano para decisões improvisadas do mestre.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E562E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Aplicar adição ao valor-alvo nos testes; no dano, aprovar se multiplicação ocorre antes ou depois da RD.</w:t>
            </w:r>
          </w:p>
        </w:tc>
      </w:tr>
      <w:tr w:rsidR="007C14DE" w:rsidRPr="00541097" w14:paraId="5F659DD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D2DE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Normalização</w:t>
            </w:r>
            <w:proofErr w:type="spellEnd"/>
            <w:r>
              <w:rPr>
                <w:rFonts w:eastAsia="Arial"/>
                <w:sz w:val="17"/>
              </w:rPr>
              <w:t xml:space="preserve"> de </w:t>
            </w:r>
            <w:proofErr w:type="spellStart"/>
            <w:r>
              <w:rPr>
                <w:rFonts w:eastAsia="Arial"/>
                <w:sz w:val="17"/>
              </w:rPr>
              <w:t>perícias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686B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7536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Nomes e aliases evitam duplicatas como Arco/Arcos ou Lâmina/Lâminas.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97620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Preservar grau, atributo, bônus e estado aprendido; abandonar a curva de pontos do Runas.</w:t>
            </w:r>
          </w:p>
        </w:tc>
      </w:tr>
      <w:tr w:rsidR="007C14DE" w:rsidRPr="00541097" w14:paraId="59600D5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1061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Compra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controlada</w:t>
            </w:r>
            <w:proofErr w:type="spellEnd"/>
            <w:r>
              <w:rPr>
                <w:rFonts w:eastAsia="Arial"/>
                <w:sz w:val="17"/>
              </w:rPr>
              <w:t xml:space="preserve"> de </w:t>
            </w:r>
            <w:proofErr w:type="spellStart"/>
            <w:r>
              <w:rPr>
                <w:rFonts w:eastAsia="Arial"/>
                <w:sz w:val="17"/>
              </w:rPr>
              <w:t>atributos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39D2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Alta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0C4C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 melhoria por Sincronia recebe orçamento visível e impede ultrapassar o limite do nível.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A5BD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Adaptar o controle de orçamento da Maestria para os 15 pontos por avanço, sem copiar seus custos de recursos.</w:t>
            </w:r>
          </w:p>
        </w:tc>
      </w:tr>
      <w:tr w:rsidR="007C14DE" w:rsidRPr="00541097" w14:paraId="27B8D0B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A51B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Capacidade de carga e sobrepeso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DDFD" w14:textId="77777777" w:rsidR="007C14DE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eastAsia="Arial"/>
                <w:sz w:val="17"/>
              </w:rPr>
              <w:t>Média</w:t>
            </w:r>
            <w:proofErr w:type="spellEnd"/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234E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Fornece função para peso, armas gigantes e tamanho, hoje sem regra operacional.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2C7F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Criar fórmula baseada em Força e MT; definir penalidades em Deslocamento, Destreza e exaustão.</w:t>
            </w:r>
          </w:p>
        </w:tc>
      </w:tr>
      <w:tr w:rsidR="007C14DE" w:rsidRPr="00541097" w14:paraId="31BCCB2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C861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 xml:space="preserve">Descanso e </w:t>
            </w:r>
            <w:proofErr w:type="spellStart"/>
            <w:r>
              <w:rPr>
                <w:rFonts w:eastAsia="Arial"/>
                <w:sz w:val="17"/>
              </w:rPr>
              <w:t>recuperação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3184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Média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6D97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Padroniza recuperação de Vida, Mana, Sanidade, Aura, Crosta e condições.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357E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Não copiar a fórmula do Runas; definir descanso curto/longo e exceções raciais como Regeneração Solar e Baiano.</w:t>
            </w:r>
          </w:p>
        </w:tc>
      </w:tr>
      <w:tr w:rsidR="007C14DE" w:rsidRPr="00541097" w14:paraId="1AE6A01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BA10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Recurso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narrativo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0CD4F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Baixa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0CD8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Determinação/Casualidade poderia permitir ajustar rolagens e sustentar cenas heroicas.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7656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Exige decisão autoral sobre nome, origem, recarga, limite e relação com Vontade, Fama ou Memória.</w:t>
            </w:r>
          </w:p>
        </w:tc>
      </w:tr>
      <w:tr w:rsidR="007C14DE" w:rsidRPr="00541097" w14:paraId="4EC6762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DDA3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Vínculos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estruturados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880A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Baixa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A899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Poderia registrar relações entre personagem, Memória, Títulos, entidades e companheiros.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BB9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Só implementar se Cronos adotar vínculos como regra; não usar o modelo do Runas por conveniência técnica.</w:t>
            </w:r>
          </w:p>
        </w:tc>
      </w:tr>
      <w:tr w:rsidR="007C14DE" w:rsidRPr="00541097" w14:paraId="1D9247C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87A6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Camadas</w:t>
            </w:r>
            <w:proofErr w:type="spellEnd"/>
            <w:r>
              <w:rPr>
                <w:rFonts w:eastAsia="Arial"/>
                <w:sz w:val="17"/>
              </w:rPr>
              <w:t xml:space="preserve"> extras de </w:t>
            </w:r>
            <w:proofErr w:type="spellStart"/>
            <w:r>
              <w:rPr>
                <w:rFonts w:eastAsia="Arial"/>
                <w:sz w:val="17"/>
              </w:rPr>
              <w:t>recurso</w:t>
            </w:r>
            <w:proofErr w:type="spellEnd"/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B15D" w14:textId="77777777" w:rsidR="007C14DE" w:rsidRDefault="00000000">
            <w:pPr>
              <w:spacing w:after="40" w:line="259" w:lineRule="auto"/>
              <w:jc w:val="center"/>
            </w:pPr>
            <w:r>
              <w:rPr>
                <w:rFonts w:eastAsia="Arial"/>
                <w:sz w:val="17"/>
              </w:rPr>
              <w:t>Baixa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1041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PA Extra/PE Temporário poderiam representar escudos e mana temporária.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74C9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Cronos já possui Aura e Crosta; adotar apenas se houver necessidade de novas fontes temporárias distintas.</w:t>
            </w:r>
          </w:p>
        </w:tc>
      </w:tr>
    </w:tbl>
    <w:p w14:paraId="0FD90B7E" w14:textId="77777777" w:rsidR="007C14DE" w:rsidRPr="00541097" w:rsidRDefault="007C14DE">
      <w:pPr>
        <w:rPr>
          <w:lang w:val="pt-BR"/>
        </w:rPr>
      </w:pPr>
    </w:p>
    <w:p w14:paraId="149AA4F6" w14:textId="77777777" w:rsidR="007C14DE" w:rsidRDefault="00000000">
      <w:pPr>
        <w:pStyle w:val="Heading2"/>
      </w:pPr>
      <w:r>
        <w:t xml:space="preserve">7.1 Pacote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recomendado</w:t>
      </w:r>
      <w:proofErr w:type="spellEnd"/>
    </w:p>
    <w:p w14:paraId="0BB73016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Ordem única de dano e simulação antes de aplicar.</w:t>
      </w:r>
    </w:p>
    <w:p w14:paraId="0DBC70BF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Armadura ativa, escudo vinculado ao Bloqueio e inventário estruturado.</w:t>
      </w:r>
    </w:p>
    <w:p w14:paraId="113DFE12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Efeitos elementais estruturados com níveis e duração.</w:t>
      </w:r>
    </w:p>
    <w:p w14:paraId="1248B23D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Multiplicadores explícitos de eficiência e ineficiência.</w:t>
      </w:r>
    </w:p>
    <w:p w14:paraId="09EA7C65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Histórico de d100 com margem, sucessos e disputa.</w:t>
      </w:r>
    </w:p>
    <w:p w14:paraId="03B2E4F2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Orçamento de 15 pontos por avanço de Sincronia com limites automáticos.</w:t>
      </w:r>
    </w:p>
    <w:p w14:paraId="0105B883" w14:textId="77777777" w:rsidR="007C14DE" w:rsidRDefault="00000000">
      <w:pPr>
        <w:pStyle w:val="Heading1"/>
      </w:pPr>
      <w:r>
        <w:t>8. Decisão arquitetural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7C14DE" w14:paraId="44C86291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2D97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Critério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D5F2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Novo site Cronos</w:t>
            </w:r>
          </w:p>
        </w:tc>
        <w:tc>
          <w:tcPr>
            <w:tcW w:w="34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D6CEB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8"/>
              </w:rPr>
              <w:t>Módulo no Runas Tools</w:t>
            </w:r>
          </w:p>
        </w:tc>
      </w:tr>
      <w:tr w:rsidR="007C14DE" w:rsidRPr="00541097" w14:paraId="11BBD5F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1D6E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Velocidade do primeiro protótipo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ED1D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Melhor: domínio isolado desde o início.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3773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Pior: exige preparar a seleção de livros e separar contratos.</w:t>
            </w:r>
          </w:p>
        </w:tc>
      </w:tr>
      <w:tr w:rsidR="007C14DE" w:rsidRPr="00541097" w14:paraId="70CE941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9455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lastRenderedPageBreak/>
              <w:t>Reuso de galeria, PWA e armazenamento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758B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Baixo: tende a duplicar infraestrutura.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284B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Alto: experiência e serviços compartilhados.</w:t>
            </w:r>
          </w:p>
        </w:tc>
      </w:tr>
      <w:tr w:rsidR="007C14DE" w:rsidRPr="00541097" w14:paraId="78B0C84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53AD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Proteção das regras do Livro Azul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DE54C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 xml:space="preserve">Alta </w:t>
            </w:r>
            <w:proofErr w:type="spellStart"/>
            <w:r>
              <w:rPr>
                <w:rFonts w:eastAsia="Arial"/>
                <w:sz w:val="17"/>
              </w:rPr>
              <w:t>por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isolamento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físico</w:t>
            </w:r>
            <w:proofErr w:type="spellEnd"/>
            <w:r>
              <w:rPr>
                <w:rFonts w:eastAsia="Arial"/>
                <w:sz w:val="17"/>
              </w:rPr>
              <w:t>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5918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Alta somente com modelos discriminados e testes por livro.</w:t>
            </w:r>
          </w:p>
        </w:tc>
      </w:tr>
      <w:tr w:rsidR="007C14DE" w:rsidRPr="00541097" w14:paraId="2C9A2D2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4954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Troca</w:t>
            </w:r>
            <w:proofErr w:type="spellEnd"/>
            <w:r>
              <w:rPr>
                <w:rFonts w:eastAsia="Arial"/>
                <w:sz w:val="17"/>
              </w:rPr>
              <w:t xml:space="preserve"> de </w:t>
            </w:r>
            <w:proofErr w:type="spellStart"/>
            <w:r>
              <w:rPr>
                <w:rFonts w:eastAsia="Arial"/>
                <w:sz w:val="17"/>
              </w:rPr>
              <w:t>fichas</w:t>
            </w:r>
            <w:proofErr w:type="spellEnd"/>
            <w:r>
              <w:rPr>
                <w:rFonts w:eastAsia="Arial"/>
                <w:sz w:val="17"/>
              </w:rPr>
              <w:t>/</w:t>
            </w:r>
            <w:proofErr w:type="spellStart"/>
            <w:r>
              <w:rPr>
                <w:rFonts w:eastAsia="Arial"/>
                <w:sz w:val="17"/>
              </w:rPr>
              <w:t>livros</w:t>
            </w:r>
            <w:proofErr w:type="spellEnd"/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F20F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Fraca: exige navegar para outro produto.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0FB6C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Forte: objetivo nativo do projeto.</w:t>
            </w:r>
          </w:p>
        </w:tc>
      </w:tr>
      <w:tr w:rsidR="007C14DE" w14:paraId="22F0E75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5575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Manutenção</w:t>
            </w:r>
            <w:proofErr w:type="spellEnd"/>
            <w:r>
              <w:rPr>
                <w:rFonts w:eastAsia="Arial"/>
                <w:sz w:val="17"/>
              </w:rPr>
              <w:t xml:space="preserve"> visual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36C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Duplicada ou dependente de pacote de UI.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6E5D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Centralizada</w:t>
            </w:r>
            <w:proofErr w:type="spellEnd"/>
            <w:r>
              <w:rPr>
                <w:rFonts w:eastAsia="Arial"/>
                <w:sz w:val="17"/>
              </w:rPr>
              <w:t>.</w:t>
            </w:r>
          </w:p>
        </w:tc>
      </w:tr>
      <w:tr w:rsidR="007C14DE" w:rsidRPr="00541097" w14:paraId="0444521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7AA55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Evolução para outros livros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3B6B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Cada livro tende a gerar outro site.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6F15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Registro de regras permite novos módulos.</w:t>
            </w:r>
          </w:p>
        </w:tc>
      </w:tr>
      <w:tr w:rsidR="007C14DE" w:rsidRPr="00541097" w14:paraId="4325B5D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37E9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Complexidade</w:t>
            </w:r>
            <w:proofErr w:type="spellEnd"/>
            <w:r>
              <w:rPr>
                <w:rFonts w:eastAsia="Arial"/>
                <w:sz w:val="17"/>
              </w:rPr>
              <w:t xml:space="preserve"> de </w:t>
            </w:r>
            <w:proofErr w:type="spellStart"/>
            <w:r>
              <w:rPr>
                <w:rFonts w:eastAsia="Arial"/>
                <w:sz w:val="17"/>
              </w:rPr>
              <w:t>domínio</w:t>
            </w:r>
            <w:proofErr w:type="spellEnd"/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D3A3" w14:textId="77777777" w:rsidR="007C14DE" w:rsidRDefault="00000000">
            <w:pPr>
              <w:spacing w:after="40" w:line="259" w:lineRule="auto"/>
            </w:pPr>
            <w:r>
              <w:rPr>
                <w:rFonts w:eastAsia="Arial"/>
                <w:sz w:val="17"/>
              </w:rPr>
              <w:t>Localizada em Cronos.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06EE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Localizada se houver cronos-core; perigosa se houver condicionais no Character atual.</w:t>
            </w:r>
          </w:p>
        </w:tc>
      </w:tr>
      <w:tr w:rsidR="007C14DE" w:rsidRPr="00541097" w14:paraId="7C7F64E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1F92" w14:textId="77777777" w:rsidR="007C14DE" w:rsidRDefault="00000000">
            <w:pPr>
              <w:spacing w:after="40" w:line="259" w:lineRule="auto"/>
            </w:pPr>
            <w:proofErr w:type="spellStart"/>
            <w:r>
              <w:rPr>
                <w:rFonts w:eastAsia="Arial"/>
                <w:sz w:val="17"/>
              </w:rPr>
              <w:t>Implantação</w:t>
            </w:r>
            <w:proofErr w:type="spellEnd"/>
            <w:r>
              <w:rPr>
                <w:rFonts w:eastAsia="Arial"/>
                <w:sz w:val="17"/>
              </w:rPr>
              <w:t xml:space="preserve"> e </w:t>
            </w:r>
            <w:proofErr w:type="spellStart"/>
            <w:r>
              <w:rPr>
                <w:rFonts w:eastAsia="Arial"/>
                <w:sz w:val="17"/>
              </w:rPr>
              <w:t>descoberta</w:t>
            </w:r>
            <w:proofErr w:type="spellEnd"/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D53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Nova URL, novo PWA e nova publicação.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98A2" w14:textId="77777777" w:rsidR="007C14DE" w:rsidRPr="00541097" w:rsidRDefault="00000000">
            <w:pPr>
              <w:spacing w:after="40" w:line="259" w:lineRule="auto"/>
              <w:rPr>
                <w:lang w:val="pt-BR"/>
              </w:rPr>
            </w:pPr>
            <w:r w:rsidRPr="00541097">
              <w:rPr>
                <w:rFonts w:eastAsia="Arial"/>
                <w:sz w:val="17"/>
                <w:lang w:val="pt-BR"/>
              </w:rPr>
              <w:t>Uma URL, uma instalação e seleção de livro.</w:t>
            </w:r>
          </w:p>
        </w:tc>
      </w:tr>
    </w:tbl>
    <w:p w14:paraId="3E4EDAE5" w14:textId="77777777" w:rsidR="007C14DE" w:rsidRPr="00541097" w:rsidRDefault="007C14DE">
      <w:pPr>
        <w:rPr>
          <w:lang w:val="pt-BR"/>
        </w:rPr>
      </w:pPr>
    </w:p>
    <w:p w14:paraId="72304919" w14:textId="77777777" w:rsidR="007C14DE" w:rsidRPr="00541097" w:rsidRDefault="00000000">
      <w:pPr>
        <w:pStyle w:val="Heading2"/>
        <w:rPr>
          <w:lang w:val="pt-BR"/>
        </w:rPr>
      </w:pPr>
      <w:r w:rsidRPr="00541097">
        <w:rPr>
          <w:lang w:val="pt-BR"/>
        </w:rPr>
        <w:t>8.1 Veredito</w:t>
      </w:r>
    </w:p>
    <w:p w14:paraId="41712FFB" w14:textId="77777777" w:rsidR="007C14DE" w:rsidRPr="00541097" w:rsidRDefault="00000000">
      <w:pPr>
        <w:rPr>
          <w:lang w:val="pt-BR"/>
        </w:rPr>
      </w:pPr>
      <w:r w:rsidRPr="00541097">
        <w:rPr>
          <w:rFonts w:eastAsia="Arial"/>
          <w:lang w:val="pt-BR"/>
        </w:rPr>
        <w:t>O módulo é mais vantajoso para o produto pretendido. Ele preserva a maior parte da plataforma e do visual, mas não preserva a maior parte das regras nem do modelo de dados. Tratar Cronos como simples conjunto de flags dentro de Character criaria regressões, migrações frágeis e componentes repletos de condições.</w:t>
      </w:r>
    </w:p>
    <w:p w14:paraId="2E4A793D" w14:textId="77777777" w:rsidR="007C14DE" w:rsidRPr="00541097" w:rsidRDefault="00000000">
      <w:pPr>
        <w:rPr>
          <w:lang w:val="pt-BR"/>
        </w:rPr>
      </w:pPr>
      <w:r w:rsidRPr="00541097">
        <w:rPr>
          <w:rFonts w:eastAsia="Arial"/>
          <w:lang w:val="pt-BR"/>
        </w:rPr>
        <w:t>Se a meta mudasse para lançar apenas Cronos no menor prazo possível, sem intenção real de trocar livros, um novo site seria a escolha de menor risco. Essa não é a meta declarada.</w:t>
      </w:r>
    </w:p>
    <w:p w14:paraId="7A19F6D1" w14:textId="77777777" w:rsidR="007C14DE" w:rsidRPr="00541097" w:rsidRDefault="00000000">
      <w:pPr>
        <w:pStyle w:val="Heading1"/>
        <w:rPr>
          <w:lang w:val="pt-BR"/>
        </w:rPr>
      </w:pPr>
      <w:r w:rsidRPr="00541097">
        <w:rPr>
          <w:lang w:val="pt-BR"/>
        </w:rPr>
        <w:t>9. Arquitetura recomendada</w:t>
      </w:r>
    </w:p>
    <w:p w14:paraId="511EB213" w14:textId="77777777" w:rsidR="007C14DE" w:rsidRPr="00541097" w:rsidRDefault="00000000">
      <w:pPr>
        <w:pStyle w:val="Heading2"/>
        <w:rPr>
          <w:lang w:val="pt-BR"/>
        </w:rPr>
      </w:pPr>
      <w:r w:rsidRPr="00541097">
        <w:rPr>
          <w:lang w:val="pt-BR"/>
        </w:rPr>
        <w:t>9.1 Estrutura de pacotes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7C14DE" w14:paraId="609A0368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27060" w14:textId="77777777" w:rsidR="007C14DE" w:rsidRDefault="00000000">
            <w:pPr>
              <w:keepNext/>
              <w:spacing w:after="0"/>
              <w:jc w:val="center"/>
            </w:pPr>
            <w:proofErr w:type="spellStart"/>
            <w:r>
              <w:rPr>
                <w:rFonts w:eastAsia="Arial"/>
                <w:b/>
                <w:sz w:val="19"/>
              </w:rPr>
              <w:t>Camada</w:t>
            </w:r>
            <w:proofErr w:type="spellEnd"/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D4CF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9"/>
              </w:rPr>
              <w:t>Responsabilidade</w:t>
            </w:r>
          </w:p>
        </w:tc>
      </w:tr>
      <w:tr w:rsidR="007C14DE" w:rsidRPr="00541097" w14:paraId="0ADA3C4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9084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@runas/core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C25C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Permanece responsável pelo Livro Azul e por seu Character, sem receber campos Cronos opcionais.</w:t>
            </w:r>
          </w:p>
        </w:tc>
      </w:tr>
      <w:tr w:rsidR="007C14DE" w:rsidRPr="00541097" w14:paraId="793543B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6F8B" w14:textId="77777777" w:rsidR="007C14DE" w:rsidRDefault="00000000">
            <w:pPr>
              <w:spacing w:after="60" w:line="276" w:lineRule="auto"/>
            </w:pPr>
            <w:proofErr w:type="gramStart"/>
            <w:r>
              <w:rPr>
                <w:rFonts w:eastAsia="Arial"/>
                <w:sz w:val="19"/>
              </w:rPr>
              <w:t>@runas</w:t>
            </w:r>
            <w:proofErr w:type="gramEnd"/>
            <w:r>
              <w:rPr>
                <w:rFonts w:eastAsia="Arial"/>
                <w:sz w:val="19"/>
              </w:rPr>
              <w:t>/cronos-core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1C15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CronosCharacter, catálogos, d100, dano, Sincronia, Fama, elementos, raças, migrações e testes.</w:t>
            </w:r>
          </w:p>
        </w:tc>
      </w:tr>
      <w:tr w:rsidR="007C14DE" w:rsidRPr="00541097" w14:paraId="5EB01661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C25E" w14:textId="77777777" w:rsidR="007C14DE" w:rsidRDefault="00000000">
            <w:pPr>
              <w:spacing w:after="60" w:line="276" w:lineRule="auto"/>
            </w:pPr>
            <w:proofErr w:type="gramStart"/>
            <w:r>
              <w:rPr>
                <w:rFonts w:eastAsia="Arial"/>
                <w:sz w:val="19"/>
              </w:rPr>
              <w:t>@runas</w:t>
            </w:r>
            <w:proofErr w:type="gramEnd"/>
            <w:r>
              <w:rPr>
                <w:rFonts w:eastAsia="Arial"/>
                <w:sz w:val="19"/>
              </w:rPr>
              <w:t>/ruleset-contracts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4AD2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Contrato pequeno e neutro para criar, identificar, migrar, resumir e validar fichas de qualquer livro.</w:t>
            </w:r>
          </w:p>
        </w:tc>
      </w:tr>
      <w:tr w:rsidR="007C14DE" w:rsidRPr="00541097" w14:paraId="3E32A7B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7B01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apps/</w:t>
            </w:r>
            <w:proofErr w:type="spellStart"/>
            <w:r>
              <w:rPr>
                <w:rFonts w:eastAsia="Arial"/>
                <w:sz w:val="19"/>
              </w:rPr>
              <w:t>runas</w:t>
            </w:r>
            <w:proofErr w:type="spellEnd"/>
            <w:r>
              <w:rPr>
                <w:rFonts w:eastAsia="Arial"/>
                <w:sz w:val="19"/>
              </w:rPr>
              <w:t>-tools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A131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Shell visual, seletor de livro, galeria, armazenamento, importação/exportação, PWA e rotas de cada módulo.</w:t>
            </w:r>
          </w:p>
        </w:tc>
      </w:tr>
    </w:tbl>
    <w:p w14:paraId="385A2726" w14:textId="77777777" w:rsidR="007C14DE" w:rsidRPr="00541097" w:rsidRDefault="007C14DE">
      <w:pPr>
        <w:rPr>
          <w:lang w:val="pt-BR"/>
        </w:rPr>
      </w:pPr>
    </w:p>
    <w:p w14:paraId="759CB1B2" w14:textId="77777777" w:rsidR="007C14DE" w:rsidRDefault="00000000">
      <w:pPr>
        <w:pStyle w:val="Heading2"/>
      </w:pPr>
      <w:r>
        <w:lastRenderedPageBreak/>
        <w:t xml:space="preserve">9.2 Envelope de </w:t>
      </w:r>
      <w:proofErr w:type="spellStart"/>
      <w:r>
        <w:t>armazenamento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C14DE" w:rsidRPr="00541097" w14:paraId="70AB78A3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F227" w14:textId="77777777" w:rsidR="007C14DE" w:rsidRPr="00541097" w:rsidRDefault="00000000">
            <w:pPr>
              <w:spacing w:after="40"/>
              <w:rPr>
                <w:lang w:val="pt-BR"/>
              </w:rPr>
            </w:pPr>
            <w:r w:rsidRPr="00541097">
              <w:rPr>
                <w:rFonts w:eastAsia="Arial"/>
                <w:b/>
                <w:color w:val="1F4D78"/>
                <w:sz w:val="21"/>
                <w:lang w:val="pt-BR"/>
              </w:rPr>
              <w:t xml:space="preserve">Contrato: </w:t>
            </w:r>
            <w:r w:rsidRPr="00541097">
              <w:rPr>
                <w:rFonts w:eastAsia="Arial"/>
                <w:sz w:val="21"/>
                <w:lang w:val="pt-BR"/>
              </w:rPr>
              <w:t>{ rulesetId, schemaVersion, character } — rulesetId seleciona o motor; schemaVersion seleciona a migração; character nunca é interpretado por outro livro.</w:t>
            </w:r>
          </w:p>
        </w:tc>
      </w:tr>
    </w:tbl>
    <w:p w14:paraId="7D400770" w14:textId="77777777" w:rsidR="007C14DE" w:rsidRPr="00541097" w:rsidRDefault="007C14DE">
      <w:pPr>
        <w:spacing w:after="100"/>
        <w:rPr>
          <w:lang w:val="pt-BR"/>
        </w:rPr>
      </w:pPr>
    </w:p>
    <w:p w14:paraId="1C6A4834" w14:textId="77777777" w:rsidR="007C14DE" w:rsidRPr="00541097" w:rsidRDefault="00000000">
      <w:pPr>
        <w:pStyle w:val="Heading2"/>
        <w:rPr>
          <w:lang w:val="pt-BR"/>
        </w:rPr>
      </w:pPr>
      <w:r w:rsidRPr="00541097">
        <w:rPr>
          <w:lang w:val="pt-BR"/>
        </w:rPr>
        <w:t>9.3 Registro de regras</w:t>
      </w:r>
    </w:p>
    <w:p w14:paraId="3460B7C0" w14:textId="77777777" w:rsidR="007C14DE" w:rsidRPr="00541097" w:rsidRDefault="00000000">
      <w:pPr>
        <w:rPr>
          <w:lang w:val="pt-BR"/>
        </w:rPr>
      </w:pPr>
      <w:r w:rsidRPr="00541097">
        <w:rPr>
          <w:rFonts w:eastAsia="Arial"/>
          <w:lang w:val="pt-BR"/>
        </w:rPr>
        <w:t>Cada livro fornece funções para criar ficha vazia, normalizar, migrar, calcular resumo de galeria, validar, rolar testes, calcular dano e declarar seções da interface. A plataforma não conhece fórmulas de Cronos nem do Livro Azul.</w:t>
      </w:r>
    </w:p>
    <w:p w14:paraId="7D7617D0" w14:textId="77777777" w:rsidR="007C14DE" w:rsidRDefault="00000000">
      <w:pPr>
        <w:pStyle w:val="Heading2"/>
      </w:pPr>
      <w:r>
        <w:t xml:space="preserve">9.4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isolamento</w:t>
      </w:r>
      <w:proofErr w:type="spellEnd"/>
    </w:p>
    <w:p w14:paraId="367C8950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Não adicionar campos Cronos opcionais ao Character atual.</w:t>
      </w:r>
    </w:p>
    <w:p w14:paraId="62AC9A8D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Não reutilizar calculadoras do Livro Azul com parâmetros condicionais; reutilizar apenas UI e criar motores separados.</w:t>
      </w:r>
    </w:p>
    <w:p w14:paraId="12B200EC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Não misturar catálogos de atributos, elementos, raças ou dano.</w:t>
      </w:r>
    </w:p>
    <w:p w14:paraId="51DA0E36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Toda importação identifica o livro antes de normalizar.</w:t>
      </w:r>
    </w:p>
    <w:p w14:paraId="35601B77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Toda mudança compartilhada preserva os testes e builds dos dois aplicativos existentes.</w:t>
      </w:r>
    </w:p>
    <w:p w14:paraId="430A62A5" w14:textId="77777777" w:rsidR="007C14DE" w:rsidRPr="00541097" w:rsidRDefault="00000000">
      <w:pPr>
        <w:numPr>
          <w:ilvl w:val="0"/>
          <w:numId w:val="1"/>
        </w:numPr>
        <w:rPr>
          <w:lang w:val="pt-BR"/>
        </w:rPr>
      </w:pPr>
      <w:r w:rsidRPr="00541097">
        <w:rPr>
          <w:rFonts w:eastAsia="Arial"/>
          <w:lang w:val="pt-BR"/>
        </w:rPr>
        <w:t>O Runas Tools continua estático, offline-first e sem dependência de backend.</w:t>
      </w:r>
    </w:p>
    <w:p w14:paraId="0077398C" w14:textId="77777777" w:rsidR="007C14DE" w:rsidRPr="00541097" w:rsidRDefault="00000000">
      <w:pPr>
        <w:pStyle w:val="Heading1"/>
        <w:rPr>
          <w:lang w:val="pt-BR"/>
        </w:rPr>
      </w:pPr>
      <w:r w:rsidRPr="00541097">
        <w:rPr>
          <w:lang w:val="pt-BR"/>
        </w:rPr>
        <w:t>10. Plano de execução</w:t>
      </w:r>
    </w:p>
    <w:p w14:paraId="78E76F05" w14:textId="77777777" w:rsidR="007C14DE" w:rsidRPr="00541097" w:rsidRDefault="00000000">
      <w:pPr>
        <w:pStyle w:val="Heading2"/>
        <w:rPr>
          <w:lang w:val="pt-BR"/>
        </w:rPr>
      </w:pPr>
      <w:r w:rsidRPr="00541097">
        <w:rPr>
          <w:lang w:val="pt-BR"/>
        </w:rPr>
        <w:t>10.1 Primeiro marco utilizável</w:t>
      </w:r>
    </w:p>
    <w:p w14:paraId="619B17BD" w14:textId="77777777" w:rsidR="007C14DE" w:rsidRPr="00541097" w:rsidRDefault="00000000">
      <w:pPr>
        <w:rPr>
          <w:lang w:val="pt-BR"/>
        </w:rPr>
      </w:pPr>
      <w:r w:rsidRPr="00541097">
        <w:rPr>
          <w:rFonts w:eastAsia="Arial"/>
          <w:lang w:val="pt-BR"/>
        </w:rPr>
        <w:t>O primeiro marco deve permitir escolher Cronos, criar/importar uma ficha, editar os cinco atributos e status, rolar d100, acompanhar Sincronia/Fama e exportar JSON. Dano automatizado deve entrar somente após a ordem matemática e a RD serem aprovadas.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7C14DE" w14:paraId="7452F2A2" w14:textId="77777777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A9BE2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9"/>
              </w:rPr>
              <w:t>Fase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E7FE" w14:textId="77777777" w:rsidR="007C14DE" w:rsidRDefault="00000000">
            <w:pPr>
              <w:keepNext/>
              <w:spacing w:after="0"/>
              <w:jc w:val="center"/>
            </w:pPr>
            <w:r>
              <w:rPr>
                <w:rFonts w:eastAsia="Arial"/>
                <w:b/>
                <w:sz w:val="19"/>
              </w:rPr>
              <w:t>Entrega</w:t>
            </w:r>
          </w:p>
        </w:tc>
      </w:tr>
      <w:tr w:rsidR="007C14DE" w:rsidRPr="00541097" w14:paraId="68A47D0E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1841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0. Decisões de regra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4291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Resolver igualdade/críticos, fórmula de dano, RD, Aura, recuperação, Fama na morte, MT e economia de ações.</w:t>
            </w:r>
          </w:p>
        </w:tc>
      </w:tr>
      <w:tr w:rsidR="007C14DE" w:rsidRPr="00541097" w14:paraId="171224F0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E6DC3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1. Contratos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85FE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Criar ruleset-contracts, envelope discriminado e testes de roteamento/migração sem alterar a ficha existente.</w:t>
            </w:r>
          </w:p>
        </w:tc>
      </w:tr>
      <w:tr w:rsidR="007C14DE" w:rsidRPr="00541097" w14:paraId="4C614F26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FBF7D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2. Cronos Core mínimo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1F003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Implementar CronosCharacter, criação, status, d100, Sincronia, Fama e catálogos parciais.</w:t>
            </w:r>
          </w:p>
        </w:tc>
      </w:tr>
      <w:tr w:rsidR="007C14DE" w:rsidRPr="00541097" w14:paraId="3EB5305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3727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3. Galeria multi-livro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9E8B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Adicionar seletor de livro, filtros, criação/importação/exportação e resumos específicos.</w:t>
            </w:r>
          </w:p>
        </w:tc>
      </w:tr>
      <w:tr w:rsidR="007C14DE" w:rsidRPr="00541097" w14:paraId="123F6702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089F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4. Ficha Cronos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9560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Construir seções com os componentes neutros do Tools e persistência local.</w:t>
            </w:r>
          </w:p>
        </w:tc>
      </w:tr>
      <w:tr w:rsidR="007C14DE" w:rsidRPr="00541097" w14:paraId="1D6CE152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771E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lastRenderedPageBreak/>
              <w:t>5. Calculadoras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8700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Adicionar testes d100, dano, aplicação em Aura/Vida e histórico.</w:t>
            </w:r>
          </w:p>
        </w:tc>
      </w:tr>
      <w:tr w:rsidR="007C14DE" w:rsidRPr="00541097" w14:paraId="1247F26C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C3DA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6. Conteúdo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83D3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Preencher efeitos, magias, raças, itens, calendário e códice conforme as regras forem aprovadas.</w:t>
            </w:r>
          </w:p>
        </w:tc>
      </w:tr>
      <w:tr w:rsidR="007C14DE" w:rsidRPr="00541097" w14:paraId="2AE06A77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BD89F" w14:textId="77777777" w:rsidR="007C14DE" w:rsidRDefault="00000000">
            <w:pPr>
              <w:spacing w:after="60" w:line="276" w:lineRule="auto"/>
            </w:pPr>
            <w:r>
              <w:rPr>
                <w:rFonts w:eastAsia="Arial"/>
                <w:sz w:val="19"/>
              </w:rPr>
              <w:t>7. Validação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3F3A" w14:textId="77777777" w:rsidR="007C14DE" w:rsidRPr="00541097" w:rsidRDefault="00000000">
            <w:pPr>
              <w:spacing w:after="60" w:line="276" w:lineRule="auto"/>
              <w:rPr>
                <w:lang w:val="pt-BR"/>
              </w:rPr>
            </w:pPr>
            <w:r w:rsidRPr="00541097">
              <w:rPr>
                <w:rFonts w:eastAsia="Arial"/>
                <w:sz w:val="19"/>
                <w:lang w:val="pt-BR"/>
              </w:rPr>
              <w:t>Testes do cronos-core, runas-core, typecheck e build dos dois aplicativos; revisão offline/PWA.</w:t>
            </w:r>
          </w:p>
        </w:tc>
      </w:tr>
    </w:tbl>
    <w:p w14:paraId="7E611B43" w14:textId="77777777" w:rsidR="007C14DE" w:rsidRPr="00541097" w:rsidRDefault="007C14DE">
      <w:pPr>
        <w:rPr>
          <w:lang w:val="pt-BR"/>
        </w:rPr>
      </w:pPr>
    </w:p>
    <w:sectPr w:rsidR="007C14DE" w:rsidRPr="0054109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BEC4A" w14:textId="77777777" w:rsidR="00C06A6B" w:rsidRDefault="00C06A6B">
      <w:pPr>
        <w:spacing w:after="0" w:line="240" w:lineRule="auto"/>
      </w:pPr>
      <w:r>
        <w:separator/>
      </w:r>
    </w:p>
  </w:endnote>
  <w:endnote w:type="continuationSeparator" w:id="0">
    <w:p w14:paraId="5808BC37" w14:textId="77777777" w:rsidR="00C06A6B" w:rsidRDefault="00C06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814D" w14:textId="77777777" w:rsidR="007C14DE" w:rsidRDefault="00000000">
    <w:pPr>
      <w:pStyle w:val="Footer"/>
      <w:jc w:val="right"/>
    </w:pPr>
    <w:r>
      <w:rPr>
        <w:rFonts w:eastAsia="Arial"/>
        <w:color w:val="667085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541097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11212" w14:textId="77777777" w:rsidR="00C06A6B" w:rsidRDefault="00C06A6B">
      <w:pPr>
        <w:spacing w:after="0" w:line="240" w:lineRule="auto"/>
      </w:pPr>
      <w:r>
        <w:separator/>
      </w:r>
    </w:p>
  </w:footnote>
  <w:footnote w:type="continuationSeparator" w:id="0">
    <w:p w14:paraId="28D24A7C" w14:textId="77777777" w:rsidR="00C06A6B" w:rsidRDefault="00C06A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7A74F" w14:textId="77777777" w:rsidR="007C14DE" w:rsidRPr="00541097" w:rsidRDefault="00000000">
    <w:pPr>
      <w:pStyle w:val="Header"/>
      <w:jc w:val="right"/>
      <w:rPr>
        <w:lang w:val="pt-BR"/>
      </w:rPr>
    </w:pPr>
    <w:r w:rsidRPr="00541097">
      <w:rPr>
        <w:rFonts w:eastAsia="Arial"/>
        <w:color w:val="667085"/>
        <w:sz w:val="17"/>
        <w:lang w:val="pt-BR"/>
      </w:rPr>
      <w:t>Sistema de Troca de Livros | Cronos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DE0009"/>
    <w:multiLevelType w:val="singleLevel"/>
    <w:tmpl w:val="A11CE009"/>
    <w:lvl w:ilvl="0">
      <w:start w:val="1"/>
      <w:numFmt w:val="bullet"/>
      <w:lvlText w:val="•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1" w15:restartNumberingAfterBreak="0">
    <w:nsid w:val="C0DE000A"/>
    <w:multiLevelType w:val="singleLevel"/>
    <w:tmpl w:val="A11CE00A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2" w15:restartNumberingAfterBreak="0">
    <w:nsid w:val="C0DE000B"/>
    <w:multiLevelType w:val="singleLevel"/>
    <w:tmpl w:val="A11CE00B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3" w15:restartNumberingAfterBreak="0">
    <w:nsid w:val="C0DE000C"/>
    <w:multiLevelType w:val="singleLevel"/>
    <w:tmpl w:val="A11CE00C"/>
    <w:lvl w:ilvl="0">
      <w:start w:val="1"/>
      <w:numFmt w:val="bullet"/>
      <w:lvlText w:val="•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4" w15:restartNumberingAfterBreak="0">
    <w:nsid w:val="C0DE000D"/>
    <w:multiLevelType w:val="singleLevel"/>
    <w:tmpl w:val="A11CE00D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5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6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0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1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166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8FE"/>
    <w:rsid w:val="00270FFF"/>
    <w:rsid w:val="0029639D"/>
    <w:rsid w:val="00326F90"/>
    <w:rsid w:val="00541097"/>
    <w:rsid w:val="007C14DE"/>
    <w:rsid w:val="0089204A"/>
    <w:rsid w:val="00A574B2"/>
    <w:rsid w:val="00AA1D8D"/>
    <w:rsid w:val="00B47730"/>
    <w:rsid w:val="00C06A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D8AC24"/>
  <w14:defaultImageDpi w14:val="300"/>
  <w15:docId w15:val="{5C40FF61-2AAF-4323-9E20-063BE5F9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82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14</Pages>
  <Words>3803</Words>
  <Characters>20540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Cronos — Lacunas, Adaptação e Arquitetura</dc:title>
  <dc:subject>Sistema de Troca de Livros | Cronos</dc:subject>
  <dc:creator>Runas Tools</dc:creator>
  <cp:keywords/>
  <dc:description>generated by python-docx</dc:description>
  <cp:lastModifiedBy>João Antonio André Barbosa Camilo</cp:lastModifiedBy>
  <cp:revision>2</cp:revision>
  <dcterms:created xsi:type="dcterms:W3CDTF">2013-12-23T23:15:00Z</dcterms:created>
  <dcterms:modified xsi:type="dcterms:W3CDTF">2026-09-01T21:51:00Z</dcterms:modified>
  <cp:category/>
</cp:coreProperties>
</file>