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8162" w14:textId="057A4632" w:rsidR="00F04D55" w:rsidRPr="00E765A6" w:rsidRDefault="00F04D55" w:rsidP="00143C37">
      <w:pPr>
        <w:pStyle w:val="a7"/>
        <w:ind w:left="-1134" w:firstLine="0"/>
        <w:rPr>
          <w:rFonts w:ascii="Times New Roman" w:hAnsi="Times New Roman" w:cs="Times New Roman"/>
        </w:rPr>
      </w:pPr>
      <w:r w:rsidRPr="00E765A6">
        <w:rPr>
          <w:rFonts w:ascii="Times New Roman" w:hAnsi="Times New Roman" w:cs="Times New Roman"/>
        </w:rPr>
        <w:t>Лекция 1</w:t>
      </w:r>
    </w:p>
    <w:p w14:paraId="6262FC6F" w14:textId="77777777" w:rsidR="00F04D55" w:rsidRPr="00E765A6" w:rsidRDefault="00F04D55" w:rsidP="00143C37">
      <w:pPr>
        <w:pStyle w:val="ab"/>
        <w:numPr>
          <w:ilvl w:val="0"/>
          <w:numId w:val="3"/>
        </w:numPr>
        <w:ind w:left="-1134" w:firstLine="0"/>
        <w:jc w:val="left"/>
        <w:rPr>
          <w:rFonts w:ascii="Times New Roman" w:hAnsi="Times New Roman" w:cs="Times New Roman"/>
          <w:b/>
          <w:bCs/>
        </w:rPr>
      </w:pPr>
      <w:r w:rsidRPr="00E765A6">
        <w:rPr>
          <w:rFonts w:ascii="Times New Roman" w:hAnsi="Times New Roman" w:cs="Times New Roman"/>
          <w:b/>
          <w:bCs/>
          <w:sz w:val="24"/>
          <w:szCs w:val="24"/>
        </w:rPr>
        <w:t xml:space="preserve">Определение МГ </w:t>
      </w:r>
      <w:proofErr w:type="gramStart"/>
      <w:r w:rsidRPr="00E765A6">
        <w:rPr>
          <w:rFonts w:ascii="Times New Roman" w:hAnsi="Times New Roman" w:cs="Times New Roman"/>
          <w:b/>
          <w:bCs/>
          <w:sz w:val="24"/>
          <w:szCs w:val="24"/>
        </w:rPr>
        <w:t>( КГ</w:t>
      </w:r>
      <w:proofErr w:type="gramEnd"/>
      <w:r w:rsidRPr="00E765A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765A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765A6">
        <w:rPr>
          <w:rFonts w:ascii="Times New Roman" w:hAnsi="Times New Roman" w:cs="Times New Roman"/>
          <w:sz w:val="24"/>
          <w:szCs w:val="24"/>
        </w:rPr>
        <w:t>М</w:t>
      </w:r>
      <w:r w:rsidRPr="00E765A6">
        <w:rPr>
          <w:rFonts w:ascii="Times New Roman" w:hAnsi="Times New Roman" w:cs="Times New Roman"/>
          <w:sz w:val="24"/>
          <w:szCs w:val="24"/>
        </w:rPr>
        <w:t xml:space="preserve">ашинная </w:t>
      </w:r>
      <w:r w:rsidRPr="00E765A6">
        <w:rPr>
          <w:rFonts w:ascii="Times New Roman" w:hAnsi="Times New Roman" w:cs="Times New Roman"/>
          <w:sz w:val="24"/>
          <w:szCs w:val="24"/>
        </w:rPr>
        <w:t>Г</w:t>
      </w:r>
      <w:r w:rsidRPr="00E765A6">
        <w:rPr>
          <w:rFonts w:ascii="Times New Roman" w:hAnsi="Times New Roman" w:cs="Times New Roman"/>
          <w:sz w:val="24"/>
          <w:szCs w:val="24"/>
        </w:rPr>
        <w:t>рафика</w:t>
      </w:r>
      <w:r w:rsidRPr="00E765A6">
        <w:rPr>
          <w:rFonts w:ascii="Times New Roman" w:hAnsi="Times New Roman" w:cs="Times New Roman"/>
          <w:sz w:val="24"/>
          <w:szCs w:val="24"/>
        </w:rPr>
        <w:t xml:space="preserve"> (Компьютерная Графика)</w:t>
      </w:r>
      <w:r w:rsidRPr="00E765A6">
        <w:rPr>
          <w:rFonts w:ascii="Times New Roman" w:hAnsi="Times New Roman" w:cs="Times New Roman"/>
          <w:sz w:val="24"/>
          <w:szCs w:val="24"/>
        </w:rPr>
        <w:t xml:space="preserve"> - это создание, хранение и обработка моделей объектов и их изображений с помощью ЭВМ.</w:t>
      </w:r>
    </w:p>
    <w:p w14:paraId="3F6D085A" w14:textId="4DD7E0CB" w:rsidR="00F04D55" w:rsidRPr="00E765A6" w:rsidRDefault="00F04D55" w:rsidP="00143C37">
      <w:pPr>
        <w:pStyle w:val="ab"/>
        <w:ind w:left="-1134" w:firstLine="0"/>
        <w:jc w:val="left"/>
        <w:rPr>
          <w:rFonts w:ascii="Times New Roman" w:hAnsi="Times New Roman" w:cs="Times New Roman"/>
        </w:rPr>
      </w:pPr>
      <w:r w:rsidRPr="00E765A6">
        <w:rPr>
          <w:rFonts w:ascii="Times New Roman" w:hAnsi="Times New Roman" w:cs="Times New Roman"/>
          <w:sz w:val="24"/>
          <w:szCs w:val="24"/>
        </w:rPr>
        <w:t>Машинная графика в автоматизированном проектировании позволяет: освободить человека от выполнения однообразных, трудоемких графических операций, которые можно формализовать и тем самым повысить производительность труда в проектировании, так как трудозатраты на выполнение, например, рабочих чертежей составляют значительную часть общего объема проектных работ</w:t>
      </w:r>
      <w:r w:rsidRPr="00E765A6">
        <w:rPr>
          <w:rFonts w:ascii="Times New Roman" w:hAnsi="Times New Roman" w:cs="Times New Roman"/>
          <w:sz w:val="24"/>
          <w:szCs w:val="24"/>
        </w:rPr>
        <w:t>.</w:t>
      </w:r>
    </w:p>
    <w:p w14:paraId="5CED6B2B" w14:textId="77777777" w:rsidR="00F04D55" w:rsidRPr="00E765A6" w:rsidRDefault="00F04D55" w:rsidP="00143C37">
      <w:pPr>
        <w:pStyle w:val="ab"/>
        <w:numPr>
          <w:ilvl w:val="0"/>
          <w:numId w:val="3"/>
        </w:numPr>
        <w:ind w:left="-1134" w:firstLine="0"/>
        <w:jc w:val="left"/>
        <w:rPr>
          <w:rFonts w:ascii="Times New Roman" w:hAnsi="Times New Roman" w:cs="Times New Roman"/>
          <w:b/>
          <w:bCs/>
        </w:rPr>
      </w:pPr>
      <w:r w:rsidRPr="00E765A6">
        <w:rPr>
          <w:rFonts w:ascii="Times New Roman" w:hAnsi="Times New Roman" w:cs="Times New Roman"/>
          <w:b/>
          <w:bCs/>
          <w:sz w:val="24"/>
          <w:szCs w:val="24"/>
        </w:rPr>
        <w:t>Пассивная и интерактивная МГ</w:t>
      </w:r>
      <w:r w:rsidRPr="00E765A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765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59111" w14:textId="77777777" w:rsidR="00F04D55" w:rsidRPr="00E765A6" w:rsidRDefault="00F04D55" w:rsidP="00143C37">
      <w:pPr>
        <w:pStyle w:val="ab"/>
        <w:ind w:left="-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65A6">
        <w:rPr>
          <w:rFonts w:ascii="Times New Roman" w:hAnsi="Times New Roman" w:cs="Times New Roman"/>
          <w:sz w:val="24"/>
          <w:szCs w:val="24"/>
        </w:rPr>
        <w:t>П</w:t>
      </w:r>
      <w:r w:rsidRPr="00E765A6">
        <w:rPr>
          <w:rFonts w:ascii="Times New Roman" w:hAnsi="Times New Roman" w:cs="Times New Roman"/>
          <w:sz w:val="24"/>
          <w:szCs w:val="24"/>
        </w:rPr>
        <w:t>ассивная графика</w:t>
      </w:r>
      <w:r w:rsidRPr="00E765A6">
        <w:rPr>
          <w:rFonts w:ascii="Times New Roman" w:hAnsi="Times New Roman" w:cs="Times New Roman"/>
          <w:sz w:val="24"/>
          <w:szCs w:val="24"/>
        </w:rPr>
        <w:t xml:space="preserve"> – формирование и вывод графического изображения с помощью прикладных программ.</w:t>
      </w:r>
    </w:p>
    <w:p w14:paraId="79AA03FC" w14:textId="099DC3A0" w:rsidR="00141151" w:rsidRPr="00E765A6" w:rsidRDefault="00F04D55" w:rsidP="00143C37">
      <w:pPr>
        <w:pStyle w:val="ab"/>
        <w:ind w:left="-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65A6">
        <w:rPr>
          <w:rFonts w:ascii="Times New Roman" w:hAnsi="Times New Roman" w:cs="Times New Roman"/>
          <w:sz w:val="24"/>
          <w:szCs w:val="24"/>
        </w:rPr>
        <w:t xml:space="preserve">Интерактивная графика – процесс интерактивного взаимодействия человека и ЭВМ. Пользователь может динамически управлять формой, размерами, цветом и другими параметрами графического изображения. </w:t>
      </w:r>
      <w:r w:rsidRPr="00E765A6">
        <w:rPr>
          <w:rFonts w:ascii="Times New Roman" w:hAnsi="Times New Roman" w:cs="Times New Roman"/>
          <w:sz w:val="24"/>
          <w:szCs w:val="24"/>
        </w:rPr>
        <w:t xml:space="preserve">Интерактивная </w:t>
      </w:r>
      <w:r w:rsidRPr="00E765A6">
        <w:rPr>
          <w:rFonts w:ascii="Times New Roman" w:hAnsi="Times New Roman" w:cs="Times New Roman"/>
          <w:sz w:val="24"/>
          <w:szCs w:val="24"/>
        </w:rPr>
        <w:t xml:space="preserve">МГ </w:t>
      </w:r>
      <w:r w:rsidRPr="00E765A6">
        <w:rPr>
          <w:rFonts w:ascii="Times New Roman" w:hAnsi="Times New Roman" w:cs="Times New Roman"/>
          <w:sz w:val="24"/>
          <w:szCs w:val="24"/>
        </w:rPr>
        <w:t xml:space="preserve">существенно повышает эффективность диалога пользователя с ЭВМ за счет использования сочетания графического информации с текстовой. В итоге повышается качество и точность результатов, снижаются объемы рутинной </w:t>
      </w:r>
      <w:r w:rsidR="00141151" w:rsidRPr="00E765A6">
        <w:rPr>
          <w:rFonts w:ascii="Times New Roman" w:hAnsi="Times New Roman" w:cs="Times New Roman"/>
          <w:sz w:val="24"/>
          <w:szCs w:val="24"/>
        </w:rPr>
        <w:t>работы.</w:t>
      </w:r>
    </w:p>
    <w:p w14:paraId="34CE75E1" w14:textId="4DFB3E9E" w:rsidR="00141151" w:rsidRPr="00E765A6" w:rsidRDefault="00141151" w:rsidP="00143C37">
      <w:pPr>
        <w:pStyle w:val="ab"/>
        <w:numPr>
          <w:ilvl w:val="0"/>
          <w:numId w:val="3"/>
        </w:numPr>
        <w:ind w:left="-1134" w:firstLine="0"/>
        <w:jc w:val="left"/>
        <w:rPr>
          <w:rFonts w:ascii="Times New Roman" w:hAnsi="Times New Roman" w:cs="Times New Roman"/>
          <w:b/>
          <w:bCs/>
        </w:rPr>
      </w:pPr>
      <w:r w:rsidRPr="00E765A6">
        <w:rPr>
          <w:rFonts w:ascii="Times New Roman" w:hAnsi="Times New Roman" w:cs="Times New Roman"/>
          <w:b/>
          <w:bCs/>
          <w:sz w:val="24"/>
          <w:szCs w:val="24"/>
        </w:rPr>
        <w:t>Области применения</w:t>
      </w:r>
      <w:r w:rsidRPr="00E765A6">
        <w:rPr>
          <w:rFonts w:ascii="Times New Roman" w:hAnsi="Times New Roman" w:cs="Times New Roman"/>
          <w:b/>
          <w:bCs/>
          <w:sz w:val="24"/>
          <w:szCs w:val="24"/>
        </w:rPr>
        <w:t xml:space="preserve"> МГ:</w:t>
      </w:r>
      <w:r w:rsidRPr="00E765A6">
        <w:rPr>
          <w:rFonts w:ascii="Times New Roman" w:hAnsi="Times New Roman" w:cs="Times New Roman"/>
          <w:sz w:val="24"/>
          <w:szCs w:val="24"/>
        </w:rPr>
        <w:t xml:space="preserve"> создание графиков, гистограмм, диаграмм; геоинформационные системы, картография; автоматизация чертежных и конструкторских работ; САПР; проектирование компонент</w:t>
      </w:r>
      <w:r w:rsidRPr="00E765A6">
        <w:rPr>
          <w:rFonts w:ascii="Times New Roman" w:hAnsi="Times New Roman" w:cs="Times New Roman"/>
          <w:sz w:val="24"/>
          <w:szCs w:val="24"/>
        </w:rPr>
        <w:t>ов</w:t>
      </w:r>
      <w:r w:rsidRPr="00E765A6">
        <w:rPr>
          <w:rFonts w:ascii="Times New Roman" w:hAnsi="Times New Roman" w:cs="Times New Roman"/>
          <w:sz w:val="24"/>
          <w:szCs w:val="24"/>
        </w:rPr>
        <w:t xml:space="preserve"> и систем механических, электрических, электромеханических и электронных устройств; проектирование и моделирование в авиа-, судо-, автомобилестроении; архитектура, дизайн, геология; моделирование спецэффектов, мультипликация, заставки; управление процессами; автоматизация канцелярских работ, электронный документооборот, электронная публикация; искусство и реклама; графические интерфейсы операционных и прикладных систем, броузеров для Интернета и WEB-серверов; компьютерные игры, библиотеки и энциклопедии на СD-ROM, интерактивное кино.</w:t>
      </w:r>
    </w:p>
    <w:p w14:paraId="7EA624C9" w14:textId="78C5AE43" w:rsidR="00141151" w:rsidRPr="00E765A6" w:rsidRDefault="00141151" w:rsidP="00143C37">
      <w:pPr>
        <w:pStyle w:val="ab"/>
        <w:numPr>
          <w:ilvl w:val="0"/>
          <w:numId w:val="3"/>
        </w:numPr>
        <w:spacing w:after="200" w:line="276" w:lineRule="auto"/>
        <w:ind w:left="-1134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765A6">
        <w:rPr>
          <w:rFonts w:ascii="Times New Roman" w:hAnsi="Times New Roman" w:cs="Times New Roman"/>
          <w:b/>
          <w:bCs/>
          <w:sz w:val="24"/>
          <w:szCs w:val="24"/>
        </w:rPr>
        <w:t>Классификация МГ</w:t>
      </w:r>
      <w:r w:rsidRPr="00E765A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10B992F" w14:textId="77777777" w:rsidR="00E765A6" w:rsidRPr="00E765A6" w:rsidRDefault="00E765A6" w:rsidP="00143C37">
      <w:pPr>
        <w:pStyle w:val="ab"/>
        <w:spacing w:after="200" w:line="276" w:lineRule="auto"/>
        <w:ind w:left="-1134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765A6">
        <w:rPr>
          <w:rFonts w:ascii="Times New Roman" w:hAnsi="Times New Roman" w:cs="Times New Roman"/>
          <w:sz w:val="24"/>
          <w:szCs w:val="24"/>
        </w:rPr>
        <w:t xml:space="preserve">1. </w:t>
      </w:r>
      <w:r w:rsidRPr="00E765A6">
        <w:rPr>
          <w:rFonts w:ascii="Times New Roman" w:hAnsi="Times New Roman" w:cs="Times New Roman"/>
          <w:b/>
          <w:bCs/>
          <w:sz w:val="24"/>
          <w:szCs w:val="24"/>
        </w:rPr>
        <w:t>Тип объекта:</w:t>
      </w:r>
      <w:r w:rsidRPr="00E765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A6ED4B" w14:textId="6D51AA9F" w:rsidR="00E765A6" w:rsidRPr="00E765A6" w:rsidRDefault="00E765A6" w:rsidP="00143C37">
      <w:pPr>
        <w:pStyle w:val="ab"/>
        <w:spacing w:after="200" w:line="276" w:lineRule="auto"/>
        <w:ind w:left="-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65A6">
        <w:rPr>
          <w:rFonts w:ascii="Times New Roman" w:hAnsi="Times New Roman" w:cs="Times New Roman"/>
          <w:sz w:val="24"/>
          <w:szCs w:val="24"/>
        </w:rPr>
        <w:t>а)</w:t>
      </w:r>
      <w:r w:rsidRPr="00E765A6">
        <w:rPr>
          <w:rFonts w:ascii="Times New Roman" w:hAnsi="Times New Roman" w:cs="Times New Roman"/>
          <w:sz w:val="24"/>
          <w:szCs w:val="24"/>
        </w:rPr>
        <w:t xml:space="preserve"> </w:t>
      </w:r>
      <w:r w:rsidRPr="00E765A6">
        <w:rPr>
          <w:rFonts w:ascii="Times New Roman" w:hAnsi="Times New Roman" w:cs="Times New Roman"/>
          <w:sz w:val="24"/>
          <w:szCs w:val="24"/>
        </w:rPr>
        <w:t>линейные рисунки двумерных объектов; б) каркасное представление трехмерных (3D) объектов; в) каркасное представление 3D объектов с удалением невидимых линий. г) поверхностное представление 2D объектов. Двумерные тоновые изображения - черно-белые и цветные; д) трехмерное поверхностное представление 3D объектов с удалением невидимых линий и поверхностей; е) трехмерное поверхностное представление 3D объектов с удалением невидимых линий и поверхностей и отображением фактур поверхностей; ж) твердотельное представление объектов.</w:t>
      </w:r>
    </w:p>
    <w:p w14:paraId="5A1E2F58" w14:textId="752B97EA" w:rsidR="00E765A6" w:rsidRPr="00E765A6" w:rsidRDefault="00E765A6" w:rsidP="00143C37">
      <w:pPr>
        <w:pStyle w:val="ab"/>
        <w:spacing w:after="200" w:line="276" w:lineRule="auto"/>
        <w:ind w:left="-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65A6">
        <w:rPr>
          <w:rFonts w:ascii="Times New Roman" w:hAnsi="Times New Roman" w:cs="Times New Roman"/>
          <w:sz w:val="24"/>
          <w:szCs w:val="24"/>
        </w:rPr>
        <w:t>2.</w:t>
      </w:r>
      <w:r w:rsidRPr="00E765A6">
        <w:rPr>
          <w:rFonts w:ascii="Times New Roman" w:hAnsi="Times New Roman" w:cs="Times New Roman"/>
          <w:b/>
          <w:bCs/>
          <w:sz w:val="24"/>
          <w:szCs w:val="24"/>
        </w:rPr>
        <w:t>Тип выводимого изображения:</w:t>
      </w:r>
    </w:p>
    <w:p w14:paraId="6E934964" w14:textId="4955D00D" w:rsidR="00E765A6" w:rsidRPr="00E765A6" w:rsidRDefault="00E765A6" w:rsidP="00143C37">
      <w:pPr>
        <w:pStyle w:val="ab"/>
        <w:spacing w:after="200" w:line="276" w:lineRule="auto"/>
        <w:ind w:left="-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65A6">
        <w:rPr>
          <w:rFonts w:ascii="Times New Roman" w:hAnsi="Times New Roman" w:cs="Times New Roman"/>
          <w:sz w:val="24"/>
          <w:szCs w:val="24"/>
        </w:rPr>
        <w:t>а) ортогональные проекции; б) аксонометрия (косоугольная, прямоугольная); в) перспектива, наглядные изображения.</w:t>
      </w:r>
    </w:p>
    <w:p w14:paraId="30A96342" w14:textId="77777777" w:rsidR="00E765A6" w:rsidRPr="00E765A6" w:rsidRDefault="00E765A6" w:rsidP="00143C37">
      <w:pPr>
        <w:pStyle w:val="ab"/>
        <w:spacing w:after="200" w:line="276" w:lineRule="auto"/>
        <w:ind w:left="-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65A6">
        <w:rPr>
          <w:rFonts w:ascii="Times New Roman" w:hAnsi="Times New Roman" w:cs="Times New Roman"/>
          <w:sz w:val="24"/>
          <w:szCs w:val="24"/>
        </w:rPr>
        <w:t xml:space="preserve">3. </w:t>
      </w:r>
      <w:r w:rsidRPr="00E765A6">
        <w:rPr>
          <w:rFonts w:ascii="Times New Roman" w:hAnsi="Times New Roman" w:cs="Times New Roman"/>
          <w:b/>
          <w:bCs/>
          <w:sz w:val="24"/>
          <w:szCs w:val="24"/>
        </w:rPr>
        <w:t>Тип интерактивности и уровень возможностей для управления диалогом и изображением:</w:t>
      </w:r>
      <w:r w:rsidRPr="00E765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99208" w14:textId="140F7933" w:rsidR="00E765A6" w:rsidRPr="00E765A6" w:rsidRDefault="00E765A6" w:rsidP="00143C37">
      <w:pPr>
        <w:pStyle w:val="ab"/>
        <w:spacing w:after="200" w:line="276" w:lineRule="auto"/>
        <w:ind w:left="-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65A6">
        <w:rPr>
          <w:rFonts w:ascii="Times New Roman" w:hAnsi="Times New Roman" w:cs="Times New Roman"/>
          <w:sz w:val="24"/>
          <w:szCs w:val="24"/>
        </w:rPr>
        <w:lastRenderedPageBreak/>
        <w:t>а) автономное вычерчивание по готовой базе данных с помощью прикладной программы на графопостроителе; б) интерактивный диалог по созданию чертежей по готовой базе данных; в) интерактивный графический диалог по созданию чертежей и интерактивное графическое пространственное проектирование. 4. Роль изображения: а) цель. Инструментальное средство. Архитектура, дизайн, картография, реклама, искусство; б) компонента. Подсистема САПР.</w:t>
      </w:r>
    </w:p>
    <w:p w14:paraId="7E2D9B01" w14:textId="7CFC872E" w:rsidR="00E765A6" w:rsidRPr="00E765A6" w:rsidRDefault="00E765A6" w:rsidP="00143C37">
      <w:pPr>
        <w:pStyle w:val="ab"/>
        <w:numPr>
          <w:ilvl w:val="0"/>
          <w:numId w:val="3"/>
        </w:numPr>
        <w:spacing w:after="200" w:line="276" w:lineRule="auto"/>
        <w:ind w:left="-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65A6">
        <w:rPr>
          <w:rFonts w:ascii="Times New Roman" w:hAnsi="Times New Roman" w:cs="Times New Roman"/>
          <w:b/>
          <w:bCs/>
          <w:sz w:val="24"/>
          <w:szCs w:val="24"/>
        </w:rPr>
        <w:t>Перспективы применения:</w:t>
      </w:r>
    </w:p>
    <w:p w14:paraId="30B6EFCF" w14:textId="034CCDBA" w:rsidR="00E765A6" w:rsidRPr="00E765A6" w:rsidRDefault="00E765A6" w:rsidP="00143C37">
      <w:pPr>
        <w:pStyle w:val="ab"/>
        <w:spacing w:after="200" w:line="276" w:lineRule="auto"/>
        <w:ind w:left="-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65A6">
        <w:rPr>
          <w:rFonts w:ascii="Times New Roman" w:hAnsi="Times New Roman" w:cs="Times New Roman"/>
          <w:sz w:val="24"/>
          <w:szCs w:val="24"/>
        </w:rPr>
        <w:t>И</w:t>
      </w:r>
      <w:r w:rsidRPr="00E765A6">
        <w:rPr>
          <w:rFonts w:ascii="Times New Roman" w:hAnsi="Times New Roman" w:cs="Times New Roman"/>
          <w:sz w:val="24"/>
          <w:szCs w:val="24"/>
        </w:rPr>
        <w:t>спользование и распространение машинной графики становится оправданным для широкого круга приложений вследствие быстрых темпов удешевления аппаратно-технических средств.</w:t>
      </w:r>
    </w:p>
    <w:p w14:paraId="4D27509C" w14:textId="37B2B9A6" w:rsidR="00E765A6" w:rsidRPr="00E765A6" w:rsidRDefault="00E765A6" w:rsidP="00143C37">
      <w:pPr>
        <w:pStyle w:val="a7"/>
        <w:ind w:left="-1134" w:firstLine="0"/>
        <w:rPr>
          <w:rFonts w:ascii="Times New Roman" w:hAnsi="Times New Roman" w:cs="Times New Roman"/>
        </w:rPr>
      </w:pPr>
      <w:r w:rsidRPr="00E765A6">
        <w:rPr>
          <w:rFonts w:ascii="Times New Roman" w:hAnsi="Times New Roman" w:cs="Times New Roman"/>
        </w:rPr>
        <w:t>Лекция 2</w:t>
      </w:r>
    </w:p>
    <w:p w14:paraId="44C441B4" w14:textId="3EE7F608" w:rsidR="00E765A6" w:rsidRPr="00E765A6" w:rsidRDefault="00E765A6" w:rsidP="00143C37">
      <w:pPr>
        <w:pStyle w:val="ab"/>
        <w:numPr>
          <w:ilvl w:val="0"/>
          <w:numId w:val="5"/>
        </w:numPr>
        <w:ind w:left="-1134" w:firstLine="0"/>
        <w:jc w:val="left"/>
        <w:rPr>
          <w:rFonts w:ascii="Times New Roman" w:hAnsi="Times New Roman" w:cs="Times New Roman"/>
        </w:rPr>
      </w:pPr>
      <w:r w:rsidRPr="00E765A6">
        <w:rPr>
          <w:rFonts w:ascii="Times New Roman" w:hAnsi="Times New Roman" w:cs="Times New Roman"/>
          <w:b/>
          <w:bCs/>
        </w:rPr>
        <w:t>Устройства вывода изображения:</w:t>
      </w:r>
    </w:p>
    <w:p w14:paraId="3AF12B1D" w14:textId="77777777" w:rsidR="00035D57" w:rsidRDefault="00035D57" w:rsidP="00143C37">
      <w:pPr>
        <w:pStyle w:val="ab"/>
        <w:ind w:left="-1134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Дисплеи: </w:t>
      </w:r>
      <w:r w:rsidRPr="00035D57">
        <w:rPr>
          <w:rFonts w:ascii="Times New Roman" w:hAnsi="Times New Roman" w:cs="Times New Roman"/>
        </w:rPr>
        <w:t xml:space="preserve">По принципам формирования изображения дисплеи можно разделить на векторные и растровые. </w:t>
      </w:r>
    </w:p>
    <w:p w14:paraId="3595DE5E" w14:textId="5F9BF612" w:rsidR="00E765A6" w:rsidRDefault="00035D57" w:rsidP="00143C37">
      <w:pPr>
        <w:pStyle w:val="ab"/>
        <w:ind w:left="-1134" w:firstLine="0"/>
        <w:jc w:val="left"/>
        <w:rPr>
          <w:rFonts w:ascii="Times New Roman" w:hAnsi="Times New Roman" w:cs="Times New Roman"/>
        </w:rPr>
      </w:pPr>
      <w:r w:rsidRPr="00035D57">
        <w:rPr>
          <w:rFonts w:ascii="Times New Roman" w:hAnsi="Times New Roman" w:cs="Times New Roman"/>
        </w:rPr>
        <w:t>В векторных дисплеях блок управления и отклоняющая система допускают произвольное перемещение луча. В векторных дисплеях для изображения прямой линии требуются (запоминаются) координаты начала и конца отрезка, и генератор векторов перемещает электронный луч строго по прямой линии от одной точки к другой</w:t>
      </w:r>
      <w:r w:rsidR="00143C37">
        <w:rPr>
          <w:rFonts w:ascii="Times New Roman" w:hAnsi="Times New Roman" w:cs="Times New Roman"/>
        </w:rPr>
        <w:t xml:space="preserve">. </w:t>
      </w:r>
      <w:r w:rsidR="00143C37" w:rsidRPr="00143C37">
        <w:rPr>
          <w:rFonts w:ascii="Times New Roman" w:hAnsi="Times New Roman" w:cs="Times New Roman"/>
        </w:rPr>
        <w:t>Основной недостаток изображений, получаемых на векторном дисплее, - невозможность получения тоновых и полутоновых изображений.</w:t>
      </w:r>
    </w:p>
    <w:p w14:paraId="1F982275" w14:textId="2D603F54" w:rsidR="00143C37" w:rsidRDefault="00143C37" w:rsidP="00143C37">
      <w:pPr>
        <w:pStyle w:val="ab"/>
        <w:ind w:left="-1134" w:firstLine="0"/>
        <w:jc w:val="left"/>
        <w:rPr>
          <w:rFonts w:ascii="Times New Roman" w:hAnsi="Times New Roman" w:cs="Times New Roman"/>
        </w:rPr>
      </w:pPr>
      <w:r w:rsidRPr="00143C37">
        <w:rPr>
          <w:rFonts w:ascii="Times New Roman" w:hAnsi="Times New Roman" w:cs="Times New Roman"/>
          <w:b/>
          <w:bCs/>
        </w:rPr>
        <w:t>Растровые дисплеи</w:t>
      </w:r>
      <w:r w:rsidRPr="00143C37">
        <w:rPr>
          <w:rFonts w:ascii="Times New Roman" w:hAnsi="Times New Roman" w:cs="Times New Roman"/>
        </w:rPr>
        <w:t>, в свою очередь, можно разделить на следующие виды по видам технической реализации: наиболее распространенные - на базе электроннолучевой трубки (аналогичной телевизионной), жидкокристаллические, плазменные.</w:t>
      </w:r>
    </w:p>
    <w:p w14:paraId="2E8EAC38" w14:textId="1FE6F43D" w:rsidR="00143C37" w:rsidRDefault="00143C37" w:rsidP="00143C37">
      <w:pPr>
        <w:pStyle w:val="ab"/>
        <w:ind w:left="-1134" w:firstLine="0"/>
        <w:jc w:val="left"/>
        <w:rPr>
          <w:rFonts w:ascii="Times New Roman" w:hAnsi="Times New Roman" w:cs="Times New Roman"/>
        </w:rPr>
      </w:pPr>
      <w:r w:rsidRPr="00143C37">
        <w:rPr>
          <w:rFonts w:ascii="Times New Roman" w:hAnsi="Times New Roman" w:cs="Times New Roman"/>
          <w:b/>
          <w:bCs/>
        </w:rPr>
        <w:t>Принтеры</w:t>
      </w:r>
      <w:r w:rsidRPr="00143C37">
        <w:rPr>
          <w:rFonts w:ascii="Times New Roman" w:hAnsi="Times New Roman" w:cs="Times New Roman"/>
        </w:rPr>
        <w:t>. По способу получения изображения принтеры делятся на матричные, струйные, лазерные. Характерные критерии оценки каждой технологии при формировании изображения: скорость вывода изображения; качество полученного изображения; относительная стоимость полученного изображения.</w:t>
      </w:r>
    </w:p>
    <w:p w14:paraId="29C1445F" w14:textId="7376F2F5" w:rsidR="00143C37" w:rsidRDefault="00143C37" w:rsidP="00143C37">
      <w:pPr>
        <w:pStyle w:val="ab"/>
        <w:ind w:left="-1134" w:firstLine="0"/>
        <w:jc w:val="left"/>
        <w:rPr>
          <w:rFonts w:ascii="Times New Roman" w:hAnsi="Times New Roman" w:cs="Times New Roman"/>
        </w:rPr>
      </w:pPr>
      <w:r w:rsidRPr="00143C37">
        <w:rPr>
          <w:rFonts w:ascii="Times New Roman" w:hAnsi="Times New Roman" w:cs="Times New Roman"/>
          <w:b/>
          <w:bCs/>
        </w:rPr>
        <w:t>Графопостроители</w:t>
      </w:r>
      <w:r w:rsidRPr="00143C37">
        <w:rPr>
          <w:rFonts w:ascii="Times New Roman" w:hAnsi="Times New Roman" w:cs="Times New Roman"/>
        </w:rPr>
        <w:t xml:space="preserve">. По технологии формирования изображения различаются перьевые, струйные, лазерные. Графопостроители (плоттеры) имеют важную характеристическую особенность - формат (размер) выводимого изображения. Графопостроители различных моделей имеют возможность выводить изображения форматов А0, А1, А2, А3, А4. Следует отметить еще одну разновидность плоттеров - </w:t>
      </w:r>
      <w:proofErr w:type="spellStart"/>
      <w:r w:rsidRPr="00143C37">
        <w:rPr>
          <w:rFonts w:ascii="Times New Roman" w:hAnsi="Times New Roman" w:cs="Times New Roman"/>
        </w:rPr>
        <w:t>катеры</w:t>
      </w:r>
      <w:proofErr w:type="spellEnd"/>
      <w:r w:rsidRPr="00143C37">
        <w:rPr>
          <w:rFonts w:ascii="Times New Roman" w:hAnsi="Times New Roman" w:cs="Times New Roman"/>
        </w:rPr>
        <w:t xml:space="preserve">. </w:t>
      </w:r>
      <w:proofErr w:type="spellStart"/>
      <w:r w:rsidRPr="00143C37">
        <w:rPr>
          <w:rFonts w:ascii="Times New Roman" w:hAnsi="Times New Roman" w:cs="Times New Roman"/>
        </w:rPr>
        <w:t>Катеры</w:t>
      </w:r>
      <w:proofErr w:type="spellEnd"/>
      <w:r w:rsidRPr="00143C37">
        <w:rPr>
          <w:rFonts w:ascii="Times New Roman" w:hAnsi="Times New Roman" w:cs="Times New Roman"/>
        </w:rPr>
        <w:t xml:space="preserve"> </w:t>
      </w:r>
      <w:proofErr w:type="gramStart"/>
      <w:r w:rsidRPr="00143C37">
        <w:rPr>
          <w:rFonts w:ascii="Times New Roman" w:hAnsi="Times New Roman" w:cs="Times New Roman"/>
        </w:rPr>
        <w:t>( от</w:t>
      </w:r>
      <w:proofErr w:type="gramEnd"/>
      <w:r w:rsidRPr="00143C37">
        <w:rPr>
          <w:rFonts w:ascii="Times New Roman" w:hAnsi="Times New Roman" w:cs="Times New Roman"/>
        </w:rPr>
        <w:t xml:space="preserve"> англ. </w:t>
      </w:r>
      <w:proofErr w:type="spellStart"/>
      <w:r w:rsidRPr="00143C37">
        <w:rPr>
          <w:rFonts w:ascii="Times New Roman" w:hAnsi="Times New Roman" w:cs="Times New Roman"/>
        </w:rPr>
        <w:t>cuter</w:t>
      </w:r>
      <w:proofErr w:type="spellEnd"/>
      <w:r w:rsidRPr="00143C37">
        <w:rPr>
          <w:rFonts w:ascii="Times New Roman" w:hAnsi="Times New Roman" w:cs="Times New Roman"/>
        </w:rPr>
        <w:t xml:space="preserve"> - резак) - устройства для получения выкроек , шаблонов из листового материала, например пленок, тканей и т.д. Вместо пишущего элемента у </w:t>
      </w:r>
      <w:r w:rsidRPr="00143C37">
        <w:rPr>
          <w:rFonts w:ascii="Times New Roman" w:hAnsi="Times New Roman" w:cs="Times New Roman"/>
        </w:rPr>
        <w:lastRenderedPageBreak/>
        <w:t>катера имеется нож, который прорезает материал, в результате чего получаются требуемые выкройки, шаблоны и т.д.</w:t>
      </w:r>
    </w:p>
    <w:p w14:paraId="2C28842F" w14:textId="77777777" w:rsidR="00143C37" w:rsidRPr="00143C37" w:rsidRDefault="00143C37" w:rsidP="00143C37">
      <w:pPr>
        <w:pStyle w:val="ab"/>
        <w:ind w:left="-1134" w:firstLine="0"/>
        <w:jc w:val="left"/>
        <w:rPr>
          <w:rFonts w:ascii="Times New Roman" w:hAnsi="Times New Roman" w:cs="Times New Roman"/>
        </w:rPr>
      </w:pPr>
    </w:p>
    <w:sectPr w:rsidR="00143C37" w:rsidRPr="00143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4A4E"/>
    <w:multiLevelType w:val="hybridMultilevel"/>
    <w:tmpl w:val="C140448E"/>
    <w:lvl w:ilvl="0" w:tplc="8612098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D30048"/>
    <w:multiLevelType w:val="hybridMultilevel"/>
    <w:tmpl w:val="8B3AA380"/>
    <w:lvl w:ilvl="0" w:tplc="1584C71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903F67"/>
    <w:multiLevelType w:val="multilevel"/>
    <w:tmpl w:val="C6A4337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EB70235"/>
    <w:multiLevelType w:val="multilevel"/>
    <w:tmpl w:val="AEE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F35216"/>
    <w:multiLevelType w:val="hybridMultilevel"/>
    <w:tmpl w:val="A0AA2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135866">
    <w:abstractNumId w:val="2"/>
  </w:num>
  <w:num w:numId="2" w16cid:durableId="1477868322">
    <w:abstractNumId w:val="3"/>
  </w:num>
  <w:num w:numId="3" w16cid:durableId="1317106611">
    <w:abstractNumId w:val="1"/>
  </w:num>
  <w:num w:numId="4" w16cid:durableId="587614932">
    <w:abstractNumId w:val="4"/>
  </w:num>
  <w:num w:numId="5" w16cid:durableId="104826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7A"/>
    <w:rsid w:val="00035D57"/>
    <w:rsid w:val="00141151"/>
    <w:rsid w:val="00143C37"/>
    <w:rsid w:val="002F1A7A"/>
    <w:rsid w:val="005518B3"/>
    <w:rsid w:val="00556B7A"/>
    <w:rsid w:val="00761281"/>
    <w:rsid w:val="008E2AB6"/>
    <w:rsid w:val="00910E7D"/>
    <w:rsid w:val="00E765A6"/>
    <w:rsid w:val="00F0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2773"/>
  <w15:chartTrackingRefBased/>
  <w15:docId w15:val="{BD18D58E-7232-4348-9550-145CC8FD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B6"/>
    <w:pPr>
      <w:ind w:left="0"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F1A7A"/>
    <w:pPr>
      <w:keepNext/>
      <w:keepLines/>
      <w:spacing w:before="240" w:after="0"/>
      <w:jc w:val="left"/>
      <w:outlineLvl w:val="0"/>
    </w:pPr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2F1A7A"/>
    <w:pPr>
      <w:keepNext/>
      <w:keepLines/>
      <w:numPr>
        <w:ilvl w:val="1"/>
        <w:numId w:val="2"/>
      </w:numPr>
      <w:spacing w:before="40" w:after="0"/>
      <w:ind w:left="1174" w:hanging="465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A7A"/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2F1A7A"/>
    <w:rPr>
      <w:rFonts w:ascii="Arial" w:eastAsiaTheme="majorEastAsia" w:hAnsi="Arial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AB6"/>
  </w:style>
  <w:style w:type="paragraph" w:styleId="a5">
    <w:name w:val="footer"/>
    <w:basedOn w:val="a"/>
    <w:link w:val="a6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AB6"/>
  </w:style>
  <w:style w:type="character" w:customStyle="1" w:styleId="30">
    <w:name w:val="Заголовок 3 Знак"/>
    <w:basedOn w:val="a0"/>
    <w:link w:val="3"/>
    <w:uiPriority w:val="9"/>
    <w:semiHidden/>
    <w:rsid w:val="0055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6B7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6B7A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56B7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56B7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56B7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56B7A"/>
    <w:rPr>
      <w:rFonts w:eastAsiaTheme="majorEastAsia" w:cstheme="majorBidi"/>
      <w:color w:val="272727" w:themeColor="text1" w:themeTint="D8"/>
      <w:sz w:val="28"/>
    </w:rPr>
  </w:style>
  <w:style w:type="paragraph" w:styleId="a7">
    <w:name w:val="Title"/>
    <w:basedOn w:val="a"/>
    <w:next w:val="a"/>
    <w:link w:val="a8"/>
    <w:uiPriority w:val="10"/>
    <w:qFormat/>
    <w:rsid w:val="00F04D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0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56B7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55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6B7A"/>
    <w:rPr>
      <w:i/>
      <w:iCs/>
      <w:color w:val="404040" w:themeColor="text1" w:themeTint="BF"/>
      <w:sz w:val="28"/>
    </w:rPr>
  </w:style>
  <w:style w:type="paragraph" w:styleId="ab">
    <w:name w:val="List Paragraph"/>
    <w:basedOn w:val="a"/>
    <w:uiPriority w:val="34"/>
    <w:qFormat/>
    <w:rsid w:val="00556B7A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556B7A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55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556B7A"/>
    <w:rPr>
      <w:i/>
      <w:iCs/>
      <w:color w:val="0F4761" w:themeColor="accent1" w:themeShade="BF"/>
      <w:sz w:val="28"/>
    </w:rPr>
  </w:style>
  <w:style w:type="character" w:styleId="af">
    <w:name w:val="Intense Reference"/>
    <w:basedOn w:val="a0"/>
    <w:uiPriority w:val="32"/>
    <w:qFormat/>
    <w:rsid w:val="0055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</dc:creator>
  <cp:keywords/>
  <dc:description/>
  <cp:lastModifiedBy>Vlad G</cp:lastModifiedBy>
  <cp:revision>2</cp:revision>
  <dcterms:created xsi:type="dcterms:W3CDTF">2025-01-23T11:08:00Z</dcterms:created>
  <dcterms:modified xsi:type="dcterms:W3CDTF">2025-01-23T14:07:00Z</dcterms:modified>
</cp:coreProperties>
</file>