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834" w:rsidRPr="00996FC7" w:rsidRDefault="00DB7673" w:rsidP="00DB7673">
      <w:pPr>
        <w:jc w:val="center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 xml:space="preserve">Вопросы к лекциям по </w:t>
      </w:r>
      <w:proofErr w:type="gramStart"/>
      <w:r w:rsidRPr="00996FC7">
        <w:rPr>
          <w:rFonts w:ascii="Times New Roman" w:hAnsi="Times New Roman" w:cs="Times New Roman"/>
          <w:sz w:val="24"/>
          <w:szCs w:val="24"/>
        </w:rPr>
        <w:t>КГ</w:t>
      </w:r>
      <w:proofErr w:type="gramEnd"/>
    </w:p>
    <w:p w:rsidR="00DB7673" w:rsidRPr="00996FC7" w:rsidRDefault="00DB7673" w:rsidP="00996FC7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6FC7">
        <w:rPr>
          <w:rFonts w:ascii="Times New Roman" w:hAnsi="Times New Roman" w:cs="Times New Roman"/>
          <w:b/>
          <w:sz w:val="24"/>
          <w:szCs w:val="24"/>
        </w:rPr>
        <w:t>Лекция 1.</w:t>
      </w:r>
    </w:p>
    <w:p w:rsidR="00DB7673" w:rsidRPr="00996FC7" w:rsidRDefault="00DB7673" w:rsidP="00996F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 xml:space="preserve">Определение МГ </w:t>
      </w:r>
      <w:proofErr w:type="gramStart"/>
      <w:r w:rsidRPr="00996FC7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996FC7">
        <w:rPr>
          <w:rFonts w:ascii="Times New Roman" w:hAnsi="Times New Roman" w:cs="Times New Roman"/>
          <w:sz w:val="24"/>
          <w:szCs w:val="24"/>
        </w:rPr>
        <w:t>КГ).</w:t>
      </w:r>
    </w:p>
    <w:p w:rsidR="00DB7673" w:rsidRPr="00996FC7" w:rsidRDefault="00DB7673" w:rsidP="00996F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96FC7">
        <w:rPr>
          <w:rFonts w:ascii="Times New Roman" w:hAnsi="Times New Roman" w:cs="Times New Roman"/>
          <w:sz w:val="24"/>
          <w:szCs w:val="24"/>
        </w:rPr>
        <w:t>Пассивная</w:t>
      </w:r>
      <w:proofErr w:type="gramEnd"/>
      <w:r w:rsidRPr="00996FC7">
        <w:rPr>
          <w:rFonts w:ascii="Times New Roman" w:hAnsi="Times New Roman" w:cs="Times New Roman"/>
          <w:sz w:val="24"/>
          <w:szCs w:val="24"/>
        </w:rPr>
        <w:t xml:space="preserve"> и интерактивная МГ (КГ)</w:t>
      </w:r>
    </w:p>
    <w:p w:rsidR="00DB7673" w:rsidRPr="00996FC7" w:rsidRDefault="00DB7673" w:rsidP="00996F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Области применения  МГ</w:t>
      </w:r>
    </w:p>
    <w:p w:rsidR="00DB7673" w:rsidRPr="00996FC7" w:rsidRDefault="00DB7673" w:rsidP="00996F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Классификация МГ.</w:t>
      </w:r>
    </w:p>
    <w:p w:rsidR="00DB7673" w:rsidRPr="00996FC7" w:rsidRDefault="00DB7673" w:rsidP="00996F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Перспективы применения.</w:t>
      </w:r>
    </w:p>
    <w:p w:rsidR="00DB7673" w:rsidRPr="00996FC7" w:rsidRDefault="00DB7673" w:rsidP="00996FC7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6FC7">
        <w:rPr>
          <w:rFonts w:ascii="Times New Roman" w:hAnsi="Times New Roman" w:cs="Times New Roman"/>
          <w:b/>
          <w:sz w:val="24"/>
          <w:szCs w:val="24"/>
        </w:rPr>
        <w:t>Лекция 2.</w:t>
      </w:r>
    </w:p>
    <w:p w:rsidR="00DB7673" w:rsidRPr="00996FC7" w:rsidRDefault="00DB7673" w:rsidP="00996F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Устройства вывода изображения.</w:t>
      </w:r>
    </w:p>
    <w:p w:rsidR="00DB7673" w:rsidRPr="00996FC7" w:rsidRDefault="00DB7673" w:rsidP="00996F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Логические интерактивные устройства.</w:t>
      </w:r>
    </w:p>
    <w:p w:rsidR="00DB7673" w:rsidRPr="00996FC7" w:rsidRDefault="00DB7673" w:rsidP="00996F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Устройства ввода изображения.</w:t>
      </w:r>
    </w:p>
    <w:p w:rsidR="00DB7673" w:rsidRPr="00996FC7" w:rsidRDefault="00DB7673" w:rsidP="00996F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Методы моделирования логических устройств</w:t>
      </w:r>
    </w:p>
    <w:p w:rsidR="00766995" w:rsidRPr="00996FC7" w:rsidRDefault="00766995" w:rsidP="00996F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Интерактивные графические методы.</w:t>
      </w:r>
    </w:p>
    <w:p w:rsidR="00766995" w:rsidRPr="00996FC7" w:rsidRDefault="00766995" w:rsidP="00766995">
      <w:pPr>
        <w:pStyle w:val="a3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6FC7">
        <w:rPr>
          <w:rFonts w:ascii="Times New Roman" w:hAnsi="Times New Roman" w:cs="Times New Roman"/>
          <w:b/>
          <w:sz w:val="24"/>
          <w:szCs w:val="24"/>
        </w:rPr>
        <w:t>Лекция 3.</w:t>
      </w:r>
    </w:p>
    <w:p w:rsidR="00766995" w:rsidRPr="00996FC7" w:rsidRDefault="00766995" w:rsidP="00996FC7">
      <w:pPr>
        <w:pStyle w:val="a3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Уравнение прямых и кривых.</w:t>
      </w:r>
    </w:p>
    <w:p w:rsidR="00766995" w:rsidRPr="00996FC7" w:rsidRDefault="00766995" w:rsidP="00996FC7">
      <w:pPr>
        <w:pStyle w:val="a3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Точка, прямая, кривая</w:t>
      </w:r>
      <w:r w:rsidR="00EB2207" w:rsidRPr="00996FC7">
        <w:rPr>
          <w:rFonts w:ascii="Times New Roman" w:hAnsi="Times New Roman" w:cs="Times New Roman"/>
          <w:sz w:val="24"/>
          <w:szCs w:val="24"/>
        </w:rPr>
        <w:t xml:space="preserve"> (Коники)</w:t>
      </w:r>
      <w:r w:rsidRPr="00996FC7">
        <w:rPr>
          <w:rFonts w:ascii="Times New Roman" w:hAnsi="Times New Roman" w:cs="Times New Roman"/>
          <w:sz w:val="24"/>
          <w:szCs w:val="24"/>
        </w:rPr>
        <w:t>.</w:t>
      </w:r>
      <w:r w:rsidR="00E2627F" w:rsidRPr="00996FC7">
        <w:rPr>
          <w:rFonts w:ascii="Times New Roman" w:hAnsi="Times New Roman" w:cs="Times New Roman"/>
          <w:sz w:val="24"/>
          <w:szCs w:val="24"/>
        </w:rPr>
        <w:t xml:space="preserve"> Уравнение.</w:t>
      </w:r>
      <w:r w:rsidRPr="00996FC7">
        <w:rPr>
          <w:rFonts w:ascii="Times New Roman" w:hAnsi="Times New Roman" w:cs="Times New Roman"/>
          <w:sz w:val="24"/>
          <w:szCs w:val="24"/>
        </w:rPr>
        <w:t xml:space="preserve"> Параметризация.</w:t>
      </w:r>
    </w:p>
    <w:p w:rsidR="00766995" w:rsidRPr="00996FC7" w:rsidRDefault="00766995" w:rsidP="00996FC7">
      <w:pPr>
        <w:pStyle w:val="a3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Геометрические ограничения в примитивах и эскизах.</w:t>
      </w:r>
    </w:p>
    <w:p w:rsidR="00766995" w:rsidRPr="00996FC7" w:rsidRDefault="00766995" w:rsidP="00996FC7">
      <w:pPr>
        <w:pStyle w:val="a3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Параметрическое представление  прямых и кривых.  Геометрическое ядро САПР.</w:t>
      </w:r>
    </w:p>
    <w:p w:rsidR="00EB2207" w:rsidRPr="00996FC7" w:rsidRDefault="00EB2207" w:rsidP="00EB2207">
      <w:pPr>
        <w:pStyle w:val="a3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6FC7">
        <w:rPr>
          <w:rFonts w:ascii="Times New Roman" w:hAnsi="Times New Roman" w:cs="Times New Roman"/>
          <w:b/>
          <w:sz w:val="24"/>
          <w:szCs w:val="24"/>
        </w:rPr>
        <w:t>Лекция 4.</w:t>
      </w:r>
    </w:p>
    <w:p w:rsidR="00EB2207" w:rsidRPr="00996FC7" w:rsidRDefault="00EB2207" w:rsidP="00996FC7">
      <w:pPr>
        <w:pStyle w:val="a3"/>
        <w:numPr>
          <w:ilvl w:val="0"/>
          <w:numId w:val="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Базовые  преобразования на плоскости.</w:t>
      </w:r>
    </w:p>
    <w:p w:rsidR="00EB2207" w:rsidRPr="00996FC7" w:rsidRDefault="00EB2207" w:rsidP="00996FC7">
      <w:pPr>
        <w:pStyle w:val="a3"/>
        <w:numPr>
          <w:ilvl w:val="0"/>
          <w:numId w:val="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 xml:space="preserve">Перенос. </w:t>
      </w:r>
      <w:r w:rsidR="00BB12ED" w:rsidRPr="00996FC7">
        <w:rPr>
          <w:rFonts w:ascii="Times New Roman" w:hAnsi="Times New Roman" w:cs="Times New Roman"/>
          <w:sz w:val="24"/>
          <w:szCs w:val="24"/>
        </w:rPr>
        <w:t>Геометрическая Интерпретация. Уравнение. Матричный вид.</w:t>
      </w:r>
      <w:r w:rsidR="00D507F2" w:rsidRPr="00996FC7">
        <w:rPr>
          <w:rFonts w:ascii="Times New Roman" w:hAnsi="Times New Roman" w:cs="Times New Roman"/>
          <w:sz w:val="24"/>
          <w:szCs w:val="24"/>
        </w:rPr>
        <w:t xml:space="preserve">  (Реализация в САПР)</w:t>
      </w:r>
    </w:p>
    <w:p w:rsidR="00BB12ED" w:rsidRPr="00996FC7" w:rsidRDefault="00BB12ED" w:rsidP="00996FC7">
      <w:pPr>
        <w:pStyle w:val="a3"/>
        <w:numPr>
          <w:ilvl w:val="0"/>
          <w:numId w:val="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Поворот. Геометрическая Интерпретация. Уравнение. Матричный вид.</w:t>
      </w:r>
      <w:r w:rsidR="00D507F2" w:rsidRPr="00996FC7">
        <w:rPr>
          <w:rFonts w:ascii="Times New Roman" w:hAnsi="Times New Roman" w:cs="Times New Roman"/>
          <w:sz w:val="24"/>
          <w:szCs w:val="24"/>
        </w:rPr>
        <w:t xml:space="preserve">  (Реализация в САПР)</w:t>
      </w:r>
    </w:p>
    <w:p w:rsidR="00BB12ED" w:rsidRPr="00996FC7" w:rsidRDefault="00BB12ED" w:rsidP="00996FC7">
      <w:pPr>
        <w:pStyle w:val="a3"/>
        <w:numPr>
          <w:ilvl w:val="0"/>
          <w:numId w:val="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Масштабирование. Геометрическая Интерпретация. Уравнение. Матричный вид.</w:t>
      </w:r>
      <w:r w:rsidR="00D507F2" w:rsidRPr="00996FC7">
        <w:rPr>
          <w:rFonts w:ascii="Times New Roman" w:hAnsi="Times New Roman" w:cs="Times New Roman"/>
          <w:sz w:val="24"/>
          <w:szCs w:val="24"/>
        </w:rPr>
        <w:t xml:space="preserve">  (Реализация в САПР)</w:t>
      </w:r>
    </w:p>
    <w:p w:rsidR="00BB12ED" w:rsidRPr="00996FC7" w:rsidRDefault="00BB12ED" w:rsidP="00BB12ED">
      <w:pPr>
        <w:pStyle w:val="a3"/>
        <w:ind w:left="142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6FC7">
        <w:rPr>
          <w:rFonts w:ascii="Times New Roman" w:hAnsi="Times New Roman" w:cs="Times New Roman"/>
          <w:b/>
          <w:sz w:val="24"/>
          <w:szCs w:val="24"/>
        </w:rPr>
        <w:t xml:space="preserve">Лекция </w:t>
      </w:r>
      <w:r w:rsidR="008C2198" w:rsidRPr="00996FC7">
        <w:rPr>
          <w:rFonts w:ascii="Times New Roman" w:hAnsi="Times New Roman" w:cs="Times New Roman"/>
          <w:b/>
          <w:sz w:val="24"/>
          <w:szCs w:val="24"/>
        </w:rPr>
        <w:t>5</w:t>
      </w:r>
      <w:r w:rsidRPr="00996FC7">
        <w:rPr>
          <w:rFonts w:ascii="Times New Roman" w:hAnsi="Times New Roman" w:cs="Times New Roman"/>
          <w:b/>
          <w:sz w:val="24"/>
          <w:szCs w:val="24"/>
        </w:rPr>
        <w:t>.</w:t>
      </w:r>
    </w:p>
    <w:p w:rsidR="008C2198" w:rsidRPr="00996FC7" w:rsidRDefault="008C2198" w:rsidP="00996FC7">
      <w:pPr>
        <w:pStyle w:val="a3"/>
        <w:numPr>
          <w:ilvl w:val="0"/>
          <w:numId w:val="6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 xml:space="preserve">Композиция преобразований. </w:t>
      </w:r>
    </w:p>
    <w:p w:rsidR="008C2198" w:rsidRPr="00996FC7" w:rsidRDefault="008C2198" w:rsidP="00996FC7">
      <w:pPr>
        <w:pStyle w:val="a3"/>
        <w:numPr>
          <w:ilvl w:val="0"/>
          <w:numId w:val="6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Масштабирование относительно произвольной точки.</w:t>
      </w:r>
    </w:p>
    <w:p w:rsidR="008C2198" w:rsidRPr="00996FC7" w:rsidRDefault="008C2198" w:rsidP="00996FC7">
      <w:pPr>
        <w:pStyle w:val="a3"/>
        <w:numPr>
          <w:ilvl w:val="0"/>
          <w:numId w:val="6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Поворот относительно произвольного центра. Геометрическая Интерпретация. Уравнение. Матричный вид.</w:t>
      </w:r>
      <w:r w:rsidR="006D35DB" w:rsidRPr="00996FC7">
        <w:rPr>
          <w:rFonts w:ascii="Times New Roman" w:hAnsi="Times New Roman" w:cs="Times New Roman"/>
          <w:sz w:val="24"/>
          <w:szCs w:val="24"/>
        </w:rPr>
        <w:t xml:space="preserve"> (Реализация в САПР).</w:t>
      </w:r>
    </w:p>
    <w:p w:rsidR="008C2198" w:rsidRPr="00996FC7" w:rsidRDefault="008C2198" w:rsidP="00996FC7">
      <w:pPr>
        <w:pStyle w:val="a3"/>
        <w:numPr>
          <w:ilvl w:val="0"/>
          <w:numId w:val="6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Симметрия относительно оси, проходящей через начало координат.</w:t>
      </w:r>
      <w:r w:rsidR="006D35DB" w:rsidRPr="00996FC7">
        <w:rPr>
          <w:rFonts w:ascii="Times New Roman" w:hAnsi="Times New Roman" w:cs="Times New Roman"/>
          <w:sz w:val="24"/>
          <w:szCs w:val="24"/>
        </w:rPr>
        <w:t xml:space="preserve"> (Реализация в САПР).</w:t>
      </w:r>
    </w:p>
    <w:p w:rsidR="008C2198" w:rsidRPr="00996FC7" w:rsidRDefault="008C2198" w:rsidP="00996FC7">
      <w:pPr>
        <w:pStyle w:val="a3"/>
        <w:numPr>
          <w:ilvl w:val="0"/>
          <w:numId w:val="6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Симметрия относительно оси,  не проходящей через начало координат.</w:t>
      </w:r>
      <w:r w:rsidR="006D35DB" w:rsidRPr="00996FC7">
        <w:rPr>
          <w:rFonts w:ascii="Times New Roman" w:hAnsi="Times New Roman" w:cs="Times New Roman"/>
          <w:sz w:val="24"/>
          <w:szCs w:val="24"/>
        </w:rPr>
        <w:t xml:space="preserve"> (Реализация в САПР).</w:t>
      </w:r>
    </w:p>
    <w:p w:rsidR="008C2198" w:rsidRPr="00996FC7" w:rsidRDefault="008C2198" w:rsidP="008C2198">
      <w:pPr>
        <w:pStyle w:val="a3"/>
        <w:ind w:left="142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6FC7">
        <w:rPr>
          <w:rFonts w:ascii="Times New Roman" w:hAnsi="Times New Roman" w:cs="Times New Roman"/>
          <w:b/>
          <w:sz w:val="24"/>
          <w:szCs w:val="24"/>
        </w:rPr>
        <w:t>Лекция 6.</w:t>
      </w:r>
    </w:p>
    <w:p w:rsidR="00BB12ED" w:rsidRPr="00996FC7" w:rsidRDefault="00D507F2" w:rsidP="00996FC7">
      <w:pPr>
        <w:pStyle w:val="a3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Матричное представление 3</w:t>
      </w:r>
      <w:proofErr w:type="gramStart"/>
      <w:r w:rsidRPr="00996FC7">
        <w:rPr>
          <w:rFonts w:ascii="Times New Roman" w:hAnsi="Times New Roman" w:cs="Times New Roman"/>
          <w:sz w:val="24"/>
          <w:szCs w:val="24"/>
        </w:rPr>
        <w:t xml:space="preserve"> Д</w:t>
      </w:r>
      <w:proofErr w:type="gramEnd"/>
      <w:r w:rsidRPr="00996FC7">
        <w:rPr>
          <w:rFonts w:ascii="Times New Roman" w:hAnsi="Times New Roman" w:cs="Times New Roman"/>
          <w:sz w:val="24"/>
          <w:szCs w:val="24"/>
        </w:rPr>
        <w:t xml:space="preserve"> преобразований.</w:t>
      </w:r>
    </w:p>
    <w:p w:rsidR="00D507F2" w:rsidRPr="00996FC7" w:rsidRDefault="00D507F2" w:rsidP="00996FC7">
      <w:pPr>
        <w:pStyle w:val="a3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3Д перенос. Геометрическая Интерпретация. Уравнение. Матричный вид. (Реализация в САПР)</w:t>
      </w:r>
      <w:r w:rsidR="006D35DB" w:rsidRPr="00996FC7">
        <w:rPr>
          <w:rFonts w:ascii="Times New Roman" w:hAnsi="Times New Roman" w:cs="Times New Roman"/>
          <w:sz w:val="24"/>
          <w:szCs w:val="24"/>
        </w:rPr>
        <w:t>.</w:t>
      </w:r>
    </w:p>
    <w:p w:rsidR="00D507F2" w:rsidRPr="00996FC7" w:rsidRDefault="00D507F2" w:rsidP="00996FC7">
      <w:pPr>
        <w:pStyle w:val="a3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3Д Поворот. Геометрическая Интерпретация. Уравнение. Матричный вид.</w:t>
      </w:r>
      <w:proofErr w:type="gramStart"/>
      <w:r w:rsidRPr="00996FC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996FC7">
        <w:rPr>
          <w:rFonts w:ascii="Times New Roman" w:hAnsi="Times New Roman" w:cs="Times New Roman"/>
          <w:sz w:val="24"/>
          <w:szCs w:val="24"/>
        </w:rPr>
        <w:t xml:space="preserve"> (Реализация в САПР)</w:t>
      </w:r>
      <w:r w:rsidR="006D35DB" w:rsidRPr="00996FC7">
        <w:rPr>
          <w:rFonts w:ascii="Times New Roman" w:hAnsi="Times New Roman" w:cs="Times New Roman"/>
          <w:sz w:val="24"/>
          <w:szCs w:val="24"/>
        </w:rPr>
        <w:t>.</w:t>
      </w:r>
    </w:p>
    <w:p w:rsidR="006D35DB" w:rsidRPr="00996FC7" w:rsidRDefault="006D35DB" w:rsidP="00996FC7">
      <w:pPr>
        <w:pStyle w:val="a3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Композиция 3Д преобразовани</w:t>
      </w:r>
      <w:r w:rsidR="004654D9" w:rsidRPr="00996FC7">
        <w:rPr>
          <w:rFonts w:ascii="Times New Roman" w:hAnsi="Times New Roman" w:cs="Times New Roman"/>
          <w:sz w:val="24"/>
          <w:szCs w:val="24"/>
        </w:rPr>
        <w:t>й.</w:t>
      </w:r>
    </w:p>
    <w:p w:rsidR="00996FC7" w:rsidRDefault="00996FC7" w:rsidP="004654D9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54D9" w:rsidRPr="00996FC7" w:rsidRDefault="004654D9" w:rsidP="004654D9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6FC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Лекция </w:t>
      </w:r>
      <w:r w:rsidR="00E2627F" w:rsidRPr="00996FC7">
        <w:rPr>
          <w:rFonts w:ascii="Times New Roman" w:hAnsi="Times New Roman" w:cs="Times New Roman"/>
          <w:b/>
          <w:sz w:val="24"/>
          <w:szCs w:val="24"/>
        </w:rPr>
        <w:t>7</w:t>
      </w:r>
      <w:r w:rsidRPr="00996FC7">
        <w:rPr>
          <w:rFonts w:ascii="Times New Roman" w:hAnsi="Times New Roman" w:cs="Times New Roman"/>
          <w:b/>
          <w:sz w:val="24"/>
          <w:szCs w:val="24"/>
        </w:rPr>
        <w:t>.</w:t>
      </w:r>
    </w:p>
    <w:p w:rsidR="004654D9" w:rsidRPr="00996FC7" w:rsidRDefault="004654D9" w:rsidP="004654D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4654D9" w:rsidRPr="00996FC7" w:rsidRDefault="004654D9" w:rsidP="00996FC7">
      <w:pPr>
        <w:pStyle w:val="a3"/>
        <w:numPr>
          <w:ilvl w:val="0"/>
          <w:numId w:val="8"/>
        </w:numPr>
        <w:ind w:hanging="219"/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Изображение 2Д и 3</w:t>
      </w:r>
      <w:r w:rsidR="00E2627F" w:rsidRPr="00996FC7">
        <w:rPr>
          <w:rFonts w:ascii="Times New Roman" w:hAnsi="Times New Roman" w:cs="Times New Roman"/>
          <w:sz w:val="24"/>
          <w:szCs w:val="24"/>
        </w:rPr>
        <w:t>Д объектов. Принципы реализации, термины.</w:t>
      </w:r>
    </w:p>
    <w:p w:rsidR="004654D9" w:rsidRPr="00996FC7" w:rsidRDefault="004654D9" w:rsidP="00996FC7">
      <w:pPr>
        <w:pStyle w:val="a3"/>
        <w:numPr>
          <w:ilvl w:val="0"/>
          <w:numId w:val="8"/>
        </w:numPr>
        <w:ind w:hanging="219"/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Аппараты проецирования. Преимущества и недостатки.</w:t>
      </w:r>
    </w:p>
    <w:p w:rsidR="004654D9" w:rsidRPr="00996FC7" w:rsidRDefault="004654D9" w:rsidP="00996FC7">
      <w:pPr>
        <w:pStyle w:val="a3"/>
        <w:numPr>
          <w:ilvl w:val="0"/>
          <w:numId w:val="8"/>
        </w:numPr>
        <w:ind w:hanging="219"/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Математическое описание плоских проекций. Матричное представление преобразований.</w:t>
      </w:r>
    </w:p>
    <w:p w:rsidR="00881E64" w:rsidRPr="00996FC7" w:rsidRDefault="00881E64" w:rsidP="00996FC7">
      <w:pPr>
        <w:pStyle w:val="a3"/>
        <w:ind w:left="786" w:hanging="21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6FC7">
        <w:rPr>
          <w:rFonts w:ascii="Times New Roman" w:hAnsi="Times New Roman" w:cs="Times New Roman"/>
          <w:b/>
          <w:sz w:val="24"/>
          <w:szCs w:val="24"/>
        </w:rPr>
        <w:t xml:space="preserve">Лекция </w:t>
      </w:r>
      <w:r w:rsidR="00E2627F" w:rsidRPr="00996FC7">
        <w:rPr>
          <w:rFonts w:ascii="Times New Roman" w:hAnsi="Times New Roman" w:cs="Times New Roman"/>
          <w:b/>
          <w:sz w:val="24"/>
          <w:szCs w:val="24"/>
        </w:rPr>
        <w:t>8</w:t>
      </w:r>
      <w:r w:rsidRPr="00996FC7">
        <w:rPr>
          <w:rFonts w:ascii="Times New Roman" w:hAnsi="Times New Roman" w:cs="Times New Roman"/>
          <w:b/>
          <w:sz w:val="24"/>
          <w:szCs w:val="24"/>
        </w:rPr>
        <w:t>.</w:t>
      </w:r>
    </w:p>
    <w:p w:rsidR="00881E64" w:rsidRPr="00996FC7" w:rsidRDefault="00881E64" w:rsidP="00996FC7">
      <w:pPr>
        <w:pStyle w:val="a3"/>
        <w:numPr>
          <w:ilvl w:val="0"/>
          <w:numId w:val="9"/>
        </w:numPr>
        <w:ind w:hanging="219"/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Геометрическое моделирование в САПР. Поверхностные и полигональные модели.</w:t>
      </w:r>
    </w:p>
    <w:p w:rsidR="004654D9" w:rsidRPr="00996FC7" w:rsidRDefault="00881E64" w:rsidP="00996FC7">
      <w:pPr>
        <w:pStyle w:val="a3"/>
        <w:numPr>
          <w:ilvl w:val="0"/>
          <w:numId w:val="9"/>
        </w:numPr>
        <w:ind w:hanging="219"/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Поверхностное описание ГО. Принципы. Порции поверхности. Составные поверхности. Граничные условия. Условия сшивки.</w:t>
      </w:r>
    </w:p>
    <w:p w:rsidR="00E2627F" w:rsidRPr="00996FC7" w:rsidRDefault="00881E64" w:rsidP="00996FC7">
      <w:pPr>
        <w:pStyle w:val="a3"/>
        <w:numPr>
          <w:ilvl w:val="0"/>
          <w:numId w:val="9"/>
        </w:numPr>
        <w:ind w:hanging="219"/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Кубическая интерполяция и аппроксимация, непрерывность.</w:t>
      </w:r>
    </w:p>
    <w:p w:rsidR="00E2627F" w:rsidRPr="00996FC7" w:rsidRDefault="00881E64" w:rsidP="00996FC7">
      <w:pPr>
        <w:pStyle w:val="a3"/>
        <w:numPr>
          <w:ilvl w:val="0"/>
          <w:numId w:val="9"/>
        </w:numPr>
        <w:ind w:hanging="219"/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Кубические кривые</w:t>
      </w:r>
      <w:r w:rsidR="00906E03" w:rsidRPr="00996F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E03" w:rsidRPr="00996FC7">
        <w:rPr>
          <w:rFonts w:ascii="Times New Roman" w:hAnsi="Times New Roman" w:cs="Times New Roman"/>
          <w:sz w:val="24"/>
          <w:szCs w:val="24"/>
        </w:rPr>
        <w:t>Фергюсона</w:t>
      </w:r>
      <w:proofErr w:type="spellEnd"/>
      <w:r w:rsidR="00906E03" w:rsidRPr="00996FC7">
        <w:rPr>
          <w:rFonts w:ascii="Times New Roman" w:hAnsi="Times New Roman" w:cs="Times New Roman"/>
          <w:sz w:val="24"/>
          <w:szCs w:val="24"/>
        </w:rPr>
        <w:t>, Эрмита</w:t>
      </w:r>
      <w:r w:rsidRPr="00996FC7">
        <w:rPr>
          <w:rFonts w:ascii="Times New Roman" w:hAnsi="Times New Roman" w:cs="Times New Roman"/>
          <w:sz w:val="24"/>
          <w:szCs w:val="24"/>
        </w:rPr>
        <w:t>.</w:t>
      </w:r>
      <w:r w:rsidR="00906E03" w:rsidRPr="00996FC7">
        <w:rPr>
          <w:rFonts w:ascii="Times New Roman" w:hAnsi="Times New Roman" w:cs="Times New Roman"/>
          <w:sz w:val="24"/>
          <w:szCs w:val="24"/>
        </w:rPr>
        <w:t xml:space="preserve"> Начальные условия. Уравнение. Матричное представление.</w:t>
      </w:r>
    </w:p>
    <w:p w:rsidR="00E2627F" w:rsidRPr="00996FC7" w:rsidRDefault="00906E03" w:rsidP="00996FC7">
      <w:pPr>
        <w:pStyle w:val="a3"/>
        <w:numPr>
          <w:ilvl w:val="0"/>
          <w:numId w:val="9"/>
        </w:numPr>
        <w:ind w:hanging="219"/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Кубические кривые Безье. Начальные условия. Характеристическая ломаная. Уравнение. Матричное представление.</w:t>
      </w:r>
    </w:p>
    <w:p w:rsidR="00E2627F" w:rsidRPr="00996FC7" w:rsidRDefault="00E2627F" w:rsidP="00996FC7">
      <w:pPr>
        <w:pStyle w:val="a3"/>
        <w:numPr>
          <w:ilvl w:val="0"/>
          <w:numId w:val="9"/>
        </w:numPr>
        <w:ind w:hanging="219"/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Кривые  N-ого порядка. Начальные условия. Характеристическая ломаная. Уравнение. Матричное представление.</w:t>
      </w:r>
    </w:p>
    <w:p w:rsidR="00881E64" w:rsidRPr="00996FC7" w:rsidRDefault="00881E64" w:rsidP="00996FC7">
      <w:pPr>
        <w:pStyle w:val="a3"/>
        <w:ind w:left="786" w:hanging="219"/>
        <w:jc w:val="both"/>
        <w:rPr>
          <w:rFonts w:ascii="Times New Roman" w:hAnsi="Times New Roman" w:cs="Times New Roman"/>
          <w:sz w:val="24"/>
          <w:szCs w:val="24"/>
        </w:rPr>
      </w:pPr>
    </w:p>
    <w:p w:rsidR="00881E64" w:rsidRPr="00996FC7" w:rsidRDefault="00881E64" w:rsidP="00337918">
      <w:pPr>
        <w:pStyle w:val="a3"/>
        <w:ind w:left="78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6FC7">
        <w:rPr>
          <w:rFonts w:ascii="Times New Roman" w:hAnsi="Times New Roman" w:cs="Times New Roman"/>
          <w:b/>
          <w:sz w:val="24"/>
          <w:szCs w:val="24"/>
        </w:rPr>
        <w:t xml:space="preserve">Лекция </w:t>
      </w:r>
      <w:r w:rsidR="00E2627F" w:rsidRPr="00996FC7">
        <w:rPr>
          <w:rFonts w:ascii="Times New Roman" w:hAnsi="Times New Roman" w:cs="Times New Roman"/>
          <w:b/>
          <w:sz w:val="24"/>
          <w:szCs w:val="24"/>
        </w:rPr>
        <w:t>9</w:t>
      </w:r>
      <w:r w:rsidRPr="00996FC7">
        <w:rPr>
          <w:rFonts w:ascii="Times New Roman" w:hAnsi="Times New Roman" w:cs="Times New Roman"/>
          <w:b/>
          <w:sz w:val="24"/>
          <w:szCs w:val="24"/>
        </w:rPr>
        <w:t>.</w:t>
      </w:r>
    </w:p>
    <w:p w:rsidR="00906E03" w:rsidRPr="00996FC7" w:rsidRDefault="00906E03" w:rsidP="00996FC7">
      <w:pPr>
        <w:pStyle w:val="a3"/>
        <w:numPr>
          <w:ilvl w:val="0"/>
          <w:numId w:val="1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 xml:space="preserve">Порции поверхности </w:t>
      </w:r>
      <w:proofErr w:type="spellStart"/>
      <w:r w:rsidRPr="00996FC7">
        <w:rPr>
          <w:rFonts w:ascii="Times New Roman" w:hAnsi="Times New Roman" w:cs="Times New Roman"/>
          <w:sz w:val="24"/>
          <w:szCs w:val="24"/>
        </w:rPr>
        <w:t>Фергюсона</w:t>
      </w:r>
      <w:proofErr w:type="spellEnd"/>
      <w:r w:rsidRPr="00996FC7">
        <w:rPr>
          <w:rFonts w:ascii="Times New Roman" w:hAnsi="Times New Roman" w:cs="Times New Roman"/>
          <w:sz w:val="24"/>
          <w:szCs w:val="24"/>
        </w:rPr>
        <w:t>, Эрмита. Уравнение. Матричное представление.</w:t>
      </w:r>
    </w:p>
    <w:p w:rsidR="00E2627F" w:rsidRPr="00996FC7" w:rsidRDefault="00906E03" w:rsidP="00996FC7">
      <w:pPr>
        <w:pStyle w:val="a3"/>
        <w:numPr>
          <w:ilvl w:val="0"/>
          <w:numId w:val="1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Порции поверхности Безье. Начальные условия. Характеристический многогранник.</w:t>
      </w:r>
    </w:p>
    <w:p w:rsidR="00E2627F" w:rsidRPr="00996FC7" w:rsidRDefault="00906E03" w:rsidP="00996FC7">
      <w:pPr>
        <w:pStyle w:val="a3"/>
        <w:numPr>
          <w:ilvl w:val="0"/>
          <w:numId w:val="1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Составные кривые. Принципы. Теоретические предпосылки.</w:t>
      </w:r>
    </w:p>
    <w:p w:rsidR="00E2627F" w:rsidRPr="00996FC7" w:rsidRDefault="00906E03" w:rsidP="00996FC7">
      <w:pPr>
        <w:pStyle w:val="a3"/>
        <w:numPr>
          <w:ilvl w:val="0"/>
          <w:numId w:val="1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 xml:space="preserve">Составные кубические кривые </w:t>
      </w:r>
      <w:proofErr w:type="spellStart"/>
      <w:r w:rsidRPr="00996FC7">
        <w:rPr>
          <w:rFonts w:ascii="Times New Roman" w:hAnsi="Times New Roman" w:cs="Times New Roman"/>
          <w:sz w:val="24"/>
          <w:szCs w:val="24"/>
        </w:rPr>
        <w:t>Фергюсона</w:t>
      </w:r>
      <w:proofErr w:type="spellEnd"/>
      <w:r w:rsidRPr="00996FC7">
        <w:rPr>
          <w:rFonts w:ascii="Times New Roman" w:hAnsi="Times New Roman" w:cs="Times New Roman"/>
          <w:sz w:val="24"/>
          <w:szCs w:val="24"/>
        </w:rPr>
        <w:t>, Эрмита. Начальные условия. Уравнение. Рекуррентное соотношение.</w:t>
      </w:r>
    </w:p>
    <w:p w:rsidR="00906E03" w:rsidRPr="00996FC7" w:rsidRDefault="00E2627F" w:rsidP="00996FC7">
      <w:pPr>
        <w:pStyle w:val="a3"/>
        <w:numPr>
          <w:ilvl w:val="0"/>
          <w:numId w:val="1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FC7">
        <w:rPr>
          <w:rFonts w:ascii="Times New Roman" w:hAnsi="Times New Roman" w:cs="Times New Roman"/>
          <w:sz w:val="24"/>
          <w:szCs w:val="24"/>
        </w:rPr>
        <w:t>С</w:t>
      </w:r>
      <w:r w:rsidR="00906E03" w:rsidRPr="00996FC7">
        <w:rPr>
          <w:rFonts w:ascii="Times New Roman" w:hAnsi="Times New Roman" w:cs="Times New Roman"/>
          <w:sz w:val="24"/>
          <w:szCs w:val="24"/>
        </w:rPr>
        <w:t>оставные кубические кривые Безье</w:t>
      </w:r>
      <w:r w:rsidR="00415399" w:rsidRPr="00996FC7">
        <w:rPr>
          <w:rFonts w:ascii="Times New Roman" w:hAnsi="Times New Roman" w:cs="Times New Roman"/>
          <w:sz w:val="24"/>
          <w:szCs w:val="24"/>
        </w:rPr>
        <w:t>.</w:t>
      </w:r>
      <w:r w:rsidR="00906E03" w:rsidRPr="00996FC7">
        <w:rPr>
          <w:rFonts w:ascii="Times New Roman" w:hAnsi="Times New Roman" w:cs="Times New Roman"/>
          <w:sz w:val="24"/>
          <w:szCs w:val="24"/>
        </w:rPr>
        <w:t xml:space="preserve"> Начальные условия. Уравнение. </w:t>
      </w:r>
    </w:p>
    <w:p w:rsidR="00906E03" w:rsidRPr="00996FC7" w:rsidRDefault="00906E03" w:rsidP="00996FC7">
      <w:pPr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906E03" w:rsidRPr="00996FC7" w:rsidSect="009E1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252B8"/>
    <w:multiLevelType w:val="hybridMultilevel"/>
    <w:tmpl w:val="4E822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26C82"/>
    <w:multiLevelType w:val="hybridMultilevel"/>
    <w:tmpl w:val="055E42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AB37822"/>
    <w:multiLevelType w:val="hybridMultilevel"/>
    <w:tmpl w:val="1F50886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1451E38"/>
    <w:multiLevelType w:val="hybridMultilevel"/>
    <w:tmpl w:val="011A9C2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AF04CB5"/>
    <w:multiLevelType w:val="hybridMultilevel"/>
    <w:tmpl w:val="205CE05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E980B3E"/>
    <w:multiLevelType w:val="hybridMultilevel"/>
    <w:tmpl w:val="13061F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15C1B7D"/>
    <w:multiLevelType w:val="hybridMultilevel"/>
    <w:tmpl w:val="A418DD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5D111A66"/>
    <w:multiLevelType w:val="hybridMultilevel"/>
    <w:tmpl w:val="D3AAC0B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66F35216"/>
    <w:multiLevelType w:val="hybridMultilevel"/>
    <w:tmpl w:val="A0AA2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C549E3"/>
    <w:multiLevelType w:val="hybridMultilevel"/>
    <w:tmpl w:val="3B2EC9B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7737472E"/>
    <w:multiLevelType w:val="hybridMultilevel"/>
    <w:tmpl w:val="D90C355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7F5D612C"/>
    <w:multiLevelType w:val="hybridMultilevel"/>
    <w:tmpl w:val="30FA444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10"/>
  </w:num>
  <w:num w:numId="7">
    <w:abstractNumId w:val="9"/>
  </w:num>
  <w:num w:numId="8">
    <w:abstractNumId w:val="3"/>
  </w:num>
  <w:num w:numId="9">
    <w:abstractNumId w:val="11"/>
  </w:num>
  <w:num w:numId="10">
    <w:abstractNumId w:val="7"/>
  </w:num>
  <w:num w:numId="11">
    <w:abstractNumId w:val="4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DB7673"/>
    <w:rsid w:val="00247F2C"/>
    <w:rsid w:val="00337918"/>
    <w:rsid w:val="00415399"/>
    <w:rsid w:val="004654D9"/>
    <w:rsid w:val="00565833"/>
    <w:rsid w:val="006D35DB"/>
    <w:rsid w:val="00766995"/>
    <w:rsid w:val="0081226D"/>
    <w:rsid w:val="00881E64"/>
    <w:rsid w:val="008C2198"/>
    <w:rsid w:val="00906E03"/>
    <w:rsid w:val="00996FC7"/>
    <w:rsid w:val="009E1834"/>
    <w:rsid w:val="00BB12ED"/>
    <w:rsid w:val="00D507F2"/>
    <w:rsid w:val="00DA250B"/>
    <w:rsid w:val="00DB7673"/>
    <w:rsid w:val="00E2627F"/>
    <w:rsid w:val="00EB2207"/>
    <w:rsid w:val="00FB7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8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6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11</cp:revision>
  <dcterms:created xsi:type="dcterms:W3CDTF">2022-03-31T05:00:00Z</dcterms:created>
  <dcterms:modified xsi:type="dcterms:W3CDTF">2023-01-04T07:39:00Z</dcterms:modified>
</cp:coreProperties>
</file>