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8940" w14:textId="18D291DB" w:rsidR="00ED5168" w:rsidRDefault="00B64293" w:rsidP="00297627">
      <w:pPr>
        <w:jc w:val="center"/>
      </w:pPr>
      <w:r>
        <w:t xml:space="preserve">Проскурин Александр </w:t>
      </w:r>
      <w:r w:rsidRPr="002F6E2D">
        <w:t>Ви</w:t>
      </w:r>
      <w:r>
        <w:t>кторович</w:t>
      </w:r>
      <w:r>
        <w:br/>
      </w:r>
      <w:proofErr w:type="spellStart"/>
      <w:r>
        <w:rPr>
          <w:lang w:val="en-US"/>
        </w:rPr>
        <w:t>proskurin</w:t>
      </w:r>
      <w:proofErr w:type="spellEnd"/>
      <w:r w:rsidRPr="00B64293">
        <w:t>.</w:t>
      </w:r>
      <w:r>
        <w:rPr>
          <w:lang w:val="en-US"/>
        </w:rPr>
        <w:t>std</w:t>
      </w:r>
      <w:r w:rsidRPr="00B64293">
        <w:t>@</w:t>
      </w:r>
    </w:p>
    <w:p w14:paraId="613243F1" w14:textId="79BE03FD" w:rsidR="00B64293" w:rsidRDefault="002F6E2D">
      <w:r>
        <w:tab/>
      </w:r>
      <w:r w:rsidR="00297627">
        <w:t>Информатика – это основанная на использовании компьютерной техники дисциплина, изучающая структуру и общие свойства информации, а также закономерности и методы её обработки передачи и применения в различных сферах человеческой деятельности.</w:t>
      </w:r>
    </w:p>
    <w:p w14:paraId="09AC0084" w14:textId="29C7ACCC" w:rsidR="00297627" w:rsidRDefault="00297627" w:rsidP="00297627">
      <w:pPr>
        <w:jc w:val="center"/>
      </w:pPr>
      <w:r>
        <w:t>Составные части информатики</w:t>
      </w:r>
    </w:p>
    <w:p w14:paraId="6C3CE9D2" w14:textId="05A55FB5" w:rsidR="00297627" w:rsidRDefault="00297627" w:rsidP="00297627">
      <w:r>
        <w:t>Аппаратные средства (</w:t>
      </w:r>
      <w:r>
        <w:rPr>
          <w:lang w:val="en-US"/>
        </w:rPr>
        <w:t>Hardware</w:t>
      </w:r>
      <w:r>
        <w:t>) – компьютеры и связанные с ними пер</w:t>
      </w:r>
      <w:r w:rsidR="00352AA6">
        <w:t>и</w:t>
      </w:r>
      <w:r>
        <w:t>ферийные устройства</w:t>
      </w:r>
      <w:r w:rsidR="00352AA6">
        <w:t>.</w:t>
      </w:r>
    </w:p>
    <w:p w14:paraId="49582BAA" w14:textId="77945D2C" w:rsidR="00352AA6" w:rsidRDefault="00352AA6" w:rsidP="00297627">
      <w:r>
        <w:t>Программные средства (</w:t>
      </w:r>
      <w:r>
        <w:rPr>
          <w:lang w:val="en-US"/>
        </w:rPr>
        <w:t>Software</w:t>
      </w:r>
      <w:r>
        <w:t>) – совокупность всех программ, используемых компьютерами, и область деятельности по их созданию и применению.</w:t>
      </w:r>
    </w:p>
    <w:p w14:paraId="42214EA3" w14:textId="6B7D42CE" w:rsidR="00297627" w:rsidRDefault="00352AA6">
      <w:r>
        <w:t>Математические методы, модели и алгоритмы (</w:t>
      </w:r>
      <w:proofErr w:type="spellStart"/>
      <w:r>
        <w:rPr>
          <w:lang w:val="en-US"/>
        </w:rPr>
        <w:t>Brainware</w:t>
      </w:r>
      <w:proofErr w:type="spellEnd"/>
      <w:r w:rsidRPr="00352AA6">
        <w:t xml:space="preserve">) </w:t>
      </w:r>
      <w:r>
        <w:t>–</w:t>
      </w:r>
      <w:r w:rsidRPr="00352AA6">
        <w:t xml:space="preserve"> </w:t>
      </w:r>
      <w:r>
        <w:t>разработка алгоритмов решения задач и изучение методов и приёмов их построении.</w:t>
      </w:r>
    </w:p>
    <w:p w14:paraId="3F78D452" w14:textId="67E76289" w:rsidR="00352AA6" w:rsidRDefault="00352AA6" w:rsidP="00352AA6">
      <w:pPr>
        <w:jc w:val="center"/>
        <w:rPr>
          <w:lang w:val="en-US"/>
        </w:rPr>
      </w:pPr>
      <w:r>
        <w:t>Информатика как</w:t>
      </w:r>
      <w:r>
        <w:rPr>
          <w:lang w:val="en-US"/>
        </w:rPr>
        <w:t>:</w:t>
      </w:r>
    </w:p>
    <w:p w14:paraId="32BC06A0" w14:textId="131A4B51" w:rsidR="00352AA6" w:rsidRDefault="00352AA6" w:rsidP="00352AA6">
      <w:pPr>
        <w:pStyle w:val="a3"/>
        <w:numPr>
          <w:ilvl w:val="0"/>
          <w:numId w:val="1"/>
        </w:numPr>
      </w:pPr>
      <w:r>
        <w:t>Разработка абстрактных методов, моделей и алгоритмов, а также связанных с ними математических теорий занимается фундаментальная наука</w:t>
      </w:r>
    </w:p>
    <w:p w14:paraId="72C80E68" w14:textId="0B4C1BFF" w:rsidR="00352AA6" w:rsidRDefault="00352AA6" w:rsidP="00352AA6">
      <w:pPr>
        <w:pStyle w:val="a3"/>
        <w:numPr>
          <w:ilvl w:val="0"/>
          <w:numId w:val="1"/>
        </w:numPr>
      </w:pPr>
      <w:r>
        <w:t>Практическое использование результатов исследований как фундаментальной науки воплощается в информатике – отрасли производства</w:t>
      </w:r>
    </w:p>
    <w:p w14:paraId="01DAC4CE" w14:textId="054BDB50" w:rsidR="00352AA6" w:rsidRDefault="00352AA6" w:rsidP="00352AA6">
      <w:pPr>
        <w:pStyle w:val="a3"/>
        <w:numPr>
          <w:ilvl w:val="0"/>
          <w:numId w:val="1"/>
        </w:numPr>
      </w:pPr>
      <w:r>
        <w:t>Подготовки специалистов в области</w:t>
      </w:r>
    </w:p>
    <w:p w14:paraId="4A294A07" w14:textId="2000C584" w:rsidR="00352AA6" w:rsidRDefault="00352AA6" w:rsidP="00352AA6">
      <w:pPr>
        <w:ind w:left="360"/>
        <w:jc w:val="center"/>
      </w:pPr>
      <w:r>
        <w:t>Данные</w:t>
      </w:r>
    </w:p>
    <w:p w14:paraId="01AC16E5" w14:textId="750100F1" w:rsidR="00352AA6" w:rsidRDefault="00352AA6" w:rsidP="00352AA6">
      <w:pPr>
        <w:ind w:left="360"/>
      </w:pPr>
      <w:r w:rsidRPr="00352AA6">
        <w:t>“</w:t>
      </w:r>
      <w:r>
        <w:t>Информация</w:t>
      </w:r>
      <w:r w:rsidRPr="00352AA6">
        <w:t>”</w:t>
      </w:r>
      <w:r>
        <w:t xml:space="preserve"> означает сведения, разъяснения, изложение. Сведения, зарегистрированные на материальном носителе</w:t>
      </w:r>
    </w:p>
    <w:p w14:paraId="7955B545" w14:textId="7E86AAC4" w:rsidR="00352AA6" w:rsidRDefault="00352AA6" w:rsidP="00352AA6">
      <w:r>
        <w:t>Информация образуется из данных, но её содержательная часть зависит не только от того, какие сигналы были зарегистрированы при образовании данных, но и от того, каким методом данные воспроизводятся.</w:t>
      </w:r>
    </w:p>
    <w:p w14:paraId="41520034" w14:textId="4EA0EB1E" w:rsidR="00352AA6" w:rsidRDefault="00352AA6" w:rsidP="00352AA6">
      <w:pPr>
        <w:jc w:val="center"/>
      </w:pPr>
      <w:r>
        <w:t>Естественные методы воспроизведения</w:t>
      </w:r>
    </w:p>
    <w:p w14:paraId="0E68C993" w14:textId="67FA44EB" w:rsidR="00352AA6" w:rsidRDefault="00352AA6" w:rsidP="00352AA6">
      <w:r>
        <w:t>К естественным методам воспроизведения данных относятся все методы, основанные на органах чувств.</w:t>
      </w:r>
    </w:p>
    <w:p w14:paraId="0732E50F" w14:textId="611D6E28" w:rsidR="00352AA6" w:rsidRDefault="00352AA6" w:rsidP="00352AA6">
      <w:r>
        <w:t xml:space="preserve">Результатом этого анализа является наблюдаемый образ, то есть информация. При этом в случае внимательного и невнимательного наблюдения мы получаем разную информацию. </w:t>
      </w:r>
    </w:p>
    <w:p w14:paraId="4117E022" w14:textId="0EF42730" w:rsidR="00352AA6" w:rsidRDefault="00352AA6" w:rsidP="00352AA6">
      <w:pPr>
        <w:jc w:val="center"/>
      </w:pPr>
      <w:r>
        <w:t>Технические методы воспроизведения</w:t>
      </w:r>
    </w:p>
    <w:p w14:paraId="47901BE7" w14:textId="7192EA84" w:rsidR="00352AA6" w:rsidRDefault="00FB0A21" w:rsidP="00352AA6">
      <w:r>
        <w:t>Делятся на два вида</w:t>
      </w:r>
      <w:r w:rsidRPr="00FB0A21">
        <w:t>:</w:t>
      </w:r>
      <w:r>
        <w:t xml:space="preserve"> аппаратные и программные. Компьютер – прибор особого типа, в котором одновременно сочетаются аппаратные и программные методы обработки и представления информации.</w:t>
      </w:r>
    </w:p>
    <w:p w14:paraId="2C3BD15A" w14:textId="6D68751F" w:rsidR="00FB0A21" w:rsidRDefault="00FB0A21" w:rsidP="00FB0A21">
      <w:pPr>
        <w:jc w:val="center"/>
      </w:pPr>
      <w:r>
        <w:t>Информация</w:t>
      </w:r>
    </w:p>
    <w:p w14:paraId="5B621CA6" w14:textId="6F1893B3" w:rsidR="00FB0A21" w:rsidRDefault="00FB0A21" w:rsidP="00FB0A21">
      <w:r>
        <w:t>Образуется в результате в результате взаимодействия данных с методами.</w:t>
      </w:r>
    </w:p>
    <w:p w14:paraId="1CE724E1" w14:textId="187BBEF7" w:rsidR="00FB0A21" w:rsidRDefault="00FB0A21" w:rsidP="00FB0A21">
      <w:pPr>
        <w:ind w:firstLine="708"/>
      </w:pPr>
      <w:r>
        <w:t>Антропоцентрический – информация отождествляется со сведениями или фактами, которые теоретически могут быть получены и усвоены. Согласно этому подходу, информация – сведения об окружающем мире независимо от формы их представления.</w:t>
      </w:r>
    </w:p>
    <w:p w14:paraId="14299E04" w14:textId="5E059D98" w:rsidR="00FB0A21" w:rsidRDefault="00FB0A21" w:rsidP="00FB0A21">
      <w:pPr>
        <w:ind w:firstLine="708"/>
      </w:pPr>
      <w:proofErr w:type="spellStart"/>
      <w:r>
        <w:t>Техноцентрический</w:t>
      </w:r>
      <w:proofErr w:type="spellEnd"/>
      <w:r>
        <w:t xml:space="preserve"> – информация отождествляется с данными</w:t>
      </w:r>
    </w:p>
    <w:p w14:paraId="7F566956" w14:textId="256053CA" w:rsidR="00FB0A21" w:rsidRDefault="00FB0A21" w:rsidP="00FB0A21">
      <w:pPr>
        <w:ind w:firstLine="708"/>
      </w:pPr>
      <w:proofErr w:type="spellStart"/>
      <w:r>
        <w:t>Недетеминированный</w:t>
      </w:r>
      <w:proofErr w:type="spellEnd"/>
      <w:r>
        <w:t xml:space="preserve"> – понятие информации является фундаментальным</w:t>
      </w:r>
    </w:p>
    <w:p w14:paraId="2CCAC1C8" w14:textId="04FCBE0A" w:rsidR="00FB0A21" w:rsidRDefault="00FB0A21" w:rsidP="00FB0A21">
      <w:pPr>
        <w:ind w:firstLine="708"/>
        <w:jc w:val="center"/>
      </w:pPr>
      <w:r>
        <w:lastRenderedPageBreak/>
        <w:t>Формы представления информации</w:t>
      </w:r>
    </w:p>
    <w:p w14:paraId="6F132F37" w14:textId="2D4183B6" w:rsidR="00FB0A21" w:rsidRDefault="00FB0A21" w:rsidP="00FB0A21">
      <w:pPr>
        <w:ind w:firstLine="708"/>
      </w:pPr>
      <w:r>
        <w:t>Аналоговая – информация представляется сигналом, изменяемый параметр которого может принимать любые промежуточные значения в определенных пределах.</w:t>
      </w:r>
      <w:r w:rsidR="0076661A">
        <w:t xml:space="preserve"> Например, температура тела человека, воспроизведение звука на виниловой пластине.</w:t>
      </w:r>
    </w:p>
    <w:p w14:paraId="2E796BC2" w14:textId="4566A32D" w:rsidR="00FB0A21" w:rsidRDefault="00FB0A21" w:rsidP="00FB0A21">
      <w:pPr>
        <w:ind w:firstLine="708"/>
      </w:pPr>
      <w:r>
        <w:t xml:space="preserve">Цифровая </w:t>
      </w:r>
      <w:r w:rsidR="0076661A">
        <w:t>–</w:t>
      </w:r>
      <w:r>
        <w:t xml:space="preserve"> </w:t>
      </w:r>
      <w:r w:rsidR="0076661A">
        <w:t>характеризуется прерывистой, изменяющейся величиной. Например, количество ДТП, количество символов.</w:t>
      </w:r>
    </w:p>
    <w:p w14:paraId="5F27AF3F" w14:textId="5B7F7B3B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ab/>
        <w:t>Преобразование представлений</w:t>
      </w:r>
      <w:r>
        <w:tab/>
      </w:r>
    </w:p>
    <w:p w14:paraId="180E264E" w14:textId="3AE2BCF4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Дискретизация – замена непрерывного сигнала последовательностью отдельных во времени отсчётов этого сигнала.</w:t>
      </w:r>
    </w:p>
    <w:p w14:paraId="2777B86E" w14:textId="7D7E7011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Для преобразования потребуется специальный конвертор, называемый аналого-цифровой преобразователь (АЦП)</w:t>
      </w:r>
    </w:p>
    <w:p w14:paraId="769E48BD" w14:textId="714CA2ED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Обратная конверсия осуществляется с помощью цифро-аналогового преобразователя (ЦАП)</w:t>
      </w:r>
    </w:p>
    <w:p w14:paraId="241342CE" w14:textId="60F7D121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Качество аналого-цифрового преобразования характеризуется разрешением. Разрешение – количество уровней квантования</w:t>
      </w:r>
    </w:p>
    <w:p w14:paraId="31732EF5" w14:textId="20A6FF5D" w:rsidR="0076661A" w:rsidRDefault="0076661A" w:rsidP="0076661A">
      <w:pPr>
        <w:tabs>
          <w:tab w:val="center" w:pos="5031"/>
          <w:tab w:val="left" w:pos="7160"/>
        </w:tabs>
        <w:ind w:firstLine="708"/>
        <w:jc w:val="center"/>
      </w:pPr>
      <w:r>
        <w:t>Способы кодирования информации</w:t>
      </w:r>
    </w:p>
    <w:p w14:paraId="419F540C" w14:textId="1E1EDA66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Символьная – основана на использовании символов. Является наиболее простой, но применяется только для передачи несложных сигналах о различных событиях</w:t>
      </w:r>
    </w:p>
    <w:p w14:paraId="4E246177" w14:textId="079823D4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Текстовая – основана на использовании комбинаций символов. При этом в текстовой информации принципиально важен не только состав, но и порядок следования символов.</w:t>
      </w:r>
    </w:p>
    <w:p w14:paraId="72A33A81" w14:textId="680AA1CD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Графическая – основана на использовании произвольного сочетания графических примитивов. К этой форме относятся фотографии, схемы.</w:t>
      </w:r>
    </w:p>
    <w:p w14:paraId="7AEE2CAE" w14:textId="7D04D330" w:rsidR="0076661A" w:rsidRDefault="0076661A" w:rsidP="0076661A">
      <w:pPr>
        <w:tabs>
          <w:tab w:val="center" w:pos="5031"/>
          <w:tab w:val="left" w:pos="7160"/>
        </w:tabs>
        <w:ind w:firstLine="708"/>
      </w:pPr>
      <w:r>
        <w:t>Звуковая – основана на звуковых волнах с меняющимися амплитудой и частотой. Чем больше амплитуда сигнала, тем он громче для человека. А чем больше частота сигнала, тем выше тон.</w:t>
      </w:r>
    </w:p>
    <w:p w14:paraId="3D26DFAF" w14:textId="0D8B9F75" w:rsidR="0076661A" w:rsidRDefault="0076661A" w:rsidP="0076661A">
      <w:pPr>
        <w:tabs>
          <w:tab w:val="center" w:pos="5031"/>
          <w:tab w:val="left" w:pos="7160"/>
        </w:tabs>
        <w:ind w:firstLine="708"/>
        <w:jc w:val="center"/>
      </w:pPr>
      <w:r>
        <w:t>Свойства информации</w:t>
      </w:r>
    </w:p>
    <w:p w14:paraId="40710E44" w14:textId="20AD34C0" w:rsidR="0076661A" w:rsidRDefault="0076661A" w:rsidP="00AF19A4">
      <w:pPr>
        <w:tabs>
          <w:tab w:val="center" w:pos="5031"/>
          <w:tab w:val="left" w:pos="7160"/>
        </w:tabs>
        <w:ind w:firstLine="708"/>
        <w:jc w:val="both"/>
      </w:pPr>
      <w:r>
        <w:t>Достоверность, полнота, ценность, точность, актуальность, понятность</w:t>
      </w:r>
    </w:p>
    <w:p w14:paraId="2FCD7E58" w14:textId="0CB32920" w:rsidR="00AF19A4" w:rsidRDefault="00AF19A4" w:rsidP="00AF19A4">
      <w:pPr>
        <w:tabs>
          <w:tab w:val="center" w:pos="5031"/>
          <w:tab w:val="left" w:pos="7160"/>
        </w:tabs>
        <w:ind w:firstLine="708"/>
        <w:jc w:val="center"/>
      </w:pPr>
      <w:r>
        <w:t>Информационные процессы</w:t>
      </w:r>
    </w:p>
    <w:p w14:paraId="503D569D" w14:textId="15E22276" w:rsidR="00AF19A4" w:rsidRDefault="00AF19A4" w:rsidP="00AF19A4">
      <w:pPr>
        <w:tabs>
          <w:tab w:val="center" w:pos="5031"/>
          <w:tab w:val="left" w:pos="7160"/>
        </w:tabs>
        <w:ind w:firstLine="708"/>
      </w:pPr>
      <w:r>
        <w:t>Сбор информации, обработка, передача, поиск, хранение, защита</w:t>
      </w:r>
    </w:p>
    <w:p w14:paraId="1F50B5C0" w14:textId="136605AF" w:rsidR="00AF19A4" w:rsidRDefault="00AF19A4" w:rsidP="00AF19A4">
      <w:pPr>
        <w:tabs>
          <w:tab w:val="center" w:pos="5031"/>
          <w:tab w:val="left" w:pos="7160"/>
        </w:tabs>
        <w:ind w:firstLine="708"/>
        <w:jc w:val="center"/>
      </w:pPr>
      <w:r>
        <w:t>Схема передачи информации</w:t>
      </w:r>
    </w:p>
    <w:p w14:paraId="4BF4C5C4" w14:textId="7C8FDDA2" w:rsidR="00AF19A4" w:rsidRDefault="00AF19A4" w:rsidP="00AF19A4">
      <w:pPr>
        <w:tabs>
          <w:tab w:val="center" w:pos="5031"/>
          <w:tab w:val="left" w:pos="7160"/>
        </w:tabs>
        <w:ind w:firstLine="708"/>
      </w:pPr>
      <w:r>
        <w:t>Источник сообщения – кодирующее устройство – канал связи – декодирующее устройство – получатель сообщения</w:t>
      </w:r>
    </w:p>
    <w:p w14:paraId="36367C80" w14:textId="249B96DC" w:rsidR="00AF19A4" w:rsidRDefault="00AF19A4" w:rsidP="00AF19A4">
      <w:pPr>
        <w:tabs>
          <w:tab w:val="center" w:pos="5031"/>
          <w:tab w:val="left" w:pos="7160"/>
        </w:tabs>
        <w:ind w:firstLine="708"/>
      </w:pPr>
      <w:r>
        <w:t>Сообщение – информация, закодированная в символах.</w:t>
      </w:r>
    </w:p>
    <w:p w14:paraId="7FF74E69" w14:textId="74490A36" w:rsidR="00261F15" w:rsidRDefault="00261F15" w:rsidP="00261F15">
      <w:pPr>
        <w:tabs>
          <w:tab w:val="center" w:pos="5031"/>
          <w:tab w:val="left" w:pos="7160"/>
        </w:tabs>
        <w:ind w:firstLine="708"/>
        <w:jc w:val="center"/>
      </w:pPr>
      <w:r>
        <w:t>Обработка информации</w:t>
      </w:r>
    </w:p>
    <w:p w14:paraId="3119ADE8" w14:textId="2B7123E6" w:rsidR="00261F15" w:rsidRDefault="00261F15" w:rsidP="00261F15">
      <w:pPr>
        <w:tabs>
          <w:tab w:val="center" w:pos="5031"/>
          <w:tab w:val="left" w:pos="7160"/>
        </w:tabs>
        <w:ind w:firstLine="708"/>
      </w:pPr>
      <w:r>
        <w:t>Обработка информации – получение одних информационных объектов из других информационных объектов путём выполнения некоторых алгоритмов.</w:t>
      </w:r>
    </w:p>
    <w:p w14:paraId="2E7B083F" w14:textId="0E531261" w:rsidR="00261F15" w:rsidRDefault="00261F15" w:rsidP="00261F15">
      <w:pPr>
        <w:tabs>
          <w:tab w:val="center" w:pos="5031"/>
          <w:tab w:val="left" w:pos="7160"/>
        </w:tabs>
        <w:ind w:firstLine="708"/>
      </w:pPr>
      <w:r>
        <w:lastRenderedPageBreak/>
        <w:t>Средства обработки информации – всевозможные устройства и системы, созданные человечеством, и в первую очередь, компьютер – универсальная машина для обработки информации.</w:t>
      </w:r>
    </w:p>
    <w:p w14:paraId="03428C17" w14:textId="3144FDF0" w:rsidR="0076661A" w:rsidRDefault="00261F15" w:rsidP="00261F15">
      <w:pPr>
        <w:ind w:firstLine="708"/>
        <w:jc w:val="center"/>
      </w:pPr>
      <w:r>
        <w:t>Информационные технологии</w:t>
      </w:r>
    </w:p>
    <w:p w14:paraId="1ED90956" w14:textId="7C7CD264" w:rsidR="00FB0A21" w:rsidRDefault="00261F15" w:rsidP="00261F15">
      <w:r w:rsidRPr="00261F15">
        <w:t>Информационн</w:t>
      </w:r>
      <w:r>
        <w:t>ая технология – это совокупность методов и устройств, используемых людьми для обработки информации</w:t>
      </w:r>
    </w:p>
    <w:p w14:paraId="5BA04C00" w14:textId="21A4CA76" w:rsidR="00261F15" w:rsidRDefault="00261F15" w:rsidP="00261F15">
      <w:r>
        <w:t>Информационная революция – преобразование общественных отношений из-за кардинальных изменений в сфере обработки информации.</w:t>
      </w:r>
    </w:p>
    <w:p w14:paraId="49F7D427" w14:textId="15707042" w:rsidR="00261F15" w:rsidRDefault="00261F15" w:rsidP="00261F15">
      <w:r>
        <w:t>В настоящее время выделяется 6 революций</w:t>
      </w:r>
    </w:p>
    <w:p w14:paraId="158F6367" w14:textId="40926F9B" w:rsidR="00261F15" w:rsidRDefault="00261F15" w:rsidP="00261F15">
      <w:pPr>
        <w:pStyle w:val="a3"/>
        <w:numPr>
          <w:ilvl w:val="0"/>
          <w:numId w:val="2"/>
        </w:numPr>
      </w:pPr>
      <w:r>
        <w:t>Появление человеческой речи</w:t>
      </w:r>
    </w:p>
    <w:p w14:paraId="4CD058C3" w14:textId="36E7A1B3" w:rsidR="00261F15" w:rsidRDefault="00261F15" w:rsidP="00261F15">
      <w:pPr>
        <w:pStyle w:val="a3"/>
        <w:numPr>
          <w:ilvl w:val="0"/>
          <w:numId w:val="2"/>
        </w:numPr>
      </w:pPr>
      <w:r>
        <w:t>Изобретение письменности</w:t>
      </w:r>
    </w:p>
    <w:p w14:paraId="6F331ED9" w14:textId="251C6B0C" w:rsidR="00261F15" w:rsidRDefault="00261F15" w:rsidP="00261F15">
      <w:pPr>
        <w:pStyle w:val="a3"/>
        <w:numPr>
          <w:ilvl w:val="0"/>
          <w:numId w:val="2"/>
        </w:numPr>
      </w:pPr>
      <w:r>
        <w:t>Изобретение книгопечатания</w:t>
      </w:r>
    </w:p>
    <w:p w14:paraId="4E438340" w14:textId="7F76E6DC" w:rsidR="00261F15" w:rsidRDefault="00261F15" w:rsidP="00261F15">
      <w:pPr>
        <w:pStyle w:val="a3"/>
        <w:numPr>
          <w:ilvl w:val="0"/>
          <w:numId w:val="2"/>
        </w:numPr>
      </w:pPr>
      <w:r>
        <w:t>Изобретение радио, телефона, телевидения</w:t>
      </w:r>
    </w:p>
    <w:p w14:paraId="0F838D52" w14:textId="395C572B" w:rsidR="00261F15" w:rsidRDefault="00261F15" w:rsidP="00261F15">
      <w:pPr>
        <w:pStyle w:val="a3"/>
        <w:numPr>
          <w:ilvl w:val="0"/>
          <w:numId w:val="2"/>
        </w:numPr>
      </w:pPr>
      <w:r>
        <w:t>Изобретение микропроцессорных технологий и появление персональных компьютеров</w:t>
      </w:r>
    </w:p>
    <w:p w14:paraId="2688ED0E" w14:textId="3BA9A7AC" w:rsidR="00261F15" w:rsidRDefault="00261F15" w:rsidP="00261F15">
      <w:pPr>
        <w:pStyle w:val="a3"/>
        <w:numPr>
          <w:ilvl w:val="0"/>
          <w:numId w:val="2"/>
        </w:numPr>
      </w:pPr>
      <w:r>
        <w:t>Создание компьютерных сетей и, в частности, глобальной компьютерной сети Интернет</w:t>
      </w:r>
    </w:p>
    <w:p w14:paraId="76925476" w14:textId="7DE2F7D7" w:rsidR="00261F15" w:rsidRDefault="00261F15" w:rsidP="00261F15">
      <w:pPr>
        <w:pStyle w:val="a3"/>
        <w:jc w:val="center"/>
      </w:pPr>
      <w:r>
        <w:t xml:space="preserve">Информационный ресурс </w:t>
      </w:r>
    </w:p>
    <w:p w14:paraId="074AF050" w14:textId="2951442C" w:rsidR="00261F15" w:rsidRDefault="00C85DAF" w:rsidP="00C85DAF">
      <w:r>
        <w:t>Идеи человечества и указания по их реализации, накопленные в форме, позволяющей их воспроизводство (книги, статьи, диссертации)</w:t>
      </w:r>
    </w:p>
    <w:p w14:paraId="2DB10C33" w14:textId="5AEB1E0A" w:rsidR="00C85DAF" w:rsidRPr="00FB0A21" w:rsidRDefault="00C85DAF" w:rsidP="00C85DAF">
      <w:r>
        <w:t>Практически неисчерпаем</w:t>
      </w:r>
      <w:r>
        <w:br/>
        <w:t>Сам по себе имеет лишь потенциальное значение</w:t>
      </w:r>
      <w:r>
        <w:br/>
        <w:t>Затраты на усвоение знаний меньше, чем на генерацию</w:t>
      </w:r>
      <w:r>
        <w:br/>
        <w:t>В информационном обществе информационный ресурс непосредственно включается в состав производственных сил</w:t>
      </w:r>
      <w:r>
        <w:br/>
        <w:t>ИР возникает в р-те творческой части умственного труда</w:t>
      </w:r>
      <w:r>
        <w:br/>
        <w:t>Превращение знаний в ИР зависит от возможностей коммуникационной системы</w:t>
      </w:r>
    </w:p>
    <w:sectPr w:rsidR="00C85DAF" w:rsidRPr="00FB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E24B" w14:textId="77777777" w:rsidR="00D30D4E" w:rsidRDefault="00D30D4E" w:rsidP="00FB0A21">
      <w:pPr>
        <w:spacing w:after="0" w:line="240" w:lineRule="auto"/>
      </w:pPr>
      <w:r>
        <w:separator/>
      </w:r>
    </w:p>
  </w:endnote>
  <w:endnote w:type="continuationSeparator" w:id="0">
    <w:p w14:paraId="18EDC964" w14:textId="77777777" w:rsidR="00D30D4E" w:rsidRDefault="00D30D4E" w:rsidP="00FB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6686" w14:textId="77777777" w:rsidR="00D30D4E" w:rsidRDefault="00D30D4E" w:rsidP="00FB0A21">
      <w:pPr>
        <w:spacing w:after="0" w:line="240" w:lineRule="auto"/>
      </w:pPr>
      <w:r>
        <w:separator/>
      </w:r>
    </w:p>
  </w:footnote>
  <w:footnote w:type="continuationSeparator" w:id="0">
    <w:p w14:paraId="40B6A929" w14:textId="77777777" w:rsidR="00D30D4E" w:rsidRDefault="00D30D4E" w:rsidP="00FB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55F"/>
    <w:multiLevelType w:val="hybridMultilevel"/>
    <w:tmpl w:val="077A5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06AE"/>
    <w:multiLevelType w:val="hybridMultilevel"/>
    <w:tmpl w:val="1A8EF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AC"/>
    <w:rsid w:val="00261F15"/>
    <w:rsid w:val="00297627"/>
    <w:rsid w:val="002F6E2D"/>
    <w:rsid w:val="00352AA6"/>
    <w:rsid w:val="003630C7"/>
    <w:rsid w:val="00682D88"/>
    <w:rsid w:val="00697CAC"/>
    <w:rsid w:val="0076661A"/>
    <w:rsid w:val="008512D4"/>
    <w:rsid w:val="00AF19A4"/>
    <w:rsid w:val="00B64293"/>
    <w:rsid w:val="00C85DAF"/>
    <w:rsid w:val="00D30D4E"/>
    <w:rsid w:val="00ED5168"/>
    <w:rsid w:val="00FB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7B76"/>
  <w15:chartTrackingRefBased/>
  <w15:docId w15:val="{77DD8E43-561A-4A2A-8EF0-7EC6BD2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0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0A21"/>
  </w:style>
  <w:style w:type="paragraph" w:styleId="a6">
    <w:name w:val="footer"/>
    <w:basedOn w:val="a"/>
    <w:link w:val="a7"/>
    <w:uiPriority w:val="99"/>
    <w:unhideWhenUsed/>
    <w:rsid w:val="00FB0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2024-09-12T06:33:00Z</dcterms:created>
  <dcterms:modified xsi:type="dcterms:W3CDTF">2024-09-12T08:14:00Z</dcterms:modified>
</cp:coreProperties>
</file>