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8D48" w14:textId="50275DAD" w:rsidR="002455C4" w:rsidRDefault="002455C4" w:rsidP="002455C4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BD88A" wp14:editId="131C0FC4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1432560" cy="1943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Рыбинский герб представляет собой красный щит, разделённый на две части. В верхней — выходящий из-за реки медведь с золотой секирой на левом плече, показывающий принадлежность города к Ярославской области. Красный цвет поля символизирует храбрость, мужество, неустрашимость. В нижней части изображён голубой пояс и две стерляди, свидетельствующие об изобилии воды и рыбы. Из воды на холм идут две лестницы, обозначающие пристань, с которой Екатерина II всходила 9 мая 1767 года в рыбинский собор слушать божественную литургию</w:t>
      </w:r>
    </w:p>
    <w:p w14:paraId="59CBD9EC" w14:textId="77777777" w:rsidR="002455C4" w:rsidRDefault="002455C4" w:rsidP="002455C4"/>
    <w:p w14:paraId="7AF3F5F9" w14:textId="7C74199C" w:rsidR="002455C4" w:rsidRDefault="002455C4" w:rsidP="002455C4">
      <w:r>
        <w:t>Стерляди на гербе Рыбинска связаны именно с наличием перекатов на Волге выше Переборов. Эта «царская» рыба семейства осетровых доставлялась к царским застольям именно из Рыбинска, отчего он и был назван.</w:t>
      </w:r>
      <w:r>
        <w:br w:type="textWrapping" w:clear="all"/>
      </w:r>
    </w:p>
    <w:sectPr w:rsidR="0024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A6"/>
    <w:rsid w:val="000F38A6"/>
    <w:rsid w:val="002455C4"/>
    <w:rsid w:val="00682D88"/>
    <w:rsid w:val="008512D4"/>
    <w:rsid w:val="009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4070"/>
  <w15:chartTrackingRefBased/>
  <w15:docId w15:val="{117EA459-FFB9-4F32-96D2-986555C5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2024-09-09T13:09:00Z</dcterms:created>
  <dcterms:modified xsi:type="dcterms:W3CDTF">2024-09-09T13:11:00Z</dcterms:modified>
</cp:coreProperties>
</file>