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DE029" w14:textId="19188CA2" w:rsidR="00E2778E" w:rsidRPr="00E2778E" w:rsidRDefault="00E2778E" w:rsidP="00E2778E">
      <w:pPr>
        <w:jc w:val="center"/>
        <w:rPr>
          <w:b/>
          <w:bCs/>
        </w:rPr>
      </w:pPr>
      <w:r w:rsidRPr="00E2778E">
        <w:rPr>
          <w:b/>
          <w:bCs/>
        </w:rPr>
        <w:t>Доходы и расходы</w:t>
      </w:r>
    </w:p>
    <w:p w14:paraId="4B52B648" w14:textId="4E766C19" w:rsidR="007E75D2" w:rsidRPr="00E62CF1" w:rsidRDefault="00E2778E">
      <w:pPr>
        <w:rPr>
          <w:b/>
          <w:bCs/>
          <w:lang w:val="en-US"/>
        </w:rPr>
      </w:pPr>
      <w:r w:rsidRPr="00E62CF1">
        <w:rPr>
          <w:b/>
          <w:bCs/>
        </w:rPr>
        <w:t>Классификация доходов</w:t>
      </w:r>
      <w:r w:rsidRPr="00E62CF1">
        <w:rPr>
          <w:b/>
          <w:bCs/>
          <w:lang w:val="en-US"/>
        </w:rPr>
        <w:t>:</w:t>
      </w:r>
    </w:p>
    <w:p w14:paraId="40A17402" w14:textId="4654039F" w:rsidR="00E2778E" w:rsidRPr="00547D60" w:rsidRDefault="00E2778E" w:rsidP="00547D60">
      <w:pPr>
        <w:pStyle w:val="a3"/>
        <w:numPr>
          <w:ilvl w:val="0"/>
          <w:numId w:val="3"/>
        </w:numPr>
        <w:rPr>
          <w:b/>
          <w:bCs/>
        </w:rPr>
      </w:pPr>
      <w:r w:rsidRPr="00547D60">
        <w:rPr>
          <w:b/>
          <w:bCs/>
        </w:rPr>
        <w:t>По форме получения</w:t>
      </w:r>
    </w:p>
    <w:p w14:paraId="4A3D64B1" w14:textId="2C817A5C" w:rsidR="00E2778E" w:rsidRDefault="00E2778E" w:rsidP="00E2778E">
      <w:pPr>
        <w:pStyle w:val="a3"/>
        <w:numPr>
          <w:ilvl w:val="1"/>
          <w:numId w:val="3"/>
        </w:numPr>
      </w:pPr>
      <w:r>
        <w:t>Денежные</w:t>
      </w:r>
    </w:p>
    <w:p w14:paraId="675B16AB" w14:textId="42A78161" w:rsidR="00E2778E" w:rsidRDefault="00E2778E" w:rsidP="00E2778E">
      <w:pPr>
        <w:pStyle w:val="a3"/>
        <w:numPr>
          <w:ilvl w:val="1"/>
          <w:numId w:val="3"/>
        </w:numPr>
      </w:pPr>
      <w:r>
        <w:t>Неденежные</w:t>
      </w:r>
    </w:p>
    <w:p w14:paraId="4E4D167F" w14:textId="29EB2110" w:rsidR="002024DB" w:rsidRPr="00E62CF1" w:rsidRDefault="00E2778E" w:rsidP="002024DB">
      <w:pPr>
        <w:pStyle w:val="a3"/>
        <w:numPr>
          <w:ilvl w:val="0"/>
          <w:numId w:val="3"/>
        </w:numPr>
        <w:rPr>
          <w:b/>
          <w:bCs/>
        </w:rPr>
      </w:pPr>
      <w:r w:rsidRPr="00E62CF1">
        <w:rPr>
          <w:b/>
          <w:bCs/>
        </w:rPr>
        <w:t>По способу получения</w:t>
      </w:r>
    </w:p>
    <w:p w14:paraId="2AA39820" w14:textId="7EDF75AD" w:rsidR="00E2778E" w:rsidRDefault="00E2778E" w:rsidP="00E2778E">
      <w:pPr>
        <w:pStyle w:val="a3"/>
        <w:numPr>
          <w:ilvl w:val="1"/>
          <w:numId w:val="3"/>
        </w:numPr>
      </w:pPr>
      <w:r>
        <w:t xml:space="preserve">Трудовые (ЗП, </w:t>
      </w:r>
      <w:r w:rsidR="002024DB">
        <w:t>доход от предпринимательской деятельности)</w:t>
      </w:r>
    </w:p>
    <w:p w14:paraId="67F16393" w14:textId="70DE1669" w:rsidR="002024DB" w:rsidRDefault="002024DB" w:rsidP="002024DB">
      <w:pPr>
        <w:pStyle w:val="a3"/>
        <w:numPr>
          <w:ilvl w:val="1"/>
          <w:numId w:val="3"/>
        </w:numPr>
      </w:pPr>
      <w:r>
        <w:t>Нетрудовые (Пенсия, проценты по депозиту, рентные доходы)</w:t>
      </w:r>
    </w:p>
    <w:p w14:paraId="6150107F" w14:textId="77777777" w:rsidR="00547D60" w:rsidRDefault="002024DB" w:rsidP="00547D60">
      <w:pPr>
        <w:pStyle w:val="a3"/>
        <w:numPr>
          <w:ilvl w:val="0"/>
          <w:numId w:val="3"/>
        </w:numPr>
        <w:rPr>
          <w:b/>
          <w:bCs/>
        </w:rPr>
      </w:pPr>
      <w:r w:rsidRPr="00E62CF1">
        <w:rPr>
          <w:b/>
          <w:bCs/>
        </w:rPr>
        <w:t>По степени стабильности</w:t>
      </w:r>
    </w:p>
    <w:p w14:paraId="318B7A43" w14:textId="77777777" w:rsidR="00547D60" w:rsidRPr="00547D60" w:rsidRDefault="002024DB" w:rsidP="00547D60">
      <w:pPr>
        <w:pStyle w:val="a3"/>
        <w:numPr>
          <w:ilvl w:val="0"/>
          <w:numId w:val="11"/>
        </w:numPr>
        <w:rPr>
          <w:b/>
          <w:bCs/>
        </w:rPr>
      </w:pPr>
      <w:r>
        <w:t>Постоянные</w:t>
      </w:r>
      <w:r w:rsidR="00E62CF1">
        <w:t xml:space="preserve"> (ЗП, пенсия)</w:t>
      </w:r>
    </w:p>
    <w:p w14:paraId="32603891" w14:textId="77777777" w:rsidR="00547D60" w:rsidRPr="00547D60" w:rsidRDefault="002024DB" w:rsidP="00547D60">
      <w:pPr>
        <w:pStyle w:val="a3"/>
        <w:numPr>
          <w:ilvl w:val="0"/>
          <w:numId w:val="11"/>
        </w:numPr>
        <w:rPr>
          <w:b/>
          <w:bCs/>
        </w:rPr>
      </w:pPr>
      <w:r>
        <w:t>Временные</w:t>
      </w:r>
      <w:r w:rsidR="00E62CF1">
        <w:t xml:space="preserve"> (Доходы, получаемые от временной работы)</w:t>
      </w:r>
    </w:p>
    <w:p w14:paraId="2FFE25C2" w14:textId="1217B3FA" w:rsidR="002024DB" w:rsidRPr="00547D60" w:rsidRDefault="002024DB" w:rsidP="00547D60">
      <w:pPr>
        <w:pStyle w:val="a3"/>
        <w:numPr>
          <w:ilvl w:val="0"/>
          <w:numId w:val="11"/>
        </w:numPr>
        <w:rPr>
          <w:b/>
          <w:bCs/>
        </w:rPr>
      </w:pPr>
      <w:r>
        <w:t>Случайные</w:t>
      </w:r>
      <w:r w:rsidR="00E62CF1">
        <w:t xml:space="preserve"> (Доходы, получение которых предсказать невозможно)</w:t>
      </w:r>
    </w:p>
    <w:p w14:paraId="4D58E197" w14:textId="77777777" w:rsidR="00547D60" w:rsidRDefault="00E62CF1" w:rsidP="00547D60">
      <w:pPr>
        <w:pStyle w:val="a3"/>
        <w:numPr>
          <w:ilvl w:val="0"/>
          <w:numId w:val="3"/>
        </w:numPr>
      </w:pPr>
      <w:r w:rsidRPr="00547D60">
        <w:rPr>
          <w:b/>
          <w:bCs/>
        </w:rPr>
        <w:t>По восприятию (ментальные счета)</w:t>
      </w:r>
    </w:p>
    <w:p w14:paraId="15263F75" w14:textId="77777777" w:rsidR="00547D60" w:rsidRDefault="00E62CF1" w:rsidP="00547D60">
      <w:pPr>
        <w:pStyle w:val="a3"/>
        <w:numPr>
          <w:ilvl w:val="0"/>
          <w:numId w:val="13"/>
        </w:numPr>
      </w:pPr>
      <w:r>
        <w:t>Лёгки</w:t>
      </w:r>
      <w:r w:rsidR="00547D60">
        <w:t>е</w:t>
      </w:r>
    </w:p>
    <w:p w14:paraId="6BB549EF" w14:textId="36813049" w:rsidR="00E62CF1" w:rsidRDefault="00E62CF1" w:rsidP="00547D60">
      <w:pPr>
        <w:pStyle w:val="a3"/>
        <w:numPr>
          <w:ilvl w:val="0"/>
          <w:numId w:val="13"/>
        </w:numPr>
      </w:pPr>
      <w:r>
        <w:t>Трудные</w:t>
      </w:r>
    </w:p>
    <w:p w14:paraId="76C44720" w14:textId="6A5C10DA" w:rsidR="00E62CF1" w:rsidRDefault="00E62CF1" w:rsidP="00E62CF1">
      <w:pPr>
        <w:ind w:left="360"/>
        <w:jc w:val="center"/>
        <w:rPr>
          <w:b/>
          <w:bCs/>
        </w:rPr>
      </w:pPr>
      <w:r w:rsidRPr="00E62CF1">
        <w:rPr>
          <w:b/>
          <w:bCs/>
        </w:rPr>
        <w:t>Доплаты и надбавки к заработной плате</w:t>
      </w:r>
    </w:p>
    <w:p w14:paraId="2499800E" w14:textId="12F4ECD9" w:rsidR="00B41817" w:rsidRDefault="00B41817" w:rsidP="00B41817">
      <w:pPr>
        <w:pStyle w:val="a3"/>
        <w:numPr>
          <w:ilvl w:val="0"/>
          <w:numId w:val="5"/>
        </w:numPr>
      </w:pPr>
      <w:r w:rsidRPr="00EA220D">
        <w:rPr>
          <w:b/>
          <w:bCs/>
        </w:rPr>
        <w:t>Сверхурочная работа</w:t>
      </w:r>
      <w:r>
        <w:t xml:space="preserve"> (Первые два часа сверхурочной работы оплачиваются в 1.5</w:t>
      </w:r>
      <w:r>
        <w:rPr>
          <w:lang w:val="en-US"/>
        </w:rPr>
        <w:t>x</w:t>
      </w:r>
      <w:r>
        <w:t xml:space="preserve"> размере, следующие два в </w:t>
      </w:r>
      <w:r w:rsidRPr="00B41817">
        <w:t>2</w:t>
      </w:r>
      <w:r>
        <w:rPr>
          <w:lang w:val="en-US"/>
        </w:rPr>
        <w:t>x</w:t>
      </w:r>
      <w:r w:rsidRPr="00B41817">
        <w:t>)</w:t>
      </w:r>
    </w:p>
    <w:p w14:paraId="64869D0A" w14:textId="202D5EEA" w:rsidR="00B41817" w:rsidRDefault="00B41817" w:rsidP="00B41817">
      <w:pPr>
        <w:pStyle w:val="a3"/>
        <w:numPr>
          <w:ilvl w:val="0"/>
          <w:numId w:val="5"/>
        </w:numPr>
      </w:pPr>
      <w:r w:rsidRPr="00EA220D">
        <w:rPr>
          <w:b/>
          <w:bCs/>
        </w:rPr>
        <w:t>Выход в выходные и праздничные дни</w:t>
      </w:r>
      <w:r>
        <w:t xml:space="preserve"> (Оплата в </w:t>
      </w:r>
      <w:r w:rsidR="0086770F" w:rsidRPr="0086770F">
        <w:t>2</w:t>
      </w:r>
      <w:r w:rsidR="0086770F">
        <w:rPr>
          <w:lang w:val="en-US"/>
        </w:rPr>
        <w:t>x</w:t>
      </w:r>
      <w:r w:rsidR="0086770F">
        <w:t xml:space="preserve"> размере)</w:t>
      </w:r>
    </w:p>
    <w:p w14:paraId="63B8F4E8" w14:textId="2AE394EF" w:rsidR="00B41817" w:rsidRDefault="00B41817" w:rsidP="00B41817">
      <w:pPr>
        <w:pStyle w:val="a3"/>
        <w:numPr>
          <w:ilvl w:val="0"/>
          <w:numId w:val="5"/>
        </w:numPr>
      </w:pPr>
      <w:r w:rsidRPr="00EA220D">
        <w:rPr>
          <w:b/>
          <w:bCs/>
        </w:rPr>
        <w:t>Оплата ночного времени работы</w:t>
      </w:r>
      <w:r w:rsidR="0086770F">
        <w:t xml:space="preserve"> (22</w:t>
      </w:r>
      <w:r w:rsidR="0086770F" w:rsidRPr="0086770F">
        <w:t xml:space="preserve">:00 </w:t>
      </w:r>
      <w:r w:rsidR="0086770F">
        <w:t>– 06</w:t>
      </w:r>
      <w:r w:rsidR="0086770F" w:rsidRPr="0086770F">
        <w:t>:00, 1.2</w:t>
      </w:r>
      <w:r w:rsidR="0086770F">
        <w:rPr>
          <w:lang w:val="en-US"/>
        </w:rPr>
        <w:t>x</w:t>
      </w:r>
      <w:r w:rsidR="0086770F" w:rsidRPr="0086770F">
        <w:t>)</w:t>
      </w:r>
    </w:p>
    <w:p w14:paraId="0C907DE5" w14:textId="77777777" w:rsidR="00B542E4" w:rsidRDefault="00B41817" w:rsidP="00B41817">
      <w:pPr>
        <w:pStyle w:val="a3"/>
        <w:numPr>
          <w:ilvl w:val="0"/>
          <w:numId w:val="5"/>
        </w:numPr>
      </w:pPr>
      <w:r w:rsidRPr="00EA220D">
        <w:rPr>
          <w:b/>
          <w:bCs/>
        </w:rPr>
        <w:t>За работу во вредных и опасных условиях труда</w:t>
      </w:r>
      <w:r w:rsidR="0086770F">
        <w:t xml:space="preserve"> (Шум, вибрация, запылённость, тяжести и т.д.</w:t>
      </w:r>
      <w:r w:rsidR="00B542E4">
        <w:t>)</w:t>
      </w:r>
    </w:p>
    <w:p w14:paraId="740F4346" w14:textId="5112B825" w:rsidR="00B542E4" w:rsidRDefault="00B542E4" w:rsidP="00547D60">
      <w:pPr>
        <w:pStyle w:val="a3"/>
        <w:numPr>
          <w:ilvl w:val="1"/>
          <w:numId w:val="14"/>
        </w:numPr>
      </w:pPr>
      <w:r>
        <w:t xml:space="preserve"> 1 класс – оптимальные</w:t>
      </w:r>
    </w:p>
    <w:p w14:paraId="7A107E92" w14:textId="2A2966F5" w:rsidR="00B542E4" w:rsidRDefault="00B542E4" w:rsidP="00547D60">
      <w:pPr>
        <w:pStyle w:val="a3"/>
        <w:numPr>
          <w:ilvl w:val="1"/>
          <w:numId w:val="14"/>
        </w:numPr>
      </w:pPr>
      <w:r>
        <w:t xml:space="preserve"> 2 класс – допустимые</w:t>
      </w:r>
    </w:p>
    <w:p w14:paraId="4D2A7A8E" w14:textId="2075CDCC" w:rsidR="00B542E4" w:rsidRDefault="00B542E4" w:rsidP="00547D60">
      <w:pPr>
        <w:pStyle w:val="a3"/>
        <w:numPr>
          <w:ilvl w:val="1"/>
          <w:numId w:val="14"/>
        </w:numPr>
      </w:pPr>
      <w:r>
        <w:t xml:space="preserve"> 3 класс – вредные</w:t>
      </w:r>
    </w:p>
    <w:p w14:paraId="022F0F01" w14:textId="6B1E01B8" w:rsidR="00B41817" w:rsidRDefault="00B542E4" w:rsidP="00547D60">
      <w:pPr>
        <w:pStyle w:val="a3"/>
        <w:numPr>
          <w:ilvl w:val="1"/>
          <w:numId w:val="14"/>
        </w:numPr>
      </w:pPr>
      <w:r>
        <w:t xml:space="preserve"> 3.1, 3.2, 3.3, 3.4 (Повышение оплаты труда не менее 4%. Отпуск +7 дней (с 3.2), сокращённая рабочая неделя (с 3.3)</w:t>
      </w:r>
    </w:p>
    <w:p w14:paraId="34FF02A3" w14:textId="22ACD66E" w:rsidR="00B542E4" w:rsidRDefault="00B542E4" w:rsidP="00547D60">
      <w:pPr>
        <w:pStyle w:val="a3"/>
        <w:numPr>
          <w:ilvl w:val="1"/>
          <w:numId w:val="14"/>
        </w:numPr>
      </w:pPr>
      <w:r>
        <w:t xml:space="preserve"> 4 класс – опасные условия труда</w:t>
      </w:r>
    </w:p>
    <w:p w14:paraId="5D224F9E" w14:textId="1F3B8DF2" w:rsidR="00B41817" w:rsidRDefault="00EA220D" w:rsidP="00B41817">
      <w:pPr>
        <w:pStyle w:val="a3"/>
        <w:numPr>
          <w:ilvl w:val="0"/>
          <w:numId w:val="5"/>
        </w:numPr>
      </w:pPr>
      <w:r w:rsidRPr="00EA220D">
        <w:rPr>
          <w:b/>
          <w:bCs/>
        </w:rPr>
        <w:t xml:space="preserve">1) </w:t>
      </w:r>
      <w:r w:rsidR="00B41817" w:rsidRPr="00EA220D">
        <w:rPr>
          <w:b/>
          <w:bCs/>
        </w:rPr>
        <w:t>Районное регулирование заработной платы</w:t>
      </w:r>
      <w:r>
        <w:t xml:space="preserve"> (Районный коэффициент за работу в районах Крайнего Севера и приравненных к ним местностях от 1.1</w:t>
      </w:r>
      <w:r>
        <w:rPr>
          <w:lang w:val="en-US"/>
        </w:rPr>
        <w:t>x</w:t>
      </w:r>
      <w:r>
        <w:t xml:space="preserve"> до 2.0</w:t>
      </w:r>
      <w:r>
        <w:rPr>
          <w:lang w:val="en-US"/>
        </w:rPr>
        <w:t>x</w:t>
      </w:r>
    </w:p>
    <w:p w14:paraId="5375B138" w14:textId="2E785EBE" w:rsidR="00EA220D" w:rsidRDefault="00EA220D" w:rsidP="00EA220D">
      <w:pPr>
        <w:pStyle w:val="a3"/>
      </w:pPr>
      <w:r>
        <w:t>В Красноярске 1.2 (Бюджетные организации) и 1.3.</w:t>
      </w:r>
      <w:r>
        <w:br/>
      </w:r>
      <w:r w:rsidRPr="00EA220D">
        <w:rPr>
          <w:b/>
          <w:bCs/>
        </w:rPr>
        <w:t>2) Процентная надбавка за стаж работы</w:t>
      </w:r>
      <w:r>
        <w:t xml:space="preserve"> в районах Крайнего Севера и приравненных к ним местностям</w:t>
      </w:r>
    </w:p>
    <w:p w14:paraId="5AD759EA" w14:textId="3908B3B9" w:rsidR="00EA220D" w:rsidRPr="00EA220D" w:rsidRDefault="00EA220D" w:rsidP="00EA220D">
      <w:pPr>
        <w:pStyle w:val="a3"/>
        <w:rPr>
          <w:b/>
          <w:bCs/>
          <w:lang w:val="en-US"/>
        </w:rPr>
      </w:pPr>
      <w:r w:rsidRPr="00EA220D">
        <w:rPr>
          <w:b/>
          <w:bCs/>
        </w:rPr>
        <w:t>Для Красноярска</w:t>
      </w:r>
      <w:r w:rsidRPr="00EA220D">
        <w:rPr>
          <w:b/>
          <w:bCs/>
          <w:lang w:val="en-US"/>
        </w:rPr>
        <w:t>:</w:t>
      </w:r>
    </w:p>
    <w:p w14:paraId="1DE39674" w14:textId="04EA7702" w:rsidR="00EA220D" w:rsidRPr="00EA220D" w:rsidRDefault="00EA220D" w:rsidP="00EA220D">
      <w:pPr>
        <w:pStyle w:val="a3"/>
        <w:rPr>
          <w:b/>
          <w:bCs/>
        </w:rPr>
      </w:pPr>
      <w:r w:rsidRPr="00EA220D">
        <w:rPr>
          <w:b/>
          <w:bCs/>
        </w:rPr>
        <w:t>Стандартная схема</w:t>
      </w:r>
      <w:r w:rsidRPr="00EA220D">
        <w:rPr>
          <w:b/>
          <w:bCs/>
          <w:lang w:val="en-US"/>
        </w:rPr>
        <w:t>:</w:t>
      </w:r>
    </w:p>
    <w:p w14:paraId="31E430B7" w14:textId="2B723747" w:rsidR="00EA220D" w:rsidRDefault="00EA220D" w:rsidP="00EA220D">
      <w:pPr>
        <w:pStyle w:val="a3"/>
      </w:pPr>
      <w:r>
        <w:t>После 1 года работы – 10%</w:t>
      </w:r>
    </w:p>
    <w:p w14:paraId="57BF7B41" w14:textId="303A2AEF" w:rsidR="00EA220D" w:rsidRDefault="00EA220D" w:rsidP="00EA220D">
      <w:pPr>
        <w:pStyle w:val="a3"/>
      </w:pPr>
      <w:r>
        <w:t>После 2 лет – 20%</w:t>
      </w:r>
    </w:p>
    <w:p w14:paraId="428DED90" w14:textId="77A8E77F" w:rsidR="00EA220D" w:rsidRDefault="00EA220D" w:rsidP="00EA220D">
      <w:pPr>
        <w:pStyle w:val="a3"/>
      </w:pPr>
      <w:r>
        <w:t>После 3 лет – 30%</w:t>
      </w:r>
    </w:p>
    <w:p w14:paraId="3A47334D" w14:textId="05A9DB20" w:rsidR="00EA220D" w:rsidRDefault="00EA220D" w:rsidP="00EA220D">
      <w:pPr>
        <w:pStyle w:val="a3"/>
      </w:pPr>
      <w:r w:rsidRPr="00027A4A">
        <w:rPr>
          <w:b/>
          <w:bCs/>
        </w:rPr>
        <w:t>Льготная схема для молодёжи</w:t>
      </w:r>
      <w:r>
        <w:t xml:space="preserve"> (до 30 лет)</w:t>
      </w:r>
      <w:r w:rsidRPr="00EA220D">
        <w:t>:</w:t>
      </w:r>
    </w:p>
    <w:p w14:paraId="6048045C" w14:textId="3D725419" w:rsidR="00EA220D" w:rsidRDefault="00EA220D" w:rsidP="00EA220D">
      <w:pPr>
        <w:pStyle w:val="a3"/>
      </w:pPr>
      <w:r>
        <w:t>После 0.5 лет – 10%</w:t>
      </w:r>
    </w:p>
    <w:p w14:paraId="66112204" w14:textId="2FF9CFFE" w:rsidR="00EA220D" w:rsidRDefault="00EA220D" w:rsidP="00EA220D">
      <w:pPr>
        <w:pStyle w:val="a3"/>
      </w:pPr>
      <w:r>
        <w:t>После 1 года – 20%</w:t>
      </w:r>
    </w:p>
    <w:p w14:paraId="1DAD0058" w14:textId="4AE6F58E" w:rsidR="00EA220D" w:rsidRDefault="00EA220D" w:rsidP="00EA220D">
      <w:pPr>
        <w:pStyle w:val="a3"/>
      </w:pPr>
      <w:r>
        <w:t>После 1.5 лет – 30%</w:t>
      </w:r>
    </w:p>
    <w:p w14:paraId="6B6343E6" w14:textId="371C2BEC" w:rsidR="00027A4A" w:rsidRDefault="00027A4A" w:rsidP="00027A4A">
      <w:pPr>
        <w:pStyle w:val="a3"/>
      </w:pPr>
      <w:r>
        <w:t>Районный коэффициент и северная надбавка начисляются на все виды выплат, кроме</w:t>
      </w:r>
      <w:r w:rsidRPr="00027A4A">
        <w:t>:</w:t>
      </w:r>
    </w:p>
    <w:p w14:paraId="4ECDC21E" w14:textId="4F695C45" w:rsidR="00027A4A" w:rsidRDefault="00027A4A" w:rsidP="00547D60">
      <w:pPr>
        <w:pStyle w:val="a3"/>
        <w:numPr>
          <w:ilvl w:val="0"/>
          <w:numId w:val="15"/>
        </w:numPr>
      </w:pPr>
      <w:r>
        <w:t>Единовременные выплаты</w:t>
      </w:r>
    </w:p>
    <w:p w14:paraId="1805ABAB" w14:textId="264207AA" w:rsidR="00027A4A" w:rsidRDefault="00027A4A" w:rsidP="00547D60">
      <w:pPr>
        <w:pStyle w:val="a3"/>
        <w:numPr>
          <w:ilvl w:val="0"/>
          <w:numId w:val="15"/>
        </w:numPr>
      </w:pPr>
      <w:r>
        <w:t xml:space="preserve">Средний заработок </w:t>
      </w:r>
    </w:p>
    <w:p w14:paraId="4E2CC93E" w14:textId="3BB8830B" w:rsidR="00027A4A" w:rsidRDefault="00027A4A" w:rsidP="00547D60">
      <w:pPr>
        <w:pStyle w:val="a3"/>
        <w:numPr>
          <w:ilvl w:val="0"/>
          <w:numId w:val="15"/>
        </w:numPr>
      </w:pPr>
      <w:r>
        <w:t>Материальная помощь</w:t>
      </w:r>
    </w:p>
    <w:p w14:paraId="3088199C" w14:textId="76708B8F" w:rsidR="00027A4A" w:rsidRDefault="00027A4A" w:rsidP="00547D60">
      <w:pPr>
        <w:pStyle w:val="a3"/>
        <w:numPr>
          <w:ilvl w:val="0"/>
          <w:numId w:val="15"/>
        </w:numPr>
      </w:pPr>
      <w:r>
        <w:t>Районный коэффициент не начисляется на северную надбавку и наоборот</w:t>
      </w:r>
    </w:p>
    <w:p w14:paraId="0F2311D8" w14:textId="4ED7E128" w:rsidR="00027A4A" w:rsidRDefault="00547D60" w:rsidP="00027A4A">
      <w:r w:rsidRPr="00547D60">
        <w:rPr>
          <w:b/>
          <w:bCs/>
        </w:rPr>
        <w:lastRenderedPageBreak/>
        <w:t>Пример</w:t>
      </w:r>
      <w:r w:rsidRPr="00547D60">
        <w:t>:</w:t>
      </w:r>
      <w:r>
        <w:t xml:space="preserve"> Оклад 23000, премия 2000, районный 1.2, северная 30%</w:t>
      </w:r>
    </w:p>
    <w:p w14:paraId="4AE5A76D" w14:textId="72E88837" w:rsidR="00547D60" w:rsidRPr="00547D60" w:rsidRDefault="00547D60" w:rsidP="00027A4A">
      <w:r>
        <w:t>ЗП = (23000+</w:t>
      </w:r>
      <w:proofErr w:type="gramStart"/>
      <w:r>
        <w:t>2000)*</w:t>
      </w:r>
      <w:proofErr w:type="gramEnd"/>
      <w:r>
        <w:rPr>
          <w:lang w:val="en-US"/>
        </w:rPr>
        <w:t>1.5 = 37500</w:t>
      </w:r>
      <w:r>
        <w:t xml:space="preserve"> руб.</w:t>
      </w:r>
    </w:p>
    <w:p w14:paraId="6E7D375B" w14:textId="77777777" w:rsidR="00027A4A" w:rsidRPr="00027A4A" w:rsidRDefault="00027A4A" w:rsidP="00027A4A">
      <w:pPr>
        <w:pStyle w:val="a3"/>
        <w:ind w:left="1080"/>
      </w:pPr>
    </w:p>
    <w:p w14:paraId="4B830CF4" w14:textId="7CBCB23C" w:rsidR="00547D60" w:rsidRDefault="00B41817" w:rsidP="00547D60">
      <w:pPr>
        <w:pStyle w:val="a3"/>
        <w:numPr>
          <w:ilvl w:val="0"/>
          <w:numId w:val="5"/>
        </w:numPr>
      </w:pPr>
      <w:r>
        <w:t>Оплата времени простоя</w:t>
      </w:r>
    </w:p>
    <w:p w14:paraId="6E0E9377" w14:textId="04FB4A86" w:rsidR="00547D60" w:rsidRDefault="00547D60" w:rsidP="00547D60">
      <w:pPr>
        <w:pStyle w:val="a3"/>
        <w:numPr>
          <w:ilvl w:val="0"/>
          <w:numId w:val="16"/>
        </w:numPr>
      </w:pPr>
      <w:r>
        <w:t>Время простоя по вине работодателя оплачивается средней ЗП</w:t>
      </w:r>
    </w:p>
    <w:p w14:paraId="3766B971" w14:textId="5036690A" w:rsidR="00547D60" w:rsidRDefault="00547D60" w:rsidP="00547D60">
      <w:pPr>
        <w:pStyle w:val="a3"/>
        <w:numPr>
          <w:ilvl w:val="0"/>
          <w:numId w:val="16"/>
        </w:numPr>
      </w:pPr>
      <w:r>
        <w:t>Время простоя по причинам, не зависящим от работодателя и работника, оплачивается в размере не менее 2</w:t>
      </w:r>
      <w:r w:rsidRPr="00547D60">
        <w:t>/3</w:t>
      </w:r>
      <w:r>
        <w:t xml:space="preserve"> тарифной ставки, оклада, рассчитанных пропорционально времени простоя</w:t>
      </w:r>
    </w:p>
    <w:p w14:paraId="52687435" w14:textId="5A8EAB49" w:rsidR="00547D60" w:rsidRPr="00B41817" w:rsidRDefault="00547D60" w:rsidP="00547D60">
      <w:pPr>
        <w:pStyle w:val="a3"/>
        <w:numPr>
          <w:ilvl w:val="0"/>
          <w:numId w:val="16"/>
        </w:numPr>
      </w:pPr>
      <w:r>
        <w:t>Время простоя по вине работника не оплачивается</w:t>
      </w:r>
    </w:p>
    <w:sectPr w:rsidR="00547D60" w:rsidRPr="00B41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4C33"/>
    <w:multiLevelType w:val="hybridMultilevel"/>
    <w:tmpl w:val="43E07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67E40"/>
    <w:multiLevelType w:val="hybridMultilevel"/>
    <w:tmpl w:val="BB786FEC"/>
    <w:lvl w:ilvl="0" w:tplc="7F963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134A2A"/>
    <w:multiLevelType w:val="hybridMultilevel"/>
    <w:tmpl w:val="84146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95747"/>
    <w:multiLevelType w:val="multilevel"/>
    <w:tmpl w:val="20EAF2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7316DE2"/>
    <w:multiLevelType w:val="multilevel"/>
    <w:tmpl w:val="82406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E3971F2"/>
    <w:multiLevelType w:val="hybridMultilevel"/>
    <w:tmpl w:val="2236BB02"/>
    <w:lvl w:ilvl="0" w:tplc="ECC27A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9F7CB7"/>
    <w:multiLevelType w:val="hybridMultilevel"/>
    <w:tmpl w:val="BCDCD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B4FD1"/>
    <w:multiLevelType w:val="hybridMultilevel"/>
    <w:tmpl w:val="CF243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43691"/>
    <w:multiLevelType w:val="multilevel"/>
    <w:tmpl w:val="47D2972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7253B82"/>
    <w:multiLevelType w:val="multilevel"/>
    <w:tmpl w:val="0804CB26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1201E56"/>
    <w:multiLevelType w:val="hybridMultilevel"/>
    <w:tmpl w:val="0D3E41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306577"/>
    <w:multiLevelType w:val="hybridMultilevel"/>
    <w:tmpl w:val="CEDEDA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4A0531"/>
    <w:multiLevelType w:val="multilevel"/>
    <w:tmpl w:val="AFF4A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4A830FF"/>
    <w:multiLevelType w:val="multilevel"/>
    <w:tmpl w:val="B7CA47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68E0088"/>
    <w:multiLevelType w:val="hybridMultilevel"/>
    <w:tmpl w:val="66FC6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DE4927"/>
    <w:multiLevelType w:val="multilevel"/>
    <w:tmpl w:val="447CB2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12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1"/>
  </w:num>
  <w:num w:numId="10">
    <w:abstractNumId w:val="11"/>
  </w:num>
  <w:num w:numId="11">
    <w:abstractNumId w:val="4"/>
  </w:num>
  <w:num w:numId="12">
    <w:abstractNumId w:val="13"/>
  </w:num>
  <w:num w:numId="13">
    <w:abstractNumId w:val="15"/>
  </w:num>
  <w:num w:numId="14">
    <w:abstractNumId w:val="3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18"/>
    <w:rsid w:val="00027A4A"/>
    <w:rsid w:val="002024DB"/>
    <w:rsid w:val="00277118"/>
    <w:rsid w:val="00547D60"/>
    <w:rsid w:val="00682D88"/>
    <w:rsid w:val="007E75D2"/>
    <w:rsid w:val="008512D4"/>
    <w:rsid w:val="0086770F"/>
    <w:rsid w:val="00B41817"/>
    <w:rsid w:val="00B542E4"/>
    <w:rsid w:val="00E2778E"/>
    <w:rsid w:val="00E62CF1"/>
    <w:rsid w:val="00EA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F791"/>
  <w15:chartTrackingRefBased/>
  <w15:docId w15:val="{0FC45DA8-309D-49E8-BCE3-7C687B32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4</cp:revision>
  <dcterms:created xsi:type="dcterms:W3CDTF">2024-09-23T04:37:00Z</dcterms:created>
  <dcterms:modified xsi:type="dcterms:W3CDTF">2024-09-23T05:59:00Z</dcterms:modified>
</cp:coreProperties>
</file>