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客户G（理财客户）理财与基金对比报告(中风险)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二、中风险组合公募基金投资对比复现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期间收益：37.04%(42万元)</w:t>
      </w:r>
      <w:r>
        <w:t>比原来提高了114%</w:t>
      </w:r>
    </w:p>
    <w:p>
      <w:r>
        <w:t>组合最大回撤（可能面临的最大风险）：13.32%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001714工银文体产业股票——7万</w:t>
      </w:r>
    </w:p>
    <w:p>
      <w:r>
        <w:t>270002广发稳健——5万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