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G理财与基金对比报告(低风险)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2021-02-05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二、低风险组合公募基金投资对比复现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2016-01-04——2021-02-05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_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期间收益：-2.5%(-4万元)</w:t>
      </w:r>
      <w:r/>
    </w:p>
    <w:p>
      <w:r>
        <w:t>组合最大回撤（可能面临的最大风险）：3.81%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519700交银主题——1万</w:t>
      </w:r>
    </w:p>
    <w:p>
      <w:r>
        <w:t>519712交银阿尔法——7万</w:t>
      </w:r>
    </w:p>
    <w:p>
      <w:r>
        <w:t>000171易方达裕丰——92万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