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000000" w:rsidRDefault="00C446EA">
      <w:pPr>
        <w:rPr>
          <w:rFonts w:hint="eastAsia"/>
        </w:rPr>
      </w:pPr>
      <w:r>
        <w:rPr>
          <w:rFonts w:hint="eastAsia"/>
        </w:rPr>
        <w:t>杭州高新技术产业开发区成果显著</w:t>
      </w:r>
    </w:p>
    <w:p w:rsidR="00000000" w:rsidRDefault="00C446EA"/>
    <w:p w:rsidR="00000000" w:rsidRDefault="00C446EA">
      <w:pPr>
        <w:rPr>
          <w:rFonts w:hint="eastAsia"/>
        </w:rPr>
      </w:pPr>
      <w:r>
        <w:rPr>
          <w:rFonts w:hint="eastAsia"/>
        </w:rPr>
        <w:t>杭州高新技术产业开发区积极转化高新技术成果，成效显著。</w:t>
      </w:r>
    </w:p>
    <w:p w:rsidR="00000000" w:rsidRDefault="00C446EA"/>
    <w:p w:rsidR="00000000" w:rsidRDefault="00C446EA">
      <w:pPr>
        <w:rPr>
          <w:rFonts w:hint="eastAsia"/>
        </w:rPr>
      </w:pPr>
      <w:r>
        <w:rPr>
          <w:rFonts w:hint="eastAsia"/>
        </w:rPr>
        <w:t>到目前为止，全区已有四百一十家企业，被认定为高新技术产业的有二百二十三家。</w:t>
      </w:r>
    </w:p>
    <w:p w:rsidR="00000000" w:rsidRDefault="00C446EA">
      <w:pPr>
        <w:rPr>
          <w:rFonts w:hint="eastAsia"/>
        </w:rPr>
      </w:pPr>
      <w:r>
        <w:rPr>
          <w:rFonts w:hint="eastAsia"/>
        </w:rPr>
        <w:t>其中大专院校、大型科研院所和大中企业开办的企业约占百分之七十。</w:t>
      </w:r>
    </w:p>
    <w:p w:rsidR="00000000" w:rsidRDefault="00C446EA">
      <w:pPr>
        <w:rPr>
          <w:rFonts w:hint="eastAsia"/>
        </w:rPr>
      </w:pPr>
      <w:r>
        <w:rPr>
          <w:rFonts w:hint="eastAsia"/>
        </w:rPr>
        <w:t>迄今已有二十多家高新企业与十多个国家和地区联合，兴办了七十八家外商投资企业。</w:t>
      </w:r>
    </w:p>
    <w:p w:rsidR="00000000" w:rsidRDefault="00C446EA">
      <w:pPr>
        <w:rPr>
          <w:rFonts w:hint="eastAsia"/>
        </w:rPr>
      </w:pPr>
      <w:r>
        <w:rPr>
          <w:rFonts w:hint="eastAsia"/>
        </w:rPr>
        <w:t>去年，开发区技工贸总收入达三十亿元，税利４亿元，出口创汇二千万美元。</w:t>
      </w:r>
    </w:p>
    <w:p w:rsidR="00000000" w:rsidRDefault="00C446EA"/>
    <w:p w:rsidR="00000000" w:rsidRDefault="00C446EA">
      <w:pPr>
        <w:rPr>
          <w:rFonts w:hint="eastAsia"/>
        </w:rPr>
      </w:pPr>
      <w:r>
        <w:rPr>
          <w:rFonts w:hint="eastAsia"/>
        </w:rPr>
        <w:t>这个开发区位于中国著名风景旅游城——杭州市区内，是一九九一年国务院批准建设的国家级高新技术产业开发区。</w:t>
      </w:r>
    </w:p>
    <w:p w:rsidR="00000000" w:rsidRDefault="00C446EA"/>
    <w:p w:rsidR="00000000" w:rsidRDefault="00C446EA">
      <w:pPr>
        <w:rPr>
          <w:rFonts w:hint="eastAsia"/>
        </w:rPr>
      </w:pPr>
      <w:r>
        <w:rPr>
          <w:rFonts w:hint="eastAsia"/>
        </w:rPr>
        <w:t>产品、项目水平高，是该区</w:t>
      </w:r>
      <w:r>
        <w:rPr>
          <w:rFonts w:hint="eastAsia"/>
        </w:rPr>
        <w:t>的重要特点。</w:t>
      </w:r>
    </w:p>
    <w:p w:rsidR="00000000" w:rsidRDefault="00C446EA">
      <w:pPr>
        <w:rPr>
          <w:rFonts w:hint="eastAsia"/>
        </w:rPr>
      </w:pPr>
      <w:r>
        <w:rPr>
          <w:rFonts w:hint="eastAsia"/>
        </w:rPr>
        <w:t>据了解，进区的每个企业都有一至多个高新技术项目或产品，目前区内已有五百五十多个高新技术项目或产品进入商品化生产或推广应用。</w:t>
      </w:r>
    </w:p>
    <w:p w:rsidR="00000000" w:rsidRDefault="00C446EA">
      <w:pPr>
        <w:rPr>
          <w:rFonts w:hint="eastAsia"/>
        </w:rPr>
      </w:pPr>
      <w:r>
        <w:rPr>
          <w:rFonts w:hint="eastAsia"/>
        </w:rPr>
        <w:t>其中五十七项被批准列入国家、省、市火炬计划，其数量比例在全国高新技术产业开发区中名列前茅。</w:t>
      </w:r>
    </w:p>
    <w:p w:rsidR="00000000" w:rsidRDefault="00C446EA">
      <w:pPr>
        <w:rPr>
          <w:rFonts w:hint="eastAsia"/>
        </w:rPr>
      </w:pPr>
      <w:r>
        <w:rPr>
          <w:rFonts w:hint="eastAsia"/>
        </w:rPr>
        <w:t>重点发展的医药与生物技术、新材料、计算机及应用、光电一体化等产业已初具规模。</w:t>
      </w:r>
    </w:p>
    <w:p w:rsidR="00000000" w:rsidRDefault="00C446EA"/>
    <w:p w:rsidR="00000000" w:rsidRDefault="00C446EA">
      <w:pPr>
        <w:rPr>
          <w:rFonts w:hint="eastAsia"/>
        </w:rPr>
      </w:pPr>
      <w:r>
        <w:rPr>
          <w:rFonts w:hint="eastAsia"/>
        </w:rPr>
        <w:t>重大科技成果迅速转化为现实生产力，是这个开发区的突出特点。</w:t>
      </w:r>
    </w:p>
    <w:p w:rsidR="00000000" w:rsidRDefault="00C446EA">
      <w:pPr>
        <w:rPr>
          <w:rFonts w:hint="eastAsia"/>
        </w:rPr>
      </w:pPr>
      <w:r>
        <w:rPr>
          <w:rFonts w:hint="eastAsia"/>
        </w:rPr>
        <w:t>由浙江医科院院长、中国科学院士毛江森主持在世界上率先研究成功，并具有国际先进水平的甲肝减毒活疫苗，去年经卫生部批准正式投入生产和使用，目前该区</w:t>
      </w:r>
      <w:r>
        <w:rPr>
          <w:rFonts w:hint="eastAsia"/>
        </w:rPr>
        <w:t>生产此疫苗的普康公司已形成年产五百万人份的生产规模，这对有效地控制甲肝流行具有重大意义。</w:t>
      </w:r>
    </w:p>
    <w:p w:rsidR="00000000" w:rsidRDefault="00C446EA"/>
    <w:p w:rsidR="00000000" w:rsidRDefault="00C446EA">
      <w:pPr>
        <w:rPr>
          <w:rFonts w:hint="eastAsia"/>
        </w:rPr>
      </w:pPr>
      <w:r>
        <w:rPr>
          <w:rFonts w:hint="eastAsia"/>
        </w:rPr>
        <w:t>新材料重大成果的转化在该区尤为突出。</w:t>
      </w:r>
    </w:p>
    <w:p w:rsidR="00000000" w:rsidRDefault="00C446EA">
      <w:pPr>
        <w:rPr>
          <w:rFonts w:hint="eastAsia"/>
        </w:rPr>
      </w:pPr>
      <w:r>
        <w:rPr>
          <w:rFonts w:hint="eastAsia"/>
        </w:rPr>
        <w:t>曾荣获国家重大发明奖的以氮作保护气直拉硅单晶技术，已由该区浙大半导体厂转化为国内外同类产品中的佼佼者，目前硅单晶年产已达二十多吨，居全国第一，其销售市场已从国内和东南亚扩展欧美许多国家。</w:t>
      </w:r>
    </w:p>
    <w:p w:rsidR="00000000" w:rsidRDefault="00C446EA"/>
    <w:p w:rsidR="00000000" w:rsidRDefault="00C446EA"/>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446EA" w:rsidRDefault="00C446EA" w:rsidP="00C446EA">
      <w:r>
        <w:separator/>
      </w:r>
    </w:p>
  </w:endnote>
  <w:endnote w:type="continuationSeparator" w:id="0">
    <w:p w:rsidR="00C446EA" w:rsidRDefault="00C446EA" w:rsidP="00C44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446EA" w:rsidRDefault="00C446EA" w:rsidP="00C446EA">
      <w:r>
        <w:separator/>
      </w:r>
    </w:p>
  </w:footnote>
  <w:footnote w:type="continuationSeparator" w:id="0">
    <w:p w:rsidR="00C446EA" w:rsidRDefault="00C446EA" w:rsidP="00C446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C446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145718A-FDEB-4631-8A55-6EBB05F22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100</Words>
  <Characters>573</Characters>
  <Application>Microsoft Office Word</Application>
  <DocSecurity>0</DocSecurity>
  <PresentationFormat/>
  <Lines>4</Lines>
  <Paragraphs>1</Paragraphs>
  <Slides>0</Slides>
  <Notes>0</Notes>
  <HiddenSlides>0</HiddenSlides>
  <MMClips>0</MMClips>
  <ScaleCrop>false</ScaleCrop>
  <Manager/>
  <Company/>
  <LinksUpToDate>false</LinksUpToDate>
  <CharactersWithSpaces>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&lt;DocFile&gt; chtb_0011 &lt;/DocFile&gt;</dc:title>
  <dc:subject/>
  <dc:creator>pc</dc:creator>
  <cp:keywords/>
  <dc:description/>
  <cp:lastModifiedBy>游 畅</cp:lastModifiedBy>
  <cp:revision>2</cp:revision>
  <dcterms:created xsi:type="dcterms:W3CDTF">2021-06-13T06:35:00Z</dcterms:created>
  <dcterms:modified xsi:type="dcterms:W3CDTF">2021-06-13T06:35:00Z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