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000000" w:rsidRDefault="00DD09B1">
      <w:pPr>
        <w:rPr>
          <w:rFonts w:hint="eastAsia"/>
        </w:rPr>
      </w:pPr>
      <w:r>
        <w:rPr>
          <w:rFonts w:hint="eastAsia"/>
        </w:rPr>
        <w:t>河南省与外资金融机构在京举办经济合作洽谈会</w:t>
      </w:r>
    </w:p>
    <w:p w:rsidR="00000000" w:rsidRDefault="00DD09B1"/>
    <w:p w:rsidR="00000000" w:rsidRDefault="00DD09B1">
      <w:pPr>
        <w:rPr>
          <w:rFonts w:hint="eastAsia"/>
        </w:rPr>
      </w:pPr>
      <w:r>
        <w:rPr>
          <w:rFonts w:hint="eastAsia"/>
        </w:rPr>
        <w:t>河南省政府和八十八家驻京外资金融机构的一百多位代表今天在这里举办了经济合作洽谈会，以增进河南省与国际金融界的相互了解，为河南经济发展开辟融资渠道。</w:t>
      </w:r>
    </w:p>
    <w:p w:rsidR="00000000" w:rsidRDefault="00DD09B1"/>
    <w:p w:rsidR="00000000" w:rsidRDefault="00DD09B1">
      <w:pPr>
        <w:rPr>
          <w:rFonts w:hint="eastAsia"/>
        </w:rPr>
      </w:pPr>
      <w:r>
        <w:rPr>
          <w:rFonts w:hint="eastAsia"/>
        </w:rPr>
        <w:t>中国人民银行副行长陈元在向会议发来的贺辞中说，中国政府已决定加大中西部地区的开发力度，鼓励中外企业到中西部地区投资，并决定今后将百分之六十以上的外国银行和政府贷款用于中西部地区。</w:t>
      </w:r>
    </w:p>
    <w:p w:rsidR="00000000" w:rsidRDefault="00DD09B1"/>
    <w:p w:rsidR="00000000" w:rsidRDefault="00DD09B1">
      <w:pPr>
        <w:rPr>
          <w:rFonts w:hint="eastAsia"/>
        </w:rPr>
      </w:pPr>
      <w:r>
        <w:rPr>
          <w:rFonts w:hint="eastAsia"/>
        </w:rPr>
        <w:t>驻京外资金融机构主席、比利时通用银行北京代表处首席代表柯西叶在会上表示，驻京外资金融机构有意为河南省的经济建设和中国中西部地区的开发作</w:t>
      </w:r>
      <w:r>
        <w:rPr>
          <w:rFonts w:hint="eastAsia"/>
        </w:rPr>
        <w:t>出贡献。</w:t>
      </w:r>
    </w:p>
    <w:p w:rsidR="00000000" w:rsidRDefault="00DD09B1"/>
    <w:p w:rsidR="00000000" w:rsidRDefault="00DD09B1">
      <w:pPr>
        <w:rPr>
          <w:rFonts w:hint="eastAsia"/>
        </w:rPr>
      </w:pPr>
      <w:r>
        <w:rPr>
          <w:rFonts w:hint="eastAsia"/>
        </w:rPr>
        <w:t>河南省常务副省长李成玉在会上介绍了该省的自然资源和经济发展情况。</w:t>
      </w:r>
    </w:p>
    <w:p w:rsidR="00000000" w:rsidRDefault="00DD09B1">
      <w:pPr>
        <w:rPr>
          <w:rFonts w:hint="eastAsia"/>
        </w:rPr>
      </w:pPr>
      <w:r>
        <w:rPr>
          <w:rFonts w:hint="eastAsia"/>
        </w:rPr>
        <w:t>他说，河南省不仅具有外商投资所需的硬件，而且还根据国家政策、结合本省实际制定了鼓励外商投资和发展对外经贸技术合作的优惠政策。</w:t>
      </w:r>
    </w:p>
    <w:p w:rsidR="00000000" w:rsidRDefault="00DD09B1"/>
    <w:p w:rsidR="00000000" w:rsidRDefault="00DD09B1">
      <w:pPr>
        <w:rPr>
          <w:rFonts w:hint="eastAsia"/>
        </w:rPr>
      </w:pPr>
      <w:r>
        <w:rPr>
          <w:rFonts w:hint="eastAsia"/>
        </w:rPr>
        <w:t>河南省政府有关部门在会上发布了该省对外经济技术合作项目，与会代表就有关项目的合作意向进行了洽谈。</w:t>
      </w:r>
    </w:p>
    <w:p w:rsidR="00000000" w:rsidRDefault="00DD09B1"/>
    <w:p w:rsidR="00000000" w:rsidRDefault="00DD09B1"/>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D09B1" w:rsidRDefault="00DD09B1" w:rsidP="00DD09B1">
      <w:r>
        <w:separator/>
      </w:r>
    </w:p>
  </w:endnote>
  <w:endnote w:type="continuationSeparator" w:id="0">
    <w:p w:rsidR="00DD09B1" w:rsidRDefault="00DD09B1" w:rsidP="00DD09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D09B1" w:rsidRDefault="00DD09B1" w:rsidP="00DD09B1">
      <w:r>
        <w:separator/>
      </w:r>
    </w:p>
  </w:footnote>
  <w:footnote w:type="continuationSeparator" w:id="0">
    <w:p w:rsidR="00DD09B1" w:rsidRDefault="00DD09B1" w:rsidP="00DD09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DD09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4161FC9C-C999-4F92-ACFF-356582078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61</Words>
  <Characters>349</Characters>
  <Application>Microsoft Office Word</Application>
  <DocSecurity>0</DocSecurity>
  <PresentationFormat/>
  <Lines>2</Lines>
  <Paragraphs>1</Paragraphs>
  <Slides>0</Slides>
  <Notes>0</Notes>
  <HiddenSlides>0</HiddenSlides>
  <MMClips>0</MMClips>
  <ScaleCrop>false</ScaleCrop>
  <Manager/>
  <Company/>
  <LinksUpToDate>false</LinksUpToDate>
  <CharactersWithSpaces>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&lt;DocFile&gt; chtb_0051 &lt;/DocFile&gt;</dc:title>
  <dc:subject/>
  <dc:creator>pc</dc:creator>
  <cp:keywords/>
  <dc:description/>
  <cp:lastModifiedBy>游 畅</cp:lastModifiedBy>
  <cp:revision>2</cp:revision>
  <dcterms:created xsi:type="dcterms:W3CDTF">2021-06-13T06:35:00Z</dcterms:created>
  <dcterms:modified xsi:type="dcterms:W3CDTF">2021-06-13T06:35:00Z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2052-8.1.0.3483</vt:lpwstr>
  </property>
</Properties>
</file>