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D272C4">
      <w:pPr>
        <w:rPr>
          <w:rFonts w:hint="eastAsia"/>
        </w:rPr>
      </w:pPr>
      <w:r>
        <w:rPr>
          <w:rFonts w:hint="eastAsia"/>
        </w:rPr>
        <w:t>上海对外经贸进入历史发展最快时期</w:t>
      </w:r>
    </w:p>
    <w:p w:rsidR="00000000" w:rsidRDefault="00D272C4"/>
    <w:p w:rsidR="00000000" w:rsidRDefault="00D272C4">
      <w:pPr>
        <w:rPr>
          <w:rFonts w:hint="eastAsia"/>
        </w:rPr>
      </w:pPr>
      <w:r>
        <w:rPr>
          <w:rFonts w:hint="eastAsia"/>
        </w:rPr>
        <w:t>今年一至十一月份，上海市外贸进出口总额达到二百二十点二亿美元，比一九九三年增长了百分之七十三。</w:t>
      </w:r>
    </w:p>
    <w:p w:rsidR="00000000" w:rsidRDefault="00D272C4"/>
    <w:p w:rsidR="00000000" w:rsidRDefault="00D272C4">
      <w:pPr>
        <w:rPr>
          <w:rFonts w:hint="eastAsia"/>
        </w:rPr>
      </w:pPr>
      <w:r>
        <w:rPr>
          <w:rFonts w:hint="eastAsia"/>
        </w:rPr>
        <w:t>记者从市对外经济贸易委员会了解到，近五年来，上海市通过外贸体制改革和实施“大外贸”战略，进出口总值每年以百分之十四左右的速度稳定增长，对外经贸进入历史发展最快时期。</w:t>
      </w:r>
    </w:p>
    <w:p w:rsidR="00000000" w:rsidRDefault="00D272C4"/>
    <w:p w:rsidR="00000000" w:rsidRDefault="00D272C4">
      <w:pPr>
        <w:rPr>
          <w:rFonts w:hint="eastAsia"/>
        </w:rPr>
      </w:pPr>
      <w:r>
        <w:rPr>
          <w:rFonts w:hint="eastAsia"/>
        </w:rPr>
        <w:t>上海今年预计全年出口可以超过一百四十五亿美元，其中工业制成品占出口总值的百分之九十三点一，比一九九三年提高了四点一个百分点。</w:t>
      </w:r>
    </w:p>
    <w:p w:rsidR="00000000" w:rsidRDefault="00D272C4">
      <w:pPr>
        <w:rPr>
          <w:rFonts w:hint="eastAsia"/>
        </w:rPr>
      </w:pPr>
      <w:r>
        <w:rPr>
          <w:rFonts w:hint="eastAsia"/>
        </w:rPr>
        <w:t>机电产品占出口总值由五年前的百分之十七点九提高到百分之三十一点五。</w:t>
      </w:r>
    </w:p>
    <w:p w:rsidR="00000000" w:rsidRDefault="00D272C4">
      <w:pPr>
        <w:rPr>
          <w:rFonts w:hint="eastAsia"/>
        </w:rPr>
      </w:pPr>
      <w:r>
        <w:rPr>
          <w:rFonts w:hint="eastAsia"/>
        </w:rPr>
        <w:t>如今，上海已与二</w:t>
      </w:r>
      <w:r>
        <w:rPr>
          <w:rFonts w:hint="eastAsia"/>
        </w:rPr>
        <w:t>百零五个国家和地区建立了贸易往来，东南亚、大洋洲、拉美、中东和南非成为上海开拓的新市场。</w:t>
      </w:r>
    </w:p>
    <w:p w:rsidR="00000000" w:rsidRDefault="00D272C4"/>
    <w:p w:rsidR="00000000" w:rsidRDefault="00D272C4">
      <w:pPr>
        <w:rPr>
          <w:rFonts w:hint="eastAsia"/>
        </w:rPr>
      </w:pPr>
      <w:r>
        <w:rPr>
          <w:rFonts w:hint="eastAsia"/>
        </w:rPr>
        <w:t>据上海市对外经济贸易委员会主任朱晓明介绍，上海根据国家政策要求，加速实施外贸企业多元化经营战略，使全市七百二十五家各类外贸企业逐步成为自主经营、自负盈亏的市场经济主体；通过归并、控股、参股等经济手段，先后组建了东方国际、兰生、外经、轻工、机械、畜产等外贸集团公司，提高了规模经营水平。</w:t>
      </w:r>
    </w:p>
    <w:p w:rsidR="00000000" w:rsidRDefault="00D272C4">
      <w:pPr>
        <w:rPr>
          <w:rFonts w:hint="eastAsia"/>
        </w:rPr>
      </w:pPr>
      <w:r>
        <w:rPr>
          <w:rFonts w:hint="eastAsia"/>
        </w:rPr>
        <w:t>现在，上海已形成外贸、工贸、生产自营企业、中央部属和外省市在沪企业以及外资企业六路出口大军。</w:t>
      </w:r>
    </w:p>
    <w:p w:rsidR="00000000" w:rsidRDefault="00D272C4"/>
    <w:p w:rsidR="00000000" w:rsidRDefault="00D272C4">
      <w:pPr>
        <w:rPr>
          <w:rFonts w:hint="eastAsia"/>
        </w:rPr>
      </w:pPr>
      <w:r>
        <w:rPr>
          <w:rFonts w:hint="eastAsia"/>
        </w:rPr>
        <w:t>此外，上海坚持货物贸易、技术贸易、服务</w:t>
      </w:r>
      <w:r>
        <w:rPr>
          <w:rFonts w:hint="eastAsia"/>
        </w:rPr>
        <w:t>贸易三位一体协调发展；实施“龙头计划”，优化出口商品结构。</w:t>
      </w:r>
    </w:p>
    <w:p w:rsidR="00000000" w:rsidRDefault="00D272C4">
      <w:pPr>
        <w:rPr>
          <w:rFonts w:hint="eastAsia"/>
        </w:rPr>
      </w:pPr>
      <w:r>
        <w:rPr>
          <w:rFonts w:hint="eastAsia"/>
        </w:rPr>
        <w:t>并充分发挥浦东新区的政策优势，培育外贸出口新的增长点。</w:t>
      </w:r>
    </w:p>
    <w:p w:rsidR="00000000" w:rsidRDefault="00D272C4">
      <w:pPr>
        <w:rPr>
          <w:rFonts w:hint="eastAsia"/>
        </w:rPr>
      </w:pPr>
      <w:r>
        <w:rPr>
          <w:rFonts w:hint="eastAsia"/>
        </w:rPr>
        <w:t>据预测，上海今年技术出口成交额可完成六点五亿美元，是一九九三年的三点五三倍，技术贸易和服务贸易均占出口总额的百分之十四左右。</w:t>
      </w:r>
    </w:p>
    <w:p w:rsidR="00000000" w:rsidRDefault="00D272C4">
      <w:pPr>
        <w:rPr>
          <w:rFonts w:hint="eastAsia"/>
        </w:rPr>
      </w:pPr>
      <w:r>
        <w:rPr>
          <w:rFonts w:hint="eastAsia"/>
        </w:rPr>
        <w:t>服装、纺织品、船舶、钢材、电子计算机、家用电器、集装箱等八十种“龙头商品”发展迅速，已占全市出口总值的半数以上。</w:t>
      </w:r>
    </w:p>
    <w:p w:rsidR="00000000" w:rsidRDefault="00D272C4">
      <w:pPr>
        <w:rPr>
          <w:rFonts w:hint="eastAsia"/>
        </w:rPr>
      </w:pPr>
      <w:r>
        <w:rPr>
          <w:rFonts w:hint="eastAsia"/>
        </w:rPr>
        <w:t>一至十一月份，浦东新区外贸出口二十八亿美元，占全市出口的五分之一。</w:t>
      </w:r>
    </w:p>
    <w:p w:rsidR="00000000" w:rsidRDefault="00D272C4"/>
    <w:p w:rsidR="00000000" w:rsidRDefault="00D272C4">
      <w:pPr>
        <w:rPr>
          <w:rFonts w:hint="eastAsia"/>
        </w:rPr>
      </w:pPr>
      <w:r>
        <w:rPr>
          <w:rFonts w:hint="eastAsia"/>
        </w:rPr>
        <w:t>据悉，近五年来，上海通过积极从外省市收购出口货源、举办中国华东出口商品交易会等活动，增</w:t>
      </w:r>
      <w:r>
        <w:rPr>
          <w:rFonts w:hint="eastAsia"/>
        </w:rPr>
        <w:t>强口岸对全国的辐射能力。</w:t>
      </w:r>
    </w:p>
    <w:p w:rsidR="00000000" w:rsidRDefault="00D272C4">
      <w:pPr>
        <w:rPr>
          <w:rFonts w:hint="eastAsia"/>
        </w:rPr>
      </w:pPr>
      <w:r>
        <w:rPr>
          <w:rFonts w:hint="eastAsia"/>
        </w:rPr>
        <w:t>同时，发展跨国经营，大力开拓多元化市场。</w:t>
      </w:r>
    </w:p>
    <w:p w:rsidR="00000000" w:rsidRDefault="00D272C4">
      <w:pPr>
        <w:rPr>
          <w:rFonts w:hint="eastAsia"/>
        </w:rPr>
      </w:pPr>
      <w:r>
        <w:rPr>
          <w:rFonts w:hint="eastAsia"/>
        </w:rPr>
        <w:t>据最新统计，上海已在境外设立贸易性公司和机构二百一十八家，组建了六家区域性海外集团公司；获批准的境外非贸易性企业达二百六十家，总投资两亿美元。</w:t>
      </w:r>
    </w:p>
    <w:p w:rsidR="00000000" w:rsidRDefault="00D272C4">
      <w:pPr>
        <w:rPr>
          <w:rFonts w:hint="eastAsia"/>
        </w:rPr>
      </w:pPr>
      <w:r>
        <w:rPr>
          <w:rFonts w:hint="eastAsia"/>
        </w:rPr>
        <w:t>上海的对外工程承包业务也发展迅速，今年已新签海外工程承包及劳务合同五百八十六份，合同金额二点六五亿美元。</w:t>
      </w:r>
    </w:p>
    <w:p w:rsidR="00000000" w:rsidRDefault="00D272C4"/>
    <w:p w:rsidR="00000000" w:rsidRDefault="00D272C4"/>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72C4" w:rsidRDefault="00D272C4" w:rsidP="00D272C4">
      <w:r>
        <w:separator/>
      </w:r>
    </w:p>
  </w:endnote>
  <w:endnote w:type="continuationSeparator" w:id="0">
    <w:p w:rsidR="00D272C4" w:rsidRDefault="00D272C4" w:rsidP="00D2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72C4" w:rsidRDefault="00D272C4" w:rsidP="00D272C4">
      <w:r>
        <w:separator/>
      </w:r>
    </w:p>
  </w:footnote>
  <w:footnote w:type="continuationSeparator" w:id="0">
    <w:p w:rsidR="00D272C4" w:rsidRDefault="00D272C4" w:rsidP="00D27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D27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DD0E6AF-13A6-4B61-BD55-28ED6006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chtb_0059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