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62D2D">
      <w:pPr>
        <w:rPr>
          <w:rFonts w:hint="eastAsia"/>
        </w:rPr>
      </w:pPr>
      <w:r>
        <w:rPr>
          <w:rFonts w:hint="eastAsia"/>
        </w:rPr>
        <w:t>城建成为外商投资青海新热点</w:t>
      </w:r>
    </w:p>
    <w:p w:rsidR="00000000" w:rsidRDefault="00362D2D"/>
    <w:p w:rsidR="00000000" w:rsidRDefault="00362D2D">
      <w:pPr>
        <w:rPr>
          <w:rFonts w:hint="eastAsia"/>
        </w:rPr>
      </w:pPr>
      <w:r>
        <w:rPr>
          <w:rFonts w:hint="eastAsia"/>
        </w:rPr>
        <w:t>制约吸引外资的城市基础设施建设，如今却被外商看好，成为继资源开发之后青海集中利用外资的新领域。</w:t>
      </w:r>
    </w:p>
    <w:p w:rsidR="00000000" w:rsidRDefault="00362D2D"/>
    <w:p w:rsidR="00000000" w:rsidRDefault="00362D2D">
      <w:pPr>
        <w:rPr>
          <w:rFonts w:hint="eastAsia"/>
        </w:rPr>
      </w:pPr>
      <w:r>
        <w:rPr>
          <w:rFonts w:hint="eastAsia"/>
        </w:rPr>
        <w:t>西宁市城市基础设施建设长期投入不足，从新中国成立到一九九五年的四十六年间，全部投入仅四亿元左右，城市建设滞后制约了经济的发展。</w:t>
      </w:r>
    </w:p>
    <w:p w:rsidR="00000000" w:rsidRDefault="00362D2D">
      <w:pPr>
        <w:rPr>
          <w:rFonts w:hint="eastAsia"/>
        </w:rPr>
      </w:pPr>
      <w:r>
        <w:rPr>
          <w:rFonts w:hint="eastAsia"/>
        </w:rPr>
        <w:t>近两年一批外商先后表示了涉足西宁城建的愿望。</w:t>
      </w:r>
    </w:p>
    <w:p w:rsidR="00000000" w:rsidRDefault="00362D2D">
      <w:pPr>
        <w:rPr>
          <w:rFonts w:hint="eastAsia"/>
        </w:rPr>
      </w:pPr>
      <w:r>
        <w:rPr>
          <w:rFonts w:hint="eastAsia"/>
        </w:rPr>
        <w:t>青海省政府因势利导，提出基础设施商品化的城建思路，并于今年初批准了《西宁市鼓励引导外商投资的若干规定》。</w:t>
      </w:r>
    </w:p>
    <w:p w:rsidR="00000000" w:rsidRDefault="00362D2D"/>
    <w:p w:rsidR="00000000" w:rsidRDefault="00362D2D">
      <w:pPr>
        <w:rPr>
          <w:rFonts w:hint="eastAsia"/>
        </w:rPr>
      </w:pPr>
      <w:r>
        <w:rPr>
          <w:rFonts w:hint="eastAsia"/>
        </w:rPr>
        <w:t>西宁市东出口道路经营权实行有偿转让的决定出台后，立即有十多家外商前来洽谈，最后以五千万元的标价敲定。</w:t>
      </w:r>
    </w:p>
    <w:p w:rsidR="00000000" w:rsidRDefault="00362D2D">
      <w:pPr>
        <w:rPr>
          <w:rFonts w:hint="eastAsia"/>
        </w:rPr>
      </w:pPr>
      <w:r>
        <w:rPr>
          <w:rFonts w:hint="eastAsia"/>
        </w:rPr>
        <w:t>按现代城市功能要求设计的莫家街旧城改造工程，由港商投资五千万元独家承建。</w:t>
      </w:r>
    </w:p>
    <w:p w:rsidR="00000000" w:rsidRDefault="00362D2D">
      <w:pPr>
        <w:rPr>
          <w:rFonts w:hint="eastAsia"/>
        </w:rPr>
      </w:pPr>
      <w:r>
        <w:rPr>
          <w:rFonts w:hint="eastAsia"/>
        </w:rPr>
        <w:t>第六水源新建工程利用外资近两千万元，供水能力可达十五万吨日，将极大地缓解西宁市的供水紧张状况。</w:t>
      </w:r>
    </w:p>
    <w:p w:rsidR="00000000" w:rsidRDefault="00362D2D">
      <w:pPr>
        <w:rPr>
          <w:rFonts w:hint="eastAsia"/>
        </w:rPr>
      </w:pPr>
      <w:r>
        <w:rPr>
          <w:rFonts w:hint="eastAsia"/>
        </w:rPr>
        <w:t>城市北出口道路建设工程已与香港泰华公司达成建设协议，投资约需一点八亿元，南绕城快速路工程也有数家外商前来洽谈投资。</w:t>
      </w:r>
    </w:p>
    <w:p w:rsidR="00000000" w:rsidRDefault="00362D2D"/>
    <w:p w:rsidR="00000000" w:rsidRDefault="00362D2D"/>
    <w:p w:rsidR="00000000" w:rsidRDefault="00362D2D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D2D" w:rsidRDefault="00362D2D" w:rsidP="00362D2D">
      <w:r>
        <w:separator/>
      </w:r>
    </w:p>
  </w:endnote>
  <w:endnote w:type="continuationSeparator" w:id="0">
    <w:p w:rsidR="00362D2D" w:rsidRDefault="00362D2D" w:rsidP="0036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D2D" w:rsidRDefault="00362D2D" w:rsidP="00362D2D">
      <w:r>
        <w:separator/>
      </w:r>
    </w:p>
  </w:footnote>
  <w:footnote w:type="continuationSeparator" w:id="0">
    <w:p w:rsidR="00362D2D" w:rsidRDefault="00362D2D" w:rsidP="00362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6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D1E816-DEE8-4D95-8F1A-58668756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chtb_0066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